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4C968" w14:textId="77777777" w:rsidR="00392AB1" w:rsidRPr="004B096D" w:rsidRDefault="00392AB1" w:rsidP="004B5E59">
      <w:pPr>
        <w:rPr>
          <w:rFonts w:asciiTheme="minorHAnsi" w:hAnsiTheme="minorHAnsi" w:cstheme="minorHAnsi"/>
        </w:rPr>
      </w:pPr>
    </w:p>
    <w:p w14:paraId="27BF706D" w14:textId="77777777" w:rsidR="00392AB1" w:rsidRPr="004B096D" w:rsidRDefault="00392AB1" w:rsidP="004B5E59">
      <w:pPr>
        <w:rPr>
          <w:rFonts w:asciiTheme="minorHAnsi" w:hAnsiTheme="minorHAnsi" w:cstheme="minorHAnsi"/>
        </w:rPr>
      </w:pPr>
    </w:p>
    <w:p w14:paraId="7648D0AC" w14:textId="77777777" w:rsidR="00392AB1" w:rsidRPr="004B096D" w:rsidRDefault="00392AB1" w:rsidP="004B5E59">
      <w:pPr>
        <w:rPr>
          <w:rFonts w:asciiTheme="minorHAnsi" w:hAnsiTheme="minorHAnsi" w:cstheme="minorHAnsi"/>
        </w:rPr>
      </w:pPr>
    </w:p>
    <w:p w14:paraId="627A56D6" w14:textId="77777777" w:rsidR="00392AB1" w:rsidRPr="004B096D" w:rsidRDefault="00392AB1" w:rsidP="004B5E59">
      <w:pPr>
        <w:rPr>
          <w:rFonts w:asciiTheme="minorHAnsi" w:hAnsiTheme="minorHAnsi" w:cstheme="minorHAnsi"/>
        </w:rPr>
      </w:pPr>
    </w:p>
    <w:p w14:paraId="0A622F6E" w14:textId="77777777" w:rsidR="00392AB1" w:rsidRPr="004B096D" w:rsidRDefault="00392AB1" w:rsidP="004B5E59">
      <w:pPr>
        <w:rPr>
          <w:rFonts w:asciiTheme="minorHAnsi" w:hAnsiTheme="minorHAnsi" w:cstheme="minorHAnsi"/>
        </w:rPr>
      </w:pPr>
    </w:p>
    <w:p w14:paraId="73C240B6" w14:textId="77777777" w:rsidR="00392AB1" w:rsidRPr="004B096D" w:rsidRDefault="00392AB1" w:rsidP="004B5E59">
      <w:pPr>
        <w:rPr>
          <w:rFonts w:asciiTheme="minorHAnsi" w:hAnsiTheme="minorHAnsi" w:cstheme="minorHAnsi"/>
        </w:rPr>
      </w:pPr>
    </w:p>
    <w:p w14:paraId="7E397755" w14:textId="77777777" w:rsidR="00487011" w:rsidRDefault="00487011" w:rsidP="00B76AD6">
      <w:pPr>
        <w:jc w:val="center"/>
        <w:rPr>
          <w:rFonts w:asciiTheme="minorHAnsi" w:hAnsiTheme="minorHAnsi" w:cstheme="minorHAnsi"/>
        </w:rPr>
      </w:pPr>
    </w:p>
    <w:p w14:paraId="7DA3E366" w14:textId="77777777" w:rsidR="00392AB1" w:rsidRPr="004B096D" w:rsidRDefault="00392AB1" w:rsidP="00B76AD6">
      <w:pPr>
        <w:jc w:val="center"/>
        <w:rPr>
          <w:rFonts w:asciiTheme="minorHAnsi" w:hAnsiTheme="minorHAnsi" w:cstheme="minorHAnsi"/>
        </w:rPr>
      </w:pPr>
      <w:r w:rsidRPr="004B096D">
        <w:rPr>
          <w:rFonts w:asciiTheme="minorHAnsi" w:hAnsiTheme="minorHAnsi" w:cstheme="minorHAnsi"/>
        </w:rPr>
        <w:t>Ministrstvo za javno upravo</w:t>
      </w:r>
    </w:p>
    <w:p w14:paraId="1357B313" w14:textId="77777777" w:rsidR="00392AB1" w:rsidRPr="004B096D" w:rsidRDefault="00392AB1" w:rsidP="00B76AD6">
      <w:pPr>
        <w:jc w:val="center"/>
        <w:rPr>
          <w:rFonts w:asciiTheme="minorHAnsi" w:hAnsiTheme="minorHAnsi" w:cstheme="minorHAnsi"/>
        </w:rPr>
      </w:pPr>
    </w:p>
    <w:p w14:paraId="267D8C7D" w14:textId="77777777" w:rsidR="00392AB1" w:rsidRPr="004B096D" w:rsidRDefault="00392AB1" w:rsidP="00B76AD6">
      <w:pPr>
        <w:jc w:val="center"/>
        <w:rPr>
          <w:rFonts w:asciiTheme="minorHAnsi" w:hAnsiTheme="minorHAnsi" w:cstheme="minorHAnsi"/>
        </w:rPr>
      </w:pPr>
    </w:p>
    <w:p w14:paraId="39834DCF" w14:textId="77777777" w:rsidR="00392AB1" w:rsidRPr="004B096D" w:rsidRDefault="00392AB1" w:rsidP="00B76AD6">
      <w:pPr>
        <w:jc w:val="center"/>
        <w:rPr>
          <w:rFonts w:asciiTheme="minorHAnsi" w:hAnsiTheme="minorHAnsi" w:cstheme="minorHAnsi"/>
        </w:rPr>
      </w:pPr>
      <w:r w:rsidRPr="004B096D">
        <w:rPr>
          <w:rFonts w:asciiTheme="minorHAnsi" w:hAnsiTheme="minorHAnsi" w:cstheme="minorHAnsi"/>
        </w:rPr>
        <w:t>EVALVACIJA UKREPOV IZ ENOTNE ZBIRKE UKREPOV</w:t>
      </w:r>
    </w:p>
    <w:p w14:paraId="7D4CD317" w14:textId="77777777" w:rsidR="00392AB1" w:rsidRPr="004B096D" w:rsidRDefault="00392AB1" w:rsidP="00B76AD6">
      <w:pPr>
        <w:jc w:val="center"/>
        <w:rPr>
          <w:rFonts w:asciiTheme="minorHAnsi" w:hAnsiTheme="minorHAnsi" w:cstheme="minorHAnsi"/>
        </w:rPr>
      </w:pPr>
    </w:p>
    <w:p w14:paraId="074B11D8" w14:textId="77777777" w:rsidR="00392AB1" w:rsidRPr="00B76AD6" w:rsidRDefault="00B06307" w:rsidP="00B76AD6">
      <w:pPr>
        <w:jc w:val="center"/>
        <w:rPr>
          <w:rFonts w:asciiTheme="minorHAnsi" w:hAnsiTheme="minorHAnsi" w:cstheme="minorHAnsi"/>
          <w:b/>
          <w:sz w:val="24"/>
          <w:szCs w:val="24"/>
        </w:rPr>
      </w:pPr>
      <w:r w:rsidRPr="00B76AD6">
        <w:rPr>
          <w:rFonts w:asciiTheme="minorHAnsi" w:hAnsiTheme="minorHAnsi" w:cstheme="minorHAnsi"/>
          <w:b/>
          <w:sz w:val="24"/>
          <w:szCs w:val="24"/>
        </w:rPr>
        <w:t>Postopek prijave gosta namestitvenega obrata</w:t>
      </w:r>
    </w:p>
    <w:p w14:paraId="65F841F1" w14:textId="77777777" w:rsidR="00392AB1" w:rsidRPr="004B096D" w:rsidRDefault="00392AB1" w:rsidP="00B76AD6">
      <w:pPr>
        <w:jc w:val="center"/>
        <w:rPr>
          <w:rFonts w:asciiTheme="minorHAnsi" w:hAnsiTheme="minorHAnsi" w:cstheme="minorHAnsi"/>
        </w:rPr>
      </w:pPr>
    </w:p>
    <w:p w14:paraId="0006966B" w14:textId="77777777" w:rsidR="00392AB1" w:rsidRPr="004B096D" w:rsidRDefault="00392AB1" w:rsidP="00B76AD6">
      <w:pPr>
        <w:jc w:val="center"/>
        <w:rPr>
          <w:rFonts w:asciiTheme="minorHAnsi" w:hAnsiTheme="minorHAnsi" w:cstheme="minorHAnsi"/>
        </w:rPr>
      </w:pPr>
    </w:p>
    <w:p w14:paraId="17C52E83" w14:textId="77777777" w:rsidR="00392AB1" w:rsidRPr="004B096D" w:rsidRDefault="00392AB1" w:rsidP="00B76AD6">
      <w:pPr>
        <w:jc w:val="center"/>
        <w:rPr>
          <w:rFonts w:asciiTheme="minorHAnsi" w:hAnsiTheme="minorHAnsi" w:cstheme="minorHAnsi"/>
        </w:rPr>
      </w:pPr>
    </w:p>
    <w:p w14:paraId="02960E71" w14:textId="77777777" w:rsidR="00392AB1" w:rsidRPr="004B096D" w:rsidRDefault="00392AB1" w:rsidP="00B76AD6">
      <w:pPr>
        <w:jc w:val="center"/>
        <w:rPr>
          <w:rFonts w:asciiTheme="minorHAnsi" w:hAnsiTheme="minorHAnsi" w:cstheme="minorHAnsi"/>
        </w:rPr>
      </w:pPr>
    </w:p>
    <w:p w14:paraId="51B4C4AF" w14:textId="77777777" w:rsidR="00392AB1" w:rsidRPr="004B096D" w:rsidRDefault="00392AB1" w:rsidP="00B76AD6">
      <w:pPr>
        <w:jc w:val="center"/>
        <w:rPr>
          <w:rFonts w:asciiTheme="minorHAnsi" w:hAnsiTheme="minorHAnsi" w:cstheme="minorHAnsi"/>
        </w:rPr>
      </w:pPr>
    </w:p>
    <w:p w14:paraId="1EEA47BD" w14:textId="77777777" w:rsidR="00392AB1" w:rsidRPr="004B096D" w:rsidRDefault="00392AB1" w:rsidP="00B76AD6">
      <w:pPr>
        <w:jc w:val="center"/>
        <w:rPr>
          <w:rFonts w:asciiTheme="minorHAnsi" w:hAnsiTheme="minorHAnsi" w:cstheme="minorHAnsi"/>
        </w:rPr>
      </w:pPr>
    </w:p>
    <w:p w14:paraId="1CCECD9E" w14:textId="77777777" w:rsidR="00392AB1" w:rsidRPr="004B096D" w:rsidRDefault="00392AB1" w:rsidP="00B76AD6">
      <w:pPr>
        <w:jc w:val="center"/>
        <w:rPr>
          <w:rFonts w:asciiTheme="minorHAnsi" w:hAnsiTheme="minorHAnsi" w:cstheme="minorHAnsi"/>
        </w:rPr>
      </w:pPr>
    </w:p>
    <w:p w14:paraId="44B2E377" w14:textId="77777777" w:rsidR="00392AB1" w:rsidRPr="004B096D" w:rsidRDefault="00392AB1" w:rsidP="00B76AD6">
      <w:pPr>
        <w:jc w:val="center"/>
        <w:rPr>
          <w:rFonts w:asciiTheme="minorHAnsi" w:hAnsiTheme="minorHAnsi" w:cstheme="minorHAnsi"/>
        </w:rPr>
      </w:pPr>
    </w:p>
    <w:p w14:paraId="1DCD277F" w14:textId="77777777" w:rsidR="00392AB1" w:rsidRPr="004B096D" w:rsidRDefault="00392AB1" w:rsidP="00B76AD6">
      <w:pPr>
        <w:jc w:val="center"/>
        <w:rPr>
          <w:rFonts w:asciiTheme="minorHAnsi" w:hAnsiTheme="minorHAnsi" w:cstheme="minorHAnsi"/>
        </w:rPr>
      </w:pPr>
    </w:p>
    <w:p w14:paraId="6270EFC0" w14:textId="77777777" w:rsidR="00392AB1" w:rsidRPr="004B096D" w:rsidRDefault="00392AB1" w:rsidP="00B76AD6">
      <w:pPr>
        <w:jc w:val="center"/>
        <w:rPr>
          <w:rFonts w:asciiTheme="minorHAnsi" w:hAnsiTheme="minorHAnsi" w:cstheme="minorHAnsi"/>
        </w:rPr>
      </w:pPr>
    </w:p>
    <w:p w14:paraId="21AA96EE" w14:textId="77777777" w:rsidR="00392AB1" w:rsidRPr="004B096D" w:rsidRDefault="00392AB1" w:rsidP="00B76AD6">
      <w:pPr>
        <w:jc w:val="center"/>
        <w:rPr>
          <w:rFonts w:asciiTheme="minorHAnsi" w:hAnsiTheme="minorHAnsi" w:cstheme="minorHAnsi"/>
        </w:rPr>
      </w:pPr>
    </w:p>
    <w:p w14:paraId="286CFDCE" w14:textId="77777777" w:rsidR="00392AB1" w:rsidRPr="004B096D" w:rsidRDefault="00392AB1" w:rsidP="00B76AD6">
      <w:pPr>
        <w:jc w:val="center"/>
        <w:rPr>
          <w:rFonts w:asciiTheme="minorHAnsi" w:hAnsiTheme="minorHAnsi" w:cstheme="minorHAnsi"/>
        </w:rPr>
      </w:pPr>
    </w:p>
    <w:p w14:paraId="78519D67" w14:textId="77777777" w:rsidR="00392AB1" w:rsidRPr="004B096D" w:rsidRDefault="00392AB1" w:rsidP="00B76AD6">
      <w:pPr>
        <w:jc w:val="center"/>
        <w:rPr>
          <w:rFonts w:asciiTheme="minorHAnsi" w:hAnsiTheme="minorHAnsi" w:cstheme="minorHAnsi"/>
        </w:rPr>
      </w:pPr>
    </w:p>
    <w:p w14:paraId="6E1062E3" w14:textId="77777777" w:rsidR="00392AB1" w:rsidRPr="004B096D" w:rsidRDefault="00392AB1" w:rsidP="00B76AD6">
      <w:pPr>
        <w:jc w:val="center"/>
        <w:rPr>
          <w:rFonts w:asciiTheme="minorHAnsi" w:hAnsiTheme="minorHAnsi" w:cstheme="minorHAnsi"/>
        </w:rPr>
      </w:pPr>
    </w:p>
    <w:p w14:paraId="05AEA304" w14:textId="77777777" w:rsidR="00FB2064" w:rsidRPr="004B096D" w:rsidRDefault="00FB2064" w:rsidP="00B76AD6">
      <w:pPr>
        <w:jc w:val="center"/>
        <w:rPr>
          <w:rFonts w:asciiTheme="minorHAnsi" w:hAnsiTheme="minorHAnsi" w:cstheme="minorHAnsi"/>
        </w:rPr>
      </w:pPr>
    </w:p>
    <w:p w14:paraId="17B0905F" w14:textId="77777777" w:rsidR="00FB2064" w:rsidRPr="004B096D" w:rsidRDefault="00FB2064" w:rsidP="00D83056">
      <w:pPr>
        <w:jc w:val="center"/>
        <w:rPr>
          <w:rFonts w:asciiTheme="minorHAnsi" w:hAnsiTheme="minorHAnsi" w:cstheme="minorHAnsi"/>
        </w:rPr>
      </w:pPr>
    </w:p>
    <w:p w14:paraId="6B9F3DAA" w14:textId="10F1D711" w:rsidR="00FB2064" w:rsidRPr="00B463A7" w:rsidRDefault="00C1061B" w:rsidP="00D83056">
      <w:pPr>
        <w:jc w:val="center"/>
        <w:rPr>
          <w:rFonts w:asciiTheme="minorHAnsi" w:hAnsiTheme="minorHAnsi" w:cstheme="minorHAnsi"/>
          <w:lang w:val="sl-SI"/>
        </w:rPr>
      </w:pPr>
      <w:r>
        <w:rPr>
          <w:rFonts w:asciiTheme="minorHAnsi" w:hAnsiTheme="minorHAnsi" w:cstheme="minorHAnsi"/>
          <w:lang w:val="sl-SI"/>
        </w:rPr>
        <w:t>april</w:t>
      </w:r>
      <w:r w:rsidR="00392AB1" w:rsidRPr="004B096D">
        <w:rPr>
          <w:rFonts w:asciiTheme="minorHAnsi" w:hAnsiTheme="minorHAnsi" w:cstheme="minorHAnsi"/>
        </w:rPr>
        <w:t>, 201</w:t>
      </w:r>
      <w:r w:rsidR="00B463A7">
        <w:rPr>
          <w:rFonts w:asciiTheme="minorHAnsi" w:hAnsiTheme="minorHAnsi" w:cstheme="minorHAnsi"/>
          <w:lang w:val="sl-SI"/>
        </w:rPr>
        <w:t>8</w:t>
      </w:r>
    </w:p>
    <w:p w14:paraId="570D8297" w14:textId="77777777" w:rsidR="00FB2064" w:rsidRPr="004B096D" w:rsidRDefault="00FB2064" w:rsidP="004B5E59">
      <w:pPr>
        <w:rPr>
          <w:rFonts w:asciiTheme="minorHAnsi" w:hAnsiTheme="minorHAnsi" w:cstheme="minorHAnsi"/>
        </w:rPr>
      </w:pPr>
      <w:r w:rsidRPr="004B096D">
        <w:rPr>
          <w:rFonts w:asciiTheme="minorHAnsi" w:hAnsiTheme="minorHAnsi" w:cstheme="minorHAnsi"/>
        </w:rPr>
        <w:br w:type="page"/>
      </w:r>
    </w:p>
    <w:p w14:paraId="3C57C0FC" w14:textId="77777777" w:rsidR="00392AB1" w:rsidRPr="004B096D" w:rsidRDefault="00392AB1" w:rsidP="004B5E59">
      <w:pPr>
        <w:rPr>
          <w:rFonts w:asciiTheme="minorHAnsi" w:hAnsiTheme="minorHAnsi" w:cstheme="minorHAnsi"/>
        </w:rPr>
        <w:sectPr w:rsidR="00392AB1" w:rsidRPr="004B096D" w:rsidSect="005469D3">
          <w:footerReference w:type="even" r:id="rId8"/>
          <w:footerReference w:type="default" r:id="rId9"/>
          <w:headerReference w:type="first" r:id="rId10"/>
          <w:footerReference w:type="first" r:id="rId11"/>
          <w:type w:val="continuous"/>
          <w:pgSz w:w="11905" w:h="16837"/>
          <w:pgMar w:top="1418" w:right="851" w:bottom="709" w:left="1701" w:header="227" w:footer="1528" w:gutter="0"/>
          <w:pgNumType w:start="0"/>
          <w:cols w:space="708"/>
          <w:titlePg/>
          <w:docGrid w:linePitch="360"/>
        </w:sect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969"/>
      </w:tblGrid>
      <w:tr w:rsidR="00392AB1" w:rsidRPr="004B096D" w14:paraId="6CA83454" w14:textId="77777777" w:rsidTr="004C5A7B">
        <w:trPr>
          <w:trHeight w:val="170"/>
        </w:trPr>
        <w:tc>
          <w:tcPr>
            <w:tcW w:w="3114" w:type="dxa"/>
          </w:tcPr>
          <w:p w14:paraId="0D934D21" w14:textId="77777777" w:rsidR="00392AB1" w:rsidRPr="004B096D" w:rsidRDefault="00392AB1" w:rsidP="004B5E59">
            <w:pPr>
              <w:rPr>
                <w:rFonts w:asciiTheme="minorHAnsi" w:hAnsiTheme="minorHAnsi" w:cstheme="minorHAnsi"/>
              </w:rPr>
            </w:pPr>
            <w:r w:rsidRPr="004B096D">
              <w:rPr>
                <w:rFonts w:asciiTheme="minorHAnsi" w:hAnsiTheme="minorHAnsi" w:cstheme="minorHAnsi"/>
              </w:rPr>
              <w:lastRenderedPageBreak/>
              <w:t>Organizacija:</w:t>
            </w:r>
          </w:p>
        </w:tc>
        <w:tc>
          <w:tcPr>
            <w:tcW w:w="3969" w:type="dxa"/>
          </w:tcPr>
          <w:p w14:paraId="6702ACB3" w14:textId="77777777" w:rsidR="00392AB1" w:rsidRPr="00B76AD6" w:rsidRDefault="00392AB1" w:rsidP="004B5E59">
            <w:pPr>
              <w:rPr>
                <w:rFonts w:asciiTheme="minorHAnsi" w:hAnsiTheme="minorHAnsi" w:cstheme="minorHAnsi"/>
              </w:rPr>
            </w:pPr>
            <w:r w:rsidRPr="00B76AD6">
              <w:rPr>
                <w:rFonts w:asciiTheme="minorHAnsi" w:hAnsiTheme="minorHAnsi" w:cstheme="minorHAnsi"/>
              </w:rPr>
              <w:t xml:space="preserve">Ministrstvo za javno upravo                                     </w:t>
            </w:r>
          </w:p>
        </w:tc>
      </w:tr>
      <w:tr w:rsidR="00392AB1" w:rsidRPr="004B096D" w14:paraId="64FC46D4" w14:textId="77777777" w:rsidTr="004C5A7B">
        <w:trPr>
          <w:trHeight w:val="456"/>
        </w:trPr>
        <w:tc>
          <w:tcPr>
            <w:tcW w:w="3114" w:type="dxa"/>
          </w:tcPr>
          <w:p w14:paraId="0BEC6A89" w14:textId="77777777" w:rsidR="00392AB1" w:rsidRPr="004B096D" w:rsidRDefault="00392AB1" w:rsidP="004B5E59">
            <w:pPr>
              <w:rPr>
                <w:rFonts w:asciiTheme="minorHAnsi" w:hAnsiTheme="minorHAnsi" w:cstheme="minorHAnsi"/>
              </w:rPr>
            </w:pPr>
            <w:r w:rsidRPr="004B096D">
              <w:rPr>
                <w:rFonts w:asciiTheme="minorHAnsi" w:hAnsiTheme="minorHAnsi" w:cstheme="minorHAnsi"/>
              </w:rPr>
              <w:t>Datum kreiranja:</w:t>
            </w:r>
          </w:p>
        </w:tc>
        <w:tc>
          <w:tcPr>
            <w:tcW w:w="3969" w:type="dxa"/>
          </w:tcPr>
          <w:p w14:paraId="07BFD287" w14:textId="77777777" w:rsidR="00392AB1" w:rsidRPr="00B76AD6" w:rsidRDefault="00392AB1" w:rsidP="004B5E59">
            <w:pPr>
              <w:rPr>
                <w:rFonts w:asciiTheme="minorHAnsi" w:hAnsiTheme="minorHAnsi" w:cstheme="minorHAnsi"/>
              </w:rPr>
            </w:pPr>
            <w:r w:rsidRPr="00B76AD6">
              <w:rPr>
                <w:rFonts w:asciiTheme="minorHAnsi" w:hAnsiTheme="minorHAnsi" w:cstheme="minorHAnsi"/>
              </w:rPr>
              <w:t>10. 11. 2017</w:t>
            </w:r>
          </w:p>
        </w:tc>
      </w:tr>
      <w:tr w:rsidR="00392AB1" w:rsidRPr="004B096D" w14:paraId="22D114EE" w14:textId="77777777" w:rsidTr="004C5A7B">
        <w:trPr>
          <w:trHeight w:val="170"/>
        </w:trPr>
        <w:tc>
          <w:tcPr>
            <w:tcW w:w="3114" w:type="dxa"/>
          </w:tcPr>
          <w:p w14:paraId="3D361F4A" w14:textId="77777777" w:rsidR="00392AB1" w:rsidRPr="004B096D" w:rsidRDefault="00392AB1" w:rsidP="004B5E59">
            <w:pPr>
              <w:rPr>
                <w:rFonts w:asciiTheme="minorHAnsi" w:hAnsiTheme="minorHAnsi" w:cstheme="minorHAnsi"/>
              </w:rPr>
            </w:pPr>
            <w:r w:rsidRPr="004B096D">
              <w:rPr>
                <w:rFonts w:asciiTheme="minorHAnsi" w:hAnsiTheme="minorHAnsi" w:cstheme="minorHAnsi"/>
              </w:rPr>
              <w:t>Datum zadnje spremembe:</w:t>
            </w:r>
          </w:p>
        </w:tc>
        <w:tc>
          <w:tcPr>
            <w:tcW w:w="3969" w:type="dxa"/>
          </w:tcPr>
          <w:p w14:paraId="605B1F6A" w14:textId="261CBD54" w:rsidR="00392AB1" w:rsidRPr="006765A0" w:rsidRDefault="00C1061B" w:rsidP="004B5E59">
            <w:pPr>
              <w:rPr>
                <w:rFonts w:asciiTheme="minorHAnsi" w:hAnsiTheme="minorHAnsi" w:cstheme="minorHAnsi"/>
                <w:lang w:val="sl-SI"/>
              </w:rPr>
            </w:pPr>
            <w:r>
              <w:rPr>
                <w:rFonts w:asciiTheme="minorHAnsi" w:hAnsiTheme="minorHAnsi" w:cstheme="minorHAnsi"/>
                <w:lang w:val="sl-SI"/>
              </w:rPr>
              <w:t>5</w:t>
            </w:r>
            <w:r w:rsidR="00392AB1" w:rsidRPr="00B76AD6">
              <w:rPr>
                <w:rFonts w:asciiTheme="minorHAnsi" w:hAnsiTheme="minorHAnsi" w:cstheme="minorHAnsi"/>
              </w:rPr>
              <w:t xml:space="preserve">. </w:t>
            </w:r>
            <w:r w:rsidR="00CE2756">
              <w:rPr>
                <w:rFonts w:asciiTheme="minorHAnsi" w:hAnsiTheme="minorHAnsi" w:cstheme="minorHAnsi"/>
                <w:lang w:val="sl-SI"/>
              </w:rPr>
              <w:t>4</w:t>
            </w:r>
            <w:r w:rsidR="00392AB1" w:rsidRPr="00B76AD6">
              <w:rPr>
                <w:rFonts w:asciiTheme="minorHAnsi" w:hAnsiTheme="minorHAnsi" w:cstheme="minorHAnsi"/>
              </w:rPr>
              <w:t>. 201</w:t>
            </w:r>
            <w:r w:rsidR="006765A0">
              <w:rPr>
                <w:rFonts w:asciiTheme="minorHAnsi" w:hAnsiTheme="minorHAnsi" w:cstheme="minorHAnsi"/>
                <w:lang w:val="sl-SI"/>
              </w:rPr>
              <w:t>8</w:t>
            </w:r>
          </w:p>
        </w:tc>
      </w:tr>
      <w:tr w:rsidR="00392AB1" w:rsidRPr="004B096D" w14:paraId="23F4FABD" w14:textId="77777777" w:rsidTr="004C5A7B">
        <w:trPr>
          <w:trHeight w:val="170"/>
        </w:trPr>
        <w:tc>
          <w:tcPr>
            <w:tcW w:w="3114" w:type="dxa"/>
          </w:tcPr>
          <w:p w14:paraId="4A1CA5C2" w14:textId="77777777" w:rsidR="00392AB1" w:rsidRPr="004B096D" w:rsidRDefault="00392AB1" w:rsidP="004B5E59">
            <w:pPr>
              <w:rPr>
                <w:rFonts w:asciiTheme="minorHAnsi" w:hAnsiTheme="minorHAnsi" w:cstheme="minorHAnsi"/>
              </w:rPr>
            </w:pPr>
            <w:r w:rsidRPr="004B096D">
              <w:rPr>
                <w:rFonts w:asciiTheme="minorHAnsi" w:hAnsiTheme="minorHAnsi" w:cstheme="minorHAnsi"/>
              </w:rPr>
              <w:t>Status dokumenta:</w:t>
            </w:r>
          </w:p>
        </w:tc>
        <w:tc>
          <w:tcPr>
            <w:tcW w:w="3969" w:type="dxa"/>
          </w:tcPr>
          <w:p w14:paraId="480FDF43" w14:textId="77777777" w:rsidR="00392AB1" w:rsidRPr="00B76AD6" w:rsidRDefault="00392AB1" w:rsidP="004B5E59">
            <w:pPr>
              <w:rPr>
                <w:rFonts w:asciiTheme="minorHAnsi" w:hAnsiTheme="minorHAnsi" w:cstheme="minorHAnsi"/>
              </w:rPr>
            </w:pPr>
            <w:r w:rsidRPr="00B76AD6">
              <w:rPr>
                <w:rFonts w:asciiTheme="minorHAnsi" w:hAnsiTheme="minorHAnsi" w:cstheme="minorHAnsi"/>
              </w:rPr>
              <w:t>v pregledu</w:t>
            </w:r>
          </w:p>
        </w:tc>
      </w:tr>
      <w:tr w:rsidR="00392AB1" w:rsidRPr="004B096D" w14:paraId="6E49746B" w14:textId="77777777" w:rsidTr="004C5A7B">
        <w:trPr>
          <w:trHeight w:val="170"/>
        </w:trPr>
        <w:tc>
          <w:tcPr>
            <w:tcW w:w="3114" w:type="dxa"/>
          </w:tcPr>
          <w:p w14:paraId="0843DFA2" w14:textId="77777777" w:rsidR="00392AB1" w:rsidRPr="004B096D" w:rsidRDefault="00392AB1" w:rsidP="004B5E59">
            <w:pPr>
              <w:rPr>
                <w:rFonts w:asciiTheme="minorHAnsi" w:hAnsiTheme="minorHAnsi" w:cstheme="minorHAnsi"/>
              </w:rPr>
            </w:pPr>
            <w:r w:rsidRPr="004B096D">
              <w:rPr>
                <w:rFonts w:asciiTheme="minorHAnsi" w:hAnsiTheme="minorHAnsi" w:cstheme="minorHAnsi"/>
              </w:rPr>
              <w:t>Avtor dokumenta:</w:t>
            </w:r>
          </w:p>
        </w:tc>
        <w:tc>
          <w:tcPr>
            <w:tcW w:w="3969" w:type="dxa"/>
          </w:tcPr>
          <w:p w14:paraId="2EE6FB75" w14:textId="77777777" w:rsidR="00392AB1" w:rsidRPr="00B76AD6" w:rsidRDefault="00392AB1" w:rsidP="004B5E59">
            <w:pPr>
              <w:rPr>
                <w:rFonts w:asciiTheme="minorHAnsi" w:hAnsiTheme="minorHAnsi" w:cstheme="minorHAnsi"/>
              </w:rPr>
            </w:pPr>
            <w:r w:rsidRPr="00B76AD6">
              <w:rPr>
                <w:rFonts w:asciiTheme="minorHAnsi" w:hAnsiTheme="minorHAnsi" w:cstheme="minorHAnsi"/>
              </w:rPr>
              <w:t>Janja Jenc, Urad za razvoj</w:t>
            </w:r>
          </w:p>
        </w:tc>
      </w:tr>
    </w:tbl>
    <w:p w14:paraId="13042090" w14:textId="77777777" w:rsidR="00392AB1" w:rsidRPr="004B096D" w:rsidRDefault="00392AB1" w:rsidP="004B5E59">
      <w:pPr>
        <w:rPr>
          <w:rFonts w:asciiTheme="minorHAnsi" w:hAnsiTheme="minorHAnsi" w:cstheme="minorHAnsi"/>
        </w:rPr>
      </w:pPr>
    </w:p>
    <w:p w14:paraId="2061F92D" w14:textId="77777777" w:rsidR="002F79B1" w:rsidRPr="004B096D" w:rsidRDefault="00392AB1" w:rsidP="004B5E59">
      <w:pPr>
        <w:rPr>
          <w:rFonts w:asciiTheme="minorHAnsi" w:hAnsiTheme="minorHAnsi" w:cstheme="minorHAnsi"/>
        </w:rPr>
      </w:pPr>
      <w:r w:rsidRPr="004B096D">
        <w:rPr>
          <w:rFonts w:asciiTheme="minorHAnsi" w:hAnsiTheme="minorHAnsi" w:cstheme="minorHAnsi"/>
        </w:rPr>
        <w:br w:type="page"/>
      </w:r>
    </w:p>
    <w:p w14:paraId="69A0E40D" w14:textId="092FC42A" w:rsidR="002F79B1" w:rsidRPr="004B096D" w:rsidRDefault="002F79B1" w:rsidP="004B096D">
      <w:pPr>
        <w:pStyle w:val="Naslov1"/>
        <w:numPr>
          <w:ilvl w:val="0"/>
          <w:numId w:val="0"/>
        </w:numPr>
        <w:ind w:left="432" w:hanging="432"/>
        <w:rPr>
          <w:rFonts w:asciiTheme="minorHAnsi" w:hAnsiTheme="minorHAnsi" w:cstheme="minorHAnsi"/>
        </w:rPr>
      </w:pPr>
      <w:bookmarkStart w:id="0" w:name="_Toc499549354"/>
      <w:bookmarkStart w:id="1" w:name="_Toc501365922"/>
      <w:bookmarkStart w:id="2" w:name="_Toc501365986"/>
      <w:bookmarkStart w:id="3" w:name="_Toc501366610"/>
      <w:bookmarkStart w:id="4" w:name="_Toc501455476"/>
      <w:bookmarkStart w:id="5" w:name="_Toc501455529"/>
      <w:bookmarkStart w:id="6" w:name="_Toc501456423"/>
      <w:bookmarkStart w:id="7" w:name="_Toc510690594"/>
      <w:bookmarkStart w:id="8" w:name="_Hlk501372592"/>
      <w:r w:rsidRPr="004B096D">
        <w:rPr>
          <w:rFonts w:asciiTheme="minorHAnsi" w:hAnsiTheme="minorHAnsi" w:cstheme="minorHAnsi"/>
        </w:rPr>
        <w:lastRenderedPageBreak/>
        <w:t>POVZETEK</w:t>
      </w:r>
      <w:bookmarkEnd w:id="0"/>
      <w:bookmarkEnd w:id="1"/>
      <w:bookmarkEnd w:id="2"/>
      <w:bookmarkEnd w:id="3"/>
      <w:bookmarkEnd w:id="4"/>
      <w:bookmarkEnd w:id="5"/>
      <w:bookmarkEnd w:id="6"/>
      <w:bookmarkEnd w:id="7"/>
    </w:p>
    <w:p w14:paraId="5C59A31C" w14:textId="77777777" w:rsidR="002F79B1" w:rsidRPr="00111935" w:rsidRDefault="002F79B1" w:rsidP="004B5E59">
      <w:pPr>
        <w:rPr>
          <w:rFonts w:asciiTheme="minorHAnsi" w:hAnsiTheme="minorHAnsi" w:cstheme="minorHAnsi"/>
          <w:b/>
        </w:rPr>
      </w:pPr>
      <w:r w:rsidRPr="00111935">
        <w:rPr>
          <w:rFonts w:asciiTheme="minorHAnsi" w:hAnsiTheme="minorHAnsi" w:cstheme="minorHAnsi"/>
          <w:b/>
        </w:rPr>
        <w:t xml:space="preserve">Kakšen problem se obravnava? Zakaj je </w:t>
      </w:r>
      <w:r w:rsidR="005E0176" w:rsidRPr="00111935">
        <w:rPr>
          <w:rFonts w:asciiTheme="minorHAnsi" w:hAnsiTheme="minorHAnsi" w:cstheme="minorHAnsi"/>
          <w:b/>
          <w:lang w:val="sl-SI"/>
        </w:rPr>
        <w:t xml:space="preserve">bila </w:t>
      </w:r>
      <w:r w:rsidRPr="00111935">
        <w:rPr>
          <w:rFonts w:asciiTheme="minorHAnsi" w:hAnsiTheme="minorHAnsi" w:cstheme="minorHAnsi"/>
          <w:b/>
        </w:rPr>
        <w:t xml:space="preserve">potrebna </w:t>
      </w:r>
      <w:r w:rsidR="00C012AE" w:rsidRPr="00111935">
        <w:rPr>
          <w:rFonts w:asciiTheme="minorHAnsi" w:hAnsiTheme="minorHAnsi" w:cstheme="minorHAnsi"/>
          <w:b/>
          <w:lang w:val="sl-SI"/>
        </w:rPr>
        <w:t>implementacija ukrepa</w:t>
      </w:r>
      <w:r w:rsidRPr="00111935">
        <w:rPr>
          <w:rFonts w:asciiTheme="minorHAnsi" w:hAnsiTheme="minorHAnsi" w:cstheme="minorHAnsi"/>
          <w:b/>
        </w:rPr>
        <w:t>?</w:t>
      </w:r>
    </w:p>
    <w:p w14:paraId="4487FE38" w14:textId="4FD43DA3" w:rsidR="005E0176" w:rsidRPr="00111935" w:rsidRDefault="005E0176" w:rsidP="00111935">
      <w:pPr>
        <w:rPr>
          <w:b/>
        </w:rPr>
      </w:pPr>
      <w:r w:rsidRPr="00111935">
        <w:rPr>
          <w:rFonts w:eastAsia="Trebuchet MS"/>
          <w:lang w:val="sl-SI"/>
        </w:rPr>
        <w:t xml:space="preserve">V vladnem gradivu </w:t>
      </w:r>
      <w:r w:rsidRPr="00111935">
        <w:rPr>
          <w:rFonts w:eastAsia="Trebuchet MS"/>
        </w:rPr>
        <w:t>ZPPreb-1</w:t>
      </w:r>
      <w:r w:rsidRPr="00111935">
        <w:t xml:space="preserve">, </w:t>
      </w:r>
      <w:r w:rsidRPr="00111935">
        <w:rPr>
          <w:lang w:val="sl-SI"/>
        </w:rPr>
        <w:t>Ministrstvo za notranje zadeve ugotavlja,</w:t>
      </w:r>
      <w:r w:rsidRPr="00111935">
        <w:t xml:space="preserve"> da </w:t>
      </w:r>
      <w:r w:rsidRPr="00111935">
        <w:rPr>
          <w:lang w:val="sl-SI"/>
        </w:rPr>
        <w:t xml:space="preserve">se </w:t>
      </w:r>
      <w:r w:rsidRPr="00111935">
        <w:t xml:space="preserve">obstoječi sistem »srečuje s primeri, da </w:t>
      </w:r>
      <w:r w:rsidRPr="00111935">
        <w:rPr>
          <w:lang w:val="sl-SI"/>
        </w:rPr>
        <w:t>nastanitveni obrati</w:t>
      </w:r>
      <w:r w:rsidRPr="00111935">
        <w:t xml:space="preserve"> niso </w:t>
      </w:r>
      <w:r w:rsidRPr="00111935">
        <w:rPr>
          <w:rFonts w:eastAsia="Trebuchet MS"/>
        </w:rPr>
        <w:t xml:space="preserve">ustrezno evidentirani, seznami le-teh so vodeni po posameznih organizacijah in niso medsebojno primerljivi, zato so nepopolni, nadzor nad izvajanjem sedanjih </w:t>
      </w:r>
      <w:r w:rsidRPr="00111935">
        <w:t>normativnih obveznosti je premalo učinkovit, podlage za poročanje so opredeljene v številnih predpisih, kar za uporabnike pomeni veliko nejasnost pri izpolnjevanj</w:t>
      </w:r>
      <w:r w:rsidRPr="00111935">
        <w:rPr>
          <w:rFonts w:eastAsia="Trebuchet MS"/>
        </w:rPr>
        <w:t xml:space="preserve">u </w:t>
      </w:r>
      <w:r w:rsidRPr="00111935">
        <w:t xml:space="preserve">obveznosti. Pri vsem tem pa niso zanemarljivi dodatni stroški pri poslovnih subjektih kakor tudi pri organih javne uprave (policija, občine in SURS)« </w:t>
      </w:r>
      <w:r w:rsidRPr="00111935">
        <w:rPr>
          <w:rFonts w:eastAsia="Trebuchet MS"/>
        </w:rPr>
        <w:t>(Ministrstvo za notranje zadeve, 2016).</w:t>
      </w:r>
    </w:p>
    <w:p w14:paraId="30308562" w14:textId="77777777" w:rsidR="002F79B1" w:rsidRPr="00111935" w:rsidRDefault="00C012AE" w:rsidP="004B5E59">
      <w:pPr>
        <w:rPr>
          <w:rFonts w:asciiTheme="minorHAnsi" w:hAnsiTheme="minorHAnsi" w:cstheme="minorHAnsi"/>
          <w:b/>
        </w:rPr>
      </w:pPr>
      <w:r w:rsidRPr="00111935">
        <w:rPr>
          <w:rFonts w:asciiTheme="minorHAnsi" w:hAnsiTheme="minorHAnsi" w:cstheme="minorHAnsi"/>
          <w:b/>
        </w:rPr>
        <w:t>Kakšni so cilji ukrepa</w:t>
      </w:r>
      <w:r w:rsidR="002F79B1" w:rsidRPr="00111935">
        <w:rPr>
          <w:rFonts w:asciiTheme="minorHAnsi" w:hAnsiTheme="minorHAnsi" w:cstheme="minorHAnsi"/>
          <w:b/>
        </w:rPr>
        <w:t xml:space="preserve"> in predvideni učinki?</w:t>
      </w:r>
    </w:p>
    <w:p w14:paraId="5079CEAD" w14:textId="11194C91" w:rsidR="005E0176" w:rsidRPr="00111935" w:rsidRDefault="005E0176" w:rsidP="005E0176">
      <w:r w:rsidRPr="00111935">
        <w:t xml:space="preserve">Temeljni cilj </w:t>
      </w:r>
      <w:r w:rsidRPr="00111935">
        <w:rPr>
          <w:lang w:val="sl-SI"/>
        </w:rPr>
        <w:t>ukrepa</w:t>
      </w:r>
      <w:r w:rsidRPr="00111935">
        <w:t xml:space="preserve"> je </w:t>
      </w:r>
      <w:r w:rsidR="00111935">
        <w:rPr>
          <w:lang w:val="sl-SI"/>
        </w:rPr>
        <w:t xml:space="preserve">bila </w:t>
      </w:r>
      <w:r w:rsidRPr="00111935">
        <w:t xml:space="preserve">uvedba registra nastanitvenih obratov, da bi omogočili uveljavitev projekta </w:t>
      </w:r>
      <w:proofErr w:type="spellStart"/>
      <w:r w:rsidRPr="00111935">
        <w:t>e</w:t>
      </w:r>
      <w:r w:rsidRPr="00111935">
        <w:rPr>
          <w:lang w:val="sl-SI"/>
        </w:rPr>
        <w:t>Turizem</w:t>
      </w:r>
      <w:proofErr w:type="spellEnd"/>
      <w:r w:rsidRPr="00111935">
        <w:t>, kar bo prispevalo k zmanjšanju administrativnih ovir pri opravljanju nastanitvene gostinske dejavnosti.</w:t>
      </w:r>
    </w:p>
    <w:p w14:paraId="6BFAA706" w14:textId="77777777" w:rsidR="005E0176" w:rsidRPr="00111935" w:rsidRDefault="005E0176" w:rsidP="005E0176">
      <w:pPr>
        <w:spacing w:after="0"/>
      </w:pPr>
      <w:r w:rsidRPr="00111935">
        <w:t>Rešitve za izboljšanje razmer temeljijo na boljši dosegljivosti vseh relevantnih informacij, združevanju istovrstnih podatkov in zmanjšanju števila potrebnih poročil, odpravljanju poročanja o istih zadevah več organom, optimizaciji frekvence poročanja ter elektronski podpori postopku poročanja, s čimer se prispeva k doseganju naslednjih ciljev:</w:t>
      </w:r>
    </w:p>
    <w:p w14:paraId="09E68BC4" w14:textId="77777777" w:rsidR="005E0176" w:rsidRPr="00111935" w:rsidRDefault="005E0176" w:rsidP="005E0176">
      <w:pPr>
        <w:pStyle w:val="Odstavekseznama"/>
        <w:numPr>
          <w:ilvl w:val="0"/>
          <w:numId w:val="18"/>
        </w:numPr>
      </w:pPr>
      <w:r w:rsidRPr="00111935">
        <w:t>učinkovitejšemu poslovanju,</w:t>
      </w:r>
    </w:p>
    <w:p w14:paraId="6C8C97F8" w14:textId="77777777" w:rsidR="005E0176" w:rsidRPr="00111935" w:rsidRDefault="005E0176" w:rsidP="005E0176">
      <w:pPr>
        <w:pStyle w:val="Odstavekseznama"/>
        <w:numPr>
          <w:ilvl w:val="0"/>
          <w:numId w:val="18"/>
        </w:numPr>
      </w:pPr>
      <w:r w:rsidRPr="00111935">
        <w:t>prihranku v času,</w:t>
      </w:r>
    </w:p>
    <w:p w14:paraId="68AF0704" w14:textId="77777777" w:rsidR="005E0176" w:rsidRPr="00111935" w:rsidRDefault="005E0176" w:rsidP="005E0176">
      <w:pPr>
        <w:pStyle w:val="Odstavekseznama"/>
        <w:numPr>
          <w:ilvl w:val="0"/>
          <w:numId w:val="18"/>
        </w:numPr>
      </w:pPr>
      <w:r w:rsidRPr="00111935">
        <w:t>znižanju stroškov,</w:t>
      </w:r>
    </w:p>
    <w:p w14:paraId="1DAD2376" w14:textId="77777777" w:rsidR="005E0176" w:rsidRPr="00111935" w:rsidRDefault="005E0176" w:rsidP="005E0176">
      <w:pPr>
        <w:pStyle w:val="Odstavekseznama"/>
        <w:numPr>
          <w:ilvl w:val="0"/>
          <w:numId w:val="18"/>
        </w:numPr>
      </w:pPr>
      <w:r w:rsidRPr="00111935">
        <w:t>racionalizaciji delovanja javne uprave in</w:t>
      </w:r>
    </w:p>
    <w:p w14:paraId="33C7BE88" w14:textId="48A4280B" w:rsidR="005E0176" w:rsidRPr="00111935" w:rsidRDefault="005E0176" w:rsidP="006E4CDD">
      <w:pPr>
        <w:pStyle w:val="Odstavekseznama"/>
        <w:numPr>
          <w:ilvl w:val="0"/>
          <w:numId w:val="18"/>
        </w:numPr>
        <w:ind w:left="714" w:hanging="357"/>
        <w:contextualSpacing w:val="0"/>
      </w:pPr>
      <w:r w:rsidRPr="00111935">
        <w:t>kakovostnejšemu pregledu informacij in podatkov o poslovanju poslovnih subjektov.</w:t>
      </w:r>
    </w:p>
    <w:tbl>
      <w:tblPr>
        <w:tblStyle w:val="Tabelasvetlamrea1poudarek51"/>
        <w:tblW w:w="0" w:type="auto"/>
        <w:jc w:val="right"/>
        <w:tblLayout w:type="fixed"/>
        <w:tblLook w:val="04A0" w:firstRow="1" w:lastRow="0" w:firstColumn="1" w:lastColumn="0" w:noHBand="0" w:noVBand="1"/>
      </w:tblPr>
      <w:tblGrid>
        <w:gridCol w:w="1751"/>
        <w:gridCol w:w="1881"/>
        <w:gridCol w:w="1810"/>
        <w:gridCol w:w="1810"/>
        <w:gridCol w:w="1810"/>
      </w:tblGrid>
      <w:tr w:rsidR="00B30EB8" w:rsidRPr="00111935" w14:paraId="3F763551" w14:textId="77777777" w:rsidTr="00CE2756">
        <w:trPr>
          <w:cnfStyle w:val="100000000000" w:firstRow="1" w:lastRow="0" w:firstColumn="0" w:lastColumn="0" w:oddVBand="0" w:evenVBand="0" w:oddHBand="0" w:evenHBand="0" w:firstRowFirstColumn="0" w:firstRowLastColumn="0" w:lastRowFirstColumn="0" w:lastRowLastColumn="0"/>
          <w:trHeight w:val="782"/>
          <w:jc w:val="right"/>
        </w:trPr>
        <w:tc>
          <w:tcPr>
            <w:cnfStyle w:val="001000000000" w:firstRow="0" w:lastRow="0" w:firstColumn="1" w:lastColumn="0" w:oddVBand="0" w:evenVBand="0" w:oddHBand="0" w:evenHBand="0" w:firstRowFirstColumn="0" w:firstRowLastColumn="0" w:lastRowFirstColumn="0" w:lastRowLastColumn="0"/>
            <w:tcW w:w="1751" w:type="dxa"/>
          </w:tcPr>
          <w:p w14:paraId="10E52FA4" w14:textId="77777777" w:rsidR="005E0176" w:rsidRPr="00111935" w:rsidRDefault="005E0176" w:rsidP="00EA675E">
            <w:pPr>
              <w:rPr>
                <w:rFonts w:asciiTheme="minorHAnsi" w:hAnsiTheme="minorHAnsi" w:cstheme="minorHAnsi"/>
                <w:sz w:val="20"/>
                <w:szCs w:val="20"/>
              </w:rPr>
            </w:pPr>
          </w:p>
        </w:tc>
        <w:tc>
          <w:tcPr>
            <w:tcW w:w="1881" w:type="dxa"/>
          </w:tcPr>
          <w:p w14:paraId="43615DF3" w14:textId="77777777" w:rsidR="005E0176" w:rsidRPr="00111935" w:rsidRDefault="005E0176" w:rsidP="00EA6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l-SI"/>
              </w:rPr>
            </w:pPr>
          </w:p>
        </w:tc>
        <w:tc>
          <w:tcPr>
            <w:tcW w:w="1810" w:type="dxa"/>
            <w:vAlign w:val="center"/>
          </w:tcPr>
          <w:p w14:paraId="095E1609" w14:textId="77777777" w:rsidR="005E0176" w:rsidRPr="00111935" w:rsidRDefault="005E0176" w:rsidP="00EA6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l-SI"/>
              </w:rPr>
            </w:pPr>
            <w:r w:rsidRPr="00111935">
              <w:rPr>
                <w:rFonts w:asciiTheme="minorHAnsi" w:hAnsiTheme="minorHAnsi" w:cstheme="minorHAnsi"/>
                <w:sz w:val="20"/>
                <w:szCs w:val="20"/>
                <w:lang w:val="sl-SI"/>
              </w:rPr>
              <w:t>PRED IMPLEMENTACIJO UKREPA</w:t>
            </w:r>
          </w:p>
        </w:tc>
        <w:tc>
          <w:tcPr>
            <w:tcW w:w="1810" w:type="dxa"/>
            <w:vAlign w:val="center"/>
          </w:tcPr>
          <w:p w14:paraId="79801A2D" w14:textId="77777777" w:rsidR="005E0176" w:rsidRPr="00111935" w:rsidRDefault="005E0176" w:rsidP="00EA6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l-SI"/>
              </w:rPr>
            </w:pPr>
            <w:r w:rsidRPr="00111935">
              <w:rPr>
                <w:rFonts w:asciiTheme="minorHAnsi" w:hAnsiTheme="minorHAnsi" w:cstheme="minorHAnsi"/>
                <w:sz w:val="20"/>
                <w:szCs w:val="20"/>
                <w:lang w:val="sl-SI"/>
              </w:rPr>
              <w:t>PO IMPLEMENTACIJI UKREPA</w:t>
            </w:r>
          </w:p>
        </w:tc>
        <w:tc>
          <w:tcPr>
            <w:tcW w:w="1810" w:type="dxa"/>
            <w:vAlign w:val="center"/>
          </w:tcPr>
          <w:p w14:paraId="4279386B" w14:textId="77777777" w:rsidR="005E0176" w:rsidRPr="00111935" w:rsidRDefault="005E0176" w:rsidP="00EA6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l-SI"/>
              </w:rPr>
            </w:pPr>
            <w:r w:rsidRPr="00111935">
              <w:rPr>
                <w:rFonts w:asciiTheme="minorHAnsi" w:hAnsiTheme="minorHAnsi" w:cstheme="minorHAnsi"/>
                <w:sz w:val="20"/>
                <w:szCs w:val="20"/>
                <w:lang w:val="sl-SI"/>
              </w:rPr>
              <w:t>RAZLIKA</w:t>
            </w:r>
          </w:p>
        </w:tc>
      </w:tr>
      <w:tr w:rsidR="00A271B7" w:rsidRPr="00111935" w14:paraId="58CD78C4" w14:textId="77777777" w:rsidTr="00CE2756">
        <w:trPr>
          <w:trHeight w:val="333"/>
          <w:jc w:val="right"/>
        </w:trPr>
        <w:tc>
          <w:tcPr>
            <w:cnfStyle w:val="001000000000" w:firstRow="0" w:lastRow="0" w:firstColumn="1" w:lastColumn="0" w:oddVBand="0" w:evenVBand="0" w:oddHBand="0" w:evenHBand="0" w:firstRowFirstColumn="0" w:firstRowLastColumn="0" w:lastRowFirstColumn="0" w:lastRowLastColumn="0"/>
            <w:tcW w:w="1751" w:type="dxa"/>
            <w:vMerge w:val="restart"/>
            <w:vAlign w:val="center"/>
          </w:tcPr>
          <w:p w14:paraId="34E8331A" w14:textId="77777777" w:rsidR="00A271B7" w:rsidRPr="00111935" w:rsidRDefault="00A271B7" w:rsidP="00CE2756">
            <w:pPr>
              <w:jc w:val="left"/>
              <w:rPr>
                <w:rFonts w:asciiTheme="minorHAnsi" w:hAnsiTheme="minorHAnsi" w:cstheme="minorHAnsi"/>
                <w:sz w:val="20"/>
                <w:szCs w:val="20"/>
                <w:lang w:val="sl-SI"/>
              </w:rPr>
            </w:pPr>
            <w:r w:rsidRPr="00111935">
              <w:rPr>
                <w:rFonts w:asciiTheme="minorHAnsi" w:hAnsiTheme="minorHAnsi" w:cstheme="minorHAnsi"/>
                <w:sz w:val="20"/>
                <w:szCs w:val="20"/>
                <w:lang w:val="sl-SI"/>
              </w:rPr>
              <w:t>NASTANITVENI OBRATI</w:t>
            </w:r>
          </w:p>
        </w:tc>
        <w:tc>
          <w:tcPr>
            <w:tcW w:w="1881" w:type="dxa"/>
            <w:vAlign w:val="center"/>
          </w:tcPr>
          <w:p w14:paraId="4AFD3BA5" w14:textId="77777777" w:rsidR="00A271B7" w:rsidRPr="00111935" w:rsidRDefault="00A271B7" w:rsidP="00CE2756">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l-SI"/>
              </w:rPr>
            </w:pPr>
            <w:r w:rsidRPr="00111935">
              <w:rPr>
                <w:rFonts w:asciiTheme="minorHAnsi" w:hAnsiTheme="minorHAnsi" w:cstheme="minorHAnsi"/>
                <w:sz w:val="20"/>
                <w:szCs w:val="20"/>
                <w:lang w:val="sl-SI"/>
              </w:rPr>
              <w:t>Enkratni stroški</w:t>
            </w:r>
          </w:p>
        </w:tc>
        <w:tc>
          <w:tcPr>
            <w:tcW w:w="1810" w:type="dxa"/>
            <w:vAlign w:val="center"/>
          </w:tcPr>
          <w:p w14:paraId="6FE6028E" w14:textId="728EECBF" w:rsidR="00A271B7" w:rsidRPr="00CE2756" w:rsidRDefault="00A271B7" w:rsidP="00CE275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rPr>
            </w:pPr>
            <w:r w:rsidRPr="00CE2756">
              <w:rPr>
                <w:sz w:val="18"/>
                <w:szCs w:val="18"/>
              </w:rPr>
              <w:t xml:space="preserve">     45.573,12 €</w:t>
            </w:r>
          </w:p>
        </w:tc>
        <w:tc>
          <w:tcPr>
            <w:tcW w:w="1810" w:type="dxa"/>
            <w:vAlign w:val="center"/>
          </w:tcPr>
          <w:p w14:paraId="65FCE4B7" w14:textId="3DF3D44C" w:rsidR="00A271B7" w:rsidRPr="00CE2756" w:rsidRDefault="00A271B7" w:rsidP="00CE275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rPr>
            </w:pPr>
            <w:r w:rsidRPr="00CE2756">
              <w:rPr>
                <w:sz w:val="18"/>
                <w:szCs w:val="18"/>
              </w:rPr>
              <w:t>113.842,96 €</w:t>
            </w:r>
          </w:p>
        </w:tc>
        <w:tc>
          <w:tcPr>
            <w:tcW w:w="1810" w:type="dxa"/>
            <w:vAlign w:val="center"/>
          </w:tcPr>
          <w:p w14:paraId="31DF264F" w14:textId="7978D5FD" w:rsidR="00A271B7" w:rsidRPr="00CE2756" w:rsidRDefault="00A271B7" w:rsidP="00CE275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525C5">
              <w:rPr>
                <w:b/>
                <w:color w:val="ED0000"/>
                <w:sz w:val="18"/>
                <w:szCs w:val="18"/>
                <w:lang w:val="sl-SI"/>
              </w:rPr>
              <w:t xml:space="preserve">+ </w:t>
            </w:r>
            <w:r w:rsidRPr="00D525C5">
              <w:rPr>
                <w:b/>
                <w:color w:val="ED0000"/>
                <w:sz w:val="18"/>
                <w:szCs w:val="18"/>
              </w:rPr>
              <w:t>68.269,84 €</w:t>
            </w:r>
          </w:p>
        </w:tc>
      </w:tr>
      <w:tr w:rsidR="00A271B7" w:rsidRPr="00111935" w14:paraId="7F28B7D3" w14:textId="77777777" w:rsidTr="00CE2756">
        <w:trPr>
          <w:trHeight w:val="475"/>
          <w:jc w:val="right"/>
        </w:trPr>
        <w:tc>
          <w:tcPr>
            <w:cnfStyle w:val="001000000000" w:firstRow="0" w:lastRow="0" w:firstColumn="1" w:lastColumn="0" w:oddVBand="0" w:evenVBand="0" w:oddHBand="0" w:evenHBand="0" w:firstRowFirstColumn="0" w:firstRowLastColumn="0" w:lastRowFirstColumn="0" w:lastRowLastColumn="0"/>
            <w:tcW w:w="1751" w:type="dxa"/>
            <w:vMerge/>
            <w:vAlign w:val="center"/>
          </w:tcPr>
          <w:p w14:paraId="5D9EEFC3" w14:textId="77777777" w:rsidR="00A271B7" w:rsidRPr="00111935" w:rsidRDefault="00A271B7" w:rsidP="00CE2756">
            <w:pPr>
              <w:jc w:val="left"/>
              <w:rPr>
                <w:rFonts w:asciiTheme="minorHAnsi" w:hAnsiTheme="minorHAnsi" w:cstheme="minorHAnsi"/>
                <w:sz w:val="20"/>
                <w:szCs w:val="20"/>
                <w:lang w:val="sl-SI"/>
              </w:rPr>
            </w:pPr>
          </w:p>
        </w:tc>
        <w:tc>
          <w:tcPr>
            <w:tcW w:w="1881" w:type="dxa"/>
            <w:vAlign w:val="center"/>
          </w:tcPr>
          <w:p w14:paraId="3560EFA5" w14:textId="77777777" w:rsidR="00A271B7" w:rsidRPr="00111935" w:rsidRDefault="00A271B7" w:rsidP="00CE2756">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l-SI"/>
              </w:rPr>
            </w:pPr>
            <w:r w:rsidRPr="00111935">
              <w:rPr>
                <w:rFonts w:asciiTheme="minorHAnsi" w:hAnsiTheme="minorHAnsi" w:cstheme="minorHAnsi"/>
                <w:sz w:val="20"/>
                <w:szCs w:val="20"/>
                <w:lang w:val="sl-SI"/>
              </w:rPr>
              <w:t>Periodični stroški / letni ravni</w:t>
            </w:r>
          </w:p>
        </w:tc>
        <w:tc>
          <w:tcPr>
            <w:tcW w:w="1810" w:type="dxa"/>
            <w:vAlign w:val="center"/>
          </w:tcPr>
          <w:p w14:paraId="62D664AE" w14:textId="701D57D7" w:rsidR="00A271B7" w:rsidRPr="00CE2756" w:rsidRDefault="00A271B7" w:rsidP="00CE275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E2756">
              <w:rPr>
                <w:sz w:val="18"/>
                <w:szCs w:val="18"/>
              </w:rPr>
              <w:t xml:space="preserve">7.412.255,81 €          </w:t>
            </w:r>
          </w:p>
        </w:tc>
        <w:tc>
          <w:tcPr>
            <w:tcW w:w="1810" w:type="dxa"/>
            <w:vAlign w:val="center"/>
          </w:tcPr>
          <w:p w14:paraId="55E15BF3" w14:textId="4E24341C" w:rsidR="00A271B7" w:rsidRPr="00CE2756" w:rsidRDefault="00A271B7" w:rsidP="00CE275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E2756">
              <w:rPr>
                <w:sz w:val="18"/>
                <w:szCs w:val="18"/>
              </w:rPr>
              <w:t>6.268.492,26 €</w:t>
            </w:r>
          </w:p>
        </w:tc>
        <w:tc>
          <w:tcPr>
            <w:tcW w:w="1810" w:type="dxa"/>
            <w:vAlign w:val="center"/>
          </w:tcPr>
          <w:p w14:paraId="419152F7" w14:textId="6A99B765" w:rsidR="00A271B7" w:rsidRPr="00CE2756" w:rsidRDefault="00A271B7" w:rsidP="00CE275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525C5">
              <w:rPr>
                <w:b/>
                <w:color w:val="388600"/>
                <w:sz w:val="18"/>
                <w:szCs w:val="18"/>
                <w:lang w:val="sl-SI"/>
              </w:rPr>
              <w:t>-</w:t>
            </w:r>
            <w:r w:rsidRPr="00D525C5">
              <w:rPr>
                <w:b/>
                <w:color w:val="388600"/>
                <w:sz w:val="18"/>
                <w:szCs w:val="18"/>
              </w:rPr>
              <w:t xml:space="preserve"> 1.143.763,55 €</w:t>
            </w:r>
          </w:p>
        </w:tc>
      </w:tr>
    </w:tbl>
    <w:p w14:paraId="41F63B6E" w14:textId="51572621" w:rsidR="006E4CDD" w:rsidRPr="006E4CDD" w:rsidRDefault="006E4CDD" w:rsidP="00CB0D0A">
      <w:pPr>
        <w:spacing w:before="240"/>
        <w:rPr>
          <w:rFonts w:asciiTheme="minorHAnsi" w:hAnsiTheme="minorHAnsi" w:cstheme="minorHAnsi"/>
          <w:lang w:val="sl-SI"/>
        </w:rPr>
      </w:pPr>
      <w:r>
        <w:rPr>
          <w:rFonts w:asciiTheme="minorHAnsi" w:hAnsiTheme="minorHAnsi" w:cstheme="minorHAnsi"/>
          <w:lang w:val="sl-SI"/>
        </w:rPr>
        <w:t>Za pridobitev podatkov za izračun je bila izvedena tudi anketa med nastanitvenimi obrati. Rezultati so med drugim pokazali tudi zelo pozitiven odnos uporabnikov do nove ureditve.</w:t>
      </w:r>
    </w:p>
    <w:p w14:paraId="582121A5" w14:textId="43D260E7" w:rsidR="002F79B1" w:rsidRDefault="006E4CDD" w:rsidP="004B5E59">
      <w:pPr>
        <w:rPr>
          <w:rFonts w:asciiTheme="minorHAnsi" w:hAnsiTheme="minorHAnsi" w:cstheme="minorHAnsi"/>
        </w:rPr>
      </w:pPr>
      <w:r>
        <w:rPr>
          <w:noProof/>
          <w:lang w:val="sl-SI" w:eastAsia="sl-SI"/>
        </w:rPr>
        <w:drawing>
          <wp:inline distT="0" distB="0" distL="0" distR="0" wp14:anchorId="78DC5415" wp14:editId="515AD5B4">
            <wp:extent cx="5648325" cy="2228850"/>
            <wp:effectExtent l="0" t="0" r="9525" b="0"/>
            <wp:docPr id="608870" name="Grafikon 608870" descr="Tabela prikazuje rezultate izvedene ankete med nastanitvenimi obrati. Rezultati so med drugim pokazali pozitiven odnos uporabnikov do nove ureditve.">
              <a:extLst xmlns:a="http://schemas.openxmlformats.org/drawingml/2006/main">
                <a:ext uri="{FF2B5EF4-FFF2-40B4-BE49-F238E27FC236}">
                  <a16:creationId xmlns:a16="http://schemas.microsoft.com/office/drawing/2014/main" id="{352B95BA-7B13-4C31-A5DE-10B658BC1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20C18" w:rsidRPr="00111935">
        <w:rPr>
          <w:rFonts w:asciiTheme="minorHAnsi" w:hAnsiTheme="minorHAnsi" w:cstheme="minorHAnsi"/>
        </w:rPr>
        <w:br w:type="page"/>
      </w:r>
    </w:p>
    <w:p w14:paraId="5AAF84E5" w14:textId="77777777" w:rsidR="006E4CDD" w:rsidRPr="00111935" w:rsidRDefault="006E4CDD" w:rsidP="004B5E59">
      <w:pPr>
        <w:rPr>
          <w:rFonts w:asciiTheme="minorHAnsi" w:hAnsiTheme="minorHAnsi" w:cstheme="minorHAnsi"/>
        </w:rPr>
      </w:pPr>
    </w:p>
    <w:p w14:paraId="07B91C9B" w14:textId="77777777" w:rsidR="00B97014" w:rsidRPr="00B97014" w:rsidRDefault="00453217" w:rsidP="00B97014">
      <w:pPr>
        <w:pStyle w:val="Naslov2"/>
        <w:numPr>
          <w:ilvl w:val="0"/>
          <w:numId w:val="0"/>
        </w:numPr>
        <w:spacing w:before="0" w:after="120" w:line="240" w:lineRule="auto"/>
        <w:rPr>
          <w:noProof/>
          <w:sz w:val="20"/>
          <w:szCs w:val="20"/>
        </w:rPr>
      </w:pPr>
      <w:bookmarkStart w:id="9" w:name="_Toc501365923"/>
      <w:bookmarkStart w:id="10" w:name="_Toc501365987"/>
      <w:bookmarkStart w:id="11" w:name="_Toc501366611"/>
      <w:bookmarkStart w:id="12" w:name="_Toc501455477"/>
      <w:bookmarkStart w:id="13" w:name="_Toc501455530"/>
      <w:bookmarkStart w:id="14" w:name="_Toc501456424"/>
      <w:bookmarkStart w:id="15" w:name="_Toc510690595"/>
      <w:bookmarkEnd w:id="8"/>
      <w:r w:rsidRPr="004B096D">
        <w:t>KAZALO VSEBINE</w:t>
      </w:r>
      <w:bookmarkEnd w:id="9"/>
      <w:bookmarkEnd w:id="10"/>
      <w:bookmarkEnd w:id="11"/>
      <w:bookmarkEnd w:id="12"/>
      <w:bookmarkEnd w:id="13"/>
      <w:bookmarkEnd w:id="14"/>
      <w:bookmarkEnd w:id="15"/>
      <w:r w:rsidR="006350E0" w:rsidRPr="00B97014">
        <w:rPr>
          <w:sz w:val="20"/>
          <w:szCs w:val="20"/>
        </w:rPr>
        <w:fldChar w:fldCharType="begin"/>
      </w:r>
      <w:r w:rsidR="006350E0" w:rsidRPr="00B97014">
        <w:rPr>
          <w:sz w:val="20"/>
          <w:szCs w:val="20"/>
        </w:rPr>
        <w:instrText xml:space="preserve"> TOC \o "1-3" \h \z \u </w:instrText>
      </w:r>
      <w:r w:rsidR="006350E0" w:rsidRPr="00B97014">
        <w:rPr>
          <w:sz w:val="20"/>
          <w:szCs w:val="20"/>
        </w:rPr>
        <w:fldChar w:fldCharType="separate"/>
      </w:r>
    </w:p>
    <w:p w14:paraId="6CBEEACA" w14:textId="7E25F595" w:rsidR="00B97014" w:rsidRPr="00B97014" w:rsidRDefault="00B97014" w:rsidP="00B97014">
      <w:pPr>
        <w:pStyle w:val="Kazalovsebine1"/>
        <w:spacing w:after="120" w:line="240" w:lineRule="auto"/>
        <w:rPr>
          <w:rFonts w:eastAsiaTheme="minorEastAsia" w:cstheme="minorHAnsi"/>
          <w:iCs w:val="0"/>
          <w:noProof/>
          <w:szCs w:val="20"/>
          <w:lang w:val="sl-SI"/>
        </w:rPr>
      </w:pPr>
      <w:hyperlink w:anchor="_Toc510690594" w:history="1">
        <w:r w:rsidRPr="00B97014">
          <w:rPr>
            <w:rStyle w:val="Hiperpovezava"/>
            <w:rFonts w:cstheme="minorHAnsi"/>
            <w:noProof/>
            <w:szCs w:val="20"/>
          </w:rPr>
          <w:t>POVZETEK</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_Toc510690594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1</w:t>
        </w:r>
        <w:r w:rsidRPr="00B97014">
          <w:rPr>
            <w:rFonts w:cstheme="minorHAnsi"/>
            <w:noProof/>
            <w:webHidden/>
            <w:szCs w:val="20"/>
          </w:rPr>
          <w:fldChar w:fldCharType="end"/>
        </w:r>
      </w:hyperlink>
      <w:r w:rsidRPr="00B97014">
        <w:rPr>
          <w:rFonts w:eastAsiaTheme="minorEastAsia" w:cstheme="minorHAnsi"/>
          <w:iCs w:val="0"/>
          <w:noProof/>
          <w:szCs w:val="20"/>
          <w:lang w:val="sl-SI"/>
        </w:rPr>
        <w:t xml:space="preserve"> </w:t>
      </w:r>
    </w:p>
    <w:p w14:paraId="4EB5EEC7" w14:textId="280FD9FA" w:rsidR="00B97014" w:rsidRPr="00B97014" w:rsidRDefault="00B97014" w:rsidP="00B97014">
      <w:pPr>
        <w:pStyle w:val="Kazalovsebine1"/>
        <w:tabs>
          <w:tab w:val="left" w:pos="600"/>
        </w:tabs>
        <w:spacing w:after="120" w:line="240" w:lineRule="auto"/>
        <w:rPr>
          <w:rFonts w:eastAsiaTheme="minorEastAsia" w:cstheme="minorHAnsi"/>
          <w:iCs w:val="0"/>
          <w:noProof/>
          <w:szCs w:val="20"/>
          <w:lang w:val="sl-SI"/>
        </w:rPr>
      </w:pPr>
      <w:hyperlink w:anchor="_Toc510690597" w:history="1">
        <w:r w:rsidRPr="00B97014">
          <w:rPr>
            <w:rStyle w:val="Hiperpovezava"/>
            <w:rFonts w:cstheme="minorHAnsi"/>
            <w:noProof/>
            <w:szCs w:val="20"/>
            <w:lang w:val="sl-SI"/>
          </w:rPr>
          <w:t>1</w:t>
        </w:r>
        <w:r w:rsidRPr="00B97014">
          <w:rPr>
            <w:rFonts w:eastAsiaTheme="minorEastAsia" w:cstheme="minorHAnsi"/>
            <w:iCs w:val="0"/>
            <w:noProof/>
            <w:szCs w:val="20"/>
            <w:lang w:val="sl-SI"/>
          </w:rPr>
          <w:tab/>
        </w:r>
        <w:r w:rsidRPr="00B97014">
          <w:rPr>
            <w:rStyle w:val="Hiperpovezava"/>
            <w:rFonts w:cstheme="minorHAnsi"/>
            <w:noProof/>
            <w:szCs w:val="20"/>
            <w:lang w:val="sl-SI"/>
          </w:rPr>
          <w:t>UVODNA POJASNILA</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_Toc510690597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4</w:t>
        </w:r>
        <w:r w:rsidRPr="00B97014">
          <w:rPr>
            <w:rFonts w:cstheme="minorHAnsi"/>
            <w:noProof/>
            <w:webHidden/>
            <w:szCs w:val="20"/>
          </w:rPr>
          <w:fldChar w:fldCharType="end"/>
        </w:r>
      </w:hyperlink>
    </w:p>
    <w:p w14:paraId="3496177E" w14:textId="7EE5E4C0"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598" w:history="1">
        <w:r w:rsidRPr="00B97014">
          <w:rPr>
            <w:rStyle w:val="Hiperpovezava"/>
            <w:rFonts w:asciiTheme="minorHAnsi" w:hAnsiTheme="minorHAnsi" w:cstheme="minorHAnsi"/>
            <w:noProof/>
            <w:sz w:val="20"/>
            <w:szCs w:val="20"/>
          </w:rPr>
          <w:t>1.1</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Pravni okvir</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_Toc510690598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w:t>
        </w:r>
        <w:r w:rsidRPr="00B97014">
          <w:rPr>
            <w:rFonts w:asciiTheme="minorHAnsi" w:hAnsiTheme="minorHAnsi" w:cstheme="minorHAnsi"/>
            <w:noProof/>
            <w:webHidden/>
            <w:sz w:val="20"/>
            <w:szCs w:val="20"/>
          </w:rPr>
          <w:fldChar w:fldCharType="end"/>
        </w:r>
      </w:hyperlink>
    </w:p>
    <w:p w14:paraId="7D101662" w14:textId="2319FDC8"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599" w:history="1">
        <w:r w:rsidRPr="00B97014">
          <w:rPr>
            <w:rStyle w:val="Hiperpovezava"/>
            <w:rFonts w:asciiTheme="minorHAnsi" w:hAnsiTheme="minorHAnsi" w:cstheme="minorHAnsi"/>
            <w:noProof/>
            <w:sz w:val="20"/>
            <w:szCs w:val="20"/>
          </w:rPr>
          <w:t>1.2</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Opredelitev osnovnih pojmov</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_Toc510690599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w:t>
        </w:r>
        <w:r w:rsidRPr="00B97014">
          <w:rPr>
            <w:rFonts w:asciiTheme="minorHAnsi" w:hAnsiTheme="minorHAnsi" w:cstheme="minorHAnsi"/>
            <w:noProof/>
            <w:webHidden/>
            <w:sz w:val="20"/>
            <w:szCs w:val="20"/>
          </w:rPr>
          <w:fldChar w:fldCharType="end"/>
        </w:r>
      </w:hyperlink>
    </w:p>
    <w:p w14:paraId="6D37B718" w14:textId="5569FB8F"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00" w:history="1">
        <w:r w:rsidRPr="00B97014">
          <w:rPr>
            <w:rStyle w:val="Hiperpovezava"/>
            <w:rFonts w:asciiTheme="minorHAnsi" w:hAnsiTheme="minorHAnsi" w:cstheme="minorHAnsi"/>
            <w:noProof/>
            <w:sz w:val="20"/>
            <w:szCs w:val="20"/>
          </w:rPr>
          <w:t>1.3</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Namen in cilji analize</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_Toc510690600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w:t>
        </w:r>
        <w:r w:rsidRPr="00B97014">
          <w:rPr>
            <w:rFonts w:asciiTheme="minorHAnsi" w:hAnsiTheme="minorHAnsi" w:cstheme="minorHAnsi"/>
            <w:noProof/>
            <w:webHidden/>
            <w:sz w:val="20"/>
            <w:szCs w:val="20"/>
          </w:rPr>
          <w:fldChar w:fldCharType="end"/>
        </w:r>
      </w:hyperlink>
    </w:p>
    <w:p w14:paraId="0D77F98D" w14:textId="23ECAFAE" w:rsidR="00B97014" w:rsidRPr="00B97014" w:rsidRDefault="00B97014" w:rsidP="00B97014">
      <w:pPr>
        <w:pStyle w:val="Kazalovsebine1"/>
        <w:tabs>
          <w:tab w:val="left" w:pos="600"/>
        </w:tabs>
        <w:spacing w:after="120" w:line="240" w:lineRule="auto"/>
        <w:rPr>
          <w:rFonts w:eastAsiaTheme="minorEastAsia" w:cstheme="minorHAnsi"/>
          <w:iCs w:val="0"/>
          <w:noProof/>
          <w:szCs w:val="20"/>
          <w:lang w:val="sl-SI"/>
        </w:rPr>
      </w:pPr>
      <w:hyperlink w:anchor="_Toc510690601" w:history="1">
        <w:r w:rsidRPr="00B97014">
          <w:rPr>
            <w:rStyle w:val="Hiperpovezava"/>
            <w:rFonts w:cstheme="minorHAnsi"/>
            <w:noProof/>
            <w:szCs w:val="20"/>
          </w:rPr>
          <w:t>2</w:t>
        </w:r>
        <w:r w:rsidRPr="00B97014">
          <w:rPr>
            <w:rFonts w:eastAsiaTheme="minorEastAsia" w:cstheme="minorHAnsi"/>
            <w:iCs w:val="0"/>
            <w:noProof/>
            <w:szCs w:val="20"/>
            <w:lang w:val="sl-SI"/>
          </w:rPr>
          <w:tab/>
        </w:r>
        <w:r w:rsidRPr="00B97014">
          <w:rPr>
            <w:rStyle w:val="Hiperpovezava"/>
            <w:rFonts w:cstheme="minorHAnsi"/>
            <w:noProof/>
            <w:szCs w:val="20"/>
          </w:rPr>
          <w:t xml:space="preserve">OCENA STANJA IN RAZLOGI ZA </w:t>
        </w:r>
        <w:r w:rsidRPr="00B97014">
          <w:rPr>
            <w:rStyle w:val="Hiperpovezava"/>
            <w:rFonts w:cstheme="minorHAnsi"/>
            <w:noProof/>
            <w:szCs w:val="20"/>
            <w:lang w:val="sl-SI"/>
          </w:rPr>
          <w:t>IMPLEMENTACIJO UKREPA</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_Toc510690601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7</w:t>
        </w:r>
        <w:r w:rsidRPr="00B97014">
          <w:rPr>
            <w:rFonts w:cstheme="minorHAnsi"/>
            <w:noProof/>
            <w:webHidden/>
            <w:szCs w:val="20"/>
          </w:rPr>
          <w:fldChar w:fldCharType="end"/>
        </w:r>
      </w:hyperlink>
    </w:p>
    <w:p w14:paraId="4EAD4401" w14:textId="4215E825"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02" w:history="1">
        <w:r w:rsidRPr="00B97014">
          <w:rPr>
            <w:rStyle w:val="Hiperpovezava"/>
            <w:rFonts w:asciiTheme="minorHAnsi" w:hAnsiTheme="minorHAnsi" w:cstheme="minorHAnsi"/>
            <w:noProof/>
            <w:sz w:val="20"/>
            <w:szCs w:val="20"/>
          </w:rPr>
          <w:t>2.1</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Nepopolne evidence nastanitvenih obratov</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_Toc510690602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w:t>
        </w:r>
        <w:r w:rsidRPr="00B97014">
          <w:rPr>
            <w:rFonts w:asciiTheme="minorHAnsi" w:hAnsiTheme="minorHAnsi" w:cstheme="minorHAnsi"/>
            <w:noProof/>
            <w:webHidden/>
            <w:sz w:val="20"/>
            <w:szCs w:val="20"/>
          </w:rPr>
          <w:fldChar w:fldCharType="end"/>
        </w:r>
      </w:hyperlink>
    </w:p>
    <w:p w14:paraId="6816B387" w14:textId="53D7CDF9"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03" w:history="1">
        <w:r w:rsidRPr="00B97014">
          <w:rPr>
            <w:rStyle w:val="Hiperpovezava"/>
            <w:rFonts w:asciiTheme="minorHAnsi" w:hAnsiTheme="minorHAnsi" w:cstheme="minorHAnsi"/>
            <w:noProof/>
            <w:sz w:val="20"/>
            <w:szCs w:val="20"/>
          </w:rPr>
          <w:t>2.2</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Administrativno obremenjujoče obveznosti glede poročanja za nastanitvene obrate</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_Toc510690603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w:t>
        </w:r>
        <w:r w:rsidRPr="00B97014">
          <w:rPr>
            <w:rFonts w:asciiTheme="minorHAnsi" w:hAnsiTheme="minorHAnsi" w:cstheme="minorHAnsi"/>
            <w:noProof/>
            <w:webHidden/>
            <w:sz w:val="20"/>
            <w:szCs w:val="20"/>
          </w:rPr>
          <w:fldChar w:fldCharType="end"/>
        </w:r>
      </w:hyperlink>
    </w:p>
    <w:p w14:paraId="49F221BA" w14:textId="0A0878C2"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04" w:history="1">
        <w:r w:rsidRPr="00B97014">
          <w:rPr>
            <w:rStyle w:val="Hiperpovezava"/>
            <w:rFonts w:asciiTheme="minorHAnsi" w:hAnsiTheme="minorHAnsi" w:cstheme="minorHAnsi"/>
            <w:noProof/>
            <w:sz w:val="20"/>
            <w:szCs w:val="20"/>
          </w:rPr>
          <w:t>2.3</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Zbiranje in obdelava istovrstnih podatkov s strani različnih državnih organov</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_Toc510690604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w:t>
        </w:r>
        <w:r w:rsidRPr="00B97014">
          <w:rPr>
            <w:rFonts w:asciiTheme="minorHAnsi" w:hAnsiTheme="minorHAnsi" w:cstheme="minorHAnsi"/>
            <w:noProof/>
            <w:webHidden/>
            <w:sz w:val="20"/>
            <w:szCs w:val="20"/>
          </w:rPr>
          <w:fldChar w:fldCharType="end"/>
        </w:r>
      </w:hyperlink>
    </w:p>
    <w:p w14:paraId="6904B4AF" w14:textId="54841AB4"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05" w:history="1">
        <w:r w:rsidRPr="00B97014">
          <w:rPr>
            <w:rStyle w:val="Hiperpovezava"/>
            <w:rFonts w:asciiTheme="minorHAnsi" w:hAnsiTheme="minorHAnsi" w:cstheme="minorHAnsi"/>
            <w:noProof/>
            <w:sz w:val="20"/>
            <w:szCs w:val="20"/>
          </w:rPr>
          <w:t>2.4</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Obseg problemov</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_Toc510690605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w:t>
        </w:r>
        <w:r w:rsidRPr="00B97014">
          <w:rPr>
            <w:rFonts w:asciiTheme="minorHAnsi" w:hAnsiTheme="minorHAnsi" w:cstheme="minorHAnsi"/>
            <w:noProof/>
            <w:webHidden/>
            <w:sz w:val="20"/>
            <w:szCs w:val="20"/>
          </w:rPr>
          <w:fldChar w:fldCharType="end"/>
        </w:r>
      </w:hyperlink>
    </w:p>
    <w:p w14:paraId="74948ECA" w14:textId="2979803E" w:rsidR="00B97014" w:rsidRPr="00B97014" w:rsidRDefault="00B97014" w:rsidP="00B97014">
      <w:pPr>
        <w:pStyle w:val="Kazalovsebine1"/>
        <w:tabs>
          <w:tab w:val="left" w:pos="600"/>
        </w:tabs>
        <w:spacing w:after="120" w:line="240" w:lineRule="auto"/>
        <w:rPr>
          <w:rFonts w:eastAsiaTheme="minorEastAsia" w:cstheme="minorHAnsi"/>
          <w:iCs w:val="0"/>
          <w:noProof/>
          <w:szCs w:val="20"/>
          <w:lang w:val="sl-SI"/>
        </w:rPr>
      </w:pPr>
      <w:hyperlink w:anchor="_Toc510690606" w:history="1">
        <w:r w:rsidRPr="00B97014">
          <w:rPr>
            <w:rStyle w:val="Hiperpovezava"/>
            <w:rFonts w:cstheme="minorHAnsi"/>
            <w:noProof/>
            <w:szCs w:val="20"/>
          </w:rPr>
          <w:t>3</w:t>
        </w:r>
        <w:r w:rsidRPr="00B97014">
          <w:rPr>
            <w:rFonts w:eastAsiaTheme="minorEastAsia" w:cstheme="minorHAnsi"/>
            <w:iCs w:val="0"/>
            <w:noProof/>
            <w:szCs w:val="20"/>
            <w:lang w:val="sl-SI"/>
          </w:rPr>
          <w:tab/>
        </w:r>
        <w:r w:rsidRPr="00B97014">
          <w:rPr>
            <w:rStyle w:val="Hiperpovezava"/>
            <w:rFonts w:cstheme="minorHAnsi"/>
            <w:noProof/>
            <w:szCs w:val="20"/>
          </w:rPr>
          <w:t>CILJI IN POGLAVITNE REŠITVE</w:t>
        </w:r>
        <w:r w:rsidRPr="00B97014">
          <w:rPr>
            <w:rStyle w:val="Hiperpovezava"/>
            <w:rFonts w:cstheme="minorHAnsi"/>
            <w:noProof/>
            <w:szCs w:val="20"/>
            <w:lang w:val="sl-SI"/>
          </w:rPr>
          <w:t xml:space="preserve"> UKREPA</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_Toc510690606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15</w:t>
        </w:r>
        <w:r w:rsidRPr="00B97014">
          <w:rPr>
            <w:rFonts w:cstheme="minorHAnsi"/>
            <w:noProof/>
            <w:webHidden/>
            <w:szCs w:val="20"/>
          </w:rPr>
          <w:fldChar w:fldCharType="end"/>
        </w:r>
      </w:hyperlink>
    </w:p>
    <w:p w14:paraId="0236C6D6" w14:textId="7B7B0276" w:rsidR="00B97014" w:rsidRPr="00B97014" w:rsidRDefault="00B97014" w:rsidP="00B97014">
      <w:pPr>
        <w:pStyle w:val="Kazalovsebine1"/>
        <w:tabs>
          <w:tab w:val="left" w:pos="600"/>
        </w:tabs>
        <w:spacing w:after="120" w:line="240" w:lineRule="auto"/>
        <w:rPr>
          <w:rFonts w:eastAsiaTheme="minorEastAsia" w:cstheme="minorHAnsi"/>
          <w:iCs w:val="0"/>
          <w:noProof/>
          <w:szCs w:val="20"/>
          <w:lang w:val="sl-SI"/>
        </w:rPr>
      </w:pPr>
      <w:hyperlink w:anchor="_Toc510690607" w:history="1">
        <w:r w:rsidRPr="00B97014">
          <w:rPr>
            <w:rStyle w:val="Hiperpovezava"/>
            <w:rFonts w:cstheme="minorHAnsi"/>
            <w:noProof/>
            <w:szCs w:val="20"/>
          </w:rPr>
          <w:t>4</w:t>
        </w:r>
        <w:r w:rsidRPr="00B97014">
          <w:rPr>
            <w:rFonts w:eastAsiaTheme="minorEastAsia" w:cstheme="minorHAnsi"/>
            <w:iCs w:val="0"/>
            <w:noProof/>
            <w:szCs w:val="20"/>
            <w:lang w:val="sl-SI"/>
          </w:rPr>
          <w:tab/>
        </w:r>
        <w:r w:rsidRPr="00B97014">
          <w:rPr>
            <w:rStyle w:val="Hiperpovezava"/>
            <w:rFonts w:cstheme="minorHAnsi"/>
            <w:noProof/>
            <w:szCs w:val="20"/>
          </w:rPr>
          <w:t>DIAGRAM ZA INTERVENCIJSKO LOGIKO</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_Toc510690607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17</w:t>
        </w:r>
        <w:r w:rsidRPr="00B97014">
          <w:rPr>
            <w:rFonts w:cstheme="minorHAnsi"/>
            <w:noProof/>
            <w:webHidden/>
            <w:szCs w:val="20"/>
          </w:rPr>
          <w:fldChar w:fldCharType="end"/>
        </w:r>
      </w:hyperlink>
    </w:p>
    <w:p w14:paraId="0A769F24" w14:textId="41A012EE" w:rsidR="00B97014" w:rsidRPr="00B97014" w:rsidRDefault="00B97014" w:rsidP="00B97014">
      <w:pPr>
        <w:pStyle w:val="Kazalovsebine1"/>
        <w:tabs>
          <w:tab w:val="left" w:pos="600"/>
        </w:tabs>
        <w:spacing w:after="120" w:line="240" w:lineRule="auto"/>
        <w:rPr>
          <w:rFonts w:eastAsiaTheme="minorEastAsia" w:cstheme="minorHAnsi"/>
          <w:iCs w:val="0"/>
          <w:noProof/>
          <w:szCs w:val="20"/>
          <w:lang w:val="sl-SI"/>
        </w:rPr>
      </w:pPr>
      <w:hyperlink w:anchor="_Toc510690608" w:history="1">
        <w:r w:rsidRPr="00B97014">
          <w:rPr>
            <w:rStyle w:val="Hiperpovezava"/>
            <w:rFonts w:cstheme="minorHAnsi"/>
            <w:noProof/>
            <w:szCs w:val="20"/>
            <w:lang w:val="sl-SI"/>
          </w:rPr>
          <w:t>5</w:t>
        </w:r>
        <w:r w:rsidRPr="00B97014">
          <w:rPr>
            <w:rFonts w:eastAsiaTheme="minorEastAsia" w:cstheme="minorHAnsi"/>
            <w:iCs w:val="0"/>
            <w:noProof/>
            <w:szCs w:val="20"/>
            <w:lang w:val="sl-SI"/>
          </w:rPr>
          <w:tab/>
        </w:r>
        <w:r w:rsidRPr="00B97014">
          <w:rPr>
            <w:rStyle w:val="Hiperpovezava"/>
            <w:rFonts w:cstheme="minorHAnsi"/>
            <w:noProof/>
            <w:szCs w:val="20"/>
            <w:lang w:val="sl-SI"/>
          </w:rPr>
          <w:t>PRESOJA POSLEDIC IMPLEMENTACIJE UKREPA</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_Toc510690608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18</w:t>
        </w:r>
        <w:r w:rsidRPr="00B97014">
          <w:rPr>
            <w:rFonts w:cstheme="minorHAnsi"/>
            <w:noProof/>
            <w:webHidden/>
            <w:szCs w:val="20"/>
          </w:rPr>
          <w:fldChar w:fldCharType="end"/>
        </w:r>
      </w:hyperlink>
    </w:p>
    <w:p w14:paraId="03C3DFAE" w14:textId="4FE6E18D"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09" w:history="1">
        <w:r w:rsidRPr="00B97014">
          <w:rPr>
            <w:rStyle w:val="Hiperpovezava"/>
            <w:rFonts w:asciiTheme="minorHAnsi" w:hAnsiTheme="minorHAnsi" w:cstheme="minorHAnsi"/>
            <w:noProof/>
            <w:sz w:val="20"/>
            <w:szCs w:val="20"/>
          </w:rPr>
          <w:t>5.1</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Postopek izračuna</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_Toc510690609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B97014">
          <w:rPr>
            <w:rFonts w:asciiTheme="minorHAnsi" w:hAnsiTheme="minorHAnsi" w:cstheme="minorHAnsi"/>
            <w:noProof/>
            <w:webHidden/>
            <w:sz w:val="20"/>
            <w:szCs w:val="20"/>
          </w:rPr>
          <w:fldChar w:fldCharType="end"/>
        </w:r>
      </w:hyperlink>
    </w:p>
    <w:p w14:paraId="0C68D824" w14:textId="1235222B"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10" w:history="1">
        <w:r w:rsidRPr="00B97014">
          <w:rPr>
            <w:rStyle w:val="Hiperpovezava"/>
            <w:rFonts w:asciiTheme="minorHAnsi" w:hAnsiTheme="minorHAnsi" w:cstheme="minorHAnsi"/>
            <w:noProof/>
            <w:sz w:val="20"/>
            <w:szCs w:val="20"/>
          </w:rPr>
          <w:t>5.2</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Presoja administrativnih posledic pri obveznostih strank do javne uprave ali pravosodnih organov</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_Toc510690610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w:t>
        </w:r>
        <w:r w:rsidRPr="00B97014">
          <w:rPr>
            <w:rFonts w:asciiTheme="minorHAnsi" w:hAnsiTheme="minorHAnsi" w:cstheme="minorHAnsi"/>
            <w:noProof/>
            <w:webHidden/>
            <w:sz w:val="20"/>
            <w:szCs w:val="20"/>
          </w:rPr>
          <w:fldChar w:fldCharType="end"/>
        </w:r>
      </w:hyperlink>
    </w:p>
    <w:p w14:paraId="2D38A1AB" w14:textId="2BE498CD"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11" w:history="1">
        <w:r w:rsidRPr="00B97014">
          <w:rPr>
            <w:rStyle w:val="Hiperpovezava"/>
            <w:rFonts w:asciiTheme="minorHAnsi" w:hAnsiTheme="minorHAnsi" w:cstheme="minorHAnsi"/>
            <w:noProof/>
            <w:sz w:val="20"/>
            <w:szCs w:val="20"/>
          </w:rPr>
          <w:t>5.3</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Presoja posledic za okolje, vključno s prostorskimi in varstvenimi vidiki</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_Toc510690611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26</w:t>
        </w:r>
        <w:r w:rsidRPr="00B97014">
          <w:rPr>
            <w:rFonts w:asciiTheme="minorHAnsi" w:hAnsiTheme="minorHAnsi" w:cstheme="minorHAnsi"/>
            <w:noProof/>
            <w:webHidden/>
            <w:sz w:val="20"/>
            <w:szCs w:val="20"/>
          </w:rPr>
          <w:fldChar w:fldCharType="end"/>
        </w:r>
      </w:hyperlink>
    </w:p>
    <w:p w14:paraId="709EDFB8" w14:textId="0F92072F"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12" w:history="1">
        <w:r w:rsidRPr="00B97014">
          <w:rPr>
            <w:rStyle w:val="Hiperpovezava"/>
            <w:rFonts w:asciiTheme="minorHAnsi" w:hAnsiTheme="minorHAnsi" w:cstheme="minorHAnsi"/>
            <w:noProof/>
            <w:sz w:val="20"/>
            <w:szCs w:val="20"/>
          </w:rPr>
          <w:t>5.4</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Presoja posledic za gospodarstvo</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_Toc510690612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w:t>
        </w:r>
        <w:r w:rsidRPr="00B97014">
          <w:rPr>
            <w:rFonts w:asciiTheme="minorHAnsi" w:hAnsiTheme="minorHAnsi" w:cstheme="minorHAnsi"/>
            <w:noProof/>
            <w:webHidden/>
            <w:sz w:val="20"/>
            <w:szCs w:val="20"/>
          </w:rPr>
          <w:fldChar w:fldCharType="end"/>
        </w:r>
      </w:hyperlink>
    </w:p>
    <w:p w14:paraId="19F99929" w14:textId="2290A9AC"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13" w:history="1">
        <w:r w:rsidRPr="00B97014">
          <w:rPr>
            <w:rStyle w:val="Hiperpovezava"/>
            <w:rFonts w:asciiTheme="minorHAnsi" w:hAnsiTheme="minorHAnsi" w:cstheme="minorHAnsi"/>
            <w:noProof/>
            <w:sz w:val="20"/>
            <w:szCs w:val="20"/>
          </w:rPr>
          <w:t>5.5</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Presoja posledic za socialno področje</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_Toc510690613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w:t>
        </w:r>
        <w:r w:rsidRPr="00B97014">
          <w:rPr>
            <w:rFonts w:asciiTheme="minorHAnsi" w:hAnsiTheme="minorHAnsi" w:cstheme="minorHAnsi"/>
            <w:noProof/>
            <w:webHidden/>
            <w:sz w:val="20"/>
            <w:szCs w:val="20"/>
          </w:rPr>
          <w:fldChar w:fldCharType="end"/>
        </w:r>
      </w:hyperlink>
    </w:p>
    <w:p w14:paraId="177566C8" w14:textId="367849A9"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14" w:history="1">
        <w:r w:rsidRPr="00B97014">
          <w:rPr>
            <w:rStyle w:val="Hiperpovezava"/>
            <w:rFonts w:asciiTheme="minorHAnsi" w:hAnsiTheme="minorHAnsi" w:cstheme="minorHAnsi"/>
            <w:noProof/>
            <w:sz w:val="20"/>
            <w:szCs w:val="20"/>
          </w:rPr>
          <w:t>5.6</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Presoja posledic za dokumente razvojnega načrtovanja</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_Toc510690614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w:t>
        </w:r>
        <w:r w:rsidRPr="00B97014">
          <w:rPr>
            <w:rFonts w:asciiTheme="minorHAnsi" w:hAnsiTheme="minorHAnsi" w:cstheme="minorHAnsi"/>
            <w:noProof/>
            <w:webHidden/>
            <w:sz w:val="20"/>
            <w:szCs w:val="20"/>
          </w:rPr>
          <w:fldChar w:fldCharType="end"/>
        </w:r>
      </w:hyperlink>
    </w:p>
    <w:p w14:paraId="0DF4B291" w14:textId="294C5840" w:rsidR="00B97014" w:rsidRPr="00B97014" w:rsidRDefault="00B97014" w:rsidP="00B97014">
      <w:pPr>
        <w:pStyle w:val="Kazalovsebine2"/>
        <w:tabs>
          <w:tab w:val="left" w:pos="880"/>
        </w:tabs>
        <w:spacing w:after="120" w:line="240" w:lineRule="auto"/>
        <w:rPr>
          <w:rFonts w:asciiTheme="minorHAnsi" w:eastAsiaTheme="minorEastAsia" w:hAnsiTheme="minorHAnsi" w:cstheme="minorHAnsi"/>
          <w:iCs w:val="0"/>
          <w:noProof/>
          <w:sz w:val="20"/>
          <w:szCs w:val="20"/>
          <w:lang w:val="sl-SI"/>
        </w:rPr>
      </w:pPr>
      <w:hyperlink w:anchor="_Toc510690615" w:history="1">
        <w:r w:rsidRPr="00B97014">
          <w:rPr>
            <w:rStyle w:val="Hiperpovezava"/>
            <w:rFonts w:asciiTheme="minorHAnsi" w:hAnsiTheme="minorHAnsi" w:cstheme="minorHAnsi"/>
            <w:noProof/>
            <w:sz w:val="20"/>
            <w:szCs w:val="20"/>
          </w:rPr>
          <w:t>5.7</w:t>
        </w:r>
        <w:r w:rsidRPr="00B97014">
          <w:rPr>
            <w:rFonts w:asciiTheme="minorHAnsi" w:eastAsiaTheme="minorEastAsia" w:hAnsiTheme="minorHAnsi" w:cstheme="minorHAnsi"/>
            <w:iCs w:val="0"/>
            <w:noProof/>
            <w:sz w:val="20"/>
            <w:szCs w:val="20"/>
            <w:lang w:val="sl-SI"/>
          </w:rPr>
          <w:tab/>
        </w:r>
        <w:r w:rsidRPr="00B97014">
          <w:rPr>
            <w:rStyle w:val="Hiperpovezava"/>
            <w:rFonts w:asciiTheme="minorHAnsi" w:hAnsiTheme="minorHAnsi" w:cstheme="minorHAnsi"/>
            <w:noProof/>
            <w:sz w:val="20"/>
            <w:szCs w:val="20"/>
          </w:rPr>
          <w:t>Presoja posledic za druga področja</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_Toc510690615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27</w:t>
        </w:r>
        <w:r w:rsidRPr="00B97014">
          <w:rPr>
            <w:rFonts w:asciiTheme="minorHAnsi" w:hAnsiTheme="minorHAnsi" w:cstheme="minorHAnsi"/>
            <w:noProof/>
            <w:webHidden/>
            <w:sz w:val="20"/>
            <w:szCs w:val="20"/>
          </w:rPr>
          <w:fldChar w:fldCharType="end"/>
        </w:r>
      </w:hyperlink>
    </w:p>
    <w:p w14:paraId="7F732915" w14:textId="36570684" w:rsidR="00B97014" w:rsidRPr="00B97014" w:rsidRDefault="00B97014" w:rsidP="00B97014">
      <w:pPr>
        <w:pStyle w:val="Kazalovsebine1"/>
        <w:spacing w:after="120" w:line="240" w:lineRule="auto"/>
        <w:rPr>
          <w:rFonts w:eastAsiaTheme="minorEastAsia" w:cstheme="minorHAnsi"/>
          <w:iCs w:val="0"/>
          <w:noProof/>
          <w:szCs w:val="20"/>
          <w:lang w:val="sl-SI"/>
        </w:rPr>
      </w:pPr>
      <w:hyperlink w:anchor="_Toc510690616" w:history="1">
        <w:r w:rsidRPr="00B97014">
          <w:rPr>
            <w:rStyle w:val="Hiperpovezava"/>
            <w:rFonts w:cstheme="minorHAnsi"/>
            <w:noProof/>
            <w:szCs w:val="20"/>
            <w:lang w:val="sl-SI"/>
          </w:rPr>
          <w:t>VIRI</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_Toc510690616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28</w:t>
        </w:r>
        <w:r w:rsidRPr="00B97014">
          <w:rPr>
            <w:rFonts w:cstheme="minorHAnsi"/>
            <w:noProof/>
            <w:webHidden/>
            <w:szCs w:val="20"/>
          </w:rPr>
          <w:fldChar w:fldCharType="end"/>
        </w:r>
      </w:hyperlink>
    </w:p>
    <w:p w14:paraId="7FFC049C" w14:textId="2EB69290" w:rsidR="00B97014" w:rsidRPr="00B97014" w:rsidRDefault="00B97014" w:rsidP="00B97014">
      <w:pPr>
        <w:pStyle w:val="Kazalovsebine1"/>
        <w:spacing w:after="120" w:line="240" w:lineRule="auto"/>
        <w:rPr>
          <w:rFonts w:eastAsiaTheme="minorEastAsia" w:cstheme="minorHAnsi"/>
          <w:iCs w:val="0"/>
          <w:noProof/>
          <w:szCs w:val="20"/>
          <w:lang w:val="sl-SI"/>
        </w:rPr>
      </w:pPr>
      <w:hyperlink w:anchor="_Toc510690617" w:history="1">
        <w:r w:rsidRPr="00B97014">
          <w:rPr>
            <w:rStyle w:val="Hiperpovezava"/>
            <w:rFonts w:cstheme="minorHAnsi"/>
            <w:noProof/>
            <w:szCs w:val="20"/>
            <w:lang w:val="sl-SI"/>
          </w:rPr>
          <w:t>PRILOGE</w:t>
        </w:r>
        <w:r w:rsidRPr="00B97014">
          <w:rPr>
            <w:rFonts w:cstheme="minorHAnsi"/>
            <w:noProof/>
            <w:webHidden/>
            <w:szCs w:val="20"/>
          </w:rPr>
          <w:tab/>
        </w:r>
        <w:r w:rsidRPr="00B97014">
          <w:rPr>
            <w:rFonts w:cstheme="minorHAnsi"/>
            <w:noProof/>
            <w:webHidden/>
            <w:szCs w:val="20"/>
          </w:rPr>
          <w:fldChar w:fldCharType="begin"/>
        </w:r>
        <w:r w:rsidRPr="00B97014">
          <w:rPr>
            <w:rFonts w:cstheme="minorHAnsi"/>
            <w:noProof/>
            <w:webHidden/>
            <w:szCs w:val="20"/>
          </w:rPr>
          <w:instrText xml:space="preserve"> PAGEREF _Toc510690617 \h </w:instrText>
        </w:r>
        <w:r w:rsidRPr="00B97014">
          <w:rPr>
            <w:rFonts w:cstheme="minorHAnsi"/>
            <w:noProof/>
            <w:webHidden/>
            <w:szCs w:val="20"/>
          </w:rPr>
        </w:r>
        <w:r w:rsidRPr="00B97014">
          <w:rPr>
            <w:rFonts w:cstheme="minorHAnsi"/>
            <w:noProof/>
            <w:webHidden/>
            <w:szCs w:val="20"/>
          </w:rPr>
          <w:fldChar w:fldCharType="separate"/>
        </w:r>
        <w:r>
          <w:rPr>
            <w:rFonts w:cstheme="minorHAnsi"/>
            <w:noProof/>
            <w:webHidden/>
            <w:szCs w:val="20"/>
          </w:rPr>
          <w:t>30</w:t>
        </w:r>
        <w:r w:rsidRPr="00B97014">
          <w:rPr>
            <w:rFonts w:cstheme="minorHAnsi"/>
            <w:noProof/>
            <w:webHidden/>
            <w:szCs w:val="20"/>
          </w:rPr>
          <w:fldChar w:fldCharType="end"/>
        </w:r>
      </w:hyperlink>
    </w:p>
    <w:p w14:paraId="0249C9CA" w14:textId="744B2D08" w:rsidR="00B97014" w:rsidRPr="00B97014" w:rsidRDefault="00B97014" w:rsidP="00B97014">
      <w:pPr>
        <w:pStyle w:val="Kazalovsebine2"/>
        <w:spacing w:after="120" w:line="240" w:lineRule="auto"/>
        <w:rPr>
          <w:rFonts w:asciiTheme="minorHAnsi" w:eastAsiaTheme="minorEastAsia" w:hAnsiTheme="minorHAnsi" w:cstheme="minorHAnsi"/>
          <w:iCs w:val="0"/>
          <w:noProof/>
          <w:sz w:val="20"/>
          <w:szCs w:val="20"/>
          <w:lang w:val="sl-SI"/>
        </w:rPr>
      </w:pPr>
      <w:hyperlink w:anchor="_Toc510690618" w:history="1">
        <w:r w:rsidRPr="00B97014">
          <w:rPr>
            <w:rStyle w:val="Hiperpovezava"/>
            <w:rFonts w:asciiTheme="minorHAnsi" w:hAnsiTheme="minorHAnsi" w:cstheme="minorHAnsi"/>
            <w:noProof/>
            <w:sz w:val="20"/>
            <w:szCs w:val="20"/>
          </w:rPr>
          <w:t>Priloga 1: Ocena administrativnih stroškov</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_Toc510690618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w:t>
        </w:r>
        <w:r w:rsidRPr="00B97014">
          <w:rPr>
            <w:rFonts w:asciiTheme="minorHAnsi" w:hAnsiTheme="minorHAnsi" w:cstheme="minorHAnsi"/>
            <w:noProof/>
            <w:webHidden/>
            <w:sz w:val="20"/>
            <w:szCs w:val="20"/>
          </w:rPr>
          <w:fldChar w:fldCharType="end"/>
        </w:r>
      </w:hyperlink>
    </w:p>
    <w:p w14:paraId="63CEFA43" w14:textId="6C4768B6" w:rsidR="00B97014" w:rsidRPr="00B97014" w:rsidRDefault="00B97014" w:rsidP="00B97014">
      <w:pPr>
        <w:pStyle w:val="Kazalovsebine2"/>
        <w:spacing w:after="120" w:line="240" w:lineRule="auto"/>
        <w:rPr>
          <w:rFonts w:asciiTheme="minorHAnsi" w:eastAsiaTheme="minorEastAsia" w:hAnsiTheme="minorHAnsi" w:cstheme="minorHAnsi"/>
          <w:iCs w:val="0"/>
          <w:noProof/>
          <w:sz w:val="20"/>
          <w:szCs w:val="20"/>
          <w:lang w:val="sl-SI"/>
        </w:rPr>
      </w:pPr>
      <w:hyperlink w:anchor="_Toc510690619" w:history="1">
        <w:r w:rsidRPr="00B97014">
          <w:rPr>
            <w:rStyle w:val="Hiperpovezava"/>
            <w:rFonts w:asciiTheme="minorHAnsi" w:hAnsiTheme="minorHAnsi" w:cstheme="minorHAnsi"/>
            <w:noProof/>
            <w:sz w:val="20"/>
            <w:szCs w:val="20"/>
          </w:rPr>
          <w:t>Priloga 2: Anketni vprašalnik</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_Toc510690619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32</w:t>
        </w:r>
        <w:r w:rsidRPr="00B97014">
          <w:rPr>
            <w:rFonts w:asciiTheme="minorHAnsi" w:hAnsiTheme="minorHAnsi" w:cstheme="minorHAnsi"/>
            <w:noProof/>
            <w:webHidden/>
            <w:sz w:val="20"/>
            <w:szCs w:val="20"/>
          </w:rPr>
          <w:fldChar w:fldCharType="end"/>
        </w:r>
      </w:hyperlink>
    </w:p>
    <w:p w14:paraId="1663B8CE" w14:textId="43F20B54" w:rsidR="00B97014" w:rsidRPr="00B97014" w:rsidRDefault="00B97014" w:rsidP="00B97014">
      <w:pPr>
        <w:pStyle w:val="Kazalovsebine2"/>
        <w:spacing w:after="120" w:line="240" w:lineRule="auto"/>
        <w:rPr>
          <w:rFonts w:asciiTheme="minorHAnsi" w:eastAsiaTheme="minorEastAsia" w:hAnsiTheme="minorHAnsi" w:cstheme="minorHAnsi"/>
          <w:iCs w:val="0"/>
          <w:noProof/>
          <w:sz w:val="20"/>
          <w:szCs w:val="20"/>
          <w:lang w:val="sl-SI"/>
        </w:rPr>
      </w:pPr>
      <w:hyperlink w:anchor="_Toc510690620" w:history="1">
        <w:r w:rsidRPr="00B97014">
          <w:rPr>
            <w:rStyle w:val="Hiperpovezava"/>
            <w:rFonts w:asciiTheme="minorHAnsi" w:hAnsiTheme="minorHAnsi" w:cstheme="minorHAnsi"/>
            <w:noProof/>
            <w:sz w:val="20"/>
            <w:szCs w:val="20"/>
          </w:rPr>
          <w:t>Priloga 3: ANKETA – Osnovne informacije</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_Toc510690620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35</w:t>
        </w:r>
        <w:r w:rsidRPr="00B97014">
          <w:rPr>
            <w:rFonts w:asciiTheme="minorHAnsi" w:hAnsiTheme="minorHAnsi" w:cstheme="minorHAnsi"/>
            <w:noProof/>
            <w:webHidden/>
            <w:sz w:val="20"/>
            <w:szCs w:val="20"/>
          </w:rPr>
          <w:fldChar w:fldCharType="end"/>
        </w:r>
      </w:hyperlink>
    </w:p>
    <w:p w14:paraId="0AB586DD" w14:textId="7927B2FB" w:rsidR="00B97014" w:rsidRPr="00B97014" w:rsidRDefault="00B97014" w:rsidP="00B97014">
      <w:pPr>
        <w:pStyle w:val="Kazalovsebine2"/>
        <w:spacing w:after="120" w:line="240" w:lineRule="auto"/>
        <w:rPr>
          <w:rFonts w:asciiTheme="minorHAnsi" w:eastAsiaTheme="minorEastAsia" w:hAnsiTheme="minorHAnsi" w:cstheme="minorHAnsi"/>
          <w:iCs w:val="0"/>
          <w:noProof/>
          <w:sz w:val="20"/>
          <w:szCs w:val="20"/>
          <w:lang w:val="sl-SI"/>
        </w:rPr>
      </w:pPr>
      <w:hyperlink w:anchor="_Toc510690621" w:history="1">
        <w:r w:rsidRPr="00B97014">
          <w:rPr>
            <w:rStyle w:val="Hiperpovezava"/>
            <w:rFonts w:asciiTheme="minorHAnsi" w:hAnsiTheme="minorHAnsi" w:cstheme="minorHAnsi"/>
            <w:noProof/>
            <w:sz w:val="20"/>
            <w:szCs w:val="20"/>
          </w:rPr>
          <w:t>Priloga 3: ANKETA - Opisne statistike</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_Toc510690621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36</w:t>
        </w:r>
        <w:r w:rsidRPr="00B97014">
          <w:rPr>
            <w:rFonts w:asciiTheme="minorHAnsi" w:hAnsiTheme="minorHAnsi" w:cstheme="minorHAnsi"/>
            <w:noProof/>
            <w:webHidden/>
            <w:sz w:val="20"/>
            <w:szCs w:val="20"/>
          </w:rPr>
          <w:fldChar w:fldCharType="end"/>
        </w:r>
      </w:hyperlink>
    </w:p>
    <w:p w14:paraId="71037F75" w14:textId="388D3EE3" w:rsidR="00B97014" w:rsidRPr="00B97014" w:rsidRDefault="00B97014" w:rsidP="00B97014">
      <w:pPr>
        <w:pStyle w:val="Kazalovsebine2"/>
        <w:spacing w:after="120" w:line="240" w:lineRule="auto"/>
        <w:rPr>
          <w:rFonts w:asciiTheme="minorHAnsi" w:eastAsiaTheme="minorEastAsia" w:hAnsiTheme="minorHAnsi" w:cstheme="minorHAnsi"/>
          <w:iCs w:val="0"/>
          <w:noProof/>
          <w:sz w:val="20"/>
          <w:szCs w:val="20"/>
          <w:lang w:val="sl-SI"/>
        </w:rPr>
      </w:pPr>
      <w:hyperlink w:anchor="_Toc510690622" w:history="1">
        <w:r w:rsidRPr="00B97014">
          <w:rPr>
            <w:rStyle w:val="Hiperpovezava"/>
            <w:rFonts w:asciiTheme="minorHAnsi" w:hAnsiTheme="minorHAnsi" w:cstheme="minorHAnsi"/>
            <w:noProof/>
            <w:sz w:val="20"/>
            <w:szCs w:val="20"/>
          </w:rPr>
          <w:t>Priloga 4: Sumarni povzetek rezultatov ankete</w:t>
        </w:r>
        <w:r w:rsidRPr="00B97014">
          <w:rPr>
            <w:rFonts w:asciiTheme="minorHAnsi" w:hAnsiTheme="minorHAnsi" w:cstheme="minorHAnsi"/>
            <w:noProof/>
            <w:webHidden/>
            <w:sz w:val="20"/>
            <w:szCs w:val="20"/>
          </w:rPr>
          <w:tab/>
        </w:r>
        <w:r w:rsidRPr="00B97014">
          <w:rPr>
            <w:rFonts w:asciiTheme="minorHAnsi" w:hAnsiTheme="minorHAnsi" w:cstheme="minorHAnsi"/>
            <w:noProof/>
            <w:webHidden/>
            <w:sz w:val="20"/>
            <w:szCs w:val="20"/>
          </w:rPr>
          <w:fldChar w:fldCharType="begin"/>
        </w:r>
        <w:r w:rsidRPr="00B97014">
          <w:rPr>
            <w:rFonts w:asciiTheme="minorHAnsi" w:hAnsiTheme="minorHAnsi" w:cstheme="minorHAnsi"/>
            <w:noProof/>
            <w:webHidden/>
            <w:sz w:val="20"/>
            <w:szCs w:val="20"/>
          </w:rPr>
          <w:instrText xml:space="preserve"> PAGEREF _Toc510690622 \h </w:instrText>
        </w:r>
        <w:r w:rsidRPr="00B97014">
          <w:rPr>
            <w:rFonts w:asciiTheme="minorHAnsi" w:hAnsiTheme="minorHAnsi" w:cstheme="minorHAnsi"/>
            <w:noProof/>
            <w:webHidden/>
            <w:sz w:val="20"/>
            <w:szCs w:val="20"/>
          </w:rPr>
        </w:r>
        <w:r w:rsidRPr="00B97014">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Pr="00B97014">
          <w:rPr>
            <w:rFonts w:asciiTheme="minorHAnsi" w:hAnsiTheme="minorHAnsi" w:cstheme="minorHAnsi"/>
            <w:noProof/>
            <w:webHidden/>
            <w:sz w:val="20"/>
            <w:szCs w:val="20"/>
          </w:rPr>
          <w:fldChar w:fldCharType="end"/>
        </w:r>
      </w:hyperlink>
    </w:p>
    <w:p w14:paraId="6AB97648" w14:textId="744C2600" w:rsidR="004B096D" w:rsidRPr="004B096D" w:rsidRDefault="006350E0" w:rsidP="00B97014">
      <w:pPr>
        <w:spacing w:line="240" w:lineRule="auto"/>
        <w:rPr>
          <w:rFonts w:asciiTheme="minorHAnsi" w:hAnsiTheme="minorHAnsi" w:cstheme="minorHAnsi"/>
        </w:rPr>
        <w:sectPr w:rsidR="004B096D" w:rsidRPr="004B096D" w:rsidSect="00E83953">
          <w:footerReference w:type="default" r:id="rId13"/>
          <w:headerReference w:type="first" r:id="rId14"/>
          <w:type w:val="continuous"/>
          <w:pgSz w:w="11905" w:h="16837"/>
          <w:pgMar w:top="1418" w:right="851" w:bottom="709" w:left="1701" w:header="709" w:footer="709" w:gutter="0"/>
          <w:pgNumType w:start="0"/>
          <w:cols w:space="708"/>
          <w:titlePg/>
          <w:docGrid w:linePitch="360"/>
        </w:sectPr>
      </w:pPr>
      <w:r w:rsidRPr="00B97014">
        <w:rPr>
          <w:rFonts w:asciiTheme="minorHAnsi" w:hAnsiTheme="minorHAnsi" w:cstheme="minorHAnsi"/>
          <w:sz w:val="20"/>
          <w:szCs w:val="20"/>
        </w:rPr>
        <w:fldChar w:fldCharType="end"/>
      </w:r>
    </w:p>
    <w:p w14:paraId="67FB8D15" w14:textId="77777777" w:rsidR="00392AB1" w:rsidRDefault="00392AB1" w:rsidP="00C1061B">
      <w:pPr>
        <w:pStyle w:val="Naslov2"/>
        <w:numPr>
          <w:ilvl w:val="0"/>
          <w:numId w:val="0"/>
        </w:numPr>
        <w:ind w:left="578" w:hanging="578"/>
      </w:pPr>
      <w:bookmarkStart w:id="16" w:name="_Toc499549355"/>
      <w:bookmarkStart w:id="17" w:name="_Toc501365924"/>
      <w:bookmarkStart w:id="18" w:name="_Toc501365988"/>
      <w:bookmarkStart w:id="19" w:name="_Toc501366612"/>
      <w:bookmarkStart w:id="20" w:name="_Toc501455478"/>
      <w:bookmarkStart w:id="21" w:name="_Toc501455531"/>
      <w:bookmarkStart w:id="22" w:name="_Toc501456425"/>
      <w:bookmarkStart w:id="23" w:name="_Toc510690596"/>
      <w:r w:rsidRPr="004B096D">
        <w:lastRenderedPageBreak/>
        <w:t>KAZALO TABEL</w:t>
      </w:r>
      <w:bookmarkEnd w:id="16"/>
      <w:bookmarkEnd w:id="17"/>
      <w:bookmarkEnd w:id="18"/>
      <w:bookmarkEnd w:id="19"/>
      <w:bookmarkEnd w:id="20"/>
      <w:bookmarkEnd w:id="21"/>
      <w:bookmarkEnd w:id="22"/>
      <w:bookmarkEnd w:id="23"/>
    </w:p>
    <w:p w14:paraId="13C0848F" w14:textId="1E97C37B" w:rsidR="00B97014" w:rsidRPr="00B97014" w:rsidRDefault="006350E0">
      <w:pPr>
        <w:pStyle w:val="Kazaloslik"/>
        <w:tabs>
          <w:tab w:val="right" w:leader="dot" w:pos="9062"/>
        </w:tabs>
        <w:rPr>
          <w:rFonts w:asciiTheme="minorHAnsi" w:eastAsiaTheme="minorEastAsia" w:hAnsiTheme="minorHAnsi" w:cstheme="minorHAnsi"/>
          <w:iCs w:val="0"/>
          <w:noProof/>
          <w:sz w:val="18"/>
          <w:szCs w:val="18"/>
          <w:lang w:val="sl-SI"/>
        </w:rPr>
      </w:pPr>
      <w:r w:rsidRPr="00111935">
        <w:rPr>
          <w:rFonts w:asciiTheme="minorHAnsi" w:hAnsiTheme="minorHAnsi" w:cstheme="minorHAnsi"/>
          <w:sz w:val="20"/>
          <w:szCs w:val="20"/>
        </w:rPr>
        <w:fldChar w:fldCharType="begin"/>
      </w:r>
      <w:r w:rsidRPr="00111935">
        <w:rPr>
          <w:rFonts w:asciiTheme="minorHAnsi" w:hAnsiTheme="minorHAnsi" w:cstheme="minorHAnsi"/>
          <w:sz w:val="20"/>
          <w:szCs w:val="20"/>
        </w:rPr>
        <w:instrText xml:space="preserve"> TOC \h \z \c "Tabela" </w:instrText>
      </w:r>
      <w:r w:rsidRPr="00111935">
        <w:rPr>
          <w:rFonts w:asciiTheme="minorHAnsi" w:hAnsiTheme="minorHAnsi" w:cstheme="minorHAnsi"/>
          <w:sz w:val="20"/>
          <w:szCs w:val="20"/>
        </w:rPr>
        <w:fldChar w:fldCharType="separate"/>
      </w:r>
      <w:hyperlink w:anchor="_Toc510690664" w:history="1">
        <w:r w:rsidR="00B97014" w:rsidRPr="00B97014">
          <w:rPr>
            <w:rStyle w:val="Hiperpovezava"/>
            <w:rFonts w:asciiTheme="minorHAnsi" w:hAnsiTheme="minorHAnsi" w:cstheme="minorHAnsi"/>
            <w:noProof/>
            <w:sz w:val="18"/>
            <w:szCs w:val="18"/>
          </w:rPr>
          <w:t>Tabela 1</w:t>
        </w:r>
        <w:r w:rsidR="00B97014" w:rsidRPr="00B97014">
          <w:rPr>
            <w:rStyle w:val="Hiperpovezava"/>
            <w:rFonts w:asciiTheme="minorHAnsi" w:hAnsiTheme="minorHAnsi" w:cstheme="minorHAnsi"/>
            <w:noProof/>
            <w:sz w:val="18"/>
            <w:szCs w:val="18"/>
            <w:lang w:val="sl-SI"/>
          </w:rPr>
          <w:t>: Prihodi in prenočitve tujih in domačih turistov v Sloveniji v letih 2014, 2015, 2016 glede na vrste nastanitvenih objektov (vključno z turističnimi nastanitvenimi objekti, ki razpolagajo z manj kot 10 stalnimi ležišči)</w:t>
        </w:r>
        <w:r w:rsidR="00B97014" w:rsidRPr="00B97014">
          <w:rPr>
            <w:rFonts w:asciiTheme="minorHAnsi" w:hAnsiTheme="minorHAnsi" w:cstheme="minorHAnsi"/>
            <w:noProof/>
            <w:webHidden/>
            <w:sz w:val="18"/>
            <w:szCs w:val="18"/>
          </w:rPr>
          <w:tab/>
        </w:r>
        <w:r w:rsidR="00B97014" w:rsidRPr="00B97014">
          <w:rPr>
            <w:rFonts w:asciiTheme="minorHAnsi" w:hAnsiTheme="minorHAnsi" w:cstheme="minorHAnsi"/>
            <w:noProof/>
            <w:webHidden/>
            <w:sz w:val="18"/>
            <w:szCs w:val="18"/>
          </w:rPr>
          <w:fldChar w:fldCharType="begin"/>
        </w:r>
        <w:r w:rsidR="00B97014" w:rsidRPr="00B97014">
          <w:rPr>
            <w:rFonts w:asciiTheme="minorHAnsi" w:hAnsiTheme="minorHAnsi" w:cstheme="minorHAnsi"/>
            <w:noProof/>
            <w:webHidden/>
            <w:sz w:val="18"/>
            <w:szCs w:val="18"/>
          </w:rPr>
          <w:instrText xml:space="preserve"> PAGEREF _Toc510690664 \h </w:instrText>
        </w:r>
        <w:r w:rsidR="00B97014" w:rsidRPr="00B97014">
          <w:rPr>
            <w:rFonts w:asciiTheme="minorHAnsi" w:hAnsiTheme="minorHAnsi" w:cstheme="minorHAnsi"/>
            <w:noProof/>
            <w:webHidden/>
            <w:sz w:val="18"/>
            <w:szCs w:val="18"/>
          </w:rPr>
        </w:r>
        <w:r w:rsidR="00B97014" w:rsidRPr="00B97014">
          <w:rPr>
            <w:rFonts w:asciiTheme="minorHAnsi" w:hAnsiTheme="minorHAnsi" w:cstheme="minorHAnsi"/>
            <w:noProof/>
            <w:webHidden/>
            <w:sz w:val="18"/>
            <w:szCs w:val="18"/>
          </w:rPr>
          <w:fldChar w:fldCharType="separate"/>
        </w:r>
        <w:r w:rsidR="00B97014">
          <w:rPr>
            <w:rFonts w:asciiTheme="minorHAnsi" w:hAnsiTheme="minorHAnsi" w:cstheme="minorHAnsi"/>
            <w:noProof/>
            <w:webHidden/>
            <w:sz w:val="18"/>
            <w:szCs w:val="18"/>
          </w:rPr>
          <w:t>11</w:t>
        </w:r>
        <w:r w:rsidR="00B97014" w:rsidRPr="00B97014">
          <w:rPr>
            <w:rFonts w:asciiTheme="minorHAnsi" w:hAnsiTheme="minorHAnsi" w:cstheme="minorHAnsi"/>
            <w:noProof/>
            <w:webHidden/>
            <w:sz w:val="18"/>
            <w:szCs w:val="18"/>
          </w:rPr>
          <w:fldChar w:fldCharType="end"/>
        </w:r>
      </w:hyperlink>
    </w:p>
    <w:p w14:paraId="5BAA1DF7" w14:textId="22764118"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65" w:history="1">
        <w:r w:rsidRPr="00B97014">
          <w:rPr>
            <w:rStyle w:val="Hiperpovezava"/>
            <w:rFonts w:asciiTheme="minorHAnsi" w:hAnsiTheme="minorHAnsi" w:cstheme="minorHAnsi"/>
            <w:noProof/>
            <w:sz w:val="18"/>
            <w:szCs w:val="18"/>
          </w:rPr>
          <w:t>Tabela 2</w:t>
        </w:r>
        <w:r w:rsidRPr="00B97014">
          <w:rPr>
            <w:rStyle w:val="Hiperpovezava"/>
            <w:rFonts w:asciiTheme="minorHAnsi" w:hAnsiTheme="minorHAnsi" w:cstheme="minorHAnsi"/>
            <w:noProof/>
            <w:sz w:val="18"/>
            <w:szCs w:val="18"/>
            <w:lang w:val="sl-SI"/>
          </w:rPr>
          <w:t>: Prihodi in prenočitve tujih in domačih turistov v Sloveniji v letih 2014, 2015, 2016 in 2017 glede na vrste nastanitvenih objektov (podatki zajemajo turistične nastanitvene objekte, ki razpolagajo z vsaj 10 stalnimi ležišči)</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_Toc510690665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12</w:t>
        </w:r>
        <w:r w:rsidRPr="00B97014">
          <w:rPr>
            <w:rFonts w:asciiTheme="minorHAnsi" w:hAnsiTheme="minorHAnsi" w:cstheme="minorHAnsi"/>
            <w:noProof/>
            <w:webHidden/>
            <w:sz w:val="18"/>
            <w:szCs w:val="18"/>
          </w:rPr>
          <w:fldChar w:fldCharType="end"/>
        </w:r>
      </w:hyperlink>
    </w:p>
    <w:p w14:paraId="284C7987" w14:textId="38C481D3"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66" w:history="1">
        <w:r w:rsidRPr="00B97014">
          <w:rPr>
            <w:rStyle w:val="Hiperpovezava"/>
            <w:rFonts w:asciiTheme="minorHAnsi" w:hAnsiTheme="minorHAnsi" w:cstheme="minorHAnsi"/>
            <w:noProof/>
            <w:sz w:val="18"/>
            <w:szCs w:val="18"/>
          </w:rPr>
          <w:t>Tabela 3</w:t>
        </w:r>
        <w:r w:rsidRPr="00B97014">
          <w:rPr>
            <w:rStyle w:val="Hiperpovezava"/>
            <w:rFonts w:asciiTheme="minorHAnsi" w:hAnsiTheme="minorHAnsi" w:cstheme="minorHAnsi"/>
            <w:noProof/>
            <w:sz w:val="18"/>
            <w:szCs w:val="18"/>
            <w:lang w:val="sl-SI"/>
          </w:rPr>
          <w:t>: Nastanitveni obrati na dan 3. 4. 2018, glede na status</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_Toc510690666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12</w:t>
        </w:r>
        <w:r w:rsidRPr="00B97014">
          <w:rPr>
            <w:rFonts w:asciiTheme="minorHAnsi" w:hAnsiTheme="minorHAnsi" w:cstheme="minorHAnsi"/>
            <w:noProof/>
            <w:webHidden/>
            <w:sz w:val="18"/>
            <w:szCs w:val="18"/>
          </w:rPr>
          <w:fldChar w:fldCharType="end"/>
        </w:r>
      </w:hyperlink>
    </w:p>
    <w:p w14:paraId="18DEFFFF" w14:textId="79BFE761"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67" w:history="1">
        <w:r w:rsidRPr="00B97014">
          <w:rPr>
            <w:rStyle w:val="Hiperpovezava"/>
            <w:rFonts w:asciiTheme="minorHAnsi" w:hAnsiTheme="minorHAnsi" w:cstheme="minorHAnsi"/>
            <w:noProof/>
            <w:sz w:val="18"/>
            <w:szCs w:val="18"/>
          </w:rPr>
          <w:t>Tabela 4</w:t>
        </w:r>
        <w:r w:rsidRPr="00B97014">
          <w:rPr>
            <w:rStyle w:val="Hiperpovezava"/>
            <w:rFonts w:asciiTheme="minorHAnsi" w:hAnsiTheme="minorHAnsi" w:cstheme="minorHAnsi"/>
            <w:noProof/>
            <w:sz w:val="18"/>
            <w:szCs w:val="18"/>
            <w:lang w:val="sl-SI"/>
          </w:rPr>
          <w:t>: Število nastanitvenih obratov glede na vrsto</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_Toc510690667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13</w:t>
        </w:r>
        <w:r w:rsidRPr="00B97014">
          <w:rPr>
            <w:rFonts w:asciiTheme="minorHAnsi" w:hAnsiTheme="minorHAnsi" w:cstheme="minorHAnsi"/>
            <w:noProof/>
            <w:webHidden/>
            <w:sz w:val="18"/>
            <w:szCs w:val="18"/>
          </w:rPr>
          <w:fldChar w:fldCharType="end"/>
        </w:r>
      </w:hyperlink>
    </w:p>
    <w:p w14:paraId="3E0F85D8" w14:textId="2977FBB1"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68" w:history="1">
        <w:r w:rsidRPr="00B97014">
          <w:rPr>
            <w:rStyle w:val="Hiperpovezava"/>
            <w:rFonts w:asciiTheme="minorHAnsi" w:hAnsiTheme="minorHAnsi" w:cstheme="minorHAnsi"/>
            <w:noProof/>
            <w:sz w:val="18"/>
            <w:szCs w:val="18"/>
          </w:rPr>
          <w:t>Tabela 5</w:t>
        </w:r>
        <w:r w:rsidRPr="00B97014">
          <w:rPr>
            <w:rStyle w:val="Hiperpovezava"/>
            <w:rFonts w:asciiTheme="minorHAnsi" w:hAnsiTheme="minorHAnsi" w:cstheme="minorHAnsi"/>
            <w:noProof/>
            <w:sz w:val="18"/>
            <w:szCs w:val="18"/>
            <w:lang w:val="sl-SI"/>
          </w:rPr>
          <w:t>: Število nastanitvenih obratov glede na kategorijo in število ležišč</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_Toc510690668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13</w:t>
        </w:r>
        <w:r w:rsidRPr="00B97014">
          <w:rPr>
            <w:rFonts w:asciiTheme="minorHAnsi" w:hAnsiTheme="minorHAnsi" w:cstheme="minorHAnsi"/>
            <w:noProof/>
            <w:webHidden/>
            <w:sz w:val="18"/>
            <w:szCs w:val="18"/>
          </w:rPr>
          <w:fldChar w:fldCharType="end"/>
        </w:r>
      </w:hyperlink>
    </w:p>
    <w:p w14:paraId="748E8FC0" w14:textId="378DDBFC"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69" w:history="1">
        <w:r w:rsidRPr="00B97014">
          <w:rPr>
            <w:rStyle w:val="Hiperpovezava"/>
            <w:rFonts w:asciiTheme="minorHAnsi" w:hAnsiTheme="minorHAnsi" w:cstheme="minorHAnsi"/>
            <w:noProof/>
            <w:sz w:val="18"/>
            <w:szCs w:val="18"/>
          </w:rPr>
          <w:t>Tabela 6</w:t>
        </w:r>
        <w:r w:rsidRPr="00B97014">
          <w:rPr>
            <w:rStyle w:val="Hiperpovezava"/>
            <w:rFonts w:asciiTheme="minorHAnsi" w:hAnsiTheme="minorHAnsi" w:cstheme="minorHAnsi"/>
            <w:noProof/>
            <w:sz w:val="18"/>
            <w:szCs w:val="18"/>
            <w:lang w:val="sl-SI"/>
          </w:rPr>
          <w:t>: Informacijske obveznosti nastanitvenih obratov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_Toc510690669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19</w:t>
        </w:r>
        <w:r w:rsidRPr="00B97014">
          <w:rPr>
            <w:rFonts w:asciiTheme="minorHAnsi" w:hAnsiTheme="minorHAnsi" w:cstheme="minorHAnsi"/>
            <w:noProof/>
            <w:webHidden/>
            <w:sz w:val="18"/>
            <w:szCs w:val="18"/>
          </w:rPr>
          <w:fldChar w:fldCharType="end"/>
        </w:r>
      </w:hyperlink>
    </w:p>
    <w:p w14:paraId="1C2DA240" w14:textId="3EA5DA96"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0" w:history="1">
        <w:r w:rsidRPr="00B97014">
          <w:rPr>
            <w:rStyle w:val="Hiperpovezava"/>
            <w:rFonts w:asciiTheme="minorHAnsi" w:hAnsiTheme="minorHAnsi" w:cstheme="minorHAnsi"/>
            <w:noProof/>
            <w:sz w:val="18"/>
            <w:szCs w:val="18"/>
          </w:rPr>
          <w:t>Tabela 7</w:t>
        </w:r>
        <w:r w:rsidRPr="00B97014">
          <w:rPr>
            <w:rStyle w:val="Hiperpovezava"/>
            <w:rFonts w:asciiTheme="minorHAnsi" w:hAnsiTheme="minorHAnsi" w:cstheme="minorHAnsi"/>
            <w:noProof/>
            <w:sz w:val="18"/>
            <w:szCs w:val="18"/>
            <w:lang w:val="sl-SI"/>
          </w:rPr>
          <w:t>: Informacijske obveznosti nastanitvenih obratov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_Toc510690670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19</w:t>
        </w:r>
        <w:r w:rsidRPr="00B97014">
          <w:rPr>
            <w:rFonts w:asciiTheme="minorHAnsi" w:hAnsiTheme="minorHAnsi" w:cstheme="minorHAnsi"/>
            <w:noProof/>
            <w:webHidden/>
            <w:sz w:val="18"/>
            <w:szCs w:val="18"/>
          </w:rPr>
          <w:fldChar w:fldCharType="end"/>
        </w:r>
      </w:hyperlink>
    </w:p>
    <w:p w14:paraId="1DB64180" w14:textId="7A835FB9"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1" w:history="1">
        <w:r w:rsidRPr="00B97014">
          <w:rPr>
            <w:rStyle w:val="Hiperpovezava"/>
            <w:rFonts w:asciiTheme="minorHAnsi" w:hAnsiTheme="minorHAnsi" w:cstheme="minorHAnsi"/>
            <w:noProof/>
            <w:sz w:val="18"/>
            <w:szCs w:val="18"/>
          </w:rPr>
          <w:t>Tabela 8</w:t>
        </w:r>
        <w:r w:rsidRPr="00B97014">
          <w:rPr>
            <w:rStyle w:val="Hiperpovezava"/>
            <w:rFonts w:asciiTheme="minorHAnsi" w:hAnsiTheme="minorHAnsi" w:cstheme="minorHAnsi"/>
            <w:noProof/>
            <w:sz w:val="18"/>
            <w:szCs w:val="18"/>
            <w:lang w:val="sl-SI"/>
          </w:rPr>
          <w:t>: Administrativne aktivnosti nastanitvenih obratov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_Toc510690671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20</w:t>
        </w:r>
        <w:r w:rsidRPr="00B97014">
          <w:rPr>
            <w:rFonts w:asciiTheme="minorHAnsi" w:hAnsiTheme="minorHAnsi" w:cstheme="minorHAnsi"/>
            <w:noProof/>
            <w:webHidden/>
            <w:sz w:val="18"/>
            <w:szCs w:val="18"/>
          </w:rPr>
          <w:fldChar w:fldCharType="end"/>
        </w:r>
      </w:hyperlink>
    </w:p>
    <w:p w14:paraId="73FB9394" w14:textId="14DCCBED"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2" w:history="1">
        <w:r w:rsidRPr="00B97014">
          <w:rPr>
            <w:rStyle w:val="Hiperpovezava"/>
            <w:rFonts w:asciiTheme="minorHAnsi" w:hAnsiTheme="minorHAnsi" w:cstheme="minorHAnsi"/>
            <w:noProof/>
            <w:sz w:val="18"/>
            <w:szCs w:val="18"/>
          </w:rPr>
          <w:t>Tabela 9</w:t>
        </w:r>
        <w:r w:rsidRPr="00B97014">
          <w:rPr>
            <w:rStyle w:val="Hiperpovezava"/>
            <w:rFonts w:asciiTheme="minorHAnsi" w:hAnsiTheme="minorHAnsi" w:cstheme="minorHAnsi"/>
            <w:noProof/>
            <w:sz w:val="18"/>
            <w:szCs w:val="18"/>
            <w:lang w:val="sl-SI"/>
          </w:rPr>
          <w:t>: Administrativne aktivnosti nastanitvenih obratov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_Toc510690672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20</w:t>
        </w:r>
        <w:r w:rsidRPr="00B97014">
          <w:rPr>
            <w:rFonts w:asciiTheme="minorHAnsi" w:hAnsiTheme="minorHAnsi" w:cstheme="minorHAnsi"/>
            <w:noProof/>
            <w:webHidden/>
            <w:sz w:val="18"/>
            <w:szCs w:val="18"/>
          </w:rPr>
          <w:fldChar w:fldCharType="end"/>
        </w:r>
      </w:hyperlink>
    </w:p>
    <w:p w14:paraId="15598AEE" w14:textId="7F4FB170"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3" w:history="1">
        <w:r w:rsidRPr="00B97014">
          <w:rPr>
            <w:rStyle w:val="Hiperpovezava"/>
            <w:rFonts w:asciiTheme="minorHAnsi" w:hAnsiTheme="minorHAnsi" w:cstheme="minorHAnsi"/>
            <w:noProof/>
            <w:sz w:val="18"/>
            <w:szCs w:val="18"/>
          </w:rPr>
          <w:t>Tabela 10</w:t>
        </w:r>
        <w:r w:rsidRPr="00B97014">
          <w:rPr>
            <w:rStyle w:val="Hiperpovezava"/>
            <w:rFonts w:asciiTheme="minorHAnsi" w:hAnsiTheme="minorHAnsi" w:cstheme="minorHAnsi"/>
            <w:noProof/>
            <w:sz w:val="18"/>
            <w:szCs w:val="18"/>
            <w:lang w:val="sl-SI"/>
          </w:rPr>
          <w:t>: Ocenjena populacija za posamezno administrativno aktivnost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_Toc510690673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21</w:t>
        </w:r>
        <w:r w:rsidRPr="00B97014">
          <w:rPr>
            <w:rFonts w:asciiTheme="minorHAnsi" w:hAnsiTheme="minorHAnsi" w:cstheme="minorHAnsi"/>
            <w:noProof/>
            <w:webHidden/>
            <w:sz w:val="18"/>
            <w:szCs w:val="18"/>
          </w:rPr>
          <w:fldChar w:fldCharType="end"/>
        </w:r>
      </w:hyperlink>
    </w:p>
    <w:p w14:paraId="2733912C" w14:textId="3962EF6C"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4" w:history="1">
        <w:r w:rsidRPr="00B97014">
          <w:rPr>
            <w:rStyle w:val="Hiperpovezava"/>
            <w:rFonts w:asciiTheme="minorHAnsi" w:hAnsiTheme="minorHAnsi" w:cstheme="minorHAnsi"/>
            <w:noProof/>
            <w:sz w:val="18"/>
            <w:szCs w:val="18"/>
          </w:rPr>
          <w:t>Tabela 11</w:t>
        </w:r>
        <w:r w:rsidRPr="00B97014">
          <w:rPr>
            <w:rStyle w:val="Hiperpovezava"/>
            <w:rFonts w:asciiTheme="minorHAnsi" w:hAnsiTheme="minorHAnsi" w:cstheme="minorHAnsi"/>
            <w:noProof/>
            <w:sz w:val="18"/>
            <w:szCs w:val="18"/>
            <w:lang w:val="sl-SI"/>
          </w:rPr>
          <w:t>: Prihodi gostov v Sloveniji v letih 2014, 2015, 2016 in 2017 glede na vrste nastanitvenih objektov</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_Toc510690674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22</w:t>
        </w:r>
        <w:r w:rsidRPr="00B97014">
          <w:rPr>
            <w:rFonts w:asciiTheme="minorHAnsi" w:hAnsiTheme="minorHAnsi" w:cstheme="minorHAnsi"/>
            <w:noProof/>
            <w:webHidden/>
            <w:sz w:val="18"/>
            <w:szCs w:val="18"/>
          </w:rPr>
          <w:fldChar w:fldCharType="end"/>
        </w:r>
      </w:hyperlink>
    </w:p>
    <w:p w14:paraId="00550E1E" w14:textId="2E09F6F7"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5" w:history="1">
        <w:r w:rsidRPr="00B97014">
          <w:rPr>
            <w:rStyle w:val="Hiperpovezava"/>
            <w:rFonts w:asciiTheme="minorHAnsi" w:hAnsiTheme="minorHAnsi" w:cstheme="minorHAnsi"/>
            <w:noProof/>
            <w:sz w:val="18"/>
            <w:szCs w:val="18"/>
          </w:rPr>
          <w:t>Tabela 12</w:t>
        </w:r>
        <w:r w:rsidRPr="00B97014">
          <w:rPr>
            <w:rStyle w:val="Hiperpovezava"/>
            <w:rFonts w:asciiTheme="minorHAnsi" w:hAnsiTheme="minorHAnsi" w:cstheme="minorHAnsi"/>
            <w:noProof/>
            <w:sz w:val="18"/>
            <w:szCs w:val="18"/>
            <w:lang w:val="sl-SI"/>
          </w:rPr>
          <w:t>: Ocenjena populacija za posamezno administrativno aktivnost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_Toc510690675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23</w:t>
        </w:r>
        <w:r w:rsidRPr="00B97014">
          <w:rPr>
            <w:rFonts w:asciiTheme="minorHAnsi" w:hAnsiTheme="minorHAnsi" w:cstheme="minorHAnsi"/>
            <w:noProof/>
            <w:webHidden/>
            <w:sz w:val="18"/>
            <w:szCs w:val="18"/>
          </w:rPr>
          <w:fldChar w:fldCharType="end"/>
        </w:r>
      </w:hyperlink>
    </w:p>
    <w:p w14:paraId="5A0B532A" w14:textId="69876F5C"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6" w:history="1">
        <w:r w:rsidRPr="00B97014">
          <w:rPr>
            <w:rStyle w:val="Hiperpovezava"/>
            <w:rFonts w:asciiTheme="minorHAnsi" w:hAnsiTheme="minorHAnsi" w:cstheme="minorHAnsi"/>
            <w:noProof/>
            <w:sz w:val="18"/>
            <w:szCs w:val="18"/>
          </w:rPr>
          <w:t>Tabela 13</w:t>
        </w:r>
        <w:r w:rsidRPr="00B97014">
          <w:rPr>
            <w:rStyle w:val="Hiperpovezava"/>
            <w:rFonts w:asciiTheme="minorHAnsi" w:hAnsiTheme="minorHAnsi" w:cstheme="minorHAnsi"/>
            <w:noProof/>
            <w:sz w:val="18"/>
            <w:szCs w:val="18"/>
            <w:lang w:val="sl-SI"/>
          </w:rPr>
          <w:t>: Frekvenca za posamezno administrativno aktivnost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_Toc510690676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23</w:t>
        </w:r>
        <w:r w:rsidRPr="00B97014">
          <w:rPr>
            <w:rFonts w:asciiTheme="minorHAnsi" w:hAnsiTheme="minorHAnsi" w:cstheme="minorHAnsi"/>
            <w:noProof/>
            <w:webHidden/>
            <w:sz w:val="18"/>
            <w:szCs w:val="18"/>
          </w:rPr>
          <w:fldChar w:fldCharType="end"/>
        </w:r>
      </w:hyperlink>
    </w:p>
    <w:p w14:paraId="7F8249EC" w14:textId="1677DDE1"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7" w:history="1">
        <w:r w:rsidRPr="00B97014">
          <w:rPr>
            <w:rStyle w:val="Hiperpovezava"/>
            <w:rFonts w:asciiTheme="minorHAnsi" w:hAnsiTheme="minorHAnsi" w:cstheme="minorHAnsi"/>
            <w:noProof/>
            <w:sz w:val="18"/>
            <w:szCs w:val="18"/>
          </w:rPr>
          <w:t>Tabela 14</w:t>
        </w:r>
        <w:r w:rsidRPr="00B97014">
          <w:rPr>
            <w:rStyle w:val="Hiperpovezava"/>
            <w:rFonts w:asciiTheme="minorHAnsi" w:hAnsiTheme="minorHAnsi" w:cstheme="minorHAnsi"/>
            <w:noProof/>
            <w:sz w:val="18"/>
            <w:szCs w:val="18"/>
            <w:lang w:val="sl-SI"/>
          </w:rPr>
          <w:t>: Frekvenca za posamezno administrativno aktivnost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_Toc510690677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24</w:t>
        </w:r>
        <w:r w:rsidRPr="00B97014">
          <w:rPr>
            <w:rFonts w:asciiTheme="minorHAnsi" w:hAnsiTheme="minorHAnsi" w:cstheme="minorHAnsi"/>
            <w:noProof/>
            <w:webHidden/>
            <w:sz w:val="18"/>
            <w:szCs w:val="18"/>
          </w:rPr>
          <w:fldChar w:fldCharType="end"/>
        </w:r>
      </w:hyperlink>
    </w:p>
    <w:p w14:paraId="445ADEE4" w14:textId="64501131"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8" w:history="1">
        <w:r w:rsidRPr="00B97014">
          <w:rPr>
            <w:rStyle w:val="Hiperpovezava"/>
            <w:rFonts w:asciiTheme="minorHAnsi" w:hAnsiTheme="minorHAnsi" w:cstheme="minorHAnsi"/>
            <w:noProof/>
            <w:sz w:val="18"/>
            <w:szCs w:val="18"/>
          </w:rPr>
          <w:t>Tabela 15</w:t>
        </w:r>
        <w:r w:rsidRPr="00B97014">
          <w:rPr>
            <w:rStyle w:val="Hiperpovezava"/>
            <w:rFonts w:asciiTheme="minorHAnsi" w:hAnsiTheme="minorHAnsi" w:cstheme="minorHAnsi"/>
            <w:noProof/>
            <w:sz w:val="18"/>
            <w:szCs w:val="18"/>
            <w:lang w:val="sl-SI"/>
          </w:rPr>
          <w:t>: Ocena časa za posamezno administrativno aktivnost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_Toc510690678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24</w:t>
        </w:r>
        <w:r w:rsidRPr="00B97014">
          <w:rPr>
            <w:rFonts w:asciiTheme="minorHAnsi" w:hAnsiTheme="minorHAnsi" w:cstheme="minorHAnsi"/>
            <w:noProof/>
            <w:webHidden/>
            <w:sz w:val="18"/>
            <w:szCs w:val="18"/>
          </w:rPr>
          <w:fldChar w:fldCharType="end"/>
        </w:r>
      </w:hyperlink>
    </w:p>
    <w:p w14:paraId="6D25A9EA" w14:textId="049DAC88"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79" w:history="1">
        <w:r w:rsidRPr="00B97014">
          <w:rPr>
            <w:rStyle w:val="Hiperpovezava"/>
            <w:rFonts w:asciiTheme="minorHAnsi" w:hAnsiTheme="minorHAnsi" w:cstheme="minorHAnsi"/>
            <w:noProof/>
            <w:sz w:val="18"/>
            <w:szCs w:val="18"/>
          </w:rPr>
          <w:t>Tabela 16</w:t>
        </w:r>
        <w:r w:rsidRPr="00B97014">
          <w:rPr>
            <w:rStyle w:val="Hiperpovezava"/>
            <w:rFonts w:asciiTheme="minorHAnsi" w:hAnsiTheme="minorHAnsi" w:cstheme="minorHAnsi"/>
            <w:noProof/>
            <w:sz w:val="18"/>
            <w:szCs w:val="18"/>
            <w:lang w:val="sl-SI"/>
          </w:rPr>
          <w:t>: Ocena časa za posamezno administrativno aktivnost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_Toc510690679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24</w:t>
        </w:r>
        <w:r w:rsidRPr="00B97014">
          <w:rPr>
            <w:rFonts w:asciiTheme="minorHAnsi" w:hAnsiTheme="minorHAnsi" w:cstheme="minorHAnsi"/>
            <w:noProof/>
            <w:webHidden/>
            <w:sz w:val="18"/>
            <w:szCs w:val="18"/>
          </w:rPr>
          <w:fldChar w:fldCharType="end"/>
        </w:r>
      </w:hyperlink>
    </w:p>
    <w:p w14:paraId="58F47516" w14:textId="3A520704"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80" w:history="1">
        <w:r w:rsidRPr="00B97014">
          <w:rPr>
            <w:rStyle w:val="Hiperpovezava"/>
            <w:rFonts w:asciiTheme="minorHAnsi" w:hAnsiTheme="minorHAnsi" w:cstheme="minorHAnsi"/>
            <w:noProof/>
            <w:sz w:val="18"/>
            <w:szCs w:val="18"/>
          </w:rPr>
          <w:t>Tabela 17</w:t>
        </w:r>
        <w:r w:rsidRPr="00B97014">
          <w:rPr>
            <w:rStyle w:val="Hiperpovezava"/>
            <w:rFonts w:asciiTheme="minorHAnsi" w:hAnsiTheme="minorHAnsi" w:cstheme="minorHAnsi"/>
            <w:noProof/>
            <w:sz w:val="18"/>
            <w:szCs w:val="18"/>
            <w:lang w:val="sl-SI"/>
          </w:rPr>
          <w:t>: Stroškovni parametri</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_Toc510690680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25</w:t>
        </w:r>
        <w:r w:rsidRPr="00B97014">
          <w:rPr>
            <w:rFonts w:asciiTheme="minorHAnsi" w:hAnsiTheme="minorHAnsi" w:cstheme="minorHAnsi"/>
            <w:noProof/>
            <w:webHidden/>
            <w:sz w:val="18"/>
            <w:szCs w:val="18"/>
          </w:rPr>
          <w:fldChar w:fldCharType="end"/>
        </w:r>
      </w:hyperlink>
    </w:p>
    <w:p w14:paraId="353CA93B" w14:textId="00A514AA"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81" w:history="1">
        <w:r w:rsidRPr="00B97014">
          <w:rPr>
            <w:rStyle w:val="Hiperpovezava"/>
            <w:rFonts w:asciiTheme="minorHAnsi" w:hAnsiTheme="minorHAnsi" w:cstheme="minorHAnsi"/>
            <w:noProof/>
            <w:sz w:val="18"/>
            <w:szCs w:val="18"/>
          </w:rPr>
          <w:t>Tabela 18</w:t>
        </w:r>
        <w:r w:rsidRPr="00B97014">
          <w:rPr>
            <w:rStyle w:val="Hiperpovezava"/>
            <w:rFonts w:asciiTheme="minorHAnsi" w:hAnsiTheme="minorHAnsi" w:cstheme="minorHAnsi"/>
            <w:noProof/>
            <w:sz w:val="18"/>
            <w:szCs w:val="18"/>
            <w:lang w:val="sl-SI"/>
          </w:rPr>
          <w:t>: Administrativni stroški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_Toc510690681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26</w:t>
        </w:r>
        <w:r w:rsidRPr="00B97014">
          <w:rPr>
            <w:rFonts w:asciiTheme="minorHAnsi" w:hAnsiTheme="minorHAnsi" w:cstheme="minorHAnsi"/>
            <w:noProof/>
            <w:webHidden/>
            <w:sz w:val="18"/>
            <w:szCs w:val="18"/>
          </w:rPr>
          <w:fldChar w:fldCharType="end"/>
        </w:r>
      </w:hyperlink>
    </w:p>
    <w:p w14:paraId="733506E9" w14:textId="6EB56B78"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82" w:history="1">
        <w:r w:rsidRPr="00B97014">
          <w:rPr>
            <w:rStyle w:val="Hiperpovezava"/>
            <w:rFonts w:asciiTheme="minorHAnsi" w:hAnsiTheme="minorHAnsi" w:cstheme="minorHAnsi"/>
            <w:noProof/>
            <w:sz w:val="18"/>
            <w:szCs w:val="18"/>
          </w:rPr>
          <w:t>Tabela 19</w:t>
        </w:r>
        <w:r w:rsidRPr="00B97014">
          <w:rPr>
            <w:rStyle w:val="Hiperpovezava"/>
            <w:rFonts w:asciiTheme="minorHAnsi" w:hAnsiTheme="minorHAnsi" w:cstheme="minorHAnsi"/>
            <w:noProof/>
            <w:sz w:val="18"/>
            <w:szCs w:val="18"/>
            <w:lang w:val="sl-SI"/>
          </w:rPr>
          <w:t>: Administrativni stroški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_Toc510690682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26</w:t>
        </w:r>
        <w:r w:rsidRPr="00B97014">
          <w:rPr>
            <w:rFonts w:asciiTheme="minorHAnsi" w:hAnsiTheme="minorHAnsi" w:cstheme="minorHAnsi"/>
            <w:noProof/>
            <w:webHidden/>
            <w:sz w:val="18"/>
            <w:szCs w:val="18"/>
          </w:rPr>
          <w:fldChar w:fldCharType="end"/>
        </w:r>
      </w:hyperlink>
    </w:p>
    <w:p w14:paraId="5457079D" w14:textId="3EABC69D"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83" w:history="1">
        <w:r w:rsidRPr="00B97014">
          <w:rPr>
            <w:rStyle w:val="Hiperpovezava"/>
            <w:rFonts w:asciiTheme="minorHAnsi" w:hAnsiTheme="minorHAnsi" w:cstheme="minorHAnsi"/>
            <w:noProof/>
            <w:sz w:val="18"/>
            <w:szCs w:val="18"/>
          </w:rPr>
          <w:t>Tabela 20</w:t>
        </w:r>
        <w:r w:rsidRPr="00B97014">
          <w:rPr>
            <w:rStyle w:val="Hiperpovezava"/>
            <w:rFonts w:asciiTheme="minorHAnsi" w:hAnsiTheme="minorHAnsi" w:cstheme="minorHAnsi"/>
            <w:noProof/>
            <w:sz w:val="18"/>
            <w:szCs w:val="18"/>
            <w:lang w:val="sl-SI"/>
          </w:rPr>
          <w:t>: Ocena administrativnih stroškov pred implementacijo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_Toc510690683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30</w:t>
        </w:r>
        <w:r w:rsidRPr="00B97014">
          <w:rPr>
            <w:rFonts w:asciiTheme="minorHAnsi" w:hAnsiTheme="minorHAnsi" w:cstheme="minorHAnsi"/>
            <w:noProof/>
            <w:webHidden/>
            <w:sz w:val="18"/>
            <w:szCs w:val="18"/>
          </w:rPr>
          <w:fldChar w:fldCharType="end"/>
        </w:r>
      </w:hyperlink>
    </w:p>
    <w:p w14:paraId="29CBEC53" w14:textId="1EE54B36" w:rsidR="00B97014" w:rsidRPr="00B97014" w:rsidRDefault="00B97014">
      <w:pPr>
        <w:pStyle w:val="Kazaloslik"/>
        <w:tabs>
          <w:tab w:val="right" w:leader="dot" w:pos="9062"/>
        </w:tabs>
        <w:rPr>
          <w:rFonts w:asciiTheme="minorHAnsi" w:eastAsiaTheme="minorEastAsia" w:hAnsiTheme="minorHAnsi" w:cstheme="minorHAnsi"/>
          <w:iCs w:val="0"/>
          <w:noProof/>
          <w:sz w:val="18"/>
          <w:szCs w:val="18"/>
          <w:lang w:val="sl-SI"/>
        </w:rPr>
      </w:pPr>
      <w:hyperlink w:anchor="_Toc510690684" w:history="1">
        <w:r w:rsidRPr="00B97014">
          <w:rPr>
            <w:rStyle w:val="Hiperpovezava"/>
            <w:rFonts w:asciiTheme="minorHAnsi" w:hAnsiTheme="minorHAnsi" w:cstheme="minorHAnsi"/>
            <w:noProof/>
            <w:sz w:val="18"/>
            <w:szCs w:val="18"/>
          </w:rPr>
          <w:t>Tabela 21</w:t>
        </w:r>
        <w:r w:rsidRPr="00B97014">
          <w:rPr>
            <w:rStyle w:val="Hiperpovezava"/>
            <w:rFonts w:asciiTheme="minorHAnsi" w:hAnsiTheme="minorHAnsi" w:cstheme="minorHAnsi"/>
            <w:noProof/>
            <w:sz w:val="18"/>
            <w:szCs w:val="18"/>
            <w:lang w:val="sl-SI"/>
          </w:rPr>
          <w:t>: Ocena administrativnih stroškov po implementaciji ukrepa</w:t>
        </w:r>
        <w:r w:rsidRPr="00B97014">
          <w:rPr>
            <w:rFonts w:asciiTheme="minorHAnsi" w:hAnsiTheme="minorHAnsi" w:cstheme="minorHAnsi"/>
            <w:noProof/>
            <w:webHidden/>
            <w:sz w:val="18"/>
            <w:szCs w:val="18"/>
          </w:rPr>
          <w:tab/>
        </w:r>
        <w:r w:rsidRPr="00B97014">
          <w:rPr>
            <w:rFonts w:asciiTheme="minorHAnsi" w:hAnsiTheme="minorHAnsi" w:cstheme="minorHAnsi"/>
            <w:noProof/>
            <w:webHidden/>
            <w:sz w:val="18"/>
            <w:szCs w:val="18"/>
          </w:rPr>
          <w:fldChar w:fldCharType="begin"/>
        </w:r>
        <w:r w:rsidRPr="00B97014">
          <w:rPr>
            <w:rFonts w:asciiTheme="minorHAnsi" w:hAnsiTheme="minorHAnsi" w:cstheme="minorHAnsi"/>
            <w:noProof/>
            <w:webHidden/>
            <w:sz w:val="18"/>
            <w:szCs w:val="18"/>
          </w:rPr>
          <w:instrText xml:space="preserve"> PAGEREF _Toc510690684 \h </w:instrText>
        </w:r>
        <w:r w:rsidRPr="00B97014">
          <w:rPr>
            <w:rFonts w:asciiTheme="minorHAnsi" w:hAnsiTheme="minorHAnsi" w:cstheme="minorHAnsi"/>
            <w:noProof/>
            <w:webHidden/>
            <w:sz w:val="18"/>
            <w:szCs w:val="18"/>
          </w:rPr>
        </w:r>
        <w:r w:rsidRPr="00B97014">
          <w:rPr>
            <w:rFonts w:asciiTheme="minorHAnsi" w:hAnsiTheme="minorHAnsi" w:cstheme="minorHAnsi"/>
            <w:noProof/>
            <w:webHidden/>
            <w:sz w:val="18"/>
            <w:szCs w:val="18"/>
          </w:rPr>
          <w:fldChar w:fldCharType="separate"/>
        </w:r>
        <w:r>
          <w:rPr>
            <w:rFonts w:asciiTheme="minorHAnsi" w:hAnsiTheme="minorHAnsi" w:cstheme="minorHAnsi"/>
            <w:noProof/>
            <w:webHidden/>
            <w:sz w:val="18"/>
            <w:szCs w:val="18"/>
          </w:rPr>
          <w:t>31</w:t>
        </w:r>
        <w:r w:rsidRPr="00B97014">
          <w:rPr>
            <w:rFonts w:asciiTheme="minorHAnsi" w:hAnsiTheme="minorHAnsi" w:cstheme="minorHAnsi"/>
            <w:noProof/>
            <w:webHidden/>
            <w:sz w:val="18"/>
            <w:szCs w:val="18"/>
          </w:rPr>
          <w:fldChar w:fldCharType="end"/>
        </w:r>
      </w:hyperlink>
    </w:p>
    <w:p w14:paraId="37BAAC34" w14:textId="7C884B5F" w:rsidR="006350E0" w:rsidRPr="006350E0" w:rsidRDefault="006350E0" w:rsidP="00B76AD6">
      <w:pPr>
        <w:spacing w:line="360" w:lineRule="auto"/>
      </w:pPr>
      <w:r w:rsidRPr="00111935">
        <w:rPr>
          <w:rFonts w:asciiTheme="minorHAnsi" w:hAnsiTheme="minorHAnsi" w:cstheme="minorHAnsi"/>
          <w:sz w:val="20"/>
          <w:szCs w:val="20"/>
        </w:rPr>
        <w:fldChar w:fldCharType="end"/>
      </w:r>
    </w:p>
    <w:p w14:paraId="1EA350CB" w14:textId="4EF93871" w:rsidR="00571408" w:rsidRPr="00352F64" w:rsidRDefault="00392AB1" w:rsidP="00352F64">
      <w:pPr>
        <w:rPr>
          <w:rFonts w:asciiTheme="minorHAnsi" w:eastAsiaTheme="majorEastAsia" w:hAnsiTheme="minorHAnsi" w:cstheme="minorHAnsi"/>
          <w:color w:val="000000" w:themeColor="text1"/>
        </w:rPr>
      </w:pPr>
      <w:r w:rsidRPr="004B096D">
        <w:rPr>
          <w:rFonts w:asciiTheme="minorHAnsi" w:hAnsiTheme="minorHAnsi" w:cstheme="minorHAnsi"/>
        </w:rPr>
        <w:br w:type="page"/>
      </w:r>
      <w:bookmarkStart w:id="24" w:name="_Toc499549358"/>
      <w:bookmarkStart w:id="25" w:name="_Toc501365990"/>
    </w:p>
    <w:p w14:paraId="141D6DE4" w14:textId="0456FEC0" w:rsidR="00571408" w:rsidRDefault="00FE48FE" w:rsidP="00571408">
      <w:pPr>
        <w:pStyle w:val="Naslov1"/>
        <w:rPr>
          <w:sz w:val="26"/>
          <w:szCs w:val="26"/>
          <w:lang w:val="sl-SI"/>
        </w:rPr>
      </w:pPr>
      <w:bookmarkStart w:id="26" w:name="_Toc510690597"/>
      <w:r>
        <w:rPr>
          <w:sz w:val="26"/>
          <w:szCs w:val="26"/>
          <w:lang w:val="sl-SI"/>
        </w:rPr>
        <w:lastRenderedPageBreak/>
        <w:t>UVODNA</w:t>
      </w:r>
      <w:r w:rsidR="00571408">
        <w:rPr>
          <w:sz w:val="26"/>
          <w:szCs w:val="26"/>
          <w:lang w:val="sl-SI"/>
        </w:rPr>
        <w:t xml:space="preserve"> POJASNILA</w:t>
      </w:r>
      <w:bookmarkEnd w:id="26"/>
    </w:p>
    <w:p w14:paraId="6EE8931C" w14:textId="3AD15C09" w:rsidR="006765A0" w:rsidRDefault="006765A0" w:rsidP="006765A0">
      <w:pPr>
        <w:pStyle w:val="Naslov2"/>
      </w:pPr>
      <w:bookmarkStart w:id="27" w:name="_Toc510690598"/>
      <w:r>
        <w:t>Pravni okvir</w:t>
      </w:r>
      <w:bookmarkEnd w:id="27"/>
    </w:p>
    <w:p w14:paraId="5B4083A4" w14:textId="652F5374" w:rsidR="006765A0" w:rsidRPr="006765A0" w:rsidRDefault="006765A0" w:rsidP="006765A0">
      <w:pPr>
        <w:pStyle w:val="Odstavekseznama"/>
        <w:numPr>
          <w:ilvl w:val="0"/>
          <w:numId w:val="20"/>
        </w:numPr>
        <w:ind w:left="714" w:hanging="357"/>
        <w:contextualSpacing w:val="0"/>
        <w:rPr>
          <w:lang w:val="sl-SI"/>
        </w:rPr>
      </w:pPr>
      <w:r w:rsidRPr="006765A0">
        <w:rPr>
          <w:lang w:val="sl-SI"/>
        </w:rPr>
        <w:t>Zakon o gostinstvu (Uradni list RS, št. 93/07 – UPB-2 in 26/14-ZKme-1B, v nadaljnjem besedilu: ZGos)</w:t>
      </w:r>
      <w:r>
        <w:rPr>
          <w:lang w:val="sl-SI"/>
        </w:rPr>
        <w:t>,</w:t>
      </w:r>
    </w:p>
    <w:p w14:paraId="7E837D83" w14:textId="3BB6F9C9" w:rsidR="006765A0" w:rsidRDefault="006765A0" w:rsidP="006765A0">
      <w:pPr>
        <w:pStyle w:val="Odstavekseznama"/>
        <w:numPr>
          <w:ilvl w:val="0"/>
          <w:numId w:val="20"/>
        </w:numPr>
        <w:ind w:left="714" w:hanging="357"/>
        <w:contextualSpacing w:val="0"/>
        <w:rPr>
          <w:lang w:val="sl-SI"/>
        </w:rPr>
      </w:pPr>
      <w:r w:rsidRPr="006765A0">
        <w:rPr>
          <w:lang w:val="sl-SI"/>
        </w:rPr>
        <w:t>Zakon o spremembah in dopolnitvah Zakona o gostinstvu (Uradni list RS, št. 52/16 z dne 29. 7. 2016, v nadaljnjem besedilu: ZGos-D)</w:t>
      </w:r>
      <w:r>
        <w:rPr>
          <w:lang w:val="sl-SI"/>
        </w:rPr>
        <w:t>,</w:t>
      </w:r>
    </w:p>
    <w:p w14:paraId="62FCD34F" w14:textId="3582B4AB" w:rsidR="006765A0" w:rsidRDefault="006765A0" w:rsidP="006765A0">
      <w:pPr>
        <w:pStyle w:val="Odstavekseznama"/>
        <w:numPr>
          <w:ilvl w:val="0"/>
          <w:numId w:val="20"/>
        </w:numPr>
        <w:ind w:left="714" w:hanging="357"/>
        <w:contextualSpacing w:val="0"/>
        <w:rPr>
          <w:rFonts w:asciiTheme="minorHAnsi" w:eastAsia="Trebuchet MS" w:hAnsiTheme="minorHAnsi" w:cstheme="minorHAnsi"/>
        </w:rPr>
      </w:pPr>
      <w:r w:rsidRPr="006765A0">
        <w:rPr>
          <w:rFonts w:asciiTheme="minorHAnsi" w:eastAsia="Trebuchet MS" w:hAnsiTheme="minorHAnsi" w:cstheme="minorHAnsi"/>
        </w:rPr>
        <w:t>Zakon o spodbujanju razvoja turizma (Uradni list RS, št. 2/04, 57/12, 17/15, 52/16 – ZPPreb-1 in 29/17 – ZŠpo-1, v nadaljnjem besedilu: ZSRT)</w:t>
      </w:r>
      <w:r>
        <w:rPr>
          <w:rFonts w:asciiTheme="minorHAnsi" w:eastAsia="Trebuchet MS" w:hAnsiTheme="minorHAnsi" w:cstheme="minorHAnsi"/>
          <w:lang w:val="sl-SI"/>
        </w:rPr>
        <w:t>,</w:t>
      </w:r>
    </w:p>
    <w:p w14:paraId="506ED6AE" w14:textId="123E69DF" w:rsidR="006765A0" w:rsidRPr="00F51F17" w:rsidRDefault="006765A0" w:rsidP="006765A0">
      <w:pPr>
        <w:pStyle w:val="Odstavekseznama"/>
        <w:numPr>
          <w:ilvl w:val="0"/>
          <w:numId w:val="20"/>
        </w:numPr>
        <w:ind w:left="714" w:hanging="357"/>
        <w:contextualSpacing w:val="0"/>
        <w:rPr>
          <w:rFonts w:asciiTheme="minorHAnsi" w:eastAsia="Trebuchet MS" w:hAnsiTheme="minorHAnsi" w:cstheme="minorHAnsi"/>
        </w:rPr>
      </w:pPr>
      <w:r w:rsidRPr="006765A0">
        <w:rPr>
          <w:rFonts w:asciiTheme="minorHAnsi" w:eastAsia="Trebuchet MS" w:hAnsiTheme="minorHAnsi" w:cstheme="minorHAnsi"/>
        </w:rPr>
        <w:t xml:space="preserve">Zakon o prijavi prebivališča (Uradni list RS, št. 59/06 – uradno prečiščeno besedilo, 111/07, v nadaljnjem besedilu: </w:t>
      </w:r>
      <w:proofErr w:type="spellStart"/>
      <w:r w:rsidRPr="006765A0">
        <w:rPr>
          <w:rFonts w:asciiTheme="minorHAnsi" w:eastAsia="Trebuchet MS" w:hAnsiTheme="minorHAnsi" w:cstheme="minorHAnsi"/>
        </w:rPr>
        <w:t>ZPreb</w:t>
      </w:r>
      <w:proofErr w:type="spellEnd"/>
      <w:r w:rsidRPr="006765A0">
        <w:rPr>
          <w:rFonts w:asciiTheme="minorHAnsi" w:eastAsia="Trebuchet MS" w:hAnsiTheme="minorHAnsi" w:cstheme="minorHAnsi"/>
        </w:rPr>
        <w:t>)</w:t>
      </w:r>
      <w:r>
        <w:rPr>
          <w:rFonts w:asciiTheme="minorHAnsi" w:eastAsia="Trebuchet MS" w:hAnsiTheme="minorHAnsi" w:cstheme="minorHAnsi"/>
          <w:lang w:val="sl-SI"/>
        </w:rPr>
        <w:t>,</w:t>
      </w:r>
    </w:p>
    <w:p w14:paraId="4A9BFF3E" w14:textId="70C257C6" w:rsidR="006765A0" w:rsidRPr="006765A0" w:rsidRDefault="006765A0" w:rsidP="006765A0">
      <w:pPr>
        <w:pStyle w:val="Odstavekseznama"/>
        <w:numPr>
          <w:ilvl w:val="0"/>
          <w:numId w:val="20"/>
        </w:numPr>
        <w:ind w:left="714" w:hanging="357"/>
        <w:contextualSpacing w:val="0"/>
        <w:rPr>
          <w:rFonts w:asciiTheme="minorHAnsi" w:eastAsia="Trebuchet MS" w:hAnsiTheme="minorHAnsi" w:cstheme="minorHAnsi"/>
        </w:rPr>
      </w:pPr>
      <w:r w:rsidRPr="00F51F17">
        <w:rPr>
          <w:rFonts w:asciiTheme="minorHAnsi" w:eastAsia="Trebuchet MS" w:hAnsiTheme="minorHAnsi" w:cstheme="minorHAnsi"/>
        </w:rPr>
        <w:t>Zakon o prijavi prebivališča (Uradni list RS, št. 59/06 – uradno preči</w:t>
      </w:r>
      <w:r>
        <w:rPr>
          <w:rFonts w:asciiTheme="minorHAnsi" w:eastAsia="Trebuchet MS" w:hAnsiTheme="minorHAnsi" w:cstheme="minorHAnsi"/>
        </w:rPr>
        <w:t>ščeno besedilo, 111/07 in 52/16</w:t>
      </w:r>
      <w:r w:rsidRPr="006765A0">
        <w:rPr>
          <w:rFonts w:asciiTheme="minorHAnsi" w:eastAsia="Trebuchet MS" w:hAnsiTheme="minorHAnsi" w:cstheme="minorHAnsi"/>
        </w:rPr>
        <w:t xml:space="preserve">, v nadaljnjem besedilu: </w:t>
      </w:r>
      <w:r w:rsidRPr="00F51F17">
        <w:rPr>
          <w:rFonts w:asciiTheme="minorHAnsi" w:eastAsia="Trebuchet MS" w:hAnsiTheme="minorHAnsi" w:cstheme="minorHAnsi"/>
        </w:rPr>
        <w:t>ZPPreb-1)</w:t>
      </w:r>
      <w:r>
        <w:rPr>
          <w:rFonts w:asciiTheme="minorHAnsi" w:eastAsia="Trebuchet MS" w:hAnsiTheme="minorHAnsi" w:cstheme="minorHAnsi"/>
          <w:lang w:val="sl-SI"/>
        </w:rPr>
        <w:t>,</w:t>
      </w:r>
    </w:p>
    <w:p w14:paraId="0B960B64" w14:textId="53FD309A" w:rsidR="006765A0" w:rsidRDefault="006765A0" w:rsidP="006765A0">
      <w:pPr>
        <w:pStyle w:val="Odstavekseznama"/>
        <w:numPr>
          <w:ilvl w:val="0"/>
          <w:numId w:val="20"/>
        </w:numPr>
        <w:ind w:left="714" w:hanging="357"/>
        <w:contextualSpacing w:val="0"/>
        <w:rPr>
          <w:lang w:val="sl-SI"/>
        </w:rPr>
      </w:pPr>
      <w:r w:rsidRPr="006765A0">
        <w:t>Zakon o državni statistiki (Uradni list RS, št. 45/95 in 9/01, v nadaljnjem besedilu: ZDSta)</w:t>
      </w:r>
      <w:r>
        <w:rPr>
          <w:lang w:val="sl-SI"/>
        </w:rPr>
        <w:t>,</w:t>
      </w:r>
    </w:p>
    <w:p w14:paraId="511F6B7C" w14:textId="01D3BE30" w:rsidR="006765A0" w:rsidRDefault="006765A0" w:rsidP="006765A0">
      <w:pPr>
        <w:pStyle w:val="Odstavekseznama"/>
        <w:numPr>
          <w:ilvl w:val="0"/>
          <w:numId w:val="20"/>
        </w:numPr>
        <w:ind w:left="714" w:hanging="357"/>
        <w:contextualSpacing w:val="0"/>
        <w:rPr>
          <w:lang w:val="sl-SI"/>
        </w:rPr>
      </w:pPr>
      <w:r w:rsidRPr="006765A0">
        <w:rPr>
          <w:lang w:val="sl-SI"/>
        </w:rPr>
        <w:t>Pravilnik o registru nastanitvenih obratov (Uradni list RS, št. 70/16)</w:t>
      </w:r>
      <w:r>
        <w:rPr>
          <w:lang w:val="sl-SI"/>
        </w:rPr>
        <w:t>,</w:t>
      </w:r>
    </w:p>
    <w:p w14:paraId="3D6B5C46" w14:textId="1C1AEC2C" w:rsidR="006765A0" w:rsidRPr="006765A0" w:rsidRDefault="006765A0" w:rsidP="006765A0">
      <w:pPr>
        <w:pStyle w:val="Odstavekseznama"/>
        <w:numPr>
          <w:ilvl w:val="0"/>
          <w:numId w:val="20"/>
        </w:numPr>
        <w:ind w:left="714" w:hanging="357"/>
        <w:contextualSpacing w:val="0"/>
        <w:rPr>
          <w:rFonts w:asciiTheme="minorHAnsi" w:eastAsia="Trebuchet MS" w:hAnsiTheme="minorHAnsi" w:cstheme="minorHAnsi"/>
        </w:rPr>
      </w:pPr>
      <w:r w:rsidRPr="006765A0">
        <w:rPr>
          <w:rFonts w:asciiTheme="minorHAnsi" w:eastAsia="Trebuchet MS" w:hAnsiTheme="minorHAnsi" w:cstheme="minorHAnsi"/>
        </w:rPr>
        <w:t>Pravilnik o prijavi in odjavi gostov (Uradni list RS, št. 75/16)</w:t>
      </w:r>
      <w:r>
        <w:rPr>
          <w:rFonts w:asciiTheme="minorHAnsi" w:eastAsia="Trebuchet MS" w:hAnsiTheme="minorHAnsi" w:cstheme="minorHAnsi"/>
          <w:lang w:val="sl-SI"/>
        </w:rPr>
        <w:t>,</w:t>
      </w:r>
    </w:p>
    <w:p w14:paraId="6BBD96C4" w14:textId="0BE1FEFB" w:rsidR="006765A0" w:rsidRPr="006765A0" w:rsidRDefault="006765A0" w:rsidP="006765A0">
      <w:pPr>
        <w:pStyle w:val="Odstavekseznama"/>
        <w:numPr>
          <w:ilvl w:val="0"/>
          <w:numId w:val="20"/>
        </w:numPr>
        <w:ind w:left="714" w:hanging="357"/>
        <w:contextualSpacing w:val="0"/>
        <w:rPr>
          <w:rFonts w:asciiTheme="minorHAnsi" w:eastAsia="Trebuchet MS" w:hAnsiTheme="minorHAnsi" w:cstheme="minorHAnsi"/>
        </w:rPr>
      </w:pPr>
      <w:r w:rsidRPr="006765A0">
        <w:rPr>
          <w:rFonts w:asciiTheme="minorHAnsi" w:eastAsia="Trebuchet MS" w:hAnsiTheme="minorHAnsi" w:cstheme="minorHAnsi"/>
        </w:rPr>
        <w:t>Pravilnik o izvrševanju zakona o prijavi prebivališča (Uradni list RS, št. 105/01, 78/02, 57/07, 67/08, 52/16 – ZPPreb-1, 75/16 in 38/17, v nadaljnjem besedilu: PIZPP)</w:t>
      </w:r>
      <w:r>
        <w:rPr>
          <w:rFonts w:asciiTheme="minorHAnsi" w:eastAsia="Trebuchet MS" w:hAnsiTheme="minorHAnsi" w:cstheme="minorHAnsi"/>
          <w:lang w:val="sl-SI"/>
        </w:rPr>
        <w:t>.</w:t>
      </w:r>
    </w:p>
    <w:p w14:paraId="7C6570C6" w14:textId="4E45EDB8" w:rsidR="00FE48FE" w:rsidRDefault="00FE48FE" w:rsidP="006765A0">
      <w:pPr>
        <w:pStyle w:val="Naslov2"/>
      </w:pPr>
      <w:bookmarkStart w:id="28" w:name="_Toc510690599"/>
      <w:r>
        <w:t>Opredelitev osnovnih pojmov</w:t>
      </w:r>
      <w:bookmarkEnd w:id="28"/>
    </w:p>
    <w:p w14:paraId="5AA46918" w14:textId="77777777" w:rsidR="00FE48FE" w:rsidRPr="00ED037D" w:rsidRDefault="00FE48FE" w:rsidP="00FE48FE">
      <w:pPr>
        <w:rPr>
          <w:b/>
          <w:lang w:val="sl-SI"/>
        </w:rPr>
      </w:pPr>
      <w:r w:rsidRPr="00ED037D">
        <w:rPr>
          <w:b/>
          <w:lang w:val="sl-SI"/>
        </w:rPr>
        <w:t>Gostinska dejavnost</w:t>
      </w:r>
    </w:p>
    <w:p w14:paraId="70609FA6" w14:textId="77777777" w:rsidR="00FE48FE" w:rsidRPr="00B30EB8" w:rsidRDefault="00FE48FE" w:rsidP="00FE48FE">
      <w:r w:rsidRPr="00B30EB8">
        <w:rPr>
          <w:lang w:val="sl-SI"/>
        </w:rPr>
        <w:t xml:space="preserve">Gostinska dejavnost obsega pripravo in strežbo jedi in pijač ter nastanitev gostov (ZGos, 1. člen). </w:t>
      </w:r>
      <w:r w:rsidRPr="00B30EB8">
        <w:t>Gostinsko dejavnost opravljajo pravne osebe in samostojni podjetniki posamezniki, ki so registrirani za opravljanje gostinske dejavnosti, ter društva, ki imajo gostinsko dejavnost določeno v svojem temeljnim aktu, če izpolnjujejo pogoje, določene z zakonom.</w:t>
      </w:r>
    </w:p>
    <w:p w14:paraId="45D98CA7" w14:textId="77777777" w:rsidR="00FE48FE" w:rsidRPr="00B30EB8" w:rsidRDefault="00FE48FE" w:rsidP="00FE48FE">
      <w:r w:rsidRPr="00B30EB8">
        <w:t>Gostinsko dejavnost lahko v obsegu, ki ga določa zakon, opravljajo kot sobodajalci in kmetje tudi fizične osebe, če izpolnjujejo pogoje, določene z zakonom</w:t>
      </w:r>
      <w:r w:rsidRPr="00B30EB8">
        <w:rPr>
          <w:lang w:val="sl-SI"/>
        </w:rPr>
        <w:t xml:space="preserve"> (ZGos, 2. člen)</w:t>
      </w:r>
      <w:r w:rsidRPr="00B30EB8">
        <w:t>.</w:t>
      </w:r>
    </w:p>
    <w:p w14:paraId="45F5CB7E" w14:textId="77777777" w:rsidR="00FE48FE" w:rsidRPr="00ED037D" w:rsidRDefault="00FE48FE" w:rsidP="00FE48FE">
      <w:pPr>
        <w:rPr>
          <w:b/>
        </w:rPr>
      </w:pPr>
      <w:r w:rsidRPr="00ED037D">
        <w:rPr>
          <w:b/>
          <w:lang w:val="sl-SI"/>
        </w:rPr>
        <w:t>Gostinski obrat</w:t>
      </w:r>
    </w:p>
    <w:p w14:paraId="018C7F0A" w14:textId="77777777" w:rsidR="00FE48FE" w:rsidRDefault="00FE48FE" w:rsidP="00FE48FE">
      <w:r w:rsidRPr="00B30EB8">
        <w:t>Gostinski obrat so funkcionalno povezani in ustrezno urejeni prostori, ki omogočajo opravljanje določene vrste gostinske dejavnosti</w:t>
      </w:r>
      <w:r w:rsidRPr="00B30EB8">
        <w:rPr>
          <w:lang w:val="sl-SI"/>
        </w:rPr>
        <w:t xml:space="preserve"> (ZGos, 4. člen)</w:t>
      </w:r>
      <w:r w:rsidRPr="00B30EB8">
        <w:t>.</w:t>
      </w:r>
    </w:p>
    <w:p w14:paraId="05F24315" w14:textId="77777777" w:rsidR="00FE48FE" w:rsidRDefault="00FE48FE" w:rsidP="00FE48FE">
      <w:r w:rsidRPr="009149D5">
        <w:t xml:space="preserve">ZGos opredeljuje vrste gostinskih obratov: hoteli, moteli, penzioni, prenočišča, gostišča, hotelska in apartmajska naselja, planinski in drugi domovi, kampi, restavracije, gostilne, kavarne, slaščičarne, okrepčevalnice, bari ter obrati za pripravo in dostavo jedi </w:t>
      </w:r>
      <w:r>
        <w:t>(</w:t>
      </w:r>
      <w:r w:rsidRPr="009149D5">
        <w:t>ZGos</w:t>
      </w:r>
      <w:r>
        <w:t xml:space="preserve">, </w:t>
      </w:r>
      <w:r w:rsidRPr="009149D5">
        <w:t>4</w:t>
      </w:r>
      <w:r>
        <w:t>. člen).</w:t>
      </w:r>
    </w:p>
    <w:p w14:paraId="3A0422B2" w14:textId="77777777" w:rsidR="00FE48FE" w:rsidRPr="00B30EB8" w:rsidRDefault="00FE48FE" w:rsidP="00FE48FE">
      <w:r w:rsidRPr="009149D5">
        <w:t xml:space="preserve">Gostinski obrat, ki nudi nastanitev za goste, mora izpolnjevati minimalne tehnične pogoje, ki se nanašajo na merila in način kategorizacije nastanitvenih gostinskih obratov, prostorov za goste pri sobodajalcih ter na kmetijah z nastanitvijo in marin </w:t>
      </w:r>
      <w:r>
        <w:t>(</w:t>
      </w:r>
      <w:r w:rsidRPr="009149D5">
        <w:t>ZGos</w:t>
      </w:r>
      <w:r>
        <w:t xml:space="preserve">, </w:t>
      </w:r>
      <w:r w:rsidRPr="009149D5">
        <w:t>9</w:t>
      </w:r>
      <w:r>
        <w:t>. člen)</w:t>
      </w:r>
      <w:r w:rsidRPr="009149D5">
        <w:t>.</w:t>
      </w:r>
    </w:p>
    <w:p w14:paraId="6FC20B7F" w14:textId="77777777" w:rsidR="00CB0D0A" w:rsidRDefault="00CB0D0A" w:rsidP="00FE48FE">
      <w:pPr>
        <w:rPr>
          <w:b/>
          <w:lang w:val="sl-SI"/>
        </w:rPr>
      </w:pPr>
    </w:p>
    <w:p w14:paraId="4BB3D020" w14:textId="69795BC2" w:rsidR="00FE48FE" w:rsidRPr="00ED037D" w:rsidRDefault="00FE48FE" w:rsidP="00FE48FE">
      <w:pPr>
        <w:rPr>
          <w:b/>
        </w:rPr>
      </w:pPr>
      <w:r w:rsidRPr="00ED037D">
        <w:rPr>
          <w:b/>
          <w:lang w:val="sl-SI"/>
        </w:rPr>
        <w:lastRenderedPageBreak/>
        <w:t>Nastanitveni obrat</w:t>
      </w:r>
    </w:p>
    <w:p w14:paraId="4C4444D3" w14:textId="77777777" w:rsidR="00FE48FE" w:rsidRPr="00B30EB8" w:rsidRDefault="00FE48FE" w:rsidP="00FE48FE">
      <w:r w:rsidRPr="00B30EB8">
        <w:t>Nastanitveni obrati so gostinski obrati, ki gostom nudijo nastanitev (hoteli, moteli, penzioni, prenočišča, gostišča, hotelska in apartmajska naselja, planinski in drugi domovi ter kampi), prostori za goste pri sobodajalcih, kmetije, ki gostom nudijo nastanitev, in marine</w:t>
      </w:r>
      <w:r w:rsidRPr="00B30EB8">
        <w:rPr>
          <w:lang w:val="sl-SI"/>
        </w:rPr>
        <w:t xml:space="preserve"> (ZGos, 15. b člen)</w:t>
      </w:r>
      <w:r w:rsidRPr="00B30EB8">
        <w:t>.</w:t>
      </w:r>
    </w:p>
    <w:p w14:paraId="72112D63" w14:textId="77777777" w:rsidR="00FE48FE" w:rsidRPr="00ED037D" w:rsidRDefault="00FE48FE" w:rsidP="00FE48FE">
      <w:pPr>
        <w:rPr>
          <w:b/>
          <w:lang w:val="sl-SI"/>
        </w:rPr>
      </w:pPr>
      <w:r w:rsidRPr="00ED037D">
        <w:rPr>
          <w:b/>
          <w:lang w:val="sl-SI"/>
        </w:rPr>
        <w:t>Register nastanitvenih obratov</w:t>
      </w:r>
    </w:p>
    <w:p w14:paraId="18072DE5" w14:textId="58D48033" w:rsidR="00FE48FE" w:rsidRDefault="00FE48FE" w:rsidP="00FE48FE">
      <w:r w:rsidRPr="00B30EB8">
        <w:t>Register nastanitvenih obratov (v nadaljnjem besedilu: register) je informatizirana javna zbirka podatkov o nastanitvenih obratih. Upravlja ga AJPES</w:t>
      </w:r>
      <w:r w:rsidRPr="00B30EB8">
        <w:rPr>
          <w:lang w:val="sl-SI"/>
        </w:rPr>
        <w:t xml:space="preserve"> (ZGos, 15. b člen)</w:t>
      </w:r>
      <w:r w:rsidRPr="00B30EB8">
        <w:t>.</w:t>
      </w:r>
    </w:p>
    <w:p w14:paraId="6B47009D" w14:textId="6AECB919" w:rsidR="00561733" w:rsidRPr="001F455B" w:rsidRDefault="00561733" w:rsidP="00FE48FE">
      <w:pPr>
        <w:rPr>
          <w:b/>
          <w:lang w:val="sl-SI"/>
        </w:rPr>
      </w:pPr>
      <w:proofErr w:type="spellStart"/>
      <w:r w:rsidRPr="001F455B">
        <w:rPr>
          <w:b/>
          <w:lang w:val="sl-SI"/>
        </w:rPr>
        <w:t>eTurizem</w:t>
      </w:r>
      <w:proofErr w:type="spellEnd"/>
    </w:p>
    <w:p w14:paraId="05E6C241" w14:textId="25B251CE" w:rsidR="00561733" w:rsidRPr="001F455B" w:rsidRDefault="00561733" w:rsidP="00FE48FE">
      <w:pPr>
        <w:rPr>
          <w:lang w:val="sl-SI"/>
        </w:rPr>
      </w:pPr>
      <w:proofErr w:type="spellStart"/>
      <w:r w:rsidRPr="00561733">
        <w:rPr>
          <w:lang w:val="sl-SI"/>
        </w:rPr>
        <w:t>eTurizem</w:t>
      </w:r>
      <w:proofErr w:type="spellEnd"/>
      <w:r w:rsidRPr="00561733">
        <w:rPr>
          <w:lang w:val="sl-SI"/>
        </w:rPr>
        <w:t xml:space="preserve"> </w:t>
      </w:r>
      <w:r>
        <w:rPr>
          <w:lang w:val="sl-SI"/>
        </w:rPr>
        <w:t xml:space="preserve">se nanaša na sistem </w:t>
      </w:r>
      <w:r w:rsidRPr="00561733">
        <w:rPr>
          <w:lang w:val="sl-SI"/>
        </w:rPr>
        <w:t>za poročanje podatkov o gostih in prenočitvah (iz knjige gostov) za namen vodenja evidence gostov, za namen spremljanja obračuna in plačila turistične takse ter za statistične namene</w:t>
      </w:r>
      <w:r>
        <w:rPr>
          <w:lang w:val="sl-SI"/>
        </w:rPr>
        <w:t xml:space="preserve"> </w:t>
      </w:r>
      <w:sdt>
        <w:sdtPr>
          <w:rPr>
            <w:lang w:val="sl-SI"/>
          </w:rPr>
          <w:id w:val="-385019476"/>
          <w:citation/>
        </w:sdtPr>
        <w:sdtEndPr/>
        <w:sdtContent>
          <w:r>
            <w:rPr>
              <w:lang w:val="sl-SI"/>
            </w:rPr>
            <w:fldChar w:fldCharType="begin"/>
          </w:r>
          <w:r>
            <w:rPr>
              <w:lang w:val="sl-SI"/>
            </w:rPr>
            <w:instrText xml:space="preserve"> CITATION AJP17 \l 1060 </w:instrText>
          </w:r>
          <w:r>
            <w:rPr>
              <w:lang w:val="sl-SI"/>
            </w:rPr>
            <w:fldChar w:fldCharType="separate"/>
          </w:r>
          <w:r w:rsidRPr="001F455B">
            <w:rPr>
              <w:noProof/>
              <w:lang w:val="sl-SI"/>
            </w:rPr>
            <w:t>(AJPES, 2017)</w:t>
          </w:r>
          <w:r>
            <w:rPr>
              <w:lang w:val="sl-SI"/>
            </w:rPr>
            <w:fldChar w:fldCharType="end"/>
          </w:r>
        </w:sdtContent>
      </w:sdt>
      <w:r w:rsidRPr="00561733">
        <w:rPr>
          <w:lang w:val="sl-SI"/>
        </w:rPr>
        <w:t>.</w:t>
      </w:r>
    </w:p>
    <w:p w14:paraId="667878A4" w14:textId="77777777" w:rsidR="00FE48FE" w:rsidRPr="00ED037D" w:rsidRDefault="00FE48FE" w:rsidP="00FE48FE">
      <w:pPr>
        <w:rPr>
          <w:b/>
          <w:lang w:val="sl-SI"/>
        </w:rPr>
      </w:pPr>
      <w:r w:rsidRPr="00ED037D">
        <w:rPr>
          <w:b/>
          <w:lang w:val="sl-SI"/>
        </w:rPr>
        <w:t>E</w:t>
      </w:r>
      <w:proofErr w:type="spellStart"/>
      <w:r w:rsidRPr="00ED037D">
        <w:rPr>
          <w:b/>
        </w:rPr>
        <w:t>videnca</w:t>
      </w:r>
      <w:proofErr w:type="spellEnd"/>
      <w:r w:rsidRPr="00ED037D">
        <w:rPr>
          <w:b/>
        </w:rPr>
        <w:t xml:space="preserve"> gostov</w:t>
      </w:r>
    </w:p>
    <w:p w14:paraId="36B90C3D" w14:textId="77777777" w:rsidR="00FE48FE" w:rsidRPr="00B30EB8" w:rsidRDefault="00FE48FE" w:rsidP="00FE48FE">
      <w:pPr>
        <w:rPr>
          <w:rFonts w:asciiTheme="minorHAnsi" w:hAnsiTheme="minorHAnsi" w:cstheme="minorHAnsi"/>
          <w:lang w:val="sl-SI"/>
        </w:rPr>
      </w:pPr>
      <w:r w:rsidRPr="00B30EB8">
        <w:rPr>
          <w:lang w:val="sl-SI"/>
        </w:rPr>
        <w:t>Evidenca gostov je centralizirana elektronsko vodena zbirka podatkov, v kateri se centralno zbirajo, obdelujejo, hranijo in uporabljajo podatki, pridobljeni iz knjige gostov (</w:t>
      </w:r>
      <w:r w:rsidRPr="00B30EB8">
        <w:rPr>
          <w:rFonts w:asciiTheme="minorHAnsi" w:hAnsiTheme="minorHAnsi" w:cstheme="minorHAnsi"/>
          <w:lang w:val="sl-SI"/>
        </w:rPr>
        <w:t>ZPreb-1, 2. člen).</w:t>
      </w:r>
    </w:p>
    <w:p w14:paraId="1B577125" w14:textId="77777777" w:rsidR="00FE48FE" w:rsidRPr="00ED037D" w:rsidRDefault="00FE48FE" w:rsidP="00FE48FE">
      <w:pPr>
        <w:rPr>
          <w:b/>
        </w:rPr>
      </w:pPr>
      <w:r w:rsidRPr="00ED037D">
        <w:rPr>
          <w:b/>
        </w:rPr>
        <w:t>Knjiga gostov</w:t>
      </w:r>
    </w:p>
    <w:p w14:paraId="049C56A3" w14:textId="77777777" w:rsidR="00FE48FE" w:rsidRDefault="00FE48FE" w:rsidP="00FE48FE">
      <w:pPr>
        <w:rPr>
          <w:lang w:val="sl-SI"/>
        </w:rPr>
      </w:pPr>
      <w:r w:rsidRPr="00B30EB8">
        <w:t>Knjiga gostov je evidenca, v kateri se vodijo podatki o gostih in njihovih nastanitvah</w:t>
      </w:r>
      <w:r w:rsidRPr="00B30EB8">
        <w:rPr>
          <w:lang w:val="sl-SI"/>
        </w:rPr>
        <w:t xml:space="preserve"> </w:t>
      </w:r>
      <w:r w:rsidRPr="00B30EB8">
        <w:rPr>
          <w:rFonts w:asciiTheme="minorHAnsi" w:hAnsiTheme="minorHAnsi" w:cstheme="minorHAnsi"/>
          <w:lang w:val="sl-SI"/>
        </w:rPr>
        <w:t>ZPreb-1, 2. člen)</w:t>
      </w:r>
      <w:r w:rsidRPr="00B30EB8">
        <w:rPr>
          <w:lang w:val="sl-SI"/>
        </w:rPr>
        <w:t>.</w:t>
      </w:r>
    </w:p>
    <w:p w14:paraId="150C68BE" w14:textId="77777777" w:rsidR="00344FD0" w:rsidRPr="00ED037D" w:rsidRDefault="00344FD0" w:rsidP="00344FD0">
      <w:pPr>
        <w:rPr>
          <w:b/>
        </w:rPr>
      </w:pPr>
      <w:r w:rsidRPr="00ED037D">
        <w:rPr>
          <w:b/>
        </w:rPr>
        <w:t>Gost</w:t>
      </w:r>
    </w:p>
    <w:p w14:paraId="181AF447" w14:textId="77777777" w:rsidR="00344FD0" w:rsidRPr="00B30EB8" w:rsidRDefault="00344FD0" w:rsidP="00344FD0">
      <w:r w:rsidRPr="00B30EB8">
        <w:t>Gost je po tem zakonu oseba, ki se nastani pri gostitelju na območju Republike Slovenije, zunaj naslova svojega stalnega ali začasnega prebivališča in po določbah tega zakona ne izpolnjuje pogojev za prijavo stalnega ali začasnega prebivališča na naslovu nastanitve</w:t>
      </w:r>
      <w:r w:rsidRPr="00B30EB8">
        <w:rPr>
          <w:lang w:val="sl-SI"/>
        </w:rPr>
        <w:t xml:space="preserve"> </w:t>
      </w:r>
      <w:r w:rsidRPr="00B30EB8">
        <w:rPr>
          <w:rFonts w:asciiTheme="minorHAnsi" w:hAnsiTheme="minorHAnsi" w:cstheme="minorHAnsi"/>
          <w:lang w:val="sl-SI"/>
        </w:rPr>
        <w:t>ZPreb-1, 2. člen)</w:t>
      </w:r>
      <w:r w:rsidRPr="00B30EB8">
        <w:rPr>
          <w:lang w:val="sl-SI"/>
        </w:rPr>
        <w:t>.</w:t>
      </w:r>
    </w:p>
    <w:p w14:paraId="3C36B144" w14:textId="7AE26F65" w:rsidR="00344FD0" w:rsidRDefault="00344FD0" w:rsidP="00A30D5A">
      <w:pPr>
        <w:rPr>
          <w:b/>
          <w:bCs/>
          <w:lang w:val="sl-SI"/>
        </w:rPr>
      </w:pPr>
      <w:r>
        <w:rPr>
          <w:b/>
          <w:bCs/>
          <w:lang w:val="sl-SI"/>
        </w:rPr>
        <w:t>Turist</w:t>
      </w:r>
    </w:p>
    <w:p w14:paraId="4B8B4A13" w14:textId="389BCE73" w:rsidR="00A30D5A" w:rsidRPr="00A30D5A" w:rsidRDefault="00A30D5A" w:rsidP="00A30D5A">
      <w:pPr>
        <w:rPr>
          <w:lang w:val="sl-SI"/>
        </w:rPr>
      </w:pPr>
      <w:r w:rsidRPr="0049789B">
        <w:rPr>
          <w:bCs/>
          <w:lang w:val="sl-SI"/>
        </w:rPr>
        <w:t>Turist</w:t>
      </w:r>
      <w:r w:rsidRPr="00A30D5A">
        <w:rPr>
          <w:b/>
          <w:bCs/>
          <w:lang w:val="sl-SI"/>
        </w:rPr>
        <w:t xml:space="preserve"> </w:t>
      </w:r>
      <w:r w:rsidRPr="00A30D5A">
        <w:rPr>
          <w:lang w:val="sl-SI"/>
        </w:rPr>
        <w:t>je oseba, ki potuje zaradi preživljanja prostega časa, sprostitve, poslov ali iz drugih razlogov, vendar ne zaradi zaslužka (turist ne prejme plačila, nagrade), in ki prenoči vsaj eno noč (vendar zaporedno ne več kot 365-krat) v gostinskem ali kakem drugem nastanitvenem obratu v kraju zunaj svojega običajnega okolja</w:t>
      </w:r>
      <w:r w:rsidR="00344FD0">
        <w:rPr>
          <w:lang w:val="sl-SI"/>
        </w:rPr>
        <w:t xml:space="preserve"> </w:t>
      </w:r>
      <w:sdt>
        <w:sdtPr>
          <w:rPr>
            <w:lang w:val="sl-SI"/>
          </w:rPr>
          <w:id w:val="924843743"/>
          <w:citation/>
        </w:sdtPr>
        <w:sdtEndPr/>
        <w:sdtContent>
          <w:r w:rsidR="00344FD0">
            <w:rPr>
              <w:lang w:val="sl-SI"/>
            </w:rPr>
            <w:fldChar w:fldCharType="begin"/>
          </w:r>
          <w:r w:rsidR="00344FD0">
            <w:rPr>
              <w:lang w:val="sl-SI"/>
            </w:rPr>
            <w:instrText xml:space="preserve"> CITATION SUR17 \l 1060 </w:instrText>
          </w:r>
          <w:r w:rsidR="00344FD0">
            <w:rPr>
              <w:lang w:val="sl-SI"/>
            </w:rPr>
            <w:fldChar w:fldCharType="separate"/>
          </w:r>
          <w:r w:rsidR="00344FD0" w:rsidRPr="001F455B">
            <w:rPr>
              <w:noProof/>
              <w:lang w:val="sl-SI"/>
            </w:rPr>
            <w:t>(SURS, 2017)</w:t>
          </w:r>
          <w:r w:rsidR="00344FD0">
            <w:rPr>
              <w:lang w:val="sl-SI"/>
            </w:rPr>
            <w:fldChar w:fldCharType="end"/>
          </w:r>
        </w:sdtContent>
      </w:sdt>
      <w:r w:rsidRPr="00A30D5A">
        <w:rPr>
          <w:lang w:val="sl-SI"/>
        </w:rPr>
        <w:t xml:space="preserve">. </w:t>
      </w:r>
    </w:p>
    <w:p w14:paraId="6D0AA1DD" w14:textId="3C270E51" w:rsidR="00CB0D0A" w:rsidRDefault="00CB0D0A">
      <w:pPr>
        <w:spacing w:after="160" w:line="259" w:lineRule="auto"/>
        <w:ind w:right="0"/>
        <w:jc w:val="left"/>
        <w:rPr>
          <w:rFonts w:asciiTheme="minorHAnsi" w:eastAsia="Trebuchet MS" w:hAnsiTheme="minorHAnsi" w:cstheme="minorHAnsi"/>
          <w:b/>
          <w:color w:val="2F5496" w:themeColor="accent1" w:themeShade="BF"/>
          <w:lang w:val="sl-SI"/>
        </w:rPr>
      </w:pPr>
      <w:r>
        <w:br w:type="page"/>
      </w:r>
    </w:p>
    <w:p w14:paraId="3FE27F5F" w14:textId="2A78881E" w:rsidR="00FE48FE" w:rsidRDefault="00FE48FE" w:rsidP="00FE48FE">
      <w:pPr>
        <w:pStyle w:val="Naslov2"/>
      </w:pPr>
      <w:bookmarkStart w:id="29" w:name="_Toc510690600"/>
      <w:r>
        <w:lastRenderedPageBreak/>
        <w:t>Namen in cilji analize</w:t>
      </w:r>
      <w:bookmarkEnd w:id="29"/>
    </w:p>
    <w:p w14:paraId="5B43C06B" w14:textId="398AA33F" w:rsidR="00ED037D" w:rsidRPr="0088025D" w:rsidRDefault="00ED037D" w:rsidP="00ED037D">
      <w:r w:rsidRPr="0088025D">
        <w:t xml:space="preserve">Predmet analize so učinki implementacije ukrepa </w:t>
      </w:r>
      <w:r w:rsidRPr="006809EF">
        <w:rPr>
          <w:i/>
        </w:rPr>
        <w:t>Doslednejše evidentiranje podatkov o nočitvah gostov ter poenostavitev in vzpostavitev enotne vstopne točke za poročanje o nočitvah gostov</w:t>
      </w:r>
      <w:r w:rsidRPr="0088025D">
        <w:t>, ki je sestavljen iz dveh nalog:</w:t>
      </w:r>
    </w:p>
    <w:p w14:paraId="51399CF1" w14:textId="77777777" w:rsidR="00ED037D" w:rsidRPr="0088025D" w:rsidRDefault="00ED037D" w:rsidP="00ED037D">
      <w:pPr>
        <w:pStyle w:val="Odstavekseznama"/>
        <w:numPr>
          <w:ilvl w:val="0"/>
          <w:numId w:val="31"/>
        </w:numPr>
        <w:spacing w:after="240" w:line="259" w:lineRule="auto"/>
        <w:ind w:right="0"/>
      </w:pPr>
      <w:r w:rsidRPr="0088025D">
        <w:t>vzpostavitev registra nastanitvenih obratov in</w:t>
      </w:r>
    </w:p>
    <w:p w14:paraId="2A469BC0" w14:textId="77777777" w:rsidR="00ED037D" w:rsidRPr="0088025D" w:rsidRDefault="00ED037D" w:rsidP="00ED037D">
      <w:pPr>
        <w:pStyle w:val="Odstavekseznama"/>
        <w:numPr>
          <w:ilvl w:val="0"/>
          <w:numId w:val="31"/>
        </w:numPr>
        <w:spacing w:after="240" w:line="259" w:lineRule="auto"/>
        <w:ind w:right="0"/>
      </w:pPr>
      <w:r w:rsidRPr="0088025D">
        <w:t>obveznost e-poročanja</w:t>
      </w:r>
      <w:r>
        <w:t xml:space="preserve"> </w:t>
      </w:r>
      <w:sdt>
        <w:sdtPr>
          <w:id w:val="-2013677684"/>
          <w:citation/>
        </w:sdtPr>
        <w:sdtEndPr/>
        <w:sdtContent>
          <w:r>
            <w:fldChar w:fldCharType="begin"/>
          </w:r>
          <w:r>
            <w:instrText xml:space="preserve"> CITATION Min18 \l 1060 </w:instrText>
          </w:r>
          <w:r>
            <w:fldChar w:fldCharType="separate"/>
          </w:r>
          <w:r>
            <w:rPr>
              <w:noProof/>
            </w:rPr>
            <w:t>(Ministrstvo za javno upravo, 2018)</w:t>
          </w:r>
          <w:r>
            <w:fldChar w:fldCharType="end"/>
          </w:r>
        </w:sdtContent>
      </w:sdt>
      <w:r w:rsidRPr="0088025D">
        <w:t>.</w:t>
      </w:r>
    </w:p>
    <w:p w14:paraId="71D1D230" w14:textId="40FC3305" w:rsidR="00ED037D" w:rsidRDefault="00ED037D" w:rsidP="00ED037D">
      <w:r>
        <w:t xml:space="preserve">Izhodišča za analizo so opredeljena v poglavju </w:t>
      </w:r>
      <w:r w:rsidR="000E6F61" w:rsidRPr="000E6F61">
        <w:rPr>
          <w:i/>
          <w:lang w:val="sl-SI"/>
        </w:rPr>
        <w:t>Ocena stanja in razlogi za implementacijo ukrepa</w:t>
      </w:r>
      <w:r>
        <w:t>, kjer so analizirani osnovni elementi obravnavanega področja.</w:t>
      </w:r>
    </w:p>
    <w:p w14:paraId="1979798B" w14:textId="77777777" w:rsidR="00ED037D" w:rsidRDefault="00ED037D" w:rsidP="00ED037D">
      <w:r w:rsidRPr="006C2C71">
        <w:rPr>
          <w:b/>
        </w:rPr>
        <w:t>NAMEN ANALIZE</w:t>
      </w:r>
      <w:r>
        <w:t xml:space="preserve"> ugotoviti stanje pred in po implementaciji ukrepa</w:t>
      </w:r>
      <w:r w:rsidRPr="006C2C71">
        <w:t xml:space="preserve"> </w:t>
      </w:r>
      <w:r w:rsidRPr="00AF6AC1">
        <w:t>Doslednejše evidentiranje podatkov o nočitvah gostov ter poenostavitev in vzpostavitev enotne vstopne točke za poročanje o nočitvah gostov</w:t>
      </w:r>
      <w:r>
        <w:t>.</w:t>
      </w:r>
    </w:p>
    <w:p w14:paraId="643897F2" w14:textId="371212A2" w:rsidR="00ED037D" w:rsidRPr="004B77B5" w:rsidRDefault="00ED037D" w:rsidP="00ED037D">
      <w:pPr>
        <w:rPr>
          <w:lang w:val="sl-SI"/>
        </w:rPr>
      </w:pPr>
      <w:r w:rsidRPr="006C2C71">
        <w:rPr>
          <w:b/>
        </w:rPr>
        <w:t>CILJ ANALIZE</w:t>
      </w:r>
      <w:r>
        <w:t xml:space="preserve"> je kvantitativno ocenit</w:t>
      </w:r>
      <w:r w:rsidR="004B77B5">
        <w:t>i učinke implementacije ukrepa</w:t>
      </w:r>
      <w:r w:rsidR="004B77B5">
        <w:rPr>
          <w:lang w:val="sl-SI"/>
        </w:rPr>
        <w:t>.</w:t>
      </w:r>
    </w:p>
    <w:p w14:paraId="6A29FF92" w14:textId="77777777" w:rsidR="00ED037D" w:rsidRDefault="00ED037D" w:rsidP="00ED037D">
      <w:pPr>
        <w:rPr>
          <w:b/>
        </w:rPr>
      </w:pPr>
      <w:r w:rsidRPr="006C2C71">
        <w:rPr>
          <w:b/>
        </w:rPr>
        <w:t>RAZISKOVALN</w:t>
      </w:r>
      <w:r>
        <w:rPr>
          <w:b/>
        </w:rPr>
        <w:t>O</w:t>
      </w:r>
      <w:r w:rsidRPr="006C2C71">
        <w:rPr>
          <w:b/>
        </w:rPr>
        <w:t xml:space="preserve"> VPRAŠANJ</w:t>
      </w:r>
      <w:r>
        <w:rPr>
          <w:b/>
        </w:rPr>
        <w:t>E IN HIPOTEZA</w:t>
      </w:r>
    </w:p>
    <w:p w14:paraId="683E6A04" w14:textId="72C82509" w:rsidR="00ED037D" w:rsidRPr="006C2C71" w:rsidRDefault="00ED037D" w:rsidP="00ED037D">
      <w:r>
        <w:rPr>
          <w:b/>
        </w:rPr>
        <w:t>V</w:t>
      </w:r>
      <w:r w:rsidRPr="006C2C71">
        <w:rPr>
          <w:b/>
          <w:vertAlign w:val="subscript"/>
        </w:rPr>
        <w:t>1</w:t>
      </w:r>
      <w:r w:rsidRPr="006C2C71">
        <w:rPr>
          <w:b/>
        </w:rPr>
        <w:t>:</w:t>
      </w:r>
      <w:r>
        <w:rPr>
          <w:b/>
        </w:rPr>
        <w:t xml:space="preserve"> </w:t>
      </w:r>
      <w:r w:rsidRPr="006C2C71">
        <w:t xml:space="preserve">Kakšni so kvantitativni učinki vzpostavitve registra nastanitvenih obratov ter uvedbe </w:t>
      </w:r>
      <w:proofErr w:type="spellStart"/>
      <w:r w:rsidRPr="006C2C71">
        <w:t>ePoročanja</w:t>
      </w:r>
      <w:proofErr w:type="spellEnd"/>
      <w:r w:rsidRPr="006C2C71">
        <w:t>?</w:t>
      </w:r>
    </w:p>
    <w:p w14:paraId="3D75FD76" w14:textId="7887CDB6" w:rsidR="00ED037D" w:rsidRPr="006C2C71" w:rsidRDefault="00ED037D" w:rsidP="00ED037D">
      <w:r w:rsidRPr="006C2C71">
        <w:rPr>
          <w:b/>
        </w:rPr>
        <w:t>H</w:t>
      </w:r>
      <w:r w:rsidRPr="006C2C71">
        <w:rPr>
          <w:b/>
          <w:vertAlign w:val="subscript"/>
        </w:rPr>
        <w:t>1</w:t>
      </w:r>
      <w:r w:rsidRPr="006C2C71">
        <w:rPr>
          <w:b/>
        </w:rPr>
        <w:t>:</w:t>
      </w:r>
      <w:r w:rsidRPr="006C2C71">
        <w:t xml:space="preserve"> Vzpostavitev registra nastanitvenih obratov ter uvedba e-poročanja prinaša neto koristi</w:t>
      </w:r>
      <w:r w:rsidR="004B77B5">
        <w:rPr>
          <w:lang w:val="sl-SI"/>
        </w:rPr>
        <w:t xml:space="preserve"> za nastanitvene obrate</w:t>
      </w:r>
      <w:r w:rsidRPr="006C2C71">
        <w:t>.</w:t>
      </w:r>
    </w:p>
    <w:p w14:paraId="728961D2" w14:textId="77777777" w:rsidR="00ED037D" w:rsidRDefault="00ED037D" w:rsidP="00ED037D">
      <w:pPr>
        <w:rPr>
          <w:b/>
        </w:rPr>
      </w:pPr>
      <w:r>
        <w:rPr>
          <w:b/>
        </w:rPr>
        <w:t>KONCEPT ANALIZE</w:t>
      </w:r>
    </w:p>
    <w:p w14:paraId="1B7A99D8" w14:textId="77777777" w:rsidR="00ED037D" w:rsidRPr="00B86BA3" w:rsidRDefault="00ED037D" w:rsidP="00ED037D">
      <w:pPr>
        <w:spacing w:after="0"/>
      </w:pPr>
      <w:r>
        <w:t xml:space="preserve">Podatke za analizo, da bomo lahko odgovorili </w:t>
      </w:r>
      <w:r w:rsidRPr="00B86BA3">
        <w:t>na zastavljeno raziskovalno vprašanje</w:t>
      </w:r>
      <w:r>
        <w:t>,</w:t>
      </w:r>
      <w:r w:rsidRPr="00B86BA3">
        <w:t xml:space="preserve"> bomo pridobili s pomočjo:</w:t>
      </w:r>
    </w:p>
    <w:p w14:paraId="496CC451" w14:textId="77777777" w:rsidR="00ED037D" w:rsidRDefault="00ED037D" w:rsidP="00ED037D">
      <w:pPr>
        <w:pStyle w:val="Odstavekseznama"/>
        <w:numPr>
          <w:ilvl w:val="0"/>
          <w:numId w:val="32"/>
        </w:numPr>
        <w:spacing w:after="240" w:line="259" w:lineRule="auto"/>
        <w:ind w:right="0"/>
      </w:pPr>
      <w:r>
        <w:t>primarnih virov (anketni vprašalnik, pravni predpisi) ter</w:t>
      </w:r>
    </w:p>
    <w:p w14:paraId="6CB430E3" w14:textId="77777777" w:rsidR="00ED037D" w:rsidRDefault="00ED037D" w:rsidP="00ED037D">
      <w:pPr>
        <w:pStyle w:val="Odstavekseznama"/>
        <w:numPr>
          <w:ilvl w:val="0"/>
          <w:numId w:val="32"/>
        </w:numPr>
        <w:spacing w:after="240" w:line="259" w:lineRule="auto"/>
        <w:ind w:right="0"/>
      </w:pPr>
      <w:r>
        <w:t>sekundarnih virov (statistike AJPES in SURS).</w:t>
      </w:r>
    </w:p>
    <w:p w14:paraId="57C47005" w14:textId="55E98A7F" w:rsidR="00ED037D" w:rsidRDefault="00ED037D" w:rsidP="00ED037D">
      <w:r>
        <w:t xml:space="preserve">S ciljem oblikovanja celovite slike problema ter obveznosti </w:t>
      </w:r>
      <w:r w:rsidR="004B77B5">
        <w:rPr>
          <w:lang w:val="sl-SI"/>
        </w:rPr>
        <w:t>nastanitvenih obratov</w:t>
      </w:r>
      <w:r>
        <w:t xml:space="preserve"> pred in po implementaciji ukrepa smo v prvi fazi analizirali pravni okvir, ki ureja področje.</w:t>
      </w:r>
    </w:p>
    <w:p w14:paraId="260A5DE3" w14:textId="77777777" w:rsidR="00ED037D" w:rsidRDefault="00ED037D" w:rsidP="00ED037D">
      <w:r>
        <w:t>Ocena administrativnih stroškov pred in po implementaciji ukrepa je bila izvedena na podlagi metodologije EMMS. Stroškovne parametre, potrebne za izračun, smo pridobili iz anketnega vprašalnika ter statističnih podatkov AJPES in SURS.</w:t>
      </w:r>
    </w:p>
    <w:p w14:paraId="623FE673" w14:textId="77777777" w:rsidR="00B30EB8" w:rsidRDefault="00B30EB8">
      <w:pPr>
        <w:spacing w:after="160" w:line="259" w:lineRule="auto"/>
        <w:ind w:right="0"/>
        <w:jc w:val="left"/>
        <w:rPr>
          <w:rFonts w:asciiTheme="majorHAnsi" w:eastAsiaTheme="majorEastAsia" w:hAnsiTheme="majorHAnsi" w:cstheme="majorBidi"/>
          <w:b/>
          <w:color w:val="2F5496" w:themeColor="accent1" w:themeShade="BF"/>
          <w:sz w:val="24"/>
          <w:szCs w:val="24"/>
        </w:rPr>
      </w:pPr>
      <w:r>
        <w:br w:type="page"/>
      </w:r>
    </w:p>
    <w:p w14:paraId="68D8343E" w14:textId="42BF1AE4" w:rsidR="003A6484" w:rsidRDefault="003A6484" w:rsidP="00487011">
      <w:pPr>
        <w:pStyle w:val="Naslov1"/>
      </w:pPr>
      <w:bookmarkStart w:id="30" w:name="_Toc510690601"/>
      <w:r w:rsidRPr="003A6484">
        <w:lastRenderedPageBreak/>
        <w:t xml:space="preserve">OCENA STANJA IN RAZLOGI ZA </w:t>
      </w:r>
      <w:r>
        <w:rPr>
          <w:lang w:val="sl-SI"/>
        </w:rPr>
        <w:t>IMPLEMENTACIJO UKREPA</w:t>
      </w:r>
      <w:bookmarkEnd w:id="30"/>
      <w:r w:rsidRPr="003A6484">
        <w:t xml:space="preserve"> </w:t>
      </w:r>
    </w:p>
    <w:p w14:paraId="7998A390" w14:textId="77777777" w:rsidR="00187C62" w:rsidRPr="00DE5983" w:rsidRDefault="00187C62" w:rsidP="00DE5983">
      <w:pPr>
        <w:pStyle w:val="Naslov2"/>
      </w:pPr>
      <w:bookmarkStart w:id="31" w:name="_Toc510690602"/>
      <w:r w:rsidRPr="00DE5983">
        <w:t>Nepopolne evidence nastanitvenih obratov</w:t>
      </w:r>
      <w:bookmarkEnd w:id="31"/>
    </w:p>
    <w:p w14:paraId="6FC7C30C" w14:textId="77777777" w:rsidR="00187C62" w:rsidRPr="004B096D" w:rsidRDefault="00187C62" w:rsidP="00187C62">
      <w:pPr>
        <w:rPr>
          <w:rFonts w:asciiTheme="minorHAnsi" w:hAnsiTheme="minorHAnsi" w:cstheme="minorHAnsi"/>
        </w:rPr>
      </w:pPr>
      <w:bookmarkStart w:id="32" w:name="_Hlk501372642"/>
      <w:r w:rsidRPr="004B096D">
        <w:rPr>
          <w:rFonts w:asciiTheme="minorHAnsi" w:hAnsiTheme="minorHAnsi" w:cstheme="minorHAnsi"/>
          <w:lang w:val="sl-SI"/>
        </w:rPr>
        <w:t xml:space="preserve">Ministrstvo za notranje zadeve </w:t>
      </w:r>
      <w:r>
        <w:rPr>
          <w:rFonts w:asciiTheme="minorHAnsi" w:hAnsiTheme="minorHAnsi" w:cstheme="minorHAnsi"/>
          <w:lang w:val="sl-SI"/>
        </w:rPr>
        <w:t xml:space="preserve">je ob pripravi </w:t>
      </w:r>
      <w:r w:rsidRPr="003E5695">
        <w:rPr>
          <w:rFonts w:asciiTheme="minorHAnsi" w:hAnsiTheme="minorHAnsi" w:cstheme="minorHAnsi"/>
          <w:lang w:val="sl-SI"/>
        </w:rPr>
        <w:t>ZPPreb-1</w:t>
      </w:r>
      <w:r>
        <w:rPr>
          <w:rFonts w:asciiTheme="minorHAnsi" w:hAnsiTheme="minorHAnsi" w:cstheme="minorHAnsi"/>
          <w:lang w:val="sl-SI"/>
        </w:rPr>
        <w:t xml:space="preserve"> </w:t>
      </w:r>
      <w:r w:rsidRPr="004B096D">
        <w:rPr>
          <w:rFonts w:asciiTheme="minorHAnsi" w:hAnsiTheme="minorHAnsi" w:cstheme="minorHAnsi"/>
          <w:lang w:val="sl-SI"/>
        </w:rPr>
        <w:t>ugotavlja</w:t>
      </w:r>
      <w:r>
        <w:rPr>
          <w:rFonts w:asciiTheme="minorHAnsi" w:hAnsiTheme="minorHAnsi" w:cstheme="minorHAnsi"/>
          <w:lang w:val="sl-SI"/>
        </w:rPr>
        <w:t>lo</w:t>
      </w:r>
      <w:r w:rsidRPr="004B096D">
        <w:rPr>
          <w:rFonts w:asciiTheme="minorHAnsi" w:hAnsiTheme="minorHAnsi" w:cstheme="minorHAnsi"/>
          <w:lang w:val="sl-SI"/>
        </w:rPr>
        <w:t>,</w:t>
      </w:r>
      <w:r w:rsidRPr="004B096D">
        <w:rPr>
          <w:rFonts w:asciiTheme="minorHAnsi" w:hAnsiTheme="minorHAnsi" w:cstheme="minorHAnsi"/>
        </w:rPr>
        <w:t xml:space="preserve"> da </w:t>
      </w:r>
      <w:r w:rsidRPr="004B096D">
        <w:rPr>
          <w:rFonts w:asciiTheme="minorHAnsi" w:hAnsiTheme="minorHAnsi" w:cstheme="minorHAnsi"/>
          <w:lang w:val="sl-SI"/>
        </w:rPr>
        <w:t xml:space="preserve">se </w:t>
      </w:r>
      <w:r w:rsidRPr="004B096D">
        <w:rPr>
          <w:rFonts w:asciiTheme="minorHAnsi" w:hAnsiTheme="minorHAnsi" w:cstheme="minorHAnsi"/>
        </w:rPr>
        <w:t xml:space="preserve">obstoječi sistem »srečuje s primeri, da </w:t>
      </w:r>
      <w:r w:rsidRPr="004B096D">
        <w:rPr>
          <w:rFonts w:asciiTheme="minorHAnsi" w:hAnsiTheme="minorHAnsi" w:cstheme="minorHAnsi"/>
          <w:lang w:val="sl-SI"/>
        </w:rPr>
        <w:t>nastanitveni obrati</w:t>
      </w:r>
      <w:r w:rsidRPr="004B096D">
        <w:rPr>
          <w:rFonts w:asciiTheme="minorHAnsi" w:hAnsiTheme="minorHAnsi" w:cstheme="minorHAnsi"/>
        </w:rPr>
        <w:t xml:space="preserve"> niso </w:t>
      </w:r>
      <w:r w:rsidRPr="004B096D">
        <w:rPr>
          <w:rFonts w:asciiTheme="minorHAnsi" w:eastAsia="Trebuchet MS" w:hAnsiTheme="minorHAnsi" w:cstheme="minorHAnsi"/>
        </w:rPr>
        <w:t xml:space="preserve">ustrezno evidentirani, seznami le-teh so vodeni po posameznih organizacijah in niso medsebojno primerljivi, zato so nepopolni, nadzor nad izvajanjem sedanjih </w:t>
      </w:r>
      <w:r w:rsidRPr="004B096D">
        <w:rPr>
          <w:rFonts w:asciiTheme="minorHAnsi" w:hAnsiTheme="minorHAnsi" w:cstheme="minorHAnsi"/>
        </w:rPr>
        <w:t>normativnih obveznosti je premalo učinkovit, podlage za poročanje so opredeljene v številnih predpisih, kar za uporabnike pomeni veliko nejasnost pri izpolnjevanj</w:t>
      </w:r>
      <w:r w:rsidRPr="004B096D">
        <w:rPr>
          <w:rFonts w:asciiTheme="minorHAnsi" w:eastAsia="Trebuchet MS" w:hAnsiTheme="minorHAnsi" w:cstheme="minorHAnsi"/>
        </w:rPr>
        <w:t xml:space="preserve">u </w:t>
      </w:r>
      <w:r w:rsidRPr="004B096D">
        <w:rPr>
          <w:rFonts w:asciiTheme="minorHAnsi" w:hAnsiTheme="minorHAnsi" w:cstheme="minorHAnsi"/>
        </w:rPr>
        <w:t>obveznosti. Pri vsem tem pa niso zanemarljivi dodatni stroški pri poslovnih subjektih kakor tudi pri organih javne uprave (policija, občine in SURS)«</w:t>
      </w:r>
      <w:r>
        <w:rPr>
          <w:rFonts w:asciiTheme="minorHAnsi" w:hAnsiTheme="minorHAnsi" w:cstheme="minorHAnsi"/>
          <w:lang w:val="sl-SI"/>
        </w:rPr>
        <w:t xml:space="preserve"> </w:t>
      </w:r>
      <w:sdt>
        <w:sdtPr>
          <w:rPr>
            <w:rFonts w:asciiTheme="minorHAnsi" w:hAnsiTheme="minorHAnsi" w:cstheme="minorHAnsi"/>
            <w:lang w:val="sl-SI"/>
          </w:rPr>
          <w:id w:val="-167256665"/>
          <w:citation/>
        </w:sdtPr>
        <w:sdtEndPr/>
        <w:sdtContent>
          <w:r>
            <w:rPr>
              <w:rFonts w:asciiTheme="minorHAnsi" w:hAnsiTheme="minorHAnsi" w:cstheme="minorHAnsi"/>
              <w:lang w:val="sl-SI"/>
            </w:rPr>
            <w:fldChar w:fldCharType="begin"/>
          </w:r>
          <w:r>
            <w:rPr>
              <w:rFonts w:asciiTheme="minorHAnsi" w:hAnsiTheme="minorHAnsi" w:cstheme="minorHAnsi"/>
              <w:lang w:val="sl-SI"/>
            </w:rPr>
            <w:instrText xml:space="preserve"> CITATION Min162 \l 1060 </w:instrText>
          </w:r>
          <w:r>
            <w:rPr>
              <w:rFonts w:asciiTheme="minorHAnsi" w:hAnsiTheme="minorHAnsi" w:cstheme="minorHAnsi"/>
              <w:lang w:val="sl-SI"/>
            </w:rPr>
            <w:fldChar w:fldCharType="separate"/>
          </w:r>
          <w:r w:rsidRPr="008B676F">
            <w:rPr>
              <w:rFonts w:asciiTheme="minorHAnsi" w:hAnsiTheme="minorHAnsi" w:cstheme="minorHAnsi"/>
              <w:noProof/>
              <w:lang w:val="sl-SI"/>
            </w:rPr>
            <w:t>(Ministrstvo za notranje zadeve, 2016)</w:t>
          </w:r>
          <w:r>
            <w:rPr>
              <w:rFonts w:asciiTheme="minorHAnsi" w:hAnsiTheme="minorHAnsi" w:cstheme="minorHAnsi"/>
              <w:lang w:val="sl-SI"/>
            </w:rPr>
            <w:fldChar w:fldCharType="end"/>
          </w:r>
        </w:sdtContent>
      </w:sdt>
      <w:r w:rsidRPr="004B096D">
        <w:rPr>
          <w:rFonts w:asciiTheme="minorHAnsi" w:eastAsia="Trebuchet MS" w:hAnsiTheme="minorHAnsi" w:cstheme="minorHAnsi"/>
        </w:rPr>
        <w:t>.</w:t>
      </w:r>
      <w:bookmarkEnd w:id="32"/>
      <w:r w:rsidRPr="004B096D">
        <w:rPr>
          <w:rFonts w:asciiTheme="minorHAnsi" w:eastAsia="Trebuchet MS" w:hAnsiTheme="minorHAnsi" w:cstheme="minorHAnsi"/>
        </w:rPr>
        <w:t xml:space="preserve"> </w:t>
      </w:r>
    </w:p>
    <w:p w14:paraId="5D928763" w14:textId="77777777" w:rsidR="00187C62" w:rsidRPr="00A56DCE" w:rsidRDefault="00187C62" w:rsidP="00187C62">
      <w:pPr>
        <w:rPr>
          <w:rStyle w:val="Intenzivensklic"/>
        </w:rPr>
      </w:pPr>
      <w:r w:rsidRPr="00A56DCE">
        <w:rPr>
          <w:rStyle w:val="Intenzivensklic"/>
        </w:rPr>
        <w:t>Statistični urad Republike Slovenije</w:t>
      </w:r>
    </w:p>
    <w:p w14:paraId="5960CDAF" w14:textId="1B2A11F4" w:rsidR="00187C62" w:rsidRDefault="00187C62" w:rsidP="00187C62">
      <w:r>
        <w:t xml:space="preserve">V raziskovanje SURS so </w:t>
      </w:r>
      <w:r w:rsidR="004B77B5">
        <w:rPr>
          <w:lang w:val="sl-SI"/>
        </w:rPr>
        <w:t xml:space="preserve">bili </w:t>
      </w:r>
      <w:r>
        <w:t xml:space="preserve">zajeti gostinski in drugi obrati za nastanitev turistov. V Sloveniji </w:t>
      </w:r>
      <w:r w:rsidR="00325226">
        <w:rPr>
          <w:lang w:val="sl-SI"/>
        </w:rPr>
        <w:t>d</w:t>
      </w:r>
      <w:r w:rsidR="004B77B5">
        <w:rPr>
          <w:lang w:val="sl-SI"/>
        </w:rPr>
        <w:t xml:space="preserve">o vzpostavitve Registra nastanitvenih obratov ni bilo </w:t>
      </w:r>
      <w:r w:rsidR="004B77B5">
        <w:t>enot</w:t>
      </w:r>
      <w:r w:rsidR="004B77B5">
        <w:rPr>
          <w:lang w:val="sl-SI"/>
        </w:rPr>
        <w:t>nega</w:t>
      </w:r>
      <w:r w:rsidR="004B77B5">
        <w:t xml:space="preserve"> regist</w:t>
      </w:r>
      <w:r w:rsidR="004B77B5">
        <w:rPr>
          <w:lang w:val="sl-SI"/>
        </w:rPr>
        <w:t>ra</w:t>
      </w:r>
      <w:r>
        <w:t xml:space="preserve"> vseh nastanitvenih obratov. To pomeni, da Statistični urad Republike Slovenije pri raziskovanju mesečne nastanitvene statistike </w:t>
      </w:r>
      <w:r w:rsidR="004B77B5">
        <w:rPr>
          <w:lang w:val="sl-SI"/>
        </w:rPr>
        <w:t>ni imel</w:t>
      </w:r>
      <w:r>
        <w:t xml:space="preserve"> na voljo ustreznih administrativnih virov, ki bi omogočali popolno in sprotno zajetje vseh nastanitvenih obratov. </w:t>
      </w:r>
      <w:r w:rsidR="004B77B5">
        <w:rPr>
          <w:lang w:val="sl-SI"/>
        </w:rPr>
        <w:t>Kot v</w:t>
      </w:r>
      <w:proofErr w:type="spellStart"/>
      <w:r>
        <w:t>ir</w:t>
      </w:r>
      <w:proofErr w:type="spellEnd"/>
      <w:r>
        <w:t xml:space="preserve"> za pripravo seznama poročevalskih enot je </w:t>
      </w:r>
      <w:r w:rsidR="004B77B5">
        <w:rPr>
          <w:lang w:val="sl-SI"/>
        </w:rPr>
        <w:t xml:space="preserve">bil zato uporabljen </w:t>
      </w:r>
      <w:r>
        <w:t xml:space="preserve">Poslovni register Slovenije. </w:t>
      </w:r>
    </w:p>
    <w:p w14:paraId="71BFA1EA" w14:textId="01ECED38" w:rsidR="00187C62" w:rsidRDefault="004B77B5" w:rsidP="004B77B5">
      <w:pPr>
        <w:spacing w:after="0"/>
      </w:pPr>
      <w:r>
        <w:t xml:space="preserve">Pri vzorčenju mesečne nastanitvene statistike se upošteva </w:t>
      </w:r>
      <w:proofErr w:type="spellStart"/>
      <w:r>
        <w:t>t.</w:t>
      </w:r>
      <w:r w:rsidR="00187C62">
        <w:t>i</w:t>
      </w:r>
      <w:proofErr w:type="spellEnd"/>
      <w:r w:rsidR="00187C62">
        <w:t xml:space="preserve">. prag. To pomeni, da v podatkih niso zajeti turistični nastanitveni obrati pod pragom (to so obrati, ki imajo v svoji ponudbi manj kot 10 stalnih ležišč), in sicer pri naslednjih vrstah nastanitvenih obratov: </w:t>
      </w:r>
    </w:p>
    <w:p w14:paraId="5FB38B10" w14:textId="77777777" w:rsidR="00187C62" w:rsidRDefault="00187C62" w:rsidP="00187C62">
      <w:pPr>
        <w:pStyle w:val="Odstavekseznama"/>
        <w:numPr>
          <w:ilvl w:val="0"/>
          <w:numId w:val="33"/>
        </w:numPr>
        <w:spacing w:after="240" w:line="259" w:lineRule="auto"/>
        <w:ind w:right="0"/>
      </w:pPr>
      <w:r>
        <w:t xml:space="preserve">zasebne sobe, apartmaji in hiše,  </w:t>
      </w:r>
    </w:p>
    <w:p w14:paraId="05EAC4CD" w14:textId="77777777" w:rsidR="00187C62" w:rsidRDefault="00187C62" w:rsidP="00187C62">
      <w:pPr>
        <w:pStyle w:val="Odstavekseznama"/>
        <w:numPr>
          <w:ilvl w:val="0"/>
          <w:numId w:val="33"/>
        </w:numPr>
        <w:spacing w:after="240" w:line="259" w:lineRule="auto"/>
        <w:ind w:right="0"/>
      </w:pPr>
      <w:r>
        <w:t xml:space="preserve">prenočišča,  </w:t>
      </w:r>
    </w:p>
    <w:p w14:paraId="1A8C93BD" w14:textId="77777777" w:rsidR="00187C62" w:rsidRDefault="00187C62" w:rsidP="00187C62">
      <w:pPr>
        <w:pStyle w:val="Odstavekseznama"/>
        <w:numPr>
          <w:ilvl w:val="0"/>
          <w:numId w:val="33"/>
        </w:numPr>
        <w:spacing w:after="240" w:line="259" w:lineRule="auto"/>
        <w:ind w:right="0"/>
      </w:pPr>
      <w:r>
        <w:t xml:space="preserve">turistične kmetije,   </w:t>
      </w:r>
    </w:p>
    <w:p w14:paraId="1E0C7408" w14:textId="77777777" w:rsidR="00187C62" w:rsidRDefault="00187C62" w:rsidP="00187C62">
      <w:pPr>
        <w:pStyle w:val="Odstavekseznama"/>
        <w:numPr>
          <w:ilvl w:val="0"/>
          <w:numId w:val="33"/>
        </w:numPr>
        <w:spacing w:after="240" w:line="259" w:lineRule="auto"/>
        <w:ind w:right="0"/>
      </w:pPr>
      <w:r>
        <w:t xml:space="preserve">delavski počitniški domovi in apartmaji. </w:t>
      </w:r>
    </w:p>
    <w:p w14:paraId="5ECC1D7D" w14:textId="77777777" w:rsidR="00187C62" w:rsidRDefault="00187C62" w:rsidP="00187C62">
      <w:r>
        <w:t xml:space="preserve">V letnih podatkih pa so zajete tudi enote, ki imajo na voljo manj kot 10 stalnih ležišč; zato seštevek mesečnih podatkov o obsegu turističnega prometa ni enak letnemu podatku. </w:t>
      </w:r>
    </w:p>
    <w:p w14:paraId="5794224B" w14:textId="33BC1FCA" w:rsidR="00187C62" w:rsidRDefault="00187C62" w:rsidP="00187C62">
      <w:r>
        <w:t xml:space="preserve">V statistično opazovanje </w:t>
      </w:r>
      <w:r w:rsidR="004B77B5">
        <w:rPr>
          <w:lang w:val="sl-SI"/>
        </w:rPr>
        <w:t xml:space="preserve">SURS </w:t>
      </w:r>
      <w:r>
        <w:t>je zajetih 3</w:t>
      </w:r>
      <w:r w:rsidR="00B579F8">
        <w:rPr>
          <w:lang w:val="sl-SI"/>
        </w:rPr>
        <w:t>.</w:t>
      </w:r>
      <w:r>
        <w:t>800 nastanitvenih obratov</w:t>
      </w:r>
      <w:r w:rsidR="00D648F2">
        <w:rPr>
          <w:lang w:val="sl-SI"/>
        </w:rPr>
        <w:t xml:space="preserve"> </w:t>
      </w:r>
      <w:sdt>
        <w:sdtPr>
          <w:rPr>
            <w:lang w:val="sl-SI"/>
          </w:rPr>
          <w:id w:val="-2001882739"/>
          <w:citation/>
        </w:sdtPr>
        <w:sdtEndPr/>
        <w:sdtContent>
          <w:r w:rsidR="00D648F2">
            <w:rPr>
              <w:lang w:val="sl-SI"/>
            </w:rPr>
            <w:fldChar w:fldCharType="begin"/>
          </w:r>
          <w:r w:rsidR="00D42AB6">
            <w:rPr>
              <w:lang w:val="sl-SI"/>
            </w:rPr>
            <w:instrText xml:space="preserve">CITATION SUR17 \l 1060 </w:instrText>
          </w:r>
          <w:r w:rsidR="00D648F2">
            <w:rPr>
              <w:lang w:val="sl-SI"/>
            </w:rPr>
            <w:fldChar w:fldCharType="separate"/>
          </w:r>
          <w:r w:rsidR="00D42AB6" w:rsidRPr="00D42AB6">
            <w:rPr>
              <w:noProof/>
              <w:lang w:val="sl-SI"/>
            </w:rPr>
            <w:t>(SURS, 2017)</w:t>
          </w:r>
          <w:r w:rsidR="00D648F2">
            <w:rPr>
              <w:lang w:val="sl-SI"/>
            </w:rPr>
            <w:fldChar w:fldCharType="end"/>
          </w:r>
        </w:sdtContent>
      </w:sdt>
      <w:r>
        <w:t xml:space="preserve">.  </w:t>
      </w:r>
    </w:p>
    <w:p w14:paraId="68F487F0" w14:textId="77777777" w:rsidR="00187C62" w:rsidRPr="00D648F2" w:rsidRDefault="00187C62" w:rsidP="00187C62">
      <w:pPr>
        <w:rPr>
          <w:rStyle w:val="Intenzivensklic"/>
        </w:rPr>
      </w:pPr>
      <w:r w:rsidRPr="00D648F2">
        <w:rPr>
          <w:rStyle w:val="Intenzivensklic"/>
        </w:rPr>
        <w:t>Policija</w:t>
      </w:r>
    </w:p>
    <w:p w14:paraId="080FE339" w14:textId="48BDE21D" w:rsidR="00187C62" w:rsidRPr="004B77B5" w:rsidRDefault="004B77B5" w:rsidP="00187C62">
      <w:pPr>
        <w:rPr>
          <w:lang w:val="sl-SI"/>
        </w:rPr>
      </w:pPr>
      <w:r>
        <w:rPr>
          <w:lang w:val="sl-SI"/>
        </w:rPr>
        <w:t xml:space="preserve">Namen </w:t>
      </w:r>
      <w:r w:rsidR="00187C62">
        <w:t>Centraln</w:t>
      </w:r>
      <w:r>
        <w:rPr>
          <w:lang w:val="sl-SI"/>
        </w:rPr>
        <w:t>e</w:t>
      </w:r>
      <w:r w:rsidR="00187C62">
        <w:t xml:space="preserve"> podatkovn</w:t>
      </w:r>
      <w:r>
        <w:rPr>
          <w:lang w:val="sl-SI"/>
        </w:rPr>
        <w:t>e</w:t>
      </w:r>
      <w:r w:rsidR="00187C62">
        <w:t xml:space="preserve"> baz</w:t>
      </w:r>
      <w:r>
        <w:rPr>
          <w:lang w:val="sl-SI"/>
        </w:rPr>
        <w:t>e</w:t>
      </w:r>
      <w:r w:rsidR="00187C62">
        <w:t xml:space="preserve"> policije o evidenci gostov je </w:t>
      </w:r>
      <w:r>
        <w:rPr>
          <w:lang w:val="sl-SI"/>
        </w:rPr>
        <w:t>nadzor nad</w:t>
      </w:r>
      <w:r>
        <w:t xml:space="preserve"> prijava</w:t>
      </w:r>
      <w:r>
        <w:rPr>
          <w:lang w:val="sl-SI"/>
        </w:rPr>
        <w:t>mi</w:t>
      </w:r>
      <w:r>
        <w:t xml:space="preserve"> in odjava</w:t>
      </w:r>
      <w:r>
        <w:rPr>
          <w:lang w:val="sl-SI"/>
        </w:rPr>
        <w:t>mi</w:t>
      </w:r>
      <w:r>
        <w:t xml:space="preserve"> gostov</w:t>
      </w:r>
      <w:r>
        <w:rPr>
          <w:lang w:val="sl-SI"/>
        </w:rPr>
        <w:t xml:space="preserve">. </w:t>
      </w:r>
    </w:p>
    <w:p w14:paraId="648CBDCC" w14:textId="77777777" w:rsidR="00187C62" w:rsidRPr="00D648F2" w:rsidRDefault="00187C62" w:rsidP="00187C62">
      <w:pPr>
        <w:rPr>
          <w:rStyle w:val="Intenzivensklic"/>
        </w:rPr>
      </w:pPr>
      <w:r w:rsidRPr="00D648F2">
        <w:rPr>
          <w:rStyle w:val="Intenzivensklic"/>
        </w:rPr>
        <w:t>Občine</w:t>
      </w:r>
    </w:p>
    <w:p w14:paraId="065A2EE1" w14:textId="466BE265" w:rsidR="00187C62" w:rsidRPr="004B096D" w:rsidRDefault="00187C62" w:rsidP="00187C62">
      <w:pPr>
        <w:rPr>
          <w:rFonts w:asciiTheme="minorHAnsi" w:hAnsiTheme="minorHAnsi" w:cstheme="minorHAnsi"/>
        </w:rPr>
      </w:pPr>
      <w:r>
        <w:t xml:space="preserve">Občine so sicer vodile </w:t>
      </w:r>
      <w:r w:rsidRPr="009B6FEC">
        <w:t>evidence nastanitvenih obratov</w:t>
      </w:r>
      <w:r>
        <w:t xml:space="preserve"> v okviru </w:t>
      </w:r>
      <w:r w:rsidRPr="002F63AE">
        <w:t>mesečn</w:t>
      </w:r>
      <w:r>
        <w:t>ih</w:t>
      </w:r>
      <w:r w:rsidRPr="002F63AE">
        <w:t xml:space="preserve"> poroč</w:t>
      </w:r>
      <w:r>
        <w:t>anj</w:t>
      </w:r>
      <w:r w:rsidRPr="002F63AE">
        <w:t xml:space="preserve"> </w:t>
      </w:r>
      <w:r>
        <w:t xml:space="preserve">nastanitvenih obratov </w:t>
      </w:r>
      <w:r w:rsidRPr="002F63AE">
        <w:t>o prenočitvah gostov in o znesku pobrane turistične takse (ZSRT, 30. člen)</w:t>
      </w:r>
      <w:r>
        <w:t xml:space="preserve">, vendar pa ne na enoten način. </w:t>
      </w:r>
      <w:r w:rsidRPr="004B096D">
        <w:rPr>
          <w:rFonts w:asciiTheme="minorHAnsi" w:hAnsiTheme="minorHAnsi" w:cstheme="minorHAnsi"/>
        </w:rPr>
        <w:t xml:space="preserve">Nekatere občine </w:t>
      </w:r>
      <w:r>
        <w:rPr>
          <w:rFonts w:asciiTheme="minorHAnsi" w:hAnsiTheme="minorHAnsi" w:cstheme="minorHAnsi"/>
          <w:lang w:val="sl-SI"/>
        </w:rPr>
        <w:t>so predpisale</w:t>
      </w:r>
      <w:r>
        <w:rPr>
          <w:rFonts w:asciiTheme="minorHAnsi" w:hAnsiTheme="minorHAnsi" w:cstheme="minorHAnsi"/>
        </w:rPr>
        <w:t xml:space="preserve"> obrazec mesečnega poročila, druge pa so uporabljale </w:t>
      </w:r>
      <w:r w:rsidRPr="004B096D">
        <w:rPr>
          <w:rFonts w:asciiTheme="minorHAnsi" w:eastAsia="Trebuchet MS" w:hAnsiTheme="minorHAnsi" w:cstheme="minorHAnsi"/>
        </w:rPr>
        <w:t xml:space="preserve">namensko aplikacijo, preko katere </w:t>
      </w:r>
      <w:r>
        <w:rPr>
          <w:rFonts w:asciiTheme="minorHAnsi" w:eastAsia="Trebuchet MS" w:hAnsiTheme="minorHAnsi" w:cstheme="minorHAnsi"/>
          <w:lang w:val="sl-SI"/>
        </w:rPr>
        <w:t xml:space="preserve">so </w:t>
      </w:r>
      <w:r w:rsidRPr="004B096D">
        <w:rPr>
          <w:rFonts w:asciiTheme="minorHAnsi" w:eastAsia="Trebuchet MS" w:hAnsiTheme="minorHAnsi" w:cstheme="minorHAnsi"/>
        </w:rPr>
        <w:t xml:space="preserve">posamezni </w:t>
      </w:r>
      <w:r>
        <w:rPr>
          <w:rFonts w:asciiTheme="minorHAnsi" w:eastAsia="Trebuchet MS" w:hAnsiTheme="minorHAnsi" w:cstheme="minorHAnsi"/>
          <w:lang w:val="sl-SI"/>
        </w:rPr>
        <w:t>nastanitveni obrati</w:t>
      </w:r>
      <w:r w:rsidRPr="004B096D">
        <w:rPr>
          <w:rFonts w:asciiTheme="minorHAnsi" w:eastAsia="Trebuchet MS" w:hAnsiTheme="minorHAnsi" w:cstheme="minorHAnsi"/>
        </w:rPr>
        <w:t xml:space="preserve"> </w:t>
      </w:r>
      <w:r w:rsidRPr="004B096D">
        <w:rPr>
          <w:rFonts w:asciiTheme="minorHAnsi" w:hAnsiTheme="minorHAnsi" w:cstheme="minorHAnsi"/>
        </w:rPr>
        <w:t xml:space="preserve">prepisane podatke </w:t>
      </w:r>
      <w:r>
        <w:rPr>
          <w:rFonts w:asciiTheme="minorHAnsi" w:hAnsiTheme="minorHAnsi" w:cstheme="minorHAnsi"/>
          <w:lang w:val="sl-SI"/>
        </w:rPr>
        <w:t>posredovali</w:t>
      </w:r>
      <w:r w:rsidRPr="004B096D">
        <w:rPr>
          <w:rFonts w:asciiTheme="minorHAnsi" w:hAnsiTheme="minorHAnsi" w:cstheme="minorHAnsi"/>
        </w:rPr>
        <w:t xml:space="preserve"> občini po elektronski poti</w:t>
      </w:r>
      <w:r w:rsidR="004B77B5">
        <w:rPr>
          <w:rFonts w:asciiTheme="minorHAnsi" w:hAnsiTheme="minorHAnsi" w:cstheme="minorHAnsi"/>
          <w:lang w:val="sl-SI"/>
        </w:rPr>
        <w:t xml:space="preserve"> </w:t>
      </w:r>
      <w:sdt>
        <w:sdtPr>
          <w:rPr>
            <w:rFonts w:asciiTheme="minorHAnsi" w:hAnsiTheme="minorHAnsi" w:cstheme="minorHAnsi"/>
            <w:lang w:val="sl-SI"/>
          </w:rPr>
          <w:id w:val="-13006085"/>
          <w:citation/>
        </w:sdtPr>
        <w:sdtEndPr/>
        <w:sdtContent>
          <w:r w:rsidR="004B77B5">
            <w:rPr>
              <w:rFonts w:asciiTheme="minorHAnsi" w:hAnsiTheme="minorHAnsi" w:cstheme="minorHAnsi"/>
              <w:lang w:val="sl-SI"/>
            </w:rPr>
            <w:fldChar w:fldCharType="begin"/>
          </w:r>
          <w:r w:rsidR="004B77B5">
            <w:rPr>
              <w:rFonts w:asciiTheme="minorHAnsi" w:hAnsiTheme="minorHAnsi" w:cstheme="minorHAnsi"/>
              <w:lang w:val="sl-SI"/>
            </w:rPr>
            <w:instrText xml:space="preserve"> CITATION Koz16 \l 1060 </w:instrText>
          </w:r>
          <w:r w:rsidR="004B77B5">
            <w:rPr>
              <w:rFonts w:asciiTheme="minorHAnsi" w:hAnsiTheme="minorHAnsi" w:cstheme="minorHAnsi"/>
              <w:lang w:val="sl-SI"/>
            </w:rPr>
            <w:fldChar w:fldCharType="separate"/>
          </w:r>
          <w:r w:rsidR="004B77B5" w:rsidRPr="004B77B5">
            <w:rPr>
              <w:rFonts w:asciiTheme="minorHAnsi" w:hAnsiTheme="minorHAnsi" w:cstheme="minorHAnsi"/>
              <w:noProof/>
              <w:lang w:val="sl-SI"/>
            </w:rPr>
            <w:t>(Kozlovič, 2016)</w:t>
          </w:r>
          <w:r w:rsidR="004B77B5">
            <w:rPr>
              <w:rFonts w:asciiTheme="minorHAnsi" w:hAnsiTheme="minorHAnsi" w:cstheme="minorHAnsi"/>
              <w:lang w:val="sl-SI"/>
            </w:rPr>
            <w:fldChar w:fldCharType="end"/>
          </w:r>
        </w:sdtContent>
      </w:sdt>
      <w:r w:rsidRPr="004B096D">
        <w:rPr>
          <w:rFonts w:asciiTheme="minorHAnsi" w:hAnsiTheme="minorHAnsi" w:cstheme="minorHAnsi"/>
        </w:rPr>
        <w:t xml:space="preserve">. </w:t>
      </w:r>
    </w:p>
    <w:p w14:paraId="4CC51334" w14:textId="77777777" w:rsidR="00187C62" w:rsidRPr="007F07E8" w:rsidRDefault="00187C62" w:rsidP="00187C62">
      <w:pPr>
        <w:rPr>
          <w:rFonts w:eastAsia="Trebuchet MS"/>
        </w:rPr>
      </w:pPr>
    </w:p>
    <w:p w14:paraId="3F7E84D6" w14:textId="77777777" w:rsidR="00187C62" w:rsidRDefault="00187C62" w:rsidP="00DE5983">
      <w:pPr>
        <w:pStyle w:val="Naslov2"/>
      </w:pPr>
      <w:bookmarkStart w:id="33" w:name="_Toc501365993"/>
      <w:bookmarkStart w:id="34" w:name="_Toc510690603"/>
      <w:r w:rsidRPr="004B096D">
        <w:lastRenderedPageBreak/>
        <w:t>Administrativno obremenjujoče obveznosti glede poročanja za nastanitvene obrate</w:t>
      </w:r>
      <w:bookmarkEnd w:id="33"/>
      <w:bookmarkEnd w:id="34"/>
    </w:p>
    <w:p w14:paraId="73BAE280" w14:textId="77777777" w:rsidR="00187C62" w:rsidRPr="004B096D" w:rsidRDefault="00187C62" w:rsidP="00187C62">
      <w:pPr>
        <w:rPr>
          <w:rFonts w:asciiTheme="minorHAnsi" w:hAnsiTheme="minorHAnsi" w:cstheme="minorHAnsi"/>
          <w:lang w:val="sl-SI"/>
        </w:rPr>
      </w:pPr>
      <w:r w:rsidRPr="004B096D">
        <w:rPr>
          <w:rFonts w:asciiTheme="minorHAnsi" w:eastAsia="Trebuchet MS" w:hAnsiTheme="minorHAnsi" w:cstheme="minorHAnsi"/>
          <w:lang w:val="sl-SI"/>
        </w:rPr>
        <w:t>Na podla</w:t>
      </w:r>
      <w:r>
        <w:rPr>
          <w:rFonts w:asciiTheme="minorHAnsi" w:eastAsia="Trebuchet MS" w:hAnsiTheme="minorHAnsi" w:cstheme="minorHAnsi"/>
          <w:lang w:val="sl-SI"/>
        </w:rPr>
        <w:t>gi analize normativnega okvirja</w:t>
      </w:r>
      <w:r w:rsidRPr="004B096D">
        <w:rPr>
          <w:rFonts w:asciiTheme="minorHAnsi" w:eastAsia="Trebuchet MS" w:hAnsiTheme="minorHAnsi" w:cstheme="minorHAnsi"/>
          <w:lang w:val="sl-SI"/>
        </w:rPr>
        <w:t xml:space="preserve"> smo identificirali naslednje obveznosti nastanitvenih obratov pred spremembo predpisov (</w:t>
      </w:r>
      <w:r w:rsidRPr="004B096D">
        <w:rPr>
          <w:rFonts w:asciiTheme="minorHAnsi" w:hAnsiTheme="minorHAnsi" w:cstheme="minorHAnsi"/>
        </w:rPr>
        <w:t>ZPPreb</w:t>
      </w:r>
      <w:r w:rsidRPr="004B096D">
        <w:rPr>
          <w:rFonts w:asciiTheme="minorHAnsi" w:hAnsiTheme="minorHAnsi" w:cstheme="minorHAnsi"/>
          <w:lang w:val="sl-SI"/>
        </w:rPr>
        <w:t xml:space="preserve">-1 in ZGos-D) in uvedbo sistema </w:t>
      </w:r>
      <w:proofErr w:type="spellStart"/>
      <w:r w:rsidRPr="004B096D">
        <w:rPr>
          <w:rFonts w:asciiTheme="minorHAnsi" w:hAnsiTheme="minorHAnsi" w:cstheme="minorHAnsi"/>
          <w:lang w:val="sl-SI"/>
        </w:rPr>
        <w:t>e</w:t>
      </w:r>
      <w:r>
        <w:rPr>
          <w:rFonts w:asciiTheme="minorHAnsi" w:hAnsiTheme="minorHAnsi" w:cstheme="minorHAnsi"/>
          <w:lang w:val="sl-SI"/>
        </w:rPr>
        <w:t>Turizem</w:t>
      </w:r>
      <w:proofErr w:type="spellEnd"/>
      <w:r w:rsidRPr="004B096D">
        <w:rPr>
          <w:rFonts w:asciiTheme="minorHAnsi" w:hAnsiTheme="minorHAnsi" w:cstheme="minorHAnsi"/>
          <w:lang w:val="sl-SI"/>
        </w:rPr>
        <w:t>:</w:t>
      </w:r>
    </w:p>
    <w:p w14:paraId="639043C1" w14:textId="2DD132FB" w:rsidR="00187C62" w:rsidRPr="00D648F2" w:rsidRDefault="00187C62" w:rsidP="00D648F2">
      <w:pPr>
        <w:pStyle w:val="Odstavekseznama"/>
        <w:numPr>
          <w:ilvl w:val="0"/>
          <w:numId w:val="34"/>
        </w:numPr>
        <w:rPr>
          <w:rStyle w:val="Intenzivensklic"/>
        </w:rPr>
      </w:pPr>
      <w:r w:rsidRPr="00D648F2">
        <w:rPr>
          <w:rStyle w:val="Intenzivensklic"/>
        </w:rPr>
        <w:t xml:space="preserve">Vodenje in hramba predpisanih podatkov o gostih v evidenci gostov posameznega nastanitvenega obrata, eno leto od dneva vpisa posameznega gosta v evidenco gostov </w:t>
      </w:r>
    </w:p>
    <w:p w14:paraId="30843BAD" w14:textId="43FC86F8" w:rsidR="00187C62" w:rsidRDefault="004B77B5" w:rsidP="00187C62">
      <w:pPr>
        <w:rPr>
          <w:rFonts w:asciiTheme="minorHAnsi" w:hAnsiTheme="minorHAnsi" w:cstheme="minorHAnsi"/>
        </w:rPr>
      </w:pPr>
      <w:r>
        <w:rPr>
          <w:rFonts w:asciiTheme="minorHAnsi" w:hAnsiTheme="minorHAnsi" w:cstheme="minorHAnsi"/>
          <w:lang w:val="sl-SI"/>
        </w:rPr>
        <w:t>Nastanitveni obrati</w:t>
      </w:r>
      <w:r w:rsidR="00187C62" w:rsidRPr="002F63AE">
        <w:rPr>
          <w:rFonts w:asciiTheme="minorHAnsi" w:hAnsiTheme="minorHAnsi" w:cstheme="minorHAnsi"/>
        </w:rPr>
        <w:t xml:space="preserve"> morajo voditi evidenco gostov, </w:t>
      </w:r>
      <w:r w:rsidR="00187C62" w:rsidRPr="002F63AE">
        <w:rPr>
          <w:rFonts w:asciiTheme="minorHAnsi" w:eastAsia="Trebuchet MS" w:hAnsiTheme="minorHAnsi" w:cstheme="minorHAnsi"/>
        </w:rPr>
        <w:t xml:space="preserve">v katero morajo vpisati vse predpisane podatke o gostih. Podatke morajo hraniti eno leto od dneva vpisa posameznika v evidenco, nato pa </w:t>
      </w:r>
      <w:r w:rsidR="00187C62" w:rsidRPr="002F63AE">
        <w:rPr>
          <w:rFonts w:asciiTheme="minorHAnsi" w:hAnsiTheme="minorHAnsi" w:cstheme="minorHAnsi"/>
        </w:rPr>
        <w:t>uničiti (</w:t>
      </w:r>
      <w:proofErr w:type="spellStart"/>
      <w:r w:rsidR="00187C62" w:rsidRPr="002F63AE">
        <w:rPr>
          <w:rFonts w:asciiTheme="minorHAnsi" w:hAnsiTheme="minorHAnsi" w:cstheme="minorHAnsi"/>
        </w:rPr>
        <w:t>ZPreb</w:t>
      </w:r>
      <w:proofErr w:type="spellEnd"/>
      <w:r w:rsidR="00187C62" w:rsidRPr="002F63AE">
        <w:rPr>
          <w:rFonts w:asciiTheme="minorHAnsi" w:hAnsiTheme="minorHAnsi" w:cstheme="minorHAnsi"/>
        </w:rPr>
        <w:t xml:space="preserve">, 15. člen). </w:t>
      </w:r>
    </w:p>
    <w:p w14:paraId="5BF2194A" w14:textId="4811AB91" w:rsidR="00187C62" w:rsidRPr="004B096D" w:rsidRDefault="00187C62" w:rsidP="00187C62">
      <w:pPr>
        <w:rPr>
          <w:rFonts w:asciiTheme="minorHAnsi" w:hAnsiTheme="minorHAnsi" w:cstheme="minorHAnsi"/>
        </w:rPr>
      </w:pPr>
      <w:r w:rsidRPr="004B77B5">
        <w:rPr>
          <w:rFonts w:asciiTheme="minorHAnsi" w:hAnsiTheme="minorHAnsi" w:cstheme="minorHAnsi"/>
          <w:lang w:val="sl-SI"/>
        </w:rPr>
        <w:t>PIZPP</w:t>
      </w:r>
      <w:r w:rsidRPr="004B096D">
        <w:rPr>
          <w:rFonts w:asciiTheme="minorHAnsi" w:eastAsia="Trebuchet MS" w:hAnsiTheme="minorHAnsi" w:cstheme="minorHAnsi"/>
          <w:lang w:val="sl-SI"/>
        </w:rPr>
        <w:t xml:space="preserve"> je</w:t>
      </w:r>
      <w:r w:rsidRPr="004B096D">
        <w:rPr>
          <w:rFonts w:asciiTheme="minorHAnsi" w:eastAsia="Trebuchet MS" w:hAnsiTheme="minorHAnsi" w:cstheme="minorHAnsi"/>
        </w:rPr>
        <w:t xml:space="preserve"> </w:t>
      </w:r>
      <w:r w:rsidRPr="004B096D">
        <w:rPr>
          <w:rFonts w:asciiTheme="minorHAnsi" w:hAnsiTheme="minorHAnsi" w:cstheme="minorHAnsi"/>
        </w:rPr>
        <w:t>določ</w:t>
      </w:r>
      <w:r w:rsidRPr="004B096D">
        <w:rPr>
          <w:rFonts w:asciiTheme="minorHAnsi" w:hAnsiTheme="minorHAnsi" w:cstheme="minorHAnsi"/>
          <w:lang w:val="sl-SI"/>
        </w:rPr>
        <w:t>il</w:t>
      </w:r>
      <w:r w:rsidRPr="004B096D">
        <w:rPr>
          <w:rFonts w:asciiTheme="minorHAnsi" w:hAnsiTheme="minorHAnsi" w:cstheme="minorHAnsi"/>
        </w:rPr>
        <w:t xml:space="preserve"> </w:t>
      </w:r>
      <w:r w:rsidRPr="004B096D">
        <w:rPr>
          <w:rFonts w:asciiTheme="minorHAnsi" w:eastAsia="Trebuchet MS" w:hAnsiTheme="minorHAnsi" w:cstheme="minorHAnsi"/>
        </w:rPr>
        <w:t xml:space="preserve">obrazce za </w:t>
      </w:r>
      <w:r w:rsidRPr="004B096D">
        <w:rPr>
          <w:rFonts w:asciiTheme="minorHAnsi" w:hAnsiTheme="minorHAnsi" w:cstheme="minorHAnsi"/>
        </w:rPr>
        <w:t>prijavo oziroma odjavo gosta, način vodenja knjige gostov in posredovanja podatkov iz nje</w:t>
      </w:r>
      <w:r w:rsidRPr="004B096D">
        <w:rPr>
          <w:rFonts w:asciiTheme="minorHAnsi" w:eastAsia="Trebuchet MS" w:hAnsiTheme="minorHAnsi" w:cstheme="minorHAnsi"/>
        </w:rPr>
        <w:t xml:space="preserve">. </w:t>
      </w:r>
    </w:p>
    <w:p w14:paraId="71C1039F" w14:textId="77777777" w:rsidR="00187C62" w:rsidRDefault="00187C62" w:rsidP="00187C62">
      <w:pPr>
        <w:rPr>
          <w:rFonts w:asciiTheme="minorHAnsi" w:hAnsiTheme="minorHAnsi" w:cstheme="minorHAnsi"/>
        </w:rPr>
      </w:pPr>
      <w:r w:rsidRPr="004B096D">
        <w:rPr>
          <w:rFonts w:asciiTheme="minorHAnsi" w:eastAsia="Trebuchet MS" w:hAnsiTheme="minorHAnsi" w:cstheme="minorHAnsi"/>
        </w:rPr>
        <w:t xml:space="preserve">V IV. poglavju </w:t>
      </w:r>
      <w:r w:rsidRPr="004B096D">
        <w:rPr>
          <w:rFonts w:asciiTheme="minorHAnsi" w:eastAsia="Trebuchet MS" w:hAnsiTheme="minorHAnsi" w:cstheme="minorHAnsi"/>
          <w:lang w:val="sl-SI"/>
        </w:rPr>
        <w:t>je predpisoval</w:t>
      </w:r>
      <w:r>
        <w:rPr>
          <w:rFonts w:asciiTheme="minorHAnsi" w:eastAsia="Trebuchet MS" w:hAnsiTheme="minorHAnsi" w:cstheme="minorHAnsi"/>
        </w:rPr>
        <w:t xml:space="preserve"> m</w:t>
      </w:r>
      <w:r w:rsidRPr="004B096D">
        <w:rPr>
          <w:rFonts w:asciiTheme="minorHAnsi" w:eastAsia="Trebuchet MS" w:hAnsiTheme="minorHAnsi" w:cstheme="minorHAnsi"/>
        </w:rPr>
        <w:t xml:space="preserve">etodologijo vodenja podatkov v evidenci gostov, ki je lahko na podlagi enotne metodologije </w:t>
      </w:r>
      <w:r w:rsidRPr="004B096D">
        <w:rPr>
          <w:rFonts w:asciiTheme="minorHAnsi" w:hAnsiTheme="minorHAnsi" w:cstheme="minorHAnsi"/>
        </w:rPr>
        <w:t>računalniško ali ročno vodena evidenca posameznikov, sprejetih na prenočišče oziroma prenočitev ali začasno nastanitev (</w:t>
      </w:r>
      <w:r w:rsidRPr="00123D74">
        <w:rPr>
          <w:rFonts w:asciiTheme="minorHAnsi" w:hAnsiTheme="minorHAnsi" w:cstheme="minorHAnsi"/>
        </w:rPr>
        <w:t>PIZPP</w:t>
      </w:r>
      <w:r>
        <w:rPr>
          <w:rFonts w:asciiTheme="minorHAnsi" w:hAnsiTheme="minorHAnsi" w:cstheme="minorHAnsi"/>
          <w:lang w:val="sl-SI"/>
        </w:rPr>
        <w:t xml:space="preserve">, </w:t>
      </w:r>
      <w:r w:rsidRPr="004B096D">
        <w:rPr>
          <w:rFonts w:asciiTheme="minorHAnsi" w:hAnsiTheme="minorHAnsi" w:cstheme="minorHAnsi"/>
        </w:rPr>
        <w:t xml:space="preserve">14. člen). </w:t>
      </w:r>
    </w:p>
    <w:p w14:paraId="14B4DF81" w14:textId="0DA5C686" w:rsidR="00187C62" w:rsidRPr="004B096D" w:rsidRDefault="004B77B5" w:rsidP="00187C62">
      <w:pPr>
        <w:rPr>
          <w:rFonts w:asciiTheme="minorHAnsi" w:hAnsiTheme="minorHAnsi" w:cstheme="minorHAnsi"/>
        </w:rPr>
      </w:pPr>
      <w:r>
        <w:rPr>
          <w:rFonts w:asciiTheme="minorHAnsi" w:hAnsiTheme="minorHAnsi" w:cstheme="minorHAnsi"/>
          <w:lang w:val="sl-SI"/>
        </w:rPr>
        <w:t>N</w:t>
      </w:r>
      <w:proofErr w:type="spellStart"/>
      <w:r w:rsidR="00187C62" w:rsidRPr="004B096D">
        <w:rPr>
          <w:rFonts w:asciiTheme="minorHAnsi" w:hAnsiTheme="minorHAnsi" w:cstheme="minorHAnsi"/>
        </w:rPr>
        <w:t>ačin</w:t>
      </w:r>
      <w:proofErr w:type="spellEnd"/>
      <w:r w:rsidR="00187C62" w:rsidRPr="004B096D">
        <w:rPr>
          <w:rFonts w:asciiTheme="minorHAnsi" w:hAnsiTheme="minorHAnsi" w:cstheme="minorHAnsi"/>
        </w:rPr>
        <w:t xml:space="preserve"> vodenja evidence gostov </w:t>
      </w:r>
      <w:r>
        <w:rPr>
          <w:rFonts w:asciiTheme="minorHAnsi" w:hAnsiTheme="minorHAnsi" w:cstheme="minorHAnsi"/>
          <w:lang w:val="sl-SI"/>
        </w:rPr>
        <w:t xml:space="preserve">se je </w:t>
      </w:r>
      <w:r w:rsidR="00187C62" w:rsidRPr="004B096D">
        <w:rPr>
          <w:rFonts w:asciiTheme="minorHAnsi" w:hAnsiTheme="minorHAnsi" w:cstheme="minorHAnsi"/>
        </w:rPr>
        <w:t>določi</w:t>
      </w:r>
      <w:r>
        <w:rPr>
          <w:rFonts w:asciiTheme="minorHAnsi" w:hAnsiTheme="minorHAnsi" w:cstheme="minorHAnsi"/>
          <w:lang w:val="sl-SI"/>
        </w:rPr>
        <w:t>l</w:t>
      </w:r>
      <w:r w:rsidR="00187C62" w:rsidRPr="004B096D">
        <w:rPr>
          <w:rFonts w:asciiTheme="minorHAnsi" w:hAnsiTheme="minorHAnsi" w:cstheme="minorHAnsi"/>
        </w:rPr>
        <w:t xml:space="preserve"> z odločbo </w:t>
      </w:r>
      <w:r w:rsidR="00187C62">
        <w:rPr>
          <w:rFonts w:asciiTheme="minorHAnsi" w:hAnsiTheme="minorHAnsi" w:cstheme="minorHAnsi"/>
          <w:lang w:val="sl-SI"/>
        </w:rPr>
        <w:t>UE</w:t>
      </w:r>
      <w:r w:rsidR="00187C62">
        <w:rPr>
          <w:rFonts w:asciiTheme="minorHAnsi" w:hAnsiTheme="minorHAnsi" w:cstheme="minorHAnsi"/>
        </w:rPr>
        <w:t>. Z</w:t>
      </w:r>
      <w:r w:rsidR="00187C62" w:rsidRPr="004B096D">
        <w:rPr>
          <w:rFonts w:asciiTheme="minorHAnsi" w:hAnsiTheme="minorHAnsi" w:cstheme="minorHAnsi"/>
        </w:rPr>
        <w:t xml:space="preserve">a računalniško vodenje evidence </w:t>
      </w:r>
      <w:r>
        <w:rPr>
          <w:rFonts w:asciiTheme="minorHAnsi" w:hAnsiTheme="minorHAnsi" w:cstheme="minorHAnsi"/>
          <w:lang w:val="sl-SI"/>
        </w:rPr>
        <w:t xml:space="preserve">je </w:t>
      </w:r>
      <w:r w:rsidR="00187C62" w:rsidRPr="004B096D">
        <w:rPr>
          <w:rFonts w:asciiTheme="minorHAnsi" w:hAnsiTheme="minorHAnsi" w:cstheme="minorHAnsi"/>
        </w:rPr>
        <w:t>mora</w:t>
      </w:r>
      <w:r>
        <w:rPr>
          <w:rFonts w:asciiTheme="minorHAnsi" w:hAnsiTheme="minorHAnsi" w:cstheme="minorHAnsi"/>
          <w:lang w:val="sl-SI"/>
        </w:rPr>
        <w:t>l</w:t>
      </w:r>
      <w:r w:rsidR="00187C62" w:rsidRPr="004B096D">
        <w:rPr>
          <w:rFonts w:asciiTheme="minorHAnsi" w:hAnsiTheme="minorHAnsi" w:cstheme="minorHAnsi"/>
        </w:rPr>
        <w:t xml:space="preserve"> </w:t>
      </w:r>
      <w:r w:rsidR="00187C62">
        <w:rPr>
          <w:rFonts w:asciiTheme="minorHAnsi" w:eastAsia="Trebuchet MS" w:hAnsiTheme="minorHAnsi" w:cstheme="minorHAnsi"/>
          <w:lang w:val="sl-SI"/>
        </w:rPr>
        <w:t>nastanitveni obrat</w:t>
      </w:r>
      <w:r w:rsidR="00187C62" w:rsidRPr="004B096D">
        <w:rPr>
          <w:rFonts w:asciiTheme="minorHAnsi" w:hAnsiTheme="minorHAnsi" w:cstheme="minorHAnsi"/>
        </w:rPr>
        <w:t xml:space="preserve"> izpolnjevati pogoje, k</w:t>
      </w:r>
      <w:r w:rsidR="00187C62">
        <w:rPr>
          <w:rFonts w:asciiTheme="minorHAnsi" w:hAnsiTheme="minorHAnsi" w:cstheme="minorHAnsi"/>
        </w:rPr>
        <w:t>i jih predpisuje 18. člen PIZPP</w:t>
      </w:r>
      <w:r w:rsidR="00187C62" w:rsidRPr="004B096D">
        <w:rPr>
          <w:rFonts w:asciiTheme="minorHAnsi" w:eastAsia="Trebuchet MS" w:hAnsiTheme="minorHAnsi" w:cstheme="minorHAnsi"/>
        </w:rPr>
        <w:t xml:space="preserve">. </w:t>
      </w:r>
      <w:r w:rsidR="00187C62" w:rsidRPr="004B096D">
        <w:rPr>
          <w:rFonts w:asciiTheme="minorHAnsi" w:hAnsiTheme="minorHAnsi" w:cstheme="minorHAnsi"/>
        </w:rPr>
        <w:t xml:space="preserve">Poleg odločbe </w:t>
      </w:r>
      <w:r>
        <w:rPr>
          <w:rFonts w:asciiTheme="minorHAnsi" w:hAnsiTheme="minorHAnsi" w:cstheme="minorHAnsi"/>
          <w:lang w:val="sl-SI"/>
        </w:rPr>
        <w:t xml:space="preserve">je </w:t>
      </w:r>
      <w:r w:rsidR="00187C62" w:rsidRPr="004B096D">
        <w:rPr>
          <w:rFonts w:asciiTheme="minorHAnsi" w:hAnsiTheme="minorHAnsi" w:cstheme="minorHAnsi"/>
        </w:rPr>
        <w:t>mora</w:t>
      </w:r>
      <w:r>
        <w:rPr>
          <w:rFonts w:asciiTheme="minorHAnsi" w:hAnsiTheme="minorHAnsi" w:cstheme="minorHAnsi"/>
          <w:lang w:val="sl-SI"/>
        </w:rPr>
        <w:t>l</w:t>
      </w:r>
      <w:r w:rsidR="00187C62" w:rsidRPr="004B096D">
        <w:rPr>
          <w:rFonts w:asciiTheme="minorHAnsi" w:hAnsiTheme="minorHAnsi" w:cstheme="minorHAnsi"/>
        </w:rPr>
        <w:t xml:space="preserve"> v primeru </w:t>
      </w:r>
      <w:r w:rsidR="00187C62">
        <w:rPr>
          <w:rFonts w:asciiTheme="minorHAnsi" w:hAnsiTheme="minorHAnsi" w:cstheme="minorHAnsi"/>
          <w:lang w:val="sl-SI"/>
        </w:rPr>
        <w:t>računalniško vodene evidence nastanitveni obrat</w:t>
      </w:r>
      <w:r w:rsidR="00187C62" w:rsidRPr="004B096D">
        <w:rPr>
          <w:rFonts w:asciiTheme="minorHAnsi" w:hAnsiTheme="minorHAnsi" w:cstheme="minorHAnsi"/>
        </w:rPr>
        <w:t xml:space="preserve"> pridobiti </w:t>
      </w:r>
      <w:r w:rsidR="00187C62" w:rsidRPr="004B096D">
        <w:rPr>
          <w:rFonts w:asciiTheme="minorHAnsi" w:eastAsia="Trebuchet MS" w:hAnsiTheme="minorHAnsi" w:cstheme="minorHAnsi"/>
        </w:rPr>
        <w:t xml:space="preserve">tudi soglasje pristojne </w:t>
      </w:r>
      <w:r w:rsidR="00187C62" w:rsidRPr="004B096D">
        <w:rPr>
          <w:rFonts w:asciiTheme="minorHAnsi" w:hAnsiTheme="minorHAnsi" w:cstheme="minorHAnsi"/>
        </w:rPr>
        <w:t>strokovne službe policije (</w:t>
      </w:r>
      <w:r w:rsidR="00187C62" w:rsidRPr="004B096D">
        <w:rPr>
          <w:rFonts w:asciiTheme="minorHAnsi" w:eastAsia="Trebuchet MS" w:hAnsiTheme="minorHAnsi" w:cstheme="minorHAnsi"/>
        </w:rPr>
        <w:t xml:space="preserve">Generalna policijska uprava - Urad za informatiko in </w:t>
      </w:r>
      <w:r w:rsidR="00187C62" w:rsidRPr="004B096D">
        <w:rPr>
          <w:rFonts w:asciiTheme="minorHAnsi" w:hAnsiTheme="minorHAnsi" w:cstheme="minorHAnsi"/>
        </w:rPr>
        <w:t>telekomunikacije, Sektor za zaščito ITK sistemov in podatkov</w:t>
      </w:r>
      <w:r w:rsidR="00187C62" w:rsidRPr="004B096D">
        <w:rPr>
          <w:rFonts w:asciiTheme="minorHAnsi" w:eastAsia="Trebuchet MS" w:hAnsiTheme="minorHAnsi" w:cstheme="minorHAnsi"/>
        </w:rPr>
        <w:t xml:space="preserve">). </w:t>
      </w:r>
      <w:r w:rsidR="00187C62" w:rsidRPr="004B096D">
        <w:rPr>
          <w:rFonts w:asciiTheme="minorHAnsi" w:hAnsiTheme="minorHAnsi" w:cstheme="minorHAnsi"/>
        </w:rPr>
        <w:t xml:space="preserve">Za </w:t>
      </w:r>
      <w:r w:rsidR="00187C62">
        <w:rPr>
          <w:rFonts w:asciiTheme="minorHAnsi" w:hAnsiTheme="minorHAnsi" w:cstheme="minorHAnsi"/>
          <w:lang w:val="sl-SI"/>
        </w:rPr>
        <w:t>poročanja</w:t>
      </w:r>
      <w:r w:rsidR="00187C62">
        <w:rPr>
          <w:rFonts w:asciiTheme="minorHAnsi" w:hAnsiTheme="minorHAnsi" w:cstheme="minorHAnsi"/>
        </w:rPr>
        <w:t xml:space="preserve"> je policija vzpostavila</w:t>
      </w:r>
      <w:r w:rsidR="00187C62" w:rsidRPr="004B096D">
        <w:rPr>
          <w:rFonts w:asciiTheme="minorHAnsi" w:hAnsiTheme="minorHAnsi" w:cstheme="minorHAnsi"/>
        </w:rPr>
        <w:t xml:space="preserve"> </w:t>
      </w:r>
      <w:r w:rsidR="00187C62">
        <w:rPr>
          <w:rFonts w:asciiTheme="minorHAnsi" w:hAnsiTheme="minorHAnsi" w:cstheme="minorHAnsi"/>
          <w:lang w:val="sl-SI"/>
        </w:rPr>
        <w:t>spletno</w:t>
      </w:r>
      <w:r w:rsidR="00187C62" w:rsidRPr="004B096D">
        <w:rPr>
          <w:rFonts w:asciiTheme="minorHAnsi" w:hAnsiTheme="minorHAnsi" w:cstheme="minorHAnsi"/>
        </w:rPr>
        <w:t xml:space="preserve"> aplikacijo »</w:t>
      </w:r>
      <w:proofErr w:type="spellStart"/>
      <w:r w:rsidR="00187C62" w:rsidRPr="004B096D">
        <w:rPr>
          <w:rFonts w:asciiTheme="minorHAnsi" w:hAnsiTheme="minorHAnsi" w:cstheme="minorHAnsi"/>
        </w:rPr>
        <w:t>eGost</w:t>
      </w:r>
      <w:proofErr w:type="spellEnd"/>
      <w:r w:rsidR="00187C62" w:rsidRPr="004B096D">
        <w:rPr>
          <w:rFonts w:asciiTheme="minorHAnsi" w:hAnsiTheme="minorHAnsi" w:cstheme="minorHAnsi"/>
        </w:rPr>
        <w:t>«</w:t>
      </w:r>
      <w:r w:rsidR="00187C62" w:rsidRPr="004B096D">
        <w:rPr>
          <w:rFonts w:asciiTheme="minorHAnsi" w:eastAsia="Trebuchet MS" w:hAnsiTheme="minorHAnsi" w:cstheme="minorHAnsi"/>
        </w:rPr>
        <w:t xml:space="preserve">, preko katere </w:t>
      </w:r>
      <w:r w:rsidR="00187C62">
        <w:rPr>
          <w:rFonts w:asciiTheme="minorHAnsi" w:eastAsia="Trebuchet MS" w:hAnsiTheme="minorHAnsi" w:cstheme="minorHAnsi"/>
          <w:lang w:val="sl-SI"/>
        </w:rPr>
        <w:t xml:space="preserve">so, pred vzpostavitvijo </w:t>
      </w:r>
      <w:r w:rsidR="00187C62" w:rsidRPr="00C5116E">
        <w:rPr>
          <w:rFonts w:asciiTheme="minorHAnsi" w:eastAsia="Trebuchet MS" w:hAnsiTheme="minorHAnsi" w:cstheme="minorHAnsi"/>
          <w:lang w:val="sl-SI"/>
        </w:rPr>
        <w:t xml:space="preserve">spletne aplikacije </w:t>
      </w:r>
      <w:proofErr w:type="spellStart"/>
      <w:r w:rsidR="00187C62" w:rsidRPr="00C5116E">
        <w:rPr>
          <w:rFonts w:asciiTheme="minorHAnsi" w:eastAsia="Trebuchet MS" w:hAnsiTheme="minorHAnsi" w:cstheme="minorHAnsi"/>
          <w:lang w:val="sl-SI"/>
        </w:rPr>
        <w:t>eTurizem</w:t>
      </w:r>
      <w:proofErr w:type="spellEnd"/>
      <w:r w:rsidR="00187C62">
        <w:rPr>
          <w:rFonts w:asciiTheme="minorHAnsi" w:eastAsia="Trebuchet MS" w:hAnsiTheme="minorHAnsi" w:cstheme="minorHAnsi"/>
          <w:lang w:val="sl-SI"/>
        </w:rPr>
        <w:t>, nastanitveni obrati</w:t>
      </w:r>
      <w:r w:rsidR="00187C62" w:rsidRPr="004B096D">
        <w:rPr>
          <w:rFonts w:asciiTheme="minorHAnsi" w:eastAsia="Trebuchet MS" w:hAnsiTheme="minorHAnsi" w:cstheme="minorHAnsi"/>
        </w:rPr>
        <w:t xml:space="preserve"> </w:t>
      </w:r>
      <w:r w:rsidR="00187C62">
        <w:rPr>
          <w:rFonts w:asciiTheme="minorHAnsi" w:eastAsia="Trebuchet MS" w:hAnsiTheme="minorHAnsi" w:cstheme="minorHAnsi"/>
          <w:lang w:val="sl-SI"/>
        </w:rPr>
        <w:t>pošiljali</w:t>
      </w:r>
      <w:r w:rsidR="00187C62" w:rsidRPr="004B096D">
        <w:rPr>
          <w:rFonts w:asciiTheme="minorHAnsi" w:hAnsiTheme="minorHAnsi" w:cstheme="minorHAnsi"/>
        </w:rPr>
        <w:t xml:space="preserve"> predpisane podatke o </w:t>
      </w:r>
      <w:r w:rsidR="00187C62">
        <w:rPr>
          <w:rFonts w:asciiTheme="minorHAnsi" w:hAnsiTheme="minorHAnsi" w:cstheme="minorHAnsi"/>
          <w:lang w:val="sl-SI"/>
        </w:rPr>
        <w:t>gostih</w:t>
      </w:r>
      <w:r w:rsidR="00187C62" w:rsidRPr="004B096D">
        <w:rPr>
          <w:rFonts w:asciiTheme="minorHAnsi" w:eastAsia="Trebuchet MS" w:hAnsiTheme="minorHAnsi" w:cstheme="minorHAnsi"/>
        </w:rPr>
        <w:t xml:space="preserve">.  </w:t>
      </w:r>
    </w:p>
    <w:p w14:paraId="6292DA47" w14:textId="64313E06" w:rsidR="00187C62" w:rsidRPr="002F63AE" w:rsidRDefault="00187C62" w:rsidP="00D648F2">
      <w:pPr>
        <w:rPr>
          <w:rFonts w:asciiTheme="minorHAnsi" w:hAnsiTheme="minorHAnsi" w:cstheme="minorHAnsi"/>
        </w:rPr>
      </w:pPr>
      <w:r>
        <w:rPr>
          <w:rFonts w:asciiTheme="minorHAnsi" w:hAnsiTheme="minorHAnsi" w:cstheme="minorHAnsi"/>
          <w:lang w:val="sl-SI"/>
        </w:rPr>
        <w:t>V primeru ročno</w:t>
      </w:r>
      <w:r w:rsidRPr="004B096D">
        <w:rPr>
          <w:rFonts w:asciiTheme="minorHAnsi" w:hAnsiTheme="minorHAnsi" w:cstheme="minorHAnsi"/>
        </w:rPr>
        <w:t xml:space="preserve"> vodene evidence gostov </w:t>
      </w:r>
      <w:r>
        <w:rPr>
          <w:rFonts w:asciiTheme="minorHAnsi" w:hAnsiTheme="minorHAnsi" w:cstheme="minorHAnsi"/>
          <w:lang w:val="sl-SI"/>
        </w:rPr>
        <w:t>je moral</w:t>
      </w:r>
      <w:r w:rsidRPr="004B096D">
        <w:rPr>
          <w:rFonts w:asciiTheme="minorHAnsi" w:hAnsiTheme="minorHAnsi" w:cstheme="minorHAnsi"/>
        </w:rPr>
        <w:t xml:space="preserve"> </w:t>
      </w:r>
      <w:r>
        <w:rPr>
          <w:rFonts w:asciiTheme="minorHAnsi" w:eastAsia="Trebuchet MS" w:hAnsiTheme="minorHAnsi" w:cstheme="minorHAnsi"/>
          <w:lang w:val="sl-SI"/>
        </w:rPr>
        <w:t>nastanitveni obrat</w:t>
      </w:r>
      <w:r w:rsidRPr="004B096D">
        <w:rPr>
          <w:rFonts w:asciiTheme="minorHAnsi" w:hAnsiTheme="minorHAnsi" w:cstheme="minorHAnsi"/>
        </w:rPr>
        <w:t xml:space="preserve"> voditi knjig</w:t>
      </w:r>
      <w:r>
        <w:rPr>
          <w:rFonts w:asciiTheme="minorHAnsi" w:hAnsiTheme="minorHAnsi" w:cstheme="minorHAnsi"/>
          <w:lang w:val="sl-SI"/>
        </w:rPr>
        <w:t>o</w:t>
      </w:r>
      <w:r w:rsidRPr="004B096D">
        <w:rPr>
          <w:rFonts w:asciiTheme="minorHAnsi" w:hAnsiTheme="minorHAnsi" w:cstheme="minorHAnsi"/>
        </w:rPr>
        <w:t xml:space="preserve"> gostov s kopijo, ki </w:t>
      </w:r>
      <w:r>
        <w:rPr>
          <w:rFonts w:asciiTheme="minorHAnsi" w:hAnsiTheme="minorHAnsi" w:cstheme="minorHAnsi"/>
          <w:lang w:val="sl-SI"/>
        </w:rPr>
        <w:t xml:space="preserve">je </w:t>
      </w:r>
      <w:r w:rsidRPr="004B096D">
        <w:rPr>
          <w:rFonts w:asciiTheme="minorHAnsi" w:hAnsiTheme="minorHAnsi" w:cstheme="minorHAnsi"/>
        </w:rPr>
        <w:t>mora</w:t>
      </w:r>
      <w:r>
        <w:rPr>
          <w:rFonts w:asciiTheme="minorHAnsi" w:hAnsiTheme="minorHAnsi" w:cstheme="minorHAnsi"/>
          <w:lang w:val="sl-SI"/>
        </w:rPr>
        <w:t>la</w:t>
      </w:r>
      <w:r w:rsidRPr="004B096D">
        <w:rPr>
          <w:rFonts w:asciiTheme="minorHAnsi" w:hAnsiTheme="minorHAnsi" w:cstheme="minorHAnsi"/>
        </w:rPr>
        <w:t xml:space="preserve"> </w:t>
      </w:r>
      <w:r w:rsidRPr="004B096D">
        <w:rPr>
          <w:rFonts w:asciiTheme="minorHAnsi" w:eastAsia="Trebuchet MS" w:hAnsiTheme="minorHAnsi" w:cstheme="minorHAnsi"/>
        </w:rPr>
        <w:t>bi</w:t>
      </w:r>
      <w:r>
        <w:rPr>
          <w:rFonts w:asciiTheme="minorHAnsi" w:hAnsiTheme="minorHAnsi" w:cstheme="minorHAnsi"/>
        </w:rPr>
        <w:t>ti v skladu s 16. členom PIZPP</w:t>
      </w:r>
      <w:r w:rsidRPr="004B096D">
        <w:rPr>
          <w:rFonts w:asciiTheme="minorHAnsi" w:hAnsiTheme="minorHAnsi" w:cstheme="minorHAnsi"/>
        </w:rPr>
        <w:t xml:space="preserve"> vezana in </w:t>
      </w:r>
      <w:r w:rsidRPr="004B096D">
        <w:rPr>
          <w:rFonts w:asciiTheme="minorHAnsi" w:eastAsia="Trebuchet MS" w:hAnsiTheme="minorHAnsi" w:cstheme="minorHAnsi"/>
        </w:rPr>
        <w:t>overjena s strani UE</w:t>
      </w:r>
      <w:r>
        <w:rPr>
          <w:rFonts w:asciiTheme="minorHAnsi" w:hAnsiTheme="minorHAnsi" w:cstheme="minorHAnsi"/>
        </w:rPr>
        <w:t>.</w:t>
      </w:r>
    </w:p>
    <w:p w14:paraId="36CCAF55" w14:textId="31940E03" w:rsidR="00187C62" w:rsidRPr="00D648F2" w:rsidRDefault="00187C62" w:rsidP="00D648F2">
      <w:pPr>
        <w:pStyle w:val="Odstavekseznama"/>
        <w:numPr>
          <w:ilvl w:val="0"/>
          <w:numId w:val="34"/>
        </w:numPr>
        <w:rPr>
          <w:rStyle w:val="Intenzivensklic"/>
        </w:rPr>
      </w:pPr>
      <w:r w:rsidRPr="00D648F2">
        <w:rPr>
          <w:rStyle w:val="Intenzivensklic"/>
        </w:rPr>
        <w:t>Prijava/odjava gosta, v 12 urah po sprejemu/odhodu gosta na pristojno policijsko postajo</w:t>
      </w:r>
    </w:p>
    <w:p w14:paraId="656F2C0A" w14:textId="77777777" w:rsidR="00187C62" w:rsidRPr="002F63AE" w:rsidRDefault="00187C62" w:rsidP="00187C62">
      <w:pPr>
        <w:tabs>
          <w:tab w:val="left" w:pos="4111"/>
        </w:tabs>
        <w:rPr>
          <w:rFonts w:asciiTheme="minorHAnsi" w:eastAsia="Trebuchet MS" w:hAnsiTheme="minorHAnsi" w:cstheme="minorHAnsi"/>
        </w:rPr>
      </w:pPr>
      <w:r w:rsidRPr="002F63AE">
        <w:rPr>
          <w:rFonts w:asciiTheme="minorHAnsi" w:eastAsia="Trebuchet MS" w:hAnsiTheme="minorHAnsi" w:cstheme="minorHAnsi"/>
        </w:rPr>
        <w:t xml:space="preserve">Za prijavo in odjavo gostov je </w:t>
      </w:r>
      <w:r w:rsidRPr="002F63AE">
        <w:rPr>
          <w:rFonts w:asciiTheme="minorHAnsi" w:hAnsiTheme="minorHAnsi" w:cstheme="minorHAnsi"/>
        </w:rPr>
        <w:t xml:space="preserve">pristojna policijska postaja, na območju katere se </w:t>
      </w:r>
      <w:r w:rsidRPr="002F63AE">
        <w:rPr>
          <w:rFonts w:asciiTheme="minorHAnsi" w:eastAsia="Trebuchet MS" w:hAnsiTheme="minorHAnsi" w:cstheme="minorHAnsi"/>
        </w:rPr>
        <w:t xml:space="preserve">posameznik nastani. Nastanitveni obrat </w:t>
      </w:r>
      <w:r w:rsidRPr="002F63AE">
        <w:rPr>
          <w:rFonts w:asciiTheme="minorHAnsi" w:hAnsiTheme="minorHAnsi" w:cstheme="minorHAnsi"/>
        </w:rPr>
        <w:t xml:space="preserve">mora </w:t>
      </w:r>
      <w:r w:rsidRPr="002F63AE">
        <w:rPr>
          <w:rFonts w:asciiTheme="minorHAnsi" w:eastAsia="Trebuchet MS" w:hAnsiTheme="minorHAnsi" w:cstheme="minorHAnsi"/>
        </w:rPr>
        <w:t xml:space="preserve">prijaviti oz. odjaviti gosta pristojni policijski postaji v 12 urah po njegovem sprejemu oziroma odhodu ter ji posredovati predpisane podatke o gostu ter nastanitvenem obratu </w:t>
      </w:r>
      <w:r w:rsidRPr="002F63AE">
        <w:rPr>
          <w:rFonts w:asciiTheme="minorHAnsi" w:hAnsiTheme="minorHAnsi" w:cstheme="minorHAnsi"/>
        </w:rPr>
        <w:t>(</w:t>
      </w:r>
      <w:proofErr w:type="spellStart"/>
      <w:r w:rsidRPr="002F63AE">
        <w:rPr>
          <w:rFonts w:asciiTheme="minorHAnsi" w:hAnsiTheme="minorHAnsi" w:cstheme="minorHAnsi"/>
        </w:rPr>
        <w:t>ZPreb</w:t>
      </w:r>
      <w:proofErr w:type="spellEnd"/>
      <w:r w:rsidRPr="002F63AE">
        <w:rPr>
          <w:rFonts w:asciiTheme="minorHAnsi" w:hAnsiTheme="minorHAnsi" w:cstheme="minorHAnsi"/>
        </w:rPr>
        <w:t>, 5. člen)</w:t>
      </w:r>
      <w:r w:rsidRPr="002F63AE">
        <w:rPr>
          <w:rFonts w:asciiTheme="minorHAnsi" w:eastAsia="Trebuchet MS" w:hAnsiTheme="minorHAnsi" w:cstheme="minorHAnsi"/>
        </w:rPr>
        <w:t xml:space="preserve">. </w:t>
      </w:r>
    </w:p>
    <w:p w14:paraId="1EB7F8F5" w14:textId="351FD602" w:rsidR="00187C62" w:rsidRPr="00D648F2" w:rsidRDefault="00187C62" w:rsidP="00187C62">
      <w:pPr>
        <w:rPr>
          <w:rFonts w:asciiTheme="minorHAnsi" w:eastAsia="Trebuchet MS" w:hAnsiTheme="minorHAnsi" w:cstheme="minorHAnsi"/>
        </w:rPr>
      </w:pPr>
      <w:r>
        <w:rPr>
          <w:rFonts w:asciiTheme="minorHAnsi" w:eastAsia="Trebuchet MS" w:hAnsiTheme="minorHAnsi" w:cstheme="minorHAnsi"/>
          <w:lang w:val="sl-SI"/>
        </w:rPr>
        <w:t xml:space="preserve">V skladu z </w:t>
      </w:r>
      <w:r w:rsidRPr="004B096D">
        <w:rPr>
          <w:rFonts w:asciiTheme="minorHAnsi" w:hAnsiTheme="minorHAnsi" w:cstheme="minorHAnsi"/>
        </w:rPr>
        <w:t>17. člen</w:t>
      </w:r>
      <w:r>
        <w:rPr>
          <w:rFonts w:asciiTheme="minorHAnsi" w:hAnsiTheme="minorHAnsi" w:cstheme="minorHAnsi"/>
          <w:lang w:val="sl-SI"/>
        </w:rPr>
        <w:t>om</w:t>
      </w:r>
      <w:r w:rsidRPr="004B096D">
        <w:rPr>
          <w:rFonts w:asciiTheme="minorHAnsi" w:hAnsiTheme="minorHAnsi" w:cstheme="minorHAnsi"/>
        </w:rPr>
        <w:t xml:space="preserve"> PIZPP, </w:t>
      </w:r>
      <w:r>
        <w:rPr>
          <w:rFonts w:asciiTheme="minorHAnsi" w:hAnsiTheme="minorHAnsi" w:cstheme="minorHAnsi"/>
          <w:lang w:val="sl-SI"/>
        </w:rPr>
        <w:t xml:space="preserve">je </w:t>
      </w:r>
      <w:r w:rsidRPr="004B096D">
        <w:rPr>
          <w:rFonts w:asciiTheme="minorHAnsi" w:hAnsiTheme="minorHAnsi" w:cstheme="minorHAnsi"/>
        </w:rPr>
        <w:t>mora</w:t>
      </w:r>
      <w:r>
        <w:rPr>
          <w:rFonts w:asciiTheme="minorHAnsi" w:hAnsiTheme="minorHAnsi" w:cstheme="minorHAnsi"/>
          <w:lang w:val="sl-SI"/>
        </w:rPr>
        <w:t>l</w:t>
      </w:r>
      <w:r w:rsidRPr="004B096D">
        <w:rPr>
          <w:rFonts w:asciiTheme="minorHAnsi" w:hAnsiTheme="minorHAnsi" w:cstheme="minorHAnsi"/>
        </w:rPr>
        <w:t xml:space="preserve"> </w:t>
      </w:r>
      <w:r>
        <w:rPr>
          <w:rFonts w:asciiTheme="minorHAnsi" w:eastAsia="Trebuchet MS" w:hAnsiTheme="minorHAnsi" w:cstheme="minorHAnsi"/>
          <w:lang w:val="sl-SI"/>
        </w:rPr>
        <w:t>nastanitveni obrat</w:t>
      </w:r>
      <w:r w:rsidRPr="004B096D">
        <w:rPr>
          <w:rFonts w:asciiTheme="minorHAnsi" w:hAnsiTheme="minorHAnsi" w:cstheme="minorHAnsi"/>
        </w:rPr>
        <w:t xml:space="preserve"> </w:t>
      </w:r>
      <w:r>
        <w:rPr>
          <w:rFonts w:asciiTheme="minorHAnsi" w:hAnsiTheme="minorHAnsi" w:cstheme="minorHAnsi"/>
        </w:rPr>
        <w:t>gosta</w:t>
      </w:r>
      <w:r w:rsidRPr="004B096D">
        <w:rPr>
          <w:rFonts w:asciiTheme="minorHAnsi" w:hAnsiTheme="minorHAnsi" w:cstheme="minorHAnsi"/>
        </w:rPr>
        <w:t xml:space="preserve"> prijaviti oz. odjaviti policiji s kopijo </w:t>
      </w:r>
      <w:r w:rsidRPr="004B096D">
        <w:rPr>
          <w:rFonts w:asciiTheme="minorHAnsi" w:eastAsia="Trebuchet MS" w:hAnsiTheme="minorHAnsi" w:cstheme="minorHAnsi"/>
        </w:rPr>
        <w:t xml:space="preserve">knjige gostov. V tem primeru </w:t>
      </w:r>
      <w:r>
        <w:rPr>
          <w:rFonts w:asciiTheme="minorHAnsi" w:eastAsia="Trebuchet MS" w:hAnsiTheme="minorHAnsi" w:cstheme="minorHAnsi"/>
          <w:lang w:val="sl-SI"/>
        </w:rPr>
        <w:t xml:space="preserve">so </w:t>
      </w:r>
      <w:r w:rsidRPr="004B096D">
        <w:rPr>
          <w:rFonts w:asciiTheme="minorHAnsi" w:eastAsia="Trebuchet MS" w:hAnsiTheme="minorHAnsi" w:cstheme="minorHAnsi"/>
        </w:rPr>
        <w:t xml:space="preserve">na pristojni policijski postaji </w:t>
      </w:r>
      <w:r>
        <w:rPr>
          <w:rFonts w:asciiTheme="minorHAnsi" w:eastAsia="Trebuchet MS" w:hAnsiTheme="minorHAnsi" w:cstheme="minorHAnsi"/>
          <w:lang w:val="sl-SI"/>
        </w:rPr>
        <w:t>vnesli</w:t>
      </w:r>
      <w:r w:rsidRPr="004B096D">
        <w:rPr>
          <w:rFonts w:asciiTheme="minorHAnsi" w:eastAsia="Trebuchet MS" w:hAnsiTheme="minorHAnsi" w:cstheme="minorHAnsi"/>
        </w:rPr>
        <w:t xml:space="preserve"> podatke o </w:t>
      </w:r>
      <w:r>
        <w:rPr>
          <w:rFonts w:asciiTheme="minorHAnsi" w:eastAsia="Trebuchet MS" w:hAnsiTheme="minorHAnsi" w:cstheme="minorHAnsi"/>
          <w:lang w:val="sl-SI"/>
        </w:rPr>
        <w:t>gostu</w:t>
      </w:r>
      <w:r w:rsidRPr="004B096D">
        <w:rPr>
          <w:rFonts w:asciiTheme="minorHAnsi" w:eastAsia="Trebuchet MS" w:hAnsiTheme="minorHAnsi" w:cstheme="minorHAnsi"/>
        </w:rPr>
        <w:t xml:space="preserve"> iz kopije knjige gostov v </w:t>
      </w:r>
      <w:r>
        <w:rPr>
          <w:rFonts w:asciiTheme="minorHAnsi" w:eastAsia="Trebuchet MS" w:hAnsiTheme="minorHAnsi" w:cstheme="minorHAnsi"/>
          <w:lang w:val="sl-SI"/>
        </w:rPr>
        <w:t>knjigo</w:t>
      </w:r>
      <w:r w:rsidRPr="004B096D">
        <w:rPr>
          <w:rFonts w:asciiTheme="minorHAnsi" w:eastAsia="Trebuchet MS" w:hAnsiTheme="minorHAnsi" w:cstheme="minorHAnsi"/>
        </w:rPr>
        <w:t xml:space="preserve"> gostov, ki jo vodi policija (centralno podatkovn</w:t>
      </w:r>
      <w:r>
        <w:rPr>
          <w:rFonts w:asciiTheme="minorHAnsi" w:eastAsia="Trebuchet MS" w:hAnsiTheme="minorHAnsi" w:cstheme="minorHAnsi"/>
          <w:lang w:val="sl-SI"/>
        </w:rPr>
        <w:t>o</w:t>
      </w:r>
      <w:r w:rsidRPr="004B096D">
        <w:rPr>
          <w:rFonts w:asciiTheme="minorHAnsi" w:eastAsia="Trebuchet MS" w:hAnsiTheme="minorHAnsi" w:cstheme="minorHAnsi"/>
        </w:rPr>
        <w:t xml:space="preserve"> baz</w:t>
      </w:r>
      <w:r>
        <w:rPr>
          <w:rFonts w:asciiTheme="minorHAnsi" w:eastAsia="Trebuchet MS" w:hAnsiTheme="minorHAnsi" w:cstheme="minorHAnsi"/>
          <w:lang w:val="sl-SI"/>
        </w:rPr>
        <w:t>o</w:t>
      </w:r>
      <w:r w:rsidRPr="004B096D">
        <w:rPr>
          <w:rFonts w:asciiTheme="minorHAnsi" w:eastAsia="Trebuchet MS" w:hAnsiTheme="minorHAnsi" w:cstheme="minorHAnsi"/>
        </w:rPr>
        <w:t xml:space="preserve"> policije)</w:t>
      </w:r>
      <w:r w:rsidR="00D648F2">
        <w:rPr>
          <w:rFonts w:asciiTheme="minorHAnsi" w:eastAsia="Trebuchet MS" w:hAnsiTheme="minorHAnsi" w:cstheme="minorHAnsi"/>
        </w:rPr>
        <w:t>.</w:t>
      </w:r>
    </w:p>
    <w:p w14:paraId="12D6827C" w14:textId="6903A78F" w:rsidR="00187C62" w:rsidRPr="00D648F2" w:rsidRDefault="00187C62" w:rsidP="00D648F2">
      <w:pPr>
        <w:pStyle w:val="Odstavekseznama"/>
        <w:numPr>
          <w:ilvl w:val="0"/>
          <w:numId w:val="34"/>
        </w:numPr>
        <w:rPr>
          <w:rStyle w:val="Intenzivensklic"/>
        </w:rPr>
      </w:pPr>
      <w:r w:rsidRPr="00D648F2">
        <w:rPr>
          <w:rStyle w:val="Intenzivensklic"/>
        </w:rPr>
        <w:t>Posredovanje mesečnega poročila o prenočitvah in obračunani turistični taksi ter izvedba nakazila obračunane turistične takse do 25. dne v tekočem mesecu za pretekli mesec na pristojno občino</w:t>
      </w:r>
    </w:p>
    <w:p w14:paraId="4A587A5B" w14:textId="77777777" w:rsidR="00187C62" w:rsidRPr="002F63AE" w:rsidRDefault="00187C62" w:rsidP="00D648F2">
      <w:pPr>
        <w:rPr>
          <w:rFonts w:asciiTheme="minorHAnsi" w:hAnsiTheme="minorHAnsi" w:cstheme="minorHAnsi"/>
        </w:rPr>
      </w:pPr>
      <w:r w:rsidRPr="002F63AE">
        <w:rPr>
          <w:rFonts w:asciiTheme="minorHAnsi" w:hAnsiTheme="minorHAnsi" w:cstheme="minorHAnsi"/>
        </w:rPr>
        <w:t xml:space="preserve">ZSRT v IV. poglavju (Turistična taksa) predpisuje zavezance za plačilo turistične takse, višino, oprostitve plačila, postopek </w:t>
      </w:r>
      <w:r w:rsidRPr="002F63AE">
        <w:rPr>
          <w:rFonts w:asciiTheme="minorHAnsi" w:eastAsia="Trebuchet MS" w:hAnsiTheme="minorHAnsi" w:cstheme="minorHAnsi"/>
        </w:rPr>
        <w:t xml:space="preserve">pobiranja in odvajanja, rok za nakazovanje, spremljanje in nadzor nad </w:t>
      </w:r>
      <w:r w:rsidRPr="002F63AE">
        <w:rPr>
          <w:rFonts w:asciiTheme="minorHAnsi" w:hAnsiTheme="minorHAnsi" w:cstheme="minorHAnsi"/>
        </w:rPr>
        <w:t>pobiranjem, izterjavo in kazenske določbe.</w:t>
      </w:r>
      <w:r w:rsidRPr="002F63AE">
        <w:rPr>
          <w:rFonts w:asciiTheme="minorHAnsi" w:eastAsia="Trebuchet MS" w:hAnsiTheme="minorHAnsi" w:cstheme="minorHAnsi"/>
        </w:rPr>
        <w:t xml:space="preserve"> </w:t>
      </w:r>
    </w:p>
    <w:p w14:paraId="3F5ACE73" w14:textId="77777777" w:rsidR="00187C62" w:rsidRPr="002F63AE" w:rsidRDefault="00187C62" w:rsidP="00D648F2">
      <w:pPr>
        <w:rPr>
          <w:rFonts w:asciiTheme="minorHAnsi" w:hAnsiTheme="minorHAnsi" w:cstheme="minorHAnsi"/>
        </w:rPr>
      </w:pPr>
      <w:r w:rsidRPr="002F63AE">
        <w:rPr>
          <w:rFonts w:asciiTheme="minorHAnsi" w:hAnsiTheme="minorHAnsi" w:cstheme="minorHAnsi"/>
        </w:rPr>
        <w:lastRenderedPageBreak/>
        <w:t xml:space="preserve">Zavezance za plačilo turistične takse opredeljuje 23. člen ZSRT, ki navaja, da turistično takso plačujejo državljani RS in tujci, ki v turističnem območju izven svojega stalnega prebivališča uporabljajo storitve prenočevanja v nastanitvenem obratu. </w:t>
      </w:r>
    </w:p>
    <w:p w14:paraId="19AEE001" w14:textId="4234985B" w:rsidR="00187C62" w:rsidRPr="002F63AE" w:rsidRDefault="006765A0" w:rsidP="00D648F2">
      <w:pPr>
        <w:rPr>
          <w:rFonts w:asciiTheme="minorHAnsi" w:eastAsia="Trebuchet MS" w:hAnsiTheme="minorHAnsi" w:cstheme="minorHAnsi"/>
        </w:rPr>
      </w:pPr>
      <w:r w:rsidRPr="002F63AE">
        <w:rPr>
          <w:rFonts w:asciiTheme="minorHAnsi" w:eastAsia="Trebuchet MS" w:hAnsiTheme="minorHAnsi" w:cstheme="minorHAnsi"/>
        </w:rPr>
        <w:t>ZSRT</w:t>
      </w:r>
      <w:r w:rsidR="00187C62" w:rsidRPr="002F63AE">
        <w:rPr>
          <w:rFonts w:asciiTheme="minorHAnsi" w:eastAsia="Trebuchet MS" w:hAnsiTheme="minorHAnsi" w:cstheme="minorHAnsi"/>
        </w:rPr>
        <w:t xml:space="preserve"> </w:t>
      </w:r>
      <w:r w:rsidR="00187C62" w:rsidRPr="002F63AE">
        <w:rPr>
          <w:rFonts w:asciiTheme="minorHAnsi" w:hAnsiTheme="minorHAnsi" w:cstheme="minorHAnsi"/>
        </w:rPr>
        <w:t xml:space="preserve">v 28. členu predpisuje, da </w:t>
      </w:r>
      <w:r w:rsidR="00187C62" w:rsidRPr="002F63AE">
        <w:rPr>
          <w:rFonts w:asciiTheme="minorHAnsi" w:eastAsia="Trebuchet MS" w:hAnsiTheme="minorHAnsi" w:cstheme="minorHAnsi"/>
        </w:rPr>
        <w:t xml:space="preserve">so nastanitveni obrati, ki </w:t>
      </w:r>
      <w:r w:rsidR="00187C62" w:rsidRPr="002F63AE">
        <w:rPr>
          <w:rFonts w:asciiTheme="minorHAnsi" w:hAnsiTheme="minorHAnsi" w:cstheme="minorHAnsi"/>
        </w:rPr>
        <w:t>prejemajo goste na prenočevanje, dolžni pobirati turistično takso v imenu in na račun občin, in sicer slednje zaračuna</w:t>
      </w:r>
      <w:r w:rsidR="00187C62" w:rsidRPr="002F63AE">
        <w:rPr>
          <w:rFonts w:asciiTheme="minorHAnsi" w:eastAsia="Trebuchet MS" w:hAnsiTheme="minorHAnsi" w:cstheme="minorHAnsi"/>
        </w:rPr>
        <w:t>va</w:t>
      </w:r>
      <w:r w:rsidR="00187C62" w:rsidRPr="002F63AE">
        <w:rPr>
          <w:rFonts w:asciiTheme="minorHAnsi" w:hAnsiTheme="minorHAnsi" w:cstheme="minorHAnsi"/>
        </w:rPr>
        <w:t xml:space="preserve">jo gostom hkrati s plačilom storitev za prenočevanje ali najpozneje zadnji dan prenočevanja. </w:t>
      </w:r>
      <w:r w:rsidR="00187C62" w:rsidRPr="002F63AE">
        <w:rPr>
          <w:rFonts w:asciiTheme="minorHAnsi" w:eastAsia="Trebuchet MS" w:hAnsiTheme="minorHAnsi" w:cstheme="minorHAnsi"/>
        </w:rPr>
        <w:t>Nastanitveni obrati</w:t>
      </w:r>
      <w:r w:rsidR="00187C62" w:rsidRPr="002F63AE">
        <w:rPr>
          <w:rFonts w:asciiTheme="minorHAnsi" w:hAnsiTheme="minorHAnsi" w:cstheme="minorHAnsi"/>
        </w:rPr>
        <w:t xml:space="preserve"> morajo pobirati in odvajati turistično takso za prenočitev gosta tudi v primerih, če mu ne zaračunavajo plačila storitve za prenočevanje.</w:t>
      </w:r>
      <w:r w:rsidR="00187C62" w:rsidRPr="002F63AE">
        <w:rPr>
          <w:rFonts w:asciiTheme="minorHAnsi" w:eastAsia="Trebuchet MS" w:hAnsiTheme="minorHAnsi" w:cstheme="minorHAnsi"/>
        </w:rPr>
        <w:t xml:space="preserve"> ZSRT </w:t>
      </w:r>
      <w:r w:rsidR="00187C62" w:rsidRPr="002F63AE">
        <w:rPr>
          <w:rFonts w:asciiTheme="minorHAnsi" w:hAnsiTheme="minorHAnsi" w:cstheme="minorHAnsi"/>
        </w:rPr>
        <w:t xml:space="preserve">v 30. členu opredeljuje </w:t>
      </w:r>
      <w:r w:rsidR="00187C62" w:rsidRPr="002F63AE">
        <w:rPr>
          <w:rFonts w:asciiTheme="minorHAnsi" w:eastAsia="Trebuchet MS" w:hAnsiTheme="minorHAnsi" w:cstheme="minorHAnsi"/>
        </w:rPr>
        <w:t>pla</w:t>
      </w:r>
      <w:r w:rsidR="00187C62" w:rsidRPr="002F63AE">
        <w:rPr>
          <w:rFonts w:asciiTheme="minorHAnsi" w:hAnsiTheme="minorHAnsi" w:cstheme="minorHAnsi"/>
        </w:rPr>
        <w:t>čilo turistične takse</w:t>
      </w:r>
      <w:r w:rsidR="00187C62" w:rsidRPr="002F63AE">
        <w:rPr>
          <w:rFonts w:asciiTheme="minorHAnsi" w:eastAsia="Trebuchet MS" w:hAnsiTheme="minorHAnsi" w:cstheme="minorHAnsi"/>
        </w:rPr>
        <w:t xml:space="preserve"> (odvajanje) s strani </w:t>
      </w:r>
      <w:r w:rsidR="00187C62" w:rsidRPr="002F63AE">
        <w:rPr>
          <w:rFonts w:asciiTheme="minorHAnsi" w:hAnsiTheme="minorHAnsi" w:cstheme="minorHAnsi"/>
        </w:rPr>
        <w:t>nastanitvenih obratov</w:t>
      </w:r>
      <w:r w:rsidR="00187C62" w:rsidRPr="002F63AE">
        <w:rPr>
          <w:rFonts w:asciiTheme="minorHAnsi" w:eastAsia="Trebuchet MS" w:hAnsiTheme="minorHAnsi" w:cstheme="minorHAnsi"/>
        </w:rPr>
        <w:t xml:space="preserve"> </w:t>
      </w:r>
      <w:r w:rsidR="00187C62" w:rsidRPr="002F63AE">
        <w:rPr>
          <w:rFonts w:asciiTheme="minorHAnsi" w:hAnsiTheme="minorHAnsi" w:cstheme="minorHAnsi"/>
        </w:rPr>
        <w:t>občinam (do 25. dne v mesecu za pretekli mesec)</w:t>
      </w:r>
      <w:r w:rsidR="00187C62" w:rsidRPr="002F63AE">
        <w:rPr>
          <w:rFonts w:asciiTheme="minorHAnsi" w:eastAsia="Trebuchet MS" w:hAnsiTheme="minorHAnsi" w:cstheme="minorHAnsi"/>
        </w:rPr>
        <w:t xml:space="preserve"> </w:t>
      </w:r>
      <w:r w:rsidR="00187C62" w:rsidRPr="002F63AE">
        <w:rPr>
          <w:rFonts w:asciiTheme="minorHAnsi" w:hAnsiTheme="minorHAnsi" w:cstheme="minorHAnsi"/>
        </w:rPr>
        <w:t>in predpisuje mesečno poročanje občinam in pristojnim davčnim organom</w:t>
      </w:r>
      <w:r w:rsidR="00187C62" w:rsidRPr="002F63AE">
        <w:rPr>
          <w:rFonts w:asciiTheme="minorHAnsi" w:eastAsia="Trebuchet MS" w:hAnsiTheme="minorHAnsi" w:cstheme="minorHAnsi"/>
        </w:rPr>
        <w:t xml:space="preserve"> (do 25. dne v mesecu za pretekli mesec) </w:t>
      </w:r>
      <w:r w:rsidR="00187C62" w:rsidRPr="002F63AE">
        <w:rPr>
          <w:rFonts w:asciiTheme="minorHAnsi" w:hAnsiTheme="minorHAnsi" w:cstheme="minorHAnsi"/>
        </w:rPr>
        <w:t xml:space="preserve">o znesku pobrane turistične takse in številu prenočitev gostov, ki so jih </w:t>
      </w:r>
      <w:r w:rsidR="00187C62" w:rsidRPr="002F63AE">
        <w:rPr>
          <w:rFonts w:asciiTheme="minorHAnsi" w:eastAsia="Trebuchet MS" w:hAnsiTheme="minorHAnsi" w:cstheme="minorHAnsi"/>
        </w:rPr>
        <w:t>m</w:t>
      </w:r>
      <w:r w:rsidR="00187C62" w:rsidRPr="002F63AE">
        <w:rPr>
          <w:rFonts w:asciiTheme="minorHAnsi" w:hAnsiTheme="minorHAnsi" w:cstheme="minorHAnsi"/>
        </w:rPr>
        <w:t xml:space="preserve">esečno beležili </w:t>
      </w:r>
      <w:r w:rsidR="00187C62" w:rsidRPr="002F63AE">
        <w:rPr>
          <w:rFonts w:asciiTheme="minorHAnsi" w:eastAsia="Trebuchet MS" w:hAnsiTheme="minorHAnsi" w:cstheme="minorHAnsi"/>
        </w:rPr>
        <w:t xml:space="preserve">posamezni nastanitveni obrati v Sloveniji. </w:t>
      </w:r>
    </w:p>
    <w:p w14:paraId="405F14E0" w14:textId="58CA0EEB" w:rsidR="00187C62" w:rsidRPr="002F63AE" w:rsidRDefault="00187C62" w:rsidP="00D648F2">
      <w:pPr>
        <w:rPr>
          <w:rFonts w:asciiTheme="minorHAnsi" w:hAnsiTheme="minorHAnsi" w:cstheme="minorHAnsi"/>
        </w:rPr>
      </w:pPr>
      <w:r w:rsidRPr="002F63AE">
        <w:rPr>
          <w:rFonts w:asciiTheme="minorHAnsi" w:eastAsia="Trebuchet MS" w:hAnsiTheme="minorHAnsi" w:cstheme="minorHAnsi"/>
        </w:rPr>
        <w:t xml:space="preserve">Nadzor nad pobiranjem in odvajanjem </w:t>
      </w:r>
      <w:r w:rsidRPr="002F63AE">
        <w:rPr>
          <w:rFonts w:asciiTheme="minorHAnsi" w:hAnsiTheme="minorHAnsi" w:cstheme="minorHAnsi"/>
        </w:rPr>
        <w:t>turistične takse</w:t>
      </w:r>
      <w:r w:rsidRPr="002F63AE">
        <w:rPr>
          <w:rFonts w:asciiTheme="minorHAnsi" w:eastAsia="Trebuchet MS" w:hAnsiTheme="minorHAnsi" w:cstheme="minorHAnsi"/>
        </w:rPr>
        <w:t xml:space="preserve"> ter vodenjem evidence gostov </w:t>
      </w:r>
      <w:r w:rsidRPr="002F63AE">
        <w:rPr>
          <w:rFonts w:asciiTheme="minorHAnsi" w:hAnsiTheme="minorHAnsi" w:cstheme="minorHAnsi"/>
        </w:rPr>
        <w:t>v skladu z 31. členom ZSRT lahko izvajata občinski inšpekcijskih organ</w:t>
      </w:r>
      <w:r w:rsidRPr="002F63AE">
        <w:rPr>
          <w:rFonts w:asciiTheme="minorHAnsi" w:eastAsia="Trebuchet MS" w:hAnsiTheme="minorHAnsi" w:cstheme="minorHAnsi"/>
        </w:rPr>
        <w:t xml:space="preserve"> </w:t>
      </w:r>
      <w:r w:rsidRPr="002F63AE">
        <w:rPr>
          <w:rFonts w:asciiTheme="minorHAnsi" w:hAnsiTheme="minorHAnsi" w:cstheme="minorHAnsi"/>
        </w:rPr>
        <w:t>(občina)</w:t>
      </w:r>
      <w:r w:rsidRPr="002F63AE">
        <w:rPr>
          <w:rFonts w:asciiTheme="minorHAnsi" w:eastAsia="Trebuchet MS" w:hAnsiTheme="minorHAnsi" w:cstheme="minorHAnsi"/>
        </w:rPr>
        <w:t xml:space="preserve"> </w:t>
      </w:r>
      <w:r w:rsidRPr="002F63AE">
        <w:rPr>
          <w:rFonts w:asciiTheme="minorHAnsi" w:hAnsiTheme="minorHAnsi" w:cstheme="minorHAnsi"/>
        </w:rPr>
        <w:t xml:space="preserve">in pristojni davčni organ, slednji zadolžen </w:t>
      </w:r>
      <w:r w:rsidRPr="002F63AE">
        <w:rPr>
          <w:rFonts w:asciiTheme="minorHAnsi" w:eastAsia="Trebuchet MS" w:hAnsiTheme="minorHAnsi" w:cstheme="minorHAnsi"/>
        </w:rPr>
        <w:t>tudi za prisilno izter</w:t>
      </w:r>
      <w:r w:rsidRPr="002F63AE">
        <w:rPr>
          <w:rFonts w:asciiTheme="minorHAnsi" w:hAnsiTheme="minorHAnsi" w:cstheme="minorHAnsi"/>
        </w:rPr>
        <w:t xml:space="preserve">javo turistične takse (32. člen), ki postopek </w:t>
      </w:r>
      <w:r w:rsidRPr="002F63AE">
        <w:rPr>
          <w:rFonts w:asciiTheme="minorHAnsi" w:eastAsia="Trebuchet MS" w:hAnsiTheme="minorHAnsi" w:cstheme="minorHAnsi"/>
        </w:rPr>
        <w:t xml:space="preserve">prisilne </w:t>
      </w:r>
      <w:r w:rsidRPr="002F63AE">
        <w:rPr>
          <w:rFonts w:asciiTheme="minorHAnsi" w:hAnsiTheme="minorHAnsi" w:cstheme="minorHAnsi"/>
        </w:rPr>
        <w:t xml:space="preserve">izterjave prične na </w:t>
      </w:r>
      <w:r w:rsidRPr="002F63AE">
        <w:rPr>
          <w:rFonts w:asciiTheme="minorHAnsi" w:eastAsia="Trebuchet MS" w:hAnsiTheme="minorHAnsi" w:cstheme="minorHAnsi"/>
        </w:rPr>
        <w:t xml:space="preserve">podlagi obvestila </w:t>
      </w:r>
      <w:r w:rsidRPr="002F63AE">
        <w:rPr>
          <w:rFonts w:asciiTheme="minorHAnsi" w:hAnsiTheme="minorHAnsi" w:cstheme="minorHAnsi"/>
        </w:rPr>
        <w:t>občine.</w:t>
      </w:r>
      <w:r w:rsidRPr="002F63AE">
        <w:rPr>
          <w:rFonts w:asciiTheme="minorHAnsi" w:eastAsia="Trebuchet MS" w:hAnsiTheme="minorHAnsi" w:cstheme="minorHAnsi"/>
        </w:rPr>
        <w:t xml:space="preserve"> </w:t>
      </w:r>
    </w:p>
    <w:p w14:paraId="1AB0B643" w14:textId="37FF8546" w:rsidR="00187C62" w:rsidRPr="00D648F2" w:rsidRDefault="00187C62" w:rsidP="00D648F2">
      <w:pPr>
        <w:pStyle w:val="Odstavekseznama"/>
        <w:numPr>
          <w:ilvl w:val="0"/>
          <w:numId w:val="34"/>
        </w:numPr>
        <w:rPr>
          <w:rStyle w:val="Intenzivensklic"/>
        </w:rPr>
      </w:pPr>
      <w:r w:rsidRPr="00D648F2">
        <w:rPr>
          <w:rStyle w:val="Intenzivensklic"/>
        </w:rPr>
        <w:t xml:space="preserve">Posredovanje mesečnega poročila o nastanitvenih zmogljivostih, prihodih in prenočitvah </w:t>
      </w:r>
      <w:r w:rsidR="00861235" w:rsidRPr="00861235">
        <w:rPr>
          <w:rStyle w:val="Intenzivensklic"/>
        </w:rPr>
        <w:t>turistov</w:t>
      </w:r>
      <w:r w:rsidRPr="00D648F2">
        <w:rPr>
          <w:rStyle w:val="Intenzivensklic"/>
        </w:rPr>
        <w:t xml:space="preserve">, do 5. dne v tekočem mesecu za pretekli mesec na SURS </w:t>
      </w:r>
    </w:p>
    <w:p w14:paraId="5A15341B" w14:textId="60A89AC8" w:rsidR="003D6660" w:rsidRDefault="00187C62" w:rsidP="00187C62">
      <w:pPr>
        <w:rPr>
          <w:rFonts w:asciiTheme="minorHAnsi" w:hAnsiTheme="minorHAnsi" w:cstheme="minorHAnsi"/>
          <w:lang w:val="sl-SI"/>
        </w:rPr>
      </w:pPr>
      <w:r w:rsidRPr="002F63AE">
        <w:rPr>
          <w:rFonts w:asciiTheme="minorHAnsi" w:hAnsiTheme="minorHAnsi" w:cstheme="minorHAnsi"/>
        </w:rPr>
        <w:t>Zbiranje podatkov o prihodih in prenočitva</w:t>
      </w:r>
      <w:r w:rsidR="003D6660">
        <w:rPr>
          <w:rFonts w:asciiTheme="minorHAnsi" w:hAnsiTheme="minorHAnsi" w:cstheme="minorHAnsi"/>
        </w:rPr>
        <w:t xml:space="preserve">h </w:t>
      </w:r>
      <w:r w:rsidR="0048173C">
        <w:rPr>
          <w:rFonts w:asciiTheme="minorHAnsi" w:hAnsiTheme="minorHAnsi" w:cstheme="minorHAnsi"/>
          <w:lang w:val="sl-SI"/>
        </w:rPr>
        <w:t>turistov</w:t>
      </w:r>
      <w:r w:rsidR="0048173C">
        <w:rPr>
          <w:rFonts w:asciiTheme="minorHAnsi" w:hAnsiTheme="minorHAnsi" w:cstheme="minorHAnsi"/>
        </w:rPr>
        <w:t xml:space="preserve"> </w:t>
      </w:r>
      <w:r w:rsidR="003D6660">
        <w:rPr>
          <w:rFonts w:asciiTheme="minorHAnsi" w:hAnsiTheme="minorHAnsi" w:cstheme="minorHAnsi"/>
        </w:rPr>
        <w:t>SURS izvaja na podlagi</w:t>
      </w:r>
      <w:r w:rsidR="003D6660">
        <w:rPr>
          <w:rFonts w:asciiTheme="minorHAnsi" w:hAnsiTheme="minorHAnsi" w:cstheme="minorHAnsi"/>
          <w:lang w:val="sl-SI"/>
        </w:rPr>
        <w:t>:</w:t>
      </w:r>
    </w:p>
    <w:p w14:paraId="62A5DCE1" w14:textId="31955B41" w:rsidR="003D6660" w:rsidRPr="003D6660" w:rsidRDefault="003D6660" w:rsidP="003D6660">
      <w:pPr>
        <w:pStyle w:val="Odstavekseznama"/>
        <w:numPr>
          <w:ilvl w:val="0"/>
          <w:numId w:val="42"/>
        </w:numPr>
        <w:rPr>
          <w:rFonts w:asciiTheme="minorHAnsi" w:hAnsiTheme="minorHAnsi" w:cstheme="minorHAnsi"/>
          <w:lang w:val="sl-SI"/>
        </w:rPr>
      </w:pPr>
      <w:r w:rsidRPr="003D6660">
        <w:rPr>
          <w:rFonts w:asciiTheme="minorHAnsi" w:hAnsiTheme="minorHAnsi" w:cstheme="minorHAnsi"/>
          <w:lang w:val="sl-SI"/>
        </w:rPr>
        <w:t>Letnega programa statističnih raziskovanj (LPSR),</w:t>
      </w:r>
    </w:p>
    <w:p w14:paraId="10178F57" w14:textId="2E628AAD" w:rsidR="003D6660" w:rsidRPr="003D6660" w:rsidRDefault="003D6660" w:rsidP="003D6660">
      <w:pPr>
        <w:pStyle w:val="Odstavekseznama"/>
        <w:numPr>
          <w:ilvl w:val="0"/>
          <w:numId w:val="42"/>
        </w:numPr>
        <w:rPr>
          <w:rFonts w:asciiTheme="minorHAnsi" w:hAnsiTheme="minorHAnsi" w:cstheme="minorHAnsi"/>
          <w:lang w:val="sl-SI"/>
        </w:rPr>
      </w:pPr>
      <w:r w:rsidRPr="003D6660">
        <w:rPr>
          <w:rFonts w:asciiTheme="minorHAnsi" w:hAnsiTheme="minorHAnsi" w:cstheme="minorHAnsi"/>
          <w:lang w:val="sl-SI"/>
        </w:rPr>
        <w:t>Zakona o državni statistiki (Uradni list RS, št. 45/95 in 9/01) ter</w:t>
      </w:r>
    </w:p>
    <w:p w14:paraId="4A96DAFA" w14:textId="2758A300" w:rsidR="003D6660" w:rsidRPr="003D6660" w:rsidRDefault="003D6660" w:rsidP="003D6660">
      <w:pPr>
        <w:pStyle w:val="Odstavekseznama"/>
        <w:numPr>
          <w:ilvl w:val="0"/>
          <w:numId w:val="42"/>
        </w:numPr>
        <w:rPr>
          <w:rFonts w:asciiTheme="minorHAnsi" w:hAnsiTheme="minorHAnsi" w:cstheme="minorHAnsi"/>
          <w:lang w:val="sl-SI"/>
        </w:rPr>
      </w:pPr>
      <w:r w:rsidRPr="003D6660">
        <w:rPr>
          <w:rFonts w:asciiTheme="minorHAnsi" w:hAnsiTheme="minorHAnsi" w:cstheme="minorHAnsi"/>
          <w:lang w:val="sl-SI"/>
        </w:rPr>
        <w:t>Uredbe (EU) Evropskega parlamenta in Sveta o evropski statistiki turizma, št. 692/2011 (CELEX: 32011R0692).</w:t>
      </w:r>
    </w:p>
    <w:p w14:paraId="06CD9BC9" w14:textId="3F46C804" w:rsidR="00187C62" w:rsidRDefault="003D6660" w:rsidP="00187C62">
      <w:pPr>
        <w:rPr>
          <w:rFonts w:asciiTheme="minorHAnsi" w:hAnsiTheme="minorHAnsi" w:cstheme="minorHAnsi"/>
        </w:rPr>
      </w:pPr>
      <w:r>
        <w:rPr>
          <w:rFonts w:asciiTheme="minorHAnsi" w:hAnsiTheme="minorHAnsi" w:cstheme="minorHAnsi"/>
        </w:rPr>
        <w:t>35. člen ZDSta</w:t>
      </w:r>
      <w:r w:rsidR="00187C62" w:rsidRPr="002F63AE">
        <w:rPr>
          <w:rFonts w:asciiTheme="minorHAnsi" w:hAnsiTheme="minorHAnsi" w:cstheme="minorHAnsi"/>
        </w:rPr>
        <w:t xml:space="preserve"> navaja, da so poročevalske enote tiste, ki morajo obvezno poročati oz. posredovati popolne in pravilne podatke brezplačno, pravočasno in na predpisani način SURS-u in pooblaščenim izvajalcem. Dolžnost poročevalskih enot traja toliko časa, dokler opravljajo opazovano dejavnost oziroma do ukinitve obveznosti poročanja. V primeru predmeta raziskave predstavljajo poročevalske enote </w:t>
      </w:r>
      <w:r w:rsidR="00187C62" w:rsidRPr="002F63AE">
        <w:rPr>
          <w:rFonts w:asciiTheme="minorHAnsi" w:eastAsia="Trebuchet MS" w:hAnsiTheme="minorHAnsi" w:cstheme="minorHAnsi"/>
        </w:rPr>
        <w:t>nastanitveni obrati</w:t>
      </w:r>
      <w:r w:rsidR="00187C62" w:rsidRPr="002F63AE">
        <w:rPr>
          <w:rFonts w:asciiTheme="minorHAnsi" w:hAnsiTheme="minorHAnsi" w:cstheme="minorHAnsi"/>
        </w:rPr>
        <w:t>.</w:t>
      </w:r>
    </w:p>
    <w:p w14:paraId="14B317E7" w14:textId="779CE578" w:rsidR="003D6660" w:rsidRPr="00D648F2" w:rsidRDefault="003D6660" w:rsidP="00187C62">
      <w:pPr>
        <w:rPr>
          <w:rFonts w:asciiTheme="minorHAnsi" w:hAnsiTheme="minorHAnsi" w:cstheme="minorHAnsi"/>
        </w:rPr>
      </w:pPr>
      <w:r>
        <w:t xml:space="preserve">Zahtevane podatke </w:t>
      </w:r>
      <w:r>
        <w:rPr>
          <w:lang w:val="sl-SI"/>
        </w:rPr>
        <w:t>nastanitveni obrati</w:t>
      </w:r>
      <w:r>
        <w:t xml:space="preserve"> sporočajo na podlagi evidenc svojih recepcijskih služb; sporočajo podatke o nastanitvenih zmogljivostih, ki jih imajo v posameznih mesecih v ponudbi, ter o številu prihodov in prenočitev turistov. Enote, ki se uvrstijo pod prag, podatke sporočijo enkrat na leto </w:t>
      </w:r>
      <w:r w:rsidR="0048173C">
        <w:rPr>
          <w:lang w:val="sl-SI"/>
        </w:rPr>
        <w:t>(za celo leto skupaj)</w:t>
      </w:r>
      <w:r w:rsidR="0048173C">
        <w:t xml:space="preserve"> </w:t>
      </w:r>
      <w:r>
        <w:t>na tiskanem vprašalniku Vprašalnik za statistično raziskovanje Prihodi in prenočitve turistov (TU/L)</w:t>
      </w:r>
      <w:r>
        <w:rPr>
          <w:lang w:val="sl-SI"/>
        </w:rPr>
        <w:t xml:space="preserve"> </w:t>
      </w:r>
      <w:sdt>
        <w:sdtPr>
          <w:rPr>
            <w:lang w:val="sl-SI"/>
          </w:rPr>
          <w:id w:val="-1491780600"/>
          <w:citation/>
        </w:sdtPr>
        <w:sdtEndPr/>
        <w:sdtContent>
          <w:r>
            <w:rPr>
              <w:lang w:val="sl-SI"/>
            </w:rPr>
            <w:fldChar w:fldCharType="begin"/>
          </w:r>
          <w:r w:rsidR="00D42AB6">
            <w:rPr>
              <w:lang w:val="sl-SI"/>
            </w:rPr>
            <w:instrText xml:space="preserve">CITATION SUR17 \l 1060 </w:instrText>
          </w:r>
          <w:r>
            <w:rPr>
              <w:lang w:val="sl-SI"/>
            </w:rPr>
            <w:fldChar w:fldCharType="separate"/>
          </w:r>
          <w:r w:rsidR="00D42AB6" w:rsidRPr="00D42AB6">
            <w:rPr>
              <w:noProof/>
              <w:lang w:val="sl-SI"/>
            </w:rPr>
            <w:t>(SURS, 2017)</w:t>
          </w:r>
          <w:r>
            <w:rPr>
              <w:lang w:val="sl-SI"/>
            </w:rPr>
            <w:fldChar w:fldCharType="end"/>
          </w:r>
        </w:sdtContent>
      </w:sdt>
      <w:r>
        <w:t>.</w:t>
      </w:r>
    </w:p>
    <w:p w14:paraId="18DE12BD" w14:textId="77777777" w:rsidR="00187C62" w:rsidRPr="004B096D" w:rsidRDefault="00187C62" w:rsidP="00DE5983">
      <w:pPr>
        <w:pStyle w:val="Naslov2"/>
      </w:pPr>
      <w:bookmarkStart w:id="35" w:name="_Toc501365994"/>
      <w:bookmarkStart w:id="36" w:name="_Toc510690604"/>
      <w:r w:rsidRPr="004B096D">
        <w:t>Zbiranje in obdelava istovrstnih podatkov s strani različnih državnih organov</w:t>
      </w:r>
      <w:bookmarkEnd w:id="35"/>
      <w:bookmarkEnd w:id="36"/>
    </w:p>
    <w:p w14:paraId="1A81904A" w14:textId="11EA0D2F" w:rsidR="00187C62" w:rsidRPr="004B096D" w:rsidRDefault="00187C62" w:rsidP="00187C62">
      <w:pPr>
        <w:rPr>
          <w:rFonts w:asciiTheme="minorHAnsi" w:hAnsiTheme="minorHAnsi" w:cstheme="minorHAnsi"/>
          <w:lang w:val="sl-SI"/>
        </w:rPr>
      </w:pPr>
      <w:r w:rsidRPr="004B096D">
        <w:rPr>
          <w:rFonts w:asciiTheme="minorHAnsi" w:hAnsiTheme="minorHAnsi" w:cstheme="minorHAnsi"/>
          <w:lang w:val="sl-SI"/>
        </w:rPr>
        <w:t xml:space="preserve">Obveznosti nastanitvenih obratov glede poročanja so bile opredeljene v </w:t>
      </w:r>
      <w:r w:rsidRPr="004B096D">
        <w:rPr>
          <w:rFonts w:asciiTheme="minorHAnsi" w:eastAsia="Trebuchet MS" w:hAnsiTheme="minorHAnsi" w:cstheme="minorHAnsi"/>
        </w:rPr>
        <w:t>ZSRT, ZPPreb, PIZPP in ZDSta</w:t>
      </w:r>
      <w:r w:rsidRPr="004B096D">
        <w:rPr>
          <w:rFonts w:asciiTheme="minorHAnsi" w:eastAsia="Trebuchet MS" w:hAnsiTheme="minorHAnsi" w:cstheme="minorHAnsi"/>
          <w:lang w:val="sl-SI"/>
        </w:rPr>
        <w:t>.</w:t>
      </w:r>
      <w:r w:rsidRPr="004B096D">
        <w:rPr>
          <w:rFonts w:asciiTheme="minorHAnsi" w:eastAsia="Trebuchet MS" w:hAnsiTheme="minorHAnsi" w:cstheme="minorHAnsi"/>
        </w:rPr>
        <w:t xml:space="preserve"> </w:t>
      </w:r>
      <w:r w:rsidRPr="004B096D">
        <w:rPr>
          <w:rFonts w:asciiTheme="minorHAnsi" w:eastAsia="Trebuchet MS" w:hAnsiTheme="minorHAnsi" w:cstheme="minorHAnsi"/>
          <w:lang w:val="sl-SI"/>
        </w:rPr>
        <w:t xml:space="preserve"> </w:t>
      </w:r>
      <w:r w:rsidRPr="004B096D">
        <w:rPr>
          <w:rFonts w:asciiTheme="minorHAnsi" w:eastAsia="Trebuchet MS" w:hAnsiTheme="minorHAnsi" w:cstheme="minorHAnsi"/>
        </w:rPr>
        <w:t xml:space="preserve">Vsak od organov, ki so </w:t>
      </w:r>
      <w:r w:rsidRPr="004B096D">
        <w:rPr>
          <w:rFonts w:asciiTheme="minorHAnsi" w:eastAsia="Trebuchet MS" w:hAnsiTheme="minorHAnsi" w:cstheme="minorHAnsi"/>
          <w:lang w:val="sl-SI"/>
        </w:rPr>
        <w:t xml:space="preserve">bili </w:t>
      </w:r>
      <w:r w:rsidRPr="004B096D">
        <w:rPr>
          <w:rFonts w:asciiTheme="minorHAnsi" w:eastAsia="Trebuchet MS" w:hAnsiTheme="minorHAnsi" w:cstheme="minorHAnsi"/>
        </w:rPr>
        <w:t xml:space="preserve">prejemniki poročil </w:t>
      </w:r>
      <w:r>
        <w:rPr>
          <w:rFonts w:asciiTheme="minorHAnsi" w:eastAsia="Trebuchet MS" w:hAnsiTheme="minorHAnsi" w:cstheme="minorHAnsi"/>
          <w:lang w:val="sl-SI"/>
        </w:rPr>
        <w:t xml:space="preserve">je </w:t>
      </w:r>
      <w:r w:rsidRPr="004B096D">
        <w:rPr>
          <w:rFonts w:asciiTheme="minorHAnsi" w:eastAsia="Trebuchet MS" w:hAnsiTheme="minorHAnsi" w:cstheme="minorHAnsi"/>
        </w:rPr>
        <w:t>zase vodi</w:t>
      </w:r>
      <w:r>
        <w:rPr>
          <w:rFonts w:asciiTheme="minorHAnsi" w:eastAsia="Trebuchet MS" w:hAnsiTheme="minorHAnsi" w:cstheme="minorHAnsi"/>
          <w:lang w:val="sl-SI"/>
        </w:rPr>
        <w:t>l</w:t>
      </w:r>
      <w:r w:rsidRPr="004B096D">
        <w:rPr>
          <w:rFonts w:asciiTheme="minorHAnsi" w:eastAsia="Trebuchet MS" w:hAnsiTheme="minorHAnsi" w:cstheme="minorHAnsi"/>
        </w:rPr>
        <w:t>, zbira</w:t>
      </w:r>
      <w:r>
        <w:rPr>
          <w:rFonts w:asciiTheme="minorHAnsi" w:eastAsia="Trebuchet MS" w:hAnsiTheme="minorHAnsi" w:cstheme="minorHAnsi"/>
          <w:lang w:val="sl-SI"/>
        </w:rPr>
        <w:t>l</w:t>
      </w:r>
      <w:r w:rsidRPr="004B096D">
        <w:rPr>
          <w:rFonts w:asciiTheme="minorHAnsi" w:eastAsia="Trebuchet MS" w:hAnsiTheme="minorHAnsi" w:cstheme="minorHAnsi"/>
        </w:rPr>
        <w:t xml:space="preserve"> in obdel</w:t>
      </w:r>
      <w:r>
        <w:rPr>
          <w:rFonts w:asciiTheme="minorHAnsi" w:eastAsia="Trebuchet MS" w:hAnsiTheme="minorHAnsi" w:cstheme="minorHAnsi"/>
          <w:lang w:val="sl-SI"/>
        </w:rPr>
        <w:t>oval</w:t>
      </w:r>
      <w:r w:rsidRPr="004B096D">
        <w:rPr>
          <w:rFonts w:asciiTheme="minorHAnsi" w:eastAsia="Trebuchet MS" w:hAnsiTheme="minorHAnsi" w:cstheme="minorHAnsi"/>
        </w:rPr>
        <w:t xml:space="preserve"> prejete podatke</w:t>
      </w:r>
      <w:r w:rsidR="003D6660">
        <w:rPr>
          <w:rFonts w:asciiTheme="minorHAnsi" w:eastAsia="Trebuchet MS" w:hAnsiTheme="minorHAnsi" w:cstheme="minorHAnsi"/>
          <w:lang w:val="sl-SI"/>
        </w:rPr>
        <w:t xml:space="preserve">, </w:t>
      </w:r>
      <w:r w:rsidRPr="004B096D">
        <w:rPr>
          <w:rFonts w:asciiTheme="minorHAnsi" w:eastAsia="Trebuchet MS" w:hAnsiTheme="minorHAnsi" w:cstheme="minorHAnsi"/>
        </w:rPr>
        <w:t>v svojem elektronskem sist</w:t>
      </w:r>
      <w:r w:rsidRPr="004B096D">
        <w:rPr>
          <w:rFonts w:asciiTheme="minorHAnsi" w:hAnsiTheme="minorHAnsi" w:cstheme="minorHAnsi"/>
        </w:rPr>
        <w:t>emu oz. na svoj način</w:t>
      </w:r>
      <w:r w:rsidRPr="004B096D">
        <w:rPr>
          <w:rFonts w:asciiTheme="minorHAnsi" w:eastAsia="Trebuchet MS" w:hAnsiTheme="minorHAnsi" w:cstheme="minorHAnsi"/>
        </w:rPr>
        <w:t>.</w:t>
      </w:r>
    </w:p>
    <w:p w14:paraId="77892020" w14:textId="77777777" w:rsidR="00187C62" w:rsidRPr="00D648F2" w:rsidRDefault="00187C62" w:rsidP="00D648F2">
      <w:pPr>
        <w:pStyle w:val="Odstavekseznama"/>
        <w:numPr>
          <w:ilvl w:val="0"/>
          <w:numId w:val="35"/>
        </w:numPr>
        <w:rPr>
          <w:rStyle w:val="Intenzivensklic"/>
        </w:rPr>
      </w:pPr>
      <w:bookmarkStart w:id="37" w:name="_Toc501365995"/>
      <w:r w:rsidRPr="00D648F2">
        <w:rPr>
          <w:rStyle w:val="Intenzivensklic"/>
        </w:rPr>
        <w:t>Poročanje občini</w:t>
      </w:r>
      <w:bookmarkEnd w:id="37"/>
    </w:p>
    <w:p w14:paraId="62A26322" w14:textId="77777777" w:rsidR="00187C62" w:rsidRPr="003E5695" w:rsidRDefault="00187C62" w:rsidP="00187C62">
      <w:pPr>
        <w:rPr>
          <w:rFonts w:asciiTheme="minorHAnsi" w:hAnsiTheme="minorHAnsi" w:cstheme="minorHAnsi"/>
          <w:lang w:val="sl-SI"/>
        </w:rPr>
      </w:pPr>
      <w:r w:rsidRPr="004B096D">
        <w:rPr>
          <w:rFonts w:asciiTheme="minorHAnsi" w:hAnsiTheme="minorHAnsi" w:cstheme="minorHAnsi"/>
          <w:lang w:val="sl-SI"/>
        </w:rPr>
        <w:lastRenderedPageBreak/>
        <w:t xml:space="preserve">Nastanitveni obrati so morali </w:t>
      </w:r>
      <w:r w:rsidRPr="004B096D">
        <w:rPr>
          <w:rFonts w:asciiTheme="minorHAnsi" w:hAnsiTheme="minorHAnsi" w:cstheme="minorHAnsi"/>
        </w:rPr>
        <w:t xml:space="preserve">do 25. dne v mesecu na občino posredovati mesečno poročilo o prenočitvah </w:t>
      </w:r>
      <w:r>
        <w:rPr>
          <w:rFonts w:asciiTheme="minorHAnsi" w:hAnsiTheme="minorHAnsi" w:cstheme="minorHAnsi"/>
        </w:rPr>
        <w:t>gostov</w:t>
      </w:r>
      <w:r w:rsidRPr="004B096D">
        <w:rPr>
          <w:rFonts w:asciiTheme="minorHAnsi" w:hAnsiTheme="minorHAnsi" w:cstheme="minorHAnsi"/>
        </w:rPr>
        <w:t xml:space="preserve"> in poročati o znesku pobrane </w:t>
      </w:r>
      <w:r>
        <w:rPr>
          <w:rFonts w:asciiTheme="minorHAnsi" w:hAnsiTheme="minorHAnsi" w:cstheme="minorHAnsi"/>
          <w:lang w:val="sl-SI"/>
        </w:rPr>
        <w:t>turistične takse</w:t>
      </w:r>
      <w:r w:rsidRPr="004B096D">
        <w:rPr>
          <w:rFonts w:asciiTheme="minorHAnsi" w:hAnsiTheme="minorHAnsi" w:cstheme="minorHAnsi"/>
        </w:rPr>
        <w:t xml:space="preserve"> (ZSRT</w:t>
      </w:r>
      <w:r>
        <w:rPr>
          <w:rFonts w:asciiTheme="minorHAnsi" w:hAnsiTheme="minorHAnsi" w:cstheme="minorHAnsi"/>
          <w:lang w:val="sl-SI"/>
        </w:rPr>
        <w:t xml:space="preserve">, </w:t>
      </w:r>
      <w:r w:rsidRPr="004B096D">
        <w:rPr>
          <w:rFonts w:asciiTheme="minorHAnsi" w:hAnsiTheme="minorHAnsi" w:cstheme="minorHAnsi"/>
        </w:rPr>
        <w:t>30. člen)</w:t>
      </w:r>
      <w:r>
        <w:rPr>
          <w:rFonts w:asciiTheme="minorHAnsi" w:hAnsiTheme="minorHAnsi" w:cstheme="minorHAnsi"/>
          <w:lang w:val="sl-SI"/>
        </w:rPr>
        <w:t>.</w:t>
      </w:r>
    </w:p>
    <w:p w14:paraId="0AC204C5" w14:textId="77777777" w:rsidR="00187C62" w:rsidRPr="004B096D" w:rsidRDefault="00187C62" w:rsidP="00187C62">
      <w:pPr>
        <w:rPr>
          <w:rFonts w:asciiTheme="minorHAnsi" w:hAnsiTheme="minorHAnsi" w:cstheme="minorHAnsi"/>
          <w:lang w:val="sl-SI"/>
        </w:rPr>
      </w:pPr>
      <w:r>
        <w:rPr>
          <w:rFonts w:asciiTheme="minorHAnsi" w:hAnsiTheme="minorHAnsi" w:cstheme="minorHAnsi"/>
          <w:lang w:val="sl-SI"/>
        </w:rPr>
        <w:t>N</w:t>
      </w:r>
      <w:proofErr w:type="spellStart"/>
      <w:r w:rsidRPr="004B096D">
        <w:rPr>
          <w:rFonts w:asciiTheme="minorHAnsi" w:hAnsiTheme="minorHAnsi" w:cstheme="minorHAnsi"/>
        </w:rPr>
        <w:t>adzor</w:t>
      </w:r>
      <w:proofErr w:type="spellEnd"/>
      <w:r w:rsidRPr="004B096D">
        <w:rPr>
          <w:rFonts w:asciiTheme="minorHAnsi" w:hAnsiTheme="minorHAnsi" w:cstheme="minorHAnsi"/>
        </w:rPr>
        <w:t xml:space="preserve"> nad vodenjem </w:t>
      </w:r>
      <w:r w:rsidRPr="004B096D">
        <w:rPr>
          <w:rFonts w:asciiTheme="minorHAnsi" w:eastAsia="Trebuchet MS" w:hAnsiTheme="minorHAnsi" w:cstheme="minorHAnsi"/>
        </w:rPr>
        <w:t xml:space="preserve">evidenc </w:t>
      </w:r>
      <w:r>
        <w:rPr>
          <w:rFonts w:asciiTheme="minorHAnsi" w:eastAsia="Trebuchet MS" w:hAnsiTheme="minorHAnsi" w:cstheme="minorHAnsi"/>
        </w:rPr>
        <w:t>gostov</w:t>
      </w:r>
      <w:r w:rsidRPr="004B096D">
        <w:rPr>
          <w:rFonts w:asciiTheme="minorHAnsi" w:eastAsia="Trebuchet MS" w:hAnsiTheme="minorHAnsi" w:cstheme="minorHAnsi"/>
        </w:rPr>
        <w:t xml:space="preserve"> (in </w:t>
      </w:r>
      <w:r w:rsidRPr="004B096D">
        <w:rPr>
          <w:rFonts w:asciiTheme="minorHAnsi" w:hAnsiTheme="minorHAnsi" w:cstheme="minorHAnsi"/>
        </w:rPr>
        <w:t xml:space="preserve">prenočitev) in pobrane ter </w:t>
      </w:r>
      <w:r w:rsidRPr="004B096D">
        <w:rPr>
          <w:rFonts w:asciiTheme="minorHAnsi" w:eastAsia="Trebuchet MS" w:hAnsiTheme="minorHAnsi" w:cstheme="minorHAnsi"/>
        </w:rPr>
        <w:t xml:space="preserve">odvedene </w:t>
      </w:r>
      <w:r>
        <w:rPr>
          <w:rFonts w:asciiTheme="minorHAnsi" w:hAnsiTheme="minorHAnsi" w:cstheme="minorHAnsi"/>
          <w:lang w:val="sl-SI"/>
        </w:rPr>
        <w:t>turistične takse</w:t>
      </w:r>
      <w:r w:rsidRPr="004B096D">
        <w:rPr>
          <w:rFonts w:asciiTheme="minorHAnsi" w:eastAsia="Trebuchet MS" w:hAnsiTheme="minorHAnsi" w:cstheme="minorHAnsi"/>
        </w:rPr>
        <w:t xml:space="preserve"> </w:t>
      </w:r>
      <w:r w:rsidRPr="004B096D">
        <w:rPr>
          <w:rFonts w:asciiTheme="minorHAnsi" w:hAnsiTheme="minorHAnsi" w:cstheme="minorHAnsi"/>
        </w:rPr>
        <w:t>na občino</w:t>
      </w:r>
      <w:r w:rsidRPr="004B096D">
        <w:rPr>
          <w:rFonts w:asciiTheme="minorHAnsi" w:eastAsia="Trebuchet MS" w:hAnsiTheme="minorHAnsi" w:cstheme="minorHAnsi"/>
        </w:rPr>
        <w:t xml:space="preserve"> </w:t>
      </w:r>
      <w:r>
        <w:rPr>
          <w:rFonts w:asciiTheme="minorHAnsi" w:eastAsia="Trebuchet MS" w:hAnsiTheme="minorHAnsi" w:cstheme="minorHAnsi"/>
          <w:lang w:val="sl-SI"/>
        </w:rPr>
        <w:t>je lahko izvajal</w:t>
      </w:r>
      <w:r w:rsidRPr="004B096D">
        <w:rPr>
          <w:rFonts w:asciiTheme="minorHAnsi" w:eastAsia="Trebuchet MS" w:hAnsiTheme="minorHAnsi" w:cstheme="minorHAnsi"/>
        </w:rPr>
        <w:t xml:space="preserve"> </w:t>
      </w:r>
      <w:r w:rsidRPr="004B096D">
        <w:rPr>
          <w:rFonts w:asciiTheme="minorHAnsi" w:hAnsiTheme="minorHAnsi" w:cstheme="minorHAnsi"/>
        </w:rPr>
        <w:t xml:space="preserve">občinski inšpekcijski organ. Dodatno lahko občine področje </w:t>
      </w:r>
      <w:r>
        <w:rPr>
          <w:rFonts w:asciiTheme="minorHAnsi" w:hAnsiTheme="minorHAnsi" w:cstheme="minorHAnsi"/>
          <w:lang w:val="sl-SI"/>
        </w:rPr>
        <w:t>turistične takse</w:t>
      </w:r>
      <w:r w:rsidRPr="004B096D">
        <w:rPr>
          <w:rFonts w:asciiTheme="minorHAnsi" w:hAnsiTheme="minorHAnsi" w:cstheme="minorHAnsi"/>
        </w:rPr>
        <w:t xml:space="preserve"> opredelijo </w:t>
      </w:r>
      <w:r w:rsidRPr="004B096D">
        <w:rPr>
          <w:rFonts w:asciiTheme="minorHAnsi" w:eastAsia="Trebuchet MS" w:hAnsiTheme="minorHAnsi" w:cstheme="minorHAnsi"/>
        </w:rPr>
        <w:t xml:space="preserve">s </w:t>
      </w:r>
      <w:proofErr w:type="spellStart"/>
      <w:r w:rsidRPr="004B096D">
        <w:rPr>
          <w:rFonts w:asciiTheme="minorHAnsi" w:eastAsia="Trebuchet MS" w:hAnsiTheme="minorHAnsi" w:cstheme="minorHAnsi"/>
        </w:rPr>
        <w:t>t.i</w:t>
      </w:r>
      <w:proofErr w:type="spellEnd"/>
      <w:r w:rsidRPr="004B096D">
        <w:rPr>
          <w:rFonts w:asciiTheme="minorHAnsi" w:eastAsia="Trebuchet MS" w:hAnsiTheme="minorHAnsi" w:cstheme="minorHAnsi"/>
        </w:rPr>
        <w:t xml:space="preserve">. Odlokom o </w:t>
      </w:r>
      <w:r>
        <w:rPr>
          <w:rFonts w:asciiTheme="minorHAnsi" w:hAnsiTheme="minorHAnsi" w:cstheme="minorHAnsi"/>
          <w:lang w:val="sl-SI"/>
        </w:rPr>
        <w:t>turistični taksi</w:t>
      </w:r>
      <w:r w:rsidRPr="004B096D">
        <w:rPr>
          <w:rFonts w:asciiTheme="minorHAnsi" w:hAnsiTheme="minorHAnsi" w:cstheme="minorHAnsi"/>
        </w:rPr>
        <w:t xml:space="preserve">, kjer občine opredelijo vrednost točk za določitev višine </w:t>
      </w:r>
      <w:r>
        <w:rPr>
          <w:rFonts w:asciiTheme="minorHAnsi" w:hAnsiTheme="minorHAnsi" w:cstheme="minorHAnsi"/>
          <w:lang w:val="sl-SI"/>
        </w:rPr>
        <w:t>turistične takse</w:t>
      </w:r>
      <w:r w:rsidRPr="004B096D">
        <w:rPr>
          <w:rFonts w:asciiTheme="minorHAnsi" w:hAnsiTheme="minorHAnsi" w:cstheme="minorHAnsi"/>
        </w:rPr>
        <w:t xml:space="preserve">, predpišejo pavšalno </w:t>
      </w:r>
      <w:r>
        <w:rPr>
          <w:rFonts w:asciiTheme="minorHAnsi" w:hAnsiTheme="minorHAnsi" w:cstheme="minorHAnsi"/>
          <w:lang w:val="sl-SI"/>
        </w:rPr>
        <w:t>turistično takso</w:t>
      </w:r>
      <w:r w:rsidRPr="004B096D">
        <w:rPr>
          <w:rFonts w:asciiTheme="minorHAnsi" w:hAnsiTheme="minorHAnsi" w:cstheme="minorHAnsi"/>
        </w:rPr>
        <w:t xml:space="preserve">, predpišejo dodatne osebe, ki so delno ali v celoti oproščene plačila </w:t>
      </w:r>
      <w:r>
        <w:rPr>
          <w:rFonts w:asciiTheme="minorHAnsi" w:hAnsiTheme="minorHAnsi" w:cstheme="minorHAnsi"/>
          <w:lang w:val="sl-SI"/>
        </w:rPr>
        <w:t>turistične takse</w:t>
      </w:r>
      <w:r w:rsidRPr="004B096D">
        <w:rPr>
          <w:rFonts w:asciiTheme="minorHAnsi" w:hAnsiTheme="minorHAnsi" w:cstheme="minorHAnsi"/>
        </w:rPr>
        <w:t xml:space="preserve"> </w:t>
      </w:r>
      <w:proofErr w:type="spellStart"/>
      <w:r w:rsidRPr="004B096D">
        <w:rPr>
          <w:rFonts w:asciiTheme="minorHAnsi" w:hAnsiTheme="minorHAnsi" w:cstheme="minorHAnsi"/>
        </w:rPr>
        <w:t>itd</w:t>
      </w:r>
      <w:proofErr w:type="spellEnd"/>
      <w:r>
        <w:rPr>
          <w:rFonts w:asciiTheme="minorHAnsi" w:hAnsiTheme="minorHAnsi" w:cstheme="minorHAnsi"/>
          <w:lang w:val="sl-SI"/>
        </w:rPr>
        <w:t xml:space="preserve"> </w:t>
      </w:r>
      <w:r w:rsidRPr="004B096D">
        <w:rPr>
          <w:rFonts w:asciiTheme="minorHAnsi" w:hAnsiTheme="minorHAnsi" w:cstheme="minorHAnsi"/>
        </w:rPr>
        <w:t>(ZSRT</w:t>
      </w:r>
      <w:r>
        <w:rPr>
          <w:rFonts w:asciiTheme="minorHAnsi" w:hAnsiTheme="minorHAnsi" w:cstheme="minorHAnsi"/>
          <w:lang w:val="sl-SI"/>
        </w:rPr>
        <w:t xml:space="preserve">, </w:t>
      </w:r>
      <w:r w:rsidRPr="004B096D">
        <w:rPr>
          <w:rFonts w:asciiTheme="minorHAnsi" w:hAnsiTheme="minorHAnsi" w:cstheme="minorHAnsi"/>
        </w:rPr>
        <w:t>3</w:t>
      </w:r>
      <w:r>
        <w:rPr>
          <w:rFonts w:asciiTheme="minorHAnsi" w:hAnsiTheme="minorHAnsi" w:cstheme="minorHAnsi"/>
          <w:lang w:val="sl-SI"/>
        </w:rPr>
        <w:t>1</w:t>
      </w:r>
      <w:r w:rsidRPr="004B096D">
        <w:rPr>
          <w:rFonts w:asciiTheme="minorHAnsi" w:hAnsiTheme="minorHAnsi" w:cstheme="minorHAnsi"/>
        </w:rPr>
        <w:t>. člen).</w:t>
      </w:r>
      <w:r w:rsidRPr="004B096D">
        <w:rPr>
          <w:rFonts w:asciiTheme="minorHAnsi" w:eastAsia="Trebuchet MS" w:hAnsiTheme="minorHAnsi" w:cstheme="minorHAnsi"/>
        </w:rPr>
        <w:t xml:space="preserve"> </w:t>
      </w:r>
    </w:p>
    <w:p w14:paraId="503D9EE1" w14:textId="77777777" w:rsidR="00187C62" w:rsidRPr="004B096D" w:rsidRDefault="00187C62" w:rsidP="00187C62">
      <w:pPr>
        <w:spacing w:after="0"/>
        <w:rPr>
          <w:rFonts w:asciiTheme="minorHAnsi" w:hAnsiTheme="minorHAnsi" w:cstheme="minorHAnsi"/>
          <w:lang w:val="sl-SI"/>
        </w:rPr>
      </w:pPr>
      <w:r w:rsidRPr="004B096D">
        <w:rPr>
          <w:rFonts w:asciiTheme="minorHAnsi" w:hAnsiTheme="minorHAnsi" w:cstheme="minorHAnsi"/>
          <w:lang w:val="sl-SI"/>
        </w:rPr>
        <w:t>Obveznosti občin:</w:t>
      </w:r>
    </w:p>
    <w:p w14:paraId="6705091C" w14:textId="77777777" w:rsidR="00187C62" w:rsidRPr="004B096D" w:rsidRDefault="00187C62" w:rsidP="00187C62">
      <w:pPr>
        <w:pStyle w:val="Odstavekseznama"/>
        <w:numPr>
          <w:ilvl w:val="0"/>
          <w:numId w:val="8"/>
        </w:numPr>
        <w:rPr>
          <w:rFonts w:asciiTheme="minorHAnsi" w:eastAsia="Trebuchet MS" w:hAnsiTheme="minorHAnsi" w:cstheme="minorHAnsi"/>
        </w:rPr>
      </w:pPr>
      <w:r w:rsidRPr="004B096D">
        <w:rPr>
          <w:rFonts w:asciiTheme="minorHAnsi" w:eastAsia="Trebuchet MS" w:hAnsiTheme="minorHAnsi" w:cstheme="minorHAnsi"/>
        </w:rPr>
        <w:t xml:space="preserve">vodenje evidence </w:t>
      </w:r>
      <w:r>
        <w:rPr>
          <w:rFonts w:asciiTheme="minorHAnsi" w:eastAsia="Trebuchet MS" w:hAnsiTheme="minorHAnsi" w:cstheme="minorHAnsi"/>
          <w:lang w:val="sl-SI"/>
        </w:rPr>
        <w:t>nastanitvenih obratov</w:t>
      </w:r>
      <w:r w:rsidRPr="004B096D">
        <w:rPr>
          <w:rFonts w:asciiTheme="minorHAnsi" w:eastAsia="Trebuchet MS" w:hAnsiTheme="minorHAnsi" w:cstheme="minorHAnsi"/>
        </w:rPr>
        <w:t xml:space="preserve">, </w:t>
      </w:r>
    </w:p>
    <w:p w14:paraId="473B5C2D" w14:textId="77777777" w:rsidR="00187C62" w:rsidRPr="004B096D" w:rsidRDefault="00187C62" w:rsidP="00187C62">
      <w:pPr>
        <w:pStyle w:val="Odstavekseznama"/>
        <w:numPr>
          <w:ilvl w:val="0"/>
          <w:numId w:val="8"/>
        </w:numPr>
        <w:rPr>
          <w:rFonts w:asciiTheme="minorHAnsi" w:eastAsia="Trebuchet MS" w:hAnsiTheme="minorHAnsi" w:cstheme="minorHAnsi"/>
        </w:rPr>
      </w:pPr>
      <w:r>
        <w:rPr>
          <w:rFonts w:asciiTheme="minorHAnsi" w:eastAsia="Trebuchet MS" w:hAnsiTheme="minorHAnsi" w:cstheme="minorHAnsi"/>
          <w:lang w:val="sl-SI"/>
        </w:rPr>
        <w:t xml:space="preserve">vodenje </w:t>
      </w:r>
      <w:r w:rsidRPr="004B096D">
        <w:rPr>
          <w:rFonts w:asciiTheme="minorHAnsi" w:eastAsia="Trebuchet MS" w:hAnsiTheme="minorHAnsi" w:cstheme="minorHAnsi"/>
        </w:rPr>
        <w:t xml:space="preserve">podatkov o prihodih in </w:t>
      </w:r>
      <w:r w:rsidRPr="004B096D">
        <w:rPr>
          <w:rFonts w:asciiTheme="minorHAnsi" w:hAnsiTheme="minorHAnsi" w:cstheme="minorHAnsi"/>
        </w:rPr>
        <w:t>prenočit</w:t>
      </w:r>
      <w:r w:rsidRPr="004B096D">
        <w:rPr>
          <w:rFonts w:asciiTheme="minorHAnsi" w:eastAsia="Trebuchet MS" w:hAnsiTheme="minorHAnsi" w:cstheme="minorHAnsi"/>
        </w:rPr>
        <w:t xml:space="preserve">vah </w:t>
      </w:r>
      <w:r>
        <w:rPr>
          <w:rFonts w:asciiTheme="minorHAnsi" w:eastAsia="Trebuchet MS" w:hAnsiTheme="minorHAnsi" w:cstheme="minorHAnsi"/>
        </w:rPr>
        <w:t>gostov</w:t>
      </w:r>
      <w:r w:rsidRPr="004B096D">
        <w:rPr>
          <w:rFonts w:asciiTheme="minorHAnsi" w:hAnsiTheme="minorHAnsi" w:cstheme="minorHAnsi"/>
        </w:rPr>
        <w:t xml:space="preserve">, ki jih ti </w:t>
      </w:r>
      <w:r>
        <w:rPr>
          <w:rFonts w:asciiTheme="minorHAnsi" w:hAnsiTheme="minorHAnsi" w:cstheme="minorHAnsi"/>
          <w:lang w:val="sl-SI"/>
        </w:rPr>
        <w:t>nastanitveni obrati</w:t>
      </w:r>
      <w:r w:rsidRPr="004B096D">
        <w:rPr>
          <w:rFonts w:asciiTheme="minorHAnsi" w:hAnsiTheme="minorHAnsi" w:cstheme="minorHAnsi"/>
        </w:rPr>
        <w:t xml:space="preserve"> beležijo</w:t>
      </w:r>
      <w:r w:rsidRPr="004B096D">
        <w:rPr>
          <w:rFonts w:asciiTheme="minorHAnsi" w:eastAsia="Trebuchet MS" w:hAnsiTheme="minorHAnsi" w:cstheme="minorHAnsi"/>
        </w:rPr>
        <w:t xml:space="preserve">, ter </w:t>
      </w:r>
    </w:p>
    <w:p w14:paraId="4B4BFE7E" w14:textId="77777777" w:rsidR="00187C62" w:rsidRPr="004B096D" w:rsidRDefault="00187C62" w:rsidP="00187C62">
      <w:pPr>
        <w:pStyle w:val="Odstavekseznama"/>
        <w:numPr>
          <w:ilvl w:val="0"/>
          <w:numId w:val="8"/>
        </w:numPr>
        <w:rPr>
          <w:rFonts w:asciiTheme="minorHAnsi" w:hAnsiTheme="minorHAnsi" w:cstheme="minorHAnsi"/>
        </w:rPr>
      </w:pPr>
      <w:r>
        <w:rPr>
          <w:rFonts w:asciiTheme="minorHAnsi" w:eastAsia="Trebuchet MS" w:hAnsiTheme="minorHAnsi" w:cstheme="minorHAnsi"/>
          <w:lang w:val="sl-SI"/>
        </w:rPr>
        <w:t xml:space="preserve">vodenje </w:t>
      </w:r>
      <w:r w:rsidRPr="004B096D">
        <w:rPr>
          <w:rFonts w:asciiTheme="minorHAnsi" w:eastAsia="Trebuchet MS" w:hAnsiTheme="minorHAnsi" w:cstheme="minorHAnsi"/>
        </w:rPr>
        <w:t xml:space="preserve">podatkov o </w:t>
      </w:r>
      <w:r w:rsidRPr="004B096D">
        <w:rPr>
          <w:rFonts w:asciiTheme="minorHAnsi" w:hAnsiTheme="minorHAnsi" w:cstheme="minorHAnsi"/>
        </w:rPr>
        <w:t xml:space="preserve">plačani/odvajani </w:t>
      </w:r>
      <w:r>
        <w:rPr>
          <w:rFonts w:asciiTheme="minorHAnsi" w:hAnsiTheme="minorHAnsi" w:cstheme="minorHAnsi"/>
          <w:lang w:val="sl-SI"/>
        </w:rPr>
        <w:t>turistični taksi</w:t>
      </w:r>
      <w:r w:rsidRPr="004B096D">
        <w:rPr>
          <w:rFonts w:asciiTheme="minorHAnsi" w:eastAsia="Trebuchet MS" w:hAnsiTheme="minorHAnsi" w:cstheme="minorHAnsi"/>
        </w:rPr>
        <w:t xml:space="preserve">. </w:t>
      </w:r>
    </w:p>
    <w:p w14:paraId="3D6F00F0" w14:textId="77777777" w:rsidR="00187C62" w:rsidRPr="004B096D" w:rsidRDefault="00187C62" w:rsidP="00187C62">
      <w:pPr>
        <w:rPr>
          <w:rFonts w:asciiTheme="minorHAnsi" w:hAnsiTheme="minorHAnsi" w:cstheme="minorHAnsi"/>
          <w:lang w:val="sl-SI"/>
        </w:rPr>
      </w:pPr>
      <w:r w:rsidRPr="004B096D">
        <w:rPr>
          <w:rFonts w:asciiTheme="minorHAnsi" w:hAnsiTheme="minorHAnsi" w:cstheme="minorHAnsi"/>
          <w:lang w:val="sl-SI"/>
        </w:rPr>
        <w:t xml:space="preserve">Na občini je </w:t>
      </w:r>
      <w:r>
        <w:rPr>
          <w:rFonts w:asciiTheme="minorHAnsi" w:hAnsiTheme="minorHAnsi" w:cstheme="minorHAnsi"/>
          <w:lang w:val="sl-SI"/>
        </w:rPr>
        <w:t xml:space="preserve">bilo </w:t>
      </w:r>
      <w:r w:rsidRPr="004B096D">
        <w:rPr>
          <w:rFonts w:asciiTheme="minorHAnsi" w:hAnsiTheme="minorHAnsi" w:cstheme="minorHAnsi"/>
          <w:lang w:val="sl-SI"/>
        </w:rPr>
        <w:t xml:space="preserve">potrebno </w:t>
      </w:r>
      <w:r w:rsidRPr="004B096D">
        <w:rPr>
          <w:rFonts w:asciiTheme="minorHAnsi" w:hAnsiTheme="minorHAnsi" w:cstheme="minorHAnsi"/>
        </w:rPr>
        <w:t xml:space="preserve">izvajati vsebinsko kontrolo mesečnih poročil, kot tudi </w:t>
      </w:r>
      <w:proofErr w:type="spellStart"/>
      <w:r w:rsidRPr="004B096D">
        <w:rPr>
          <w:rFonts w:asciiTheme="minorHAnsi" w:hAnsiTheme="minorHAnsi" w:cstheme="minorHAnsi"/>
        </w:rPr>
        <w:t>t.i</w:t>
      </w:r>
      <w:proofErr w:type="spellEnd"/>
      <w:r w:rsidRPr="004B096D">
        <w:rPr>
          <w:rFonts w:asciiTheme="minorHAnsi" w:hAnsiTheme="minorHAnsi" w:cstheme="minorHAnsi"/>
        </w:rPr>
        <w:t xml:space="preserve">. finančno kontrolo, torej ali je bila </w:t>
      </w:r>
      <w:r>
        <w:rPr>
          <w:rFonts w:asciiTheme="minorHAnsi" w:hAnsiTheme="minorHAnsi" w:cstheme="minorHAnsi"/>
          <w:lang w:val="sl-SI"/>
        </w:rPr>
        <w:t>turistična taksa</w:t>
      </w:r>
      <w:r w:rsidRPr="004B096D">
        <w:rPr>
          <w:rFonts w:asciiTheme="minorHAnsi" w:hAnsiTheme="minorHAnsi" w:cstheme="minorHAnsi"/>
        </w:rPr>
        <w:t xml:space="preserve"> pravočasno plačana, ali je bila nakazana v pravi višini, če ni bila nakazana v pravi višini</w:t>
      </w:r>
      <w:r w:rsidRPr="004B096D">
        <w:rPr>
          <w:rFonts w:asciiTheme="minorHAnsi" w:eastAsia="Trebuchet MS" w:hAnsiTheme="minorHAnsi" w:cstheme="minorHAnsi"/>
        </w:rPr>
        <w:t xml:space="preserve">, ukrepati </w:t>
      </w:r>
      <w:r w:rsidRPr="004B096D">
        <w:rPr>
          <w:rFonts w:asciiTheme="minorHAnsi" w:hAnsiTheme="minorHAnsi" w:cstheme="minorHAnsi"/>
        </w:rPr>
        <w:t xml:space="preserve">(pošiljanje opominov, uvedba inšpekcijskega nadzora, izterjava, kazenski ukrepi </w:t>
      </w:r>
      <w:r w:rsidRPr="004B096D">
        <w:rPr>
          <w:rFonts w:asciiTheme="minorHAnsi" w:eastAsia="Trebuchet MS" w:hAnsiTheme="minorHAnsi" w:cstheme="minorHAnsi"/>
        </w:rPr>
        <w:t xml:space="preserve">itd.).   </w:t>
      </w:r>
    </w:p>
    <w:p w14:paraId="6683D6DE" w14:textId="77777777" w:rsidR="00187C62" w:rsidRPr="004B096D" w:rsidRDefault="00187C62" w:rsidP="00187C62">
      <w:pPr>
        <w:rPr>
          <w:rFonts w:asciiTheme="minorHAnsi" w:hAnsiTheme="minorHAnsi" w:cstheme="minorHAnsi"/>
        </w:rPr>
      </w:pPr>
      <w:r w:rsidRPr="004B096D">
        <w:rPr>
          <w:rFonts w:asciiTheme="minorHAnsi" w:hAnsiTheme="minorHAnsi" w:cstheme="minorHAnsi"/>
        </w:rPr>
        <w:t xml:space="preserve">Nekatere občine </w:t>
      </w:r>
      <w:r>
        <w:rPr>
          <w:rFonts w:asciiTheme="minorHAnsi" w:hAnsiTheme="minorHAnsi" w:cstheme="minorHAnsi"/>
          <w:lang w:val="sl-SI"/>
        </w:rPr>
        <w:t>so predpisale</w:t>
      </w:r>
      <w:r>
        <w:rPr>
          <w:rFonts w:asciiTheme="minorHAnsi" w:hAnsiTheme="minorHAnsi" w:cstheme="minorHAnsi"/>
        </w:rPr>
        <w:t xml:space="preserve"> obrazec mesečnega poročila, druge pa so uporabljale </w:t>
      </w:r>
      <w:r w:rsidRPr="004B096D">
        <w:rPr>
          <w:rFonts w:asciiTheme="minorHAnsi" w:eastAsia="Trebuchet MS" w:hAnsiTheme="minorHAnsi" w:cstheme="minorHAnsi"/>
        </w:rPr>
        <w:t xml:space="preserve">namensko aplikacijo, preko katere </w:t>
      </w:r>
      <w:r>
        <w:rPr>
          <w:rFonts w:asciiTheme="minorHAnsi" w:eastAsia="Trebuchet MS" w:hAnsiTheme="minorHAnsi" w:cstheme="minorHAnsi"/>
          <w:lang w:val="sl-SI"/>
        </w:rPr>
        <w:t xml:space="preserve">so </w:t>
      </w:r>
      <w:r w:rsidRPr="004B096D">
        <w:rPr>
          <w:rFonts w:asciiTheme="minorHAnsi" w:eastAsia="Trebuchet MS" w:hAnsiTheme="minorHAnsi" w:cstheme="minorHAnsi"/>
        </w:rPr>
        <w:t xml:space="preserve">posamezni </w:t>
      </w:r>
      <w:r>
        <w:rPr>
          <w:rFonts w:asciiTheme="minorHAnsi" w:eastAsia="Trebuchet MS" w:hAnsiTheme="minorHAnsi" w:cstheme="minorHAnsi"/>
          <w:lang w:val="sl-SI"/>
        </w:rPr>
        <w:t>nastanitveni obrati</w:t>
      </w:r>
      <w:r w:rsidRPr="004B096D">
        <w:rPr>
          <w:rFonts w:asciiTheme="minorHAnsi" w:eastAsia="Trebuchet MS" w:hAnsiTheme="minorHAnsi" w:cstheme="minorHAnsi"/>
        </w:rPr>
        <w:t xml:space="preserve"> </w:t>
      </w:r>
      <w:r w:rsidRPr="004B096D">
        <w:rPr>
          <w:rFonts w:asciiTheme="minorHAnsi" w:hAnsiTheme="minorHAnsi" w:cstheme="minorHAnsi"/>
        </w:rPr>
        <w:t xml:space="preserve">prepisane podatke </w:t>
      </w:r>
      <w:r>
        <w:rPr>
          <w:rFonts w:asciiTheme="minorHAnsi" w:hAnsiTheme="minorHAnsi" w:cstheme="minorHAnsi"/>
          <w:lang w:val="sl-SI"/>
        </w:rPr>
        <w:t>posredovali</w:t>
      </w:r>
      <w:r w:rsidRPr="004B096D">
        <w:rPr>
          <w:rFonts w:asciiTheme="minorHAnsi" w:hAnsiTheme="minorHAnsi" w:cstheme="minorHAnsi"/>
        </w:rPr>
        <w:t xml:space="preserve"> občini po elektronski poti. </w:t>
      </w:r>
    </w:p>
    <w:p w14:paraId="6AD70120" w14:textId="77777777" w:rsidR="00187C62" w:rsidRPr="004B096D" w:rsidRDefault="00187C62" w:rsidP="00187C62">
      <w:pPr>
        <w:rPr>
          <w:rFonts w:asciiTheme="minorHAnsi" w:hAnsiTheme="minorHAnsi" w:cstheme="minorHAnsi"/>
        </w:rPr>
      </w:pPr>
      <w:r w:rsidRPr="004B096D">
        <w:rPr>
          <w:rFonts w:asciiTheme="minorHAnsi" w:hAnsiTheme="minorHAnsi" w:cstheme="minorHAnsi"/>
        </w:rPr>
        <w:t xml:space="preserve">Z izjemo občin, ki </w:t>
      </w:r>
      <w:r>
        <w:rPr>
          <w:rFonts w:asciiTheme="minorHAnsi" w:hAnsiTheme="minorHAnsi" w:cstheme="minorHAnsi"/>
          <w:lang w:val="sl-SI"/>
        </w:rPr>
        <w:t>so imele</w:t>
      </w:r>
      <w:r w:rsidRPr="004B096D">
        <w:rPr>
          <w:rFonts w:asciiTheme="minorHAnsi" w:hAnsiTheme="minorHAnsi" w:cstheme="minorHAnsi"/>
        </w:rPr>
        <w:t xml:space="preserve"> vzpostavljeno </w:t>
      </w:r>
      <w:r w:rsidRPr="004B096D">
        <w:rPr>
          <w:rFonts w:asciiTheme="minorHAnsi" w:eastAsia="Trebuchet MS" w:hAnsiTheme="minorHAnsi" w:cstheme="minorHAnsi"/>
        </w:rPr>
        <w:t xml:space="preserve">aplikacijo, </w:t>
      </w:r>
      <w:r>
        <w:rPr>
          <w:rFonts w:asciiTheme="minorHAnsi" w:eastAsia="Trebuchet MS" w:hAnsiTheme="minorHAnsi" w:cstheme="minorHAnsi"/>
          <w:lang w:val="sl-SI"/>
        </w:rPr>
        <w:t xml:space="preserve">je </w:t>
      </w:r>
      <w:r w:rsidRPr="004B096D">
        <w:rPr>
          <w:rFonts w:asciiTheme="minorHAnsi" w:hAnsiTheme="minorHAnsi" w:cstheme="minorHAnsi"/>
        </w:rPr>
        <w:t xml:space="preserve">večina </w:t>
      </w:r>
      <w:r>
        <w:rPr>
          <w:rFonts w:asciiTheme="minorHAnsi" w:eastAsia="Trebuchet MS" w:hAnsiTheme="minorHAnsi" w:cstheme="minorHAnsi"/>
          <w:lang w:val="sl-SI"/>
        </w:rPr>
        <w:t>nastanitvenih obratov</w:t>
      </w:r>
      <w:r w:rsidRPr="004B096D">
        <w:rPr>
          <w:rFonts w:asciiTheme="minorHAnsi" w:hAnsiTheme="minorHAnsi" w:cstheme="minorHAnsi"/>
        </w:rPr>
        <w:t xml:space="preserve"> pošilja</w:t>
      </w:r>
      <w:r>
        <w:rPr>
          <w:rFonts w:asciiTheme="minorHAnsi" w:hAnsiTheme="minorHAnsi" w:cstheme="minorHAnsi"/>
          <w:lang w:val="sl-SI"/>
        </w:rPr>
        <w:t>la</w:t>
      </w:r>
      <w:r w:rsidRPr="004B096D">
        <w:rPr>
          <w:rFonts w:asciiTheme="minorHAnsi" w:hAnsiTheme="minorHAnsi" w:cstheme="minorHAnsi"/>
        </w:rPr>
        <w:t xml:space="preserve"> mesečna poročila občini po navadni pošti</w:t>
      </w:r>
      <w:r w:rsidRPr="004B096D">
        <w:rPr>
          <w:rFonts w:asciiTheme="minorHAnsi" w:eastAsia="Trebuchet MS" w:hAnsiTheme="minorHAnsi" w:cstheme="minorHAnsi"/>
        </w:rPr>
        <w:t xml:space="preserve"> oz. osebno (cca 34 </w:t>
      </w:r>
      <w:r w:rsidRPr="004B096D">
        <w:rPr>
          <w:rFonts w:asciiTheme="minorHAnsi" w:hAnsiTheme="minorHAnsi" w:cstheme="minorHAnsi"/>
        </w:rPr>
        <w:t xml:space="preserve">% občin) oz. </w:t>
      </w:r>
      <w:r w:rsidRPr="004B096D">
        <w:rPr>
          <w:rFonts w:asciiTheme="minorHAnsi" w:eastAsia="Trebuchet MS" w:hAnsiTheme="minorHAnsi" w:cstheme="minorHAnsi"/>
        </w:rPr>
        <w:t xml:space="preserve">po </w:t>
      </w:r>
      <w:r w:rsidRPr="004B096D">
        <w:rPr>
          <w:rFonts w:asciiTheme="minorHAnsi" w:hAnsiTheme="minorHAnsi" w:cstheme="minorHAnsi"/>
        </w:rPr>
        <w:t>elektronski pošti (38</w:t>
      </w:r>
      <w:r>
        <w:rPr>
          <w:rFonts w:asciiTheme="minorHAnsi" w:eastAsia="Trebuchet MS" w:hAnsiTheme="minorHAnsi" w:cstheme="minorHAnsi"/>
        </w:rPr>
        <w:t xml:space="preserve"> %)</w:t>
      </w:r>
      <w:r>
        <w:rPr>
          <w:rFonts w:asciiTheme="minorHAnsi" w:eastAsia="Trebuchet MS" w:hAnsiTheme="minorHAnsi" w:cstheme="minorHAnsi"/>
          <w:lang w:val="sl-SI"/>
        </w:rPr>
        <w:t xml:space="preserve"> </w:t>
      </w:r>
      <w:sdt>
        <w:sdtPr>
          <w:rPr>
            <w:rFonts w:asciiTheme="minorHAnsi" w:eastAsia="Trebuchet MS" w:hAnsiTheme="minorHAnsi" w:cstheme="minorHAnsi"/>
            <w:lang w:val="sl-SI"/>
          </w:rPr>
          <w:id w:val="1875962146"/>
          <w:citation/>
        </w:sdtPr>
        <w:sdtEndPr/>
        <w:sdtContent>
          <w:r>
            <w:rPr>
              <w:rFonts w:asciiTheme="minorHAnsi" w:eastAsia="Trebuchet MS" w:hAnsiTheme="minorHAnsi" w:cstheme="minorHAnsi"/>
              <w:lang w:val="sl-SI"/>
            </w:rPr>
            <w:fldChar w:fldCharType="begin"/>
          </w:r>
          <w:r>
            <w:rPr>
              <w:rFonts w:asciiTheme="minorHAnsi" w:eastAsia="Trebuchet MS" w:hAnsiTheme="minorHAnsi" w:cstheme="minorHAnsi"/>
              <w:lang w:val="sl-SI"/>
            </w:rPr>
            <w:instrText xml:space="preserve"> CITATION Koz16 \l 1060 </w:instrText>
          </w:r>
          <w:r>
            <w:rPr>
              <w:rFonts w:asciiTheme="minorHAnsi" w:eastAsia="Trebuchet MS" w:hAnsiTheme="minorHAnsi" w:cstheme="minorHAnsi"/>
              <w:lang w:val="sl-SI"/>
            </w:rPr>
            <w:fldChar w:fldCharType="separate"/>
          </w:r>
          <w:r w:rsidRPr="00786A23">
            <w:rPr>
              <w:rFonts w:asciiTheme="minorHAnsi" w:eastAsia="Trebuchet MS" w:hAnsiTheme="minorHAnsi" w:cstheme="minorHAnsi"/>
              <w:noProof/>
              <w:lang w:val="sl-SI"/>
            </w:rPr>
            <w:t>(Kozlovič, 2016)</w:t>
          </w:r>
          <w:r>
            <w:rPr>
              <w:rFonts w:asciiTheme="minorHAnsi" w:eastAsia="Trebuchet MS" w:hAnsiTheme="minorHAnsi" w:cstheme="minorHAnsi"/>
              <w:lang w:val="sl-SI"/>
            </w:rPr>
            <w:fldChar w:fldCharType="end"/>
          </w:r>
        </w:sdtContent>
      </w:sdt>
      <w:r w:rsidRPr="004B096D">
        <w:rPr>
          <w:rFonts w:asciiTheme="minorHAnsi" w:eastAsia="Trebuchet MS" w:hAnsiTheme="minorHAnsi" w:cstheme="minorHAnsi"/>
        </w:rPr>
        <w:t xml:space="preserve">. </w:t>
      </w:r>
    </w:p>
    <w:p w14:paraId="555319D7" w14:textId="77777777" w:rsidR="00187C62" w:rsidRPr="00BD4461" w:rsidRDefault="00187C62" w:rsidP="00D648F2">
      <w:pPr>
        <w:pStyle w:val="Odstavekseznama"/>
        <w:numPr>
          <w:ilvl w:val="0"/>
          <w:numId w:val="35"/>
        </w:numPr>
        <w:rPr>
          <w:rStyle w:val="Intenzivensklic"/>
        </w:rPr>
      </w:pPr>
      <w:bookmarkStart w:id="38" w:name="_Toc501365996"/>
      <w:r w:rsidRPr="00BD4461">
        <w:rPr>
          <w:rStyle w:val="Intenzivensklic"/>
        </w:rPr>
        <w:t>Poročanje policiji</w:t>
      </w:r>
      <w:bookmarkEnd w:id="38"/>
    </w:p>
    <w:p w14:paraId="701338A0" w14:textId="77777777" w:rsidR="00187C62" w:rsidRPr="004B096D" w:rsidRDefault="00187C62" w:rsidP="00187C62">
      <w:pPr>
        <w:rPr>
          <w:rFonts w:asciiTheme="minorHAnsi" w:hAnsiTheme="minorHAnsi" w:cstheme="minorHAnsi"/>
          <w:lang w:val="sl-SI"/>
        </w:rPr>
      </w:pPr>
      <w:r w:rsidRPr="004B096D">
        <w:rPr>
          <w:rFonts w:asciiTheme="minorHAnsi" w:hAnsiTheme="minorHAnsi" w:cstheme="minorHAnsi"/>
          <w:lang w:val="sl-SI"/>
        </w:rPr>
        <w:t xml:space="preserve">Nastanitveni obrati </w:t>
      </w:r>
      <w:r>
        <w:rPr>
          <w:rFonts w:asciiTheme="minorHAnsi" w:hAnsiTheme="minorHAnsi" w:cstheme="minorHAnsi"/>
          <w:lang w:val="sl-SI"/>
        </w:rPr>
        <w:t>poročajo</w:t>
      </w:r>
      <w:r w:rsidRPr="004B096D">
        <w:rPr>
          <w:rFonts w:asciiTheme="minorHAnsi" w:hAnsiTheme="minorHAnsi" w:cstheme="minorHAnsi"/>
          <w:lang w:val="sl-SI"/>
        </w:rPr>
        <w:t xml:space="preserve"> policiji na podlagi </w:t>
      </w:r>
      <w:r w:rsidRPr="004B096D">
        <w:rPr>
          <w:rFonts w:asciiTheme="minorHAnsi" w:eastAsia="Trebuchet MS" w:hAnsiTheme="minorHAnsi" w:cstheme="minorHAnsi"/>
        </w:rPr>
        <w:t>ZPPreb</w:t>
      </w:r>
      <w:r w:rsidRPr="004B096D">
        <w:rPr>
          <w:rFonts w:asciiTheme="minorHAnsi" w:eastAsia="Trebuchet MS" w:hAnsiTheme="minorHAnsi" w:cstheme="minorHAnsi"/>
          <w:lang w:val="sl-SI"/>
        </w:rPr>
        <w:t>.</w:t>
      </w:r>
    </w:p>
    <w:p w14:paraId="2C704511" w14:textId="77777777" w:rsidR="00187C62" w:rsidRPr="004B096D" w:rsidRDefault="00187C62" w:rsidP="00187C62">
      <w:pPr>
        <w:spacing w:after="0"/>
        <w:rPr>
          <w:rFonts w:asciiTheme="minorHAnsi" w:hAnsiTheme="minorHAnsi" w:cstheme="minorHAnsi"/>
          <w:lang w:val="sl-SI"/>
        </w:rPr>
      </w:pPr>
      <w:r w:rsidRPr="004B096D">
        <w:rPr>
          <w:rFonts w:asciiTheme="minorHAnsi" w:hAnsiTheme="minorHAnsi" w:cstheme="minorHAnsi"/>
          <w:lang w:val="sl-SI"/>
        </w:rPr>
        <w:t>Obveznosti policije:</w:t>
      </w:r>
    </w:p>
    <w:p w14:paraId="6A16693A" w14:textId="77777777" w:rsidR="00187C62" w:rsidRPr="004B096D" w:rsidRDefault="00187C62" w:rsidP="00187C62">
      <w:pPr>
        <w:pStyle w:val="Odstavekseznama"/>
        <w:numPr>
          <w:ilvl w:val="0"/>
          <w:numId w:val="9"/>
        </w:numPr>
        <w:rPr>
          <w:rFonts w:asciiTheme="minorHAnsi" w:hAnsiTheme="minorHAnsi" w:cstheme="minorHAnsi"/>
        </w:rPr>
      </w:pPr>
      <w:r w:rsidRPr="004B096D">
        <w:rPr>
          <w:rFonts w:asciiTheme="minorHAnsi" w:hAnsiTheme="minorHAnsi" w:cstheme="minorHAnsi"/>
        </w:rPr>
        <w:t xml:space="preserve">nadzor in ukrepanje nad izvajanjem predpisanih aktivnosti na strani </w:t>
      </w:r>
      <w:r>
        <w:rPr>
          <w:rFonts w:asciiTheme="minorHAnsi" w:eastAsia="Trebuchet MS" w:hAnsiTheme="minorHAnsi" w:cstheme="minorHAnsi"/>
          <w:lang w:val="sl-SI"/>
        </w:rPr>
        <w:t>nastanitvenih obratov</w:t>
      </w:r>
      <w:r w:rsidRPr="004B096D">
        <w:rPr>
          <w:rFonts w:asciiTheme="minorHAnsi" w:hAnsiTheme="minorHAnsi" w:cstheme="minorHAnsi"/>
        </w:rPr>
        <w:t xml:space="preserve"> (vodenje evidence gostov </w:t>
      </w:r>
      <w:r>
        <w:rPr>
          <w:rFonts w:asciiTheme="minorHAnsi" w:hAnsiTheme="minorHAnsi" w:cstheme="minorHAnsi"/>
          <w:lang w:val="sl-SI"/>
        </w:rPr>
        <w:t>nastanitvenega obrata</w:t>
      </w:r>
      <w:r w:rsidRPr="004B096D">
        <w:rPr>
          <w:rFonts w:asciiTheme="minorHAnsi" w:hAnsiTheme="minorHAnsi" w:cstheme="minorHAnsi"/>
        </w:rPr>
        <w:t xml:space="preserve"> in prijava/odjava </w:t>
      </w:r>
      <w:r>
        <w:rPr>
          <w:rFonts w:asciiTheme="minorHAnsi" w:hAnsiTheme="minorHAnsi" w:cstheme="minorHAnsi"/>
        </w:rPr>
        <w:t>gosta</w:t>
      </w:r>
      <w:r w:rsidRPr="004B096D">
        <w:rPr>
          <w:rFonts w:asciiTheme="minorHAnsi" w:hAnsiTheme="minorHAnsi" w:cstheme="minorHAnsi"/>
        </w:rPr>
        <w:t>) (ZPPreb</w:t>
      </w:r>
      <w:r>
        <w:rPr>
          <w:rFonts w:asciiTheme="minorHAnsi" w:hAnsiTheme="minorHAnsi" w:cstheme="minorHAnsi"/>
          <w:lang w:val="sl-SI"/>
        </w:rPr>
        <w:t xml:space="preserve">, </w:t>
      </w:r>
      <w:r w:rsidRPr="004B096D">
        <w:rPr>
          <w:rFonts w:asciiTheme="minorHAnsi" w:hAnsiTheme="minorHAnsi" w:cstheme="minorHAnsi"/>
        </w:rPr>
        <w:t xml:space="preserve">22. člen); </w:t>
      </w:r>
    </w:p>
    <w:p w14:paraId="78CFBDEB" w14:textId="77777777" w:rsidR="00187C62" w:rsidRPr="004B096D" w:rsidRDefault="00187C62" w:rsidP="00187C62">
      <w:pPr>
        <w:pStyle w:val="Odstavekseznama"/>
        <w:numPr>
          <w:ilvl w:val="0"/>
          <w:numId w:val="9"/>
        </w:numPr>
        <w:rPr>
          <w:rFonts w:asciiTheme="minorHAnsi" w:hAnsiTheme="minorHAnsi" w:cstheme="minorHAnsi"/>
        </w:rPr>
      </w:pPr>
      <w:r w:rsidRPr="004B096D">
        <w:rPr>
          <w:rFonts w:asciiTheme="minorHAnsi" w:hAnsiTheme="minorHAnsi" w:cstheme="minorHAnsi"/>
        </w:rPr>
        <w:t xml:space="preserve">vpis podatkov o </w:t>
      </w:r>
      <w:r>
        <w:rPr>
          <w:rFonts w:asciiTheme="minorHAnsi" w:hAnsiTheme="minorHAnsi" w:cstheme="minorHAnsi"/>
          <w:lang w:val="sl-SI"/>
        </w:rPr>
        <w:t>gostu</w:t>
      </w:r>
      <w:r w:rsidRPr="004B096D">
        <w:rPr>
          <w:rFonts w:asciiTheme="minorHAnsi" w:hAnsiTheme="minorHAnsi" w:cstheme="minorHAnsi"/>
        </w:rPr>
        <w:t xml:space="preserve"> iz ročno vodene kopije knjige g</w:t>
      </w:r>
      <w:r w:rsidRPr="004B096D">
        <w:rPr>
          <w:rFonts w:asciiTheme="minorHAnsi" w:eastAsia="Trebuchet MS" w:hAnsiTheme="minorHAnsi" w:cstheme="minorHAnsi"/>
        </w:rPr>
        <w:t xml:space="preserve">ostov v centralno podatkovno bazo policije </w:t>
      </w:r>
      <w:r w:rsidRPr="004B096D">
        <w:rPr>
          <w:rFonts w:asciiTheme="minorHAnsi" w:hAnsiTheme="minorHAnsi" w:cstheme="minorHAnsi"/>
        </w:rPr>
        <w:t>(PIZPP</w:t>
      </w:r>
      <w:r>
        <w:rPr>
          <w:rFonts w:asciiTheme="minorHAnsi" w:hAnsiTheme="minorHAnsi" w:cstheme="minorHAnsi"/>
          <w:lang w:val="sl-SI"/>
        </w:rPr>
        <w:t xml:space="preserve">, </w:t>
      </w:r>
      <w:r w:rsidRPr="004B096D">
        <w:rPr>
          <w:rFonts w:asciiTheme="minorHAnsi" w:hAnsiTheme="minorHAnsi" w:cstheme="minorHAnsi"/>
        </w:rPr>
        <w:t xml:space="preserve">17. člen); </w:t>
      </w:r>
    </w:p>
    <w:p w14:paraId="54B5D722" w14:textId="77777777" w:rsidR="00187C62" w:rsidRPr="004B096D" w:rsidRDefault="00187C62" w:rsidP="00187C62">
      <w:pPr>
        <w:pStyle w:val="Odstavekseznama"/>
        <w:numPr>
          <w:ilvl w:val="0"/>
          <w:numId w:val="9"/>
        </w:numPr>
        <w:rPr>
          <w:rFonts w:asciiTheme="minorHAnsi" w:hAnsiTheme="minorHAnsi" w:cstheme="minorHAnsi"/>
        </w:rPr>
      </w:pPr>
      <w:r w:rsidRPr="004B096D">
        <w:rPr>
          <w:rFonts w:asciiTheme="minorHAnsi" w:hAnsiTheme="minorHAnsi" w:cstheme="minorHAnsi"/>
        </w:rPr>
        <w:t>izdaja soglasja za vodenje računalniške knjige gostov (PIZPP</w:t>
      </w:r>
      <w:r>
        <w:rPr>
          <w:rFonts w:asciiTheme="minorHAnsi" w:hAnsiTheme="minorHAnsi" w:cstheme="minorHAnsi"/>
          <w:lang w:val="sl-SI"/>
        </w:rPr>
        <w:t xml:space="preserve">, </w:t>
      </w:r>
      <w:r w:rsidRPr="004B096D">
        <w:rPr>
          <w:rFonts w:asciiTheme="minorHAnsi" w:hAnsiTheme="minorHAnsi" w:cstheme="minorHAnsi"/>
        </w:rPr>
        <w:t xml:space="preserve">18. člen); </w:t>
      </w:r>
    </w:p>
    <w:p w14:paraId="5F0B0971" w14:textId="77777777" w:rsidR="00187C62" w:rsidRPr="002F63AE" w:rsidRDefault="00187C62" w:rsidP="00187C62">
      <w:pPr>
        <w:pStyle w:val="Odstavekseznama"/>
        <w:numPr>
          <w:ilvl w:val="0"/>
          <w:numId w:val="9"/>
        </w:numPr>
        <w:rPr>
          <w:rFonts w:asciiTheme="minorHAnsi" w:eastAsiaTheme="minorHAnsi" w:hAnsiTheme="minorHAnsi" w:cstheme="minorHAnsi"/>
        </w:rPr>
      </w:pPr>
      <w:r w:rsidRPr="004B096D">
        <w:rPr>
          <w:rFonts w:asciiTheme="minorHAnsi" w:hAnsiTheme="minorHAnsi" w:cstheme="minorHAnsi"/>
        </w:rPr>
        <w:t>vzdrževanje in upravljanje aplikacije »</w:t>
      </w:r>
      <w:proofErr w:type="spellStart"/>
      <w:r w:rsidRPr="004B096D">
        <w:rPr>
          <w:rFonts w:asciiTheme="minorHAnsi" w:hAnsiTheme="minorHAnsi" w:cstheme="minorHAnsi"/>
        </w:rPr>
        <w:t>eGost</w:t>
      </w:r>
      <w:proofErr w:type="spellEnd"/>
      <w:r w:rsidRPr="004B096D">
        <w:rPr>
          <w:rFonts w:asciiTheme="minorHAnsi" w:hAnsiTheme="minorHAnsi" w:cstheme="minorHAnsi"/>
        </w:rPr>
        <w:t>« in centralne podatkovne baze policije o evidenci gostov (ZPPreb</w:t>
      </w:r>
      <w:r>
        <w:rPr>
          <w:rFonts w:asciiTheme="minorHAnsi" w:hAnsiTheme="minorHAnsi" w:cstheme="minorHAnsi"/>
          <w:lang w:val="sl-SI"/>
        </w:rPr>
        <w:t xml:space="preserve">, </w:t>
      </w:r>
      <w:r w:rsidRPr="004B096D">
        <w:rPr>
          <w:rFonts w:asciiTheme="minorHAnsi" w:hAnsiTheme="minorHAnsi" w:cstheme="minorHAnsi"/>
        </w:rPr>
        <w:t>15. člen).</w:t>
      </w:r>
      <w:r w:rsidRPr="004B096D">
        <w:rPr>
          <w:rFonts w:asciiTheme="minorHAnsi" w:eastAsia="Trebuchet MS" w:hAnsiTheme="minorHAnsi" w:cstheme="minorHAnsi"/>
        </w:rPr>
        <w:t xml:space="preserve"> </w:t>
      </w:r>
    </w:p>
    <w:p w14:paraId="610D66D0" w14:textId="37D52EC2" w:rsidR="00187C62" w:rsidRPr="00BD4461" w:rsidRDefault="00187C62" w:rsidP="00187C62">
      <w:pPr>
        <w:rPr>
          <w:rFonts w:asciiTheme="minorHAnsi" w:eastAsia="Trebuchet MS" w:hAnsiTheme="minorHAnsi" w:cstheme="minorHAnsi"/>
        </w:rPr>
      </w:pPr>
      <w:r w:rsidRPr="002F63AE">
        <w:rPr>
          <w:rFonts w:asciiTheme="minorHAnsi" w:eastAsia="Trebuchet MS" w:hAnsiTheme="minorHAnsi" w:cstheme="minorHAnsi"/>
        </w:rPr>
        <w:t xml:space="preserve">V skladu z </w:t>
      </w:r>
      <w:r w:rsidRPr="002F63AE">
        <w:rPr>
          <w:rFonts w:asciiTheme="minorHAnsi" w:hAnsiTheme="minorHAnsi" w:cstheme="minorHAnsi"/>
        </w:rPr>
        <w:t xml:space="preserve">17. členom PIZPP, je moral </w:t>
      </w:r>
      <w:r w:rsidRPr="002F63AE">
        <w:rPr>
          <w:rFonts w:asciiTheme="minorHAnsi" w:eastAsia="Trebuchet MS" w:hAnsiTheme="minorHAnsi" w:cstheme="minorHAnsi"/>
        </w:rPr>
        <w:t>nastanitveni obrat</w:t>
      </w:r>
      <w:r w:rsidRPr="002F63AE">
        <w:rPr>
          <w:rFonts w:asciiTheme="minorHAnsi" w:hAnsiTheme="minorHAnsi" w:cstheme="minorHAnsi"/>
        </w:rPr>
        <w:t xml:space="preserve"> gosta prijaviti oz. odjaviti policiji s kopijo </w:t>
      </w:r>
      <w:r w:rsidRPr="002F63AE">
        <w:rPr>
          <w:rFonts w:asciiTheme="minorHAnsi" w:eastAsia="Trebuchet MS" w:hAnsiTheme="minorHAnsi" w:cstheme="minorHAnsi"/>
        </w:rPr>
        <w:t>knjige gostov. V tem primeru so na pristojni policijski postaji vnesli podatke o gostu iz kopije knjige gostov v knjigo gostov, ki jo vodi policija (centralno podatkovno bazo policije).</w:t>
      </w:r>
    </w:p>
    <w:p w14:paraId="5A2E1B6B" w14:textId="77777777" w:rsidR="00187C62" w:rsidRPr="00D648F2" w:rsidRDefault="00187C62" w:rsidP="00D648F2">
      <w:pPr>
        <w:pStyle w:val="Odstavekseznama"/>
        <w:numPr>
          <w:ilvl w:val="0"/>
          <w:numId w:val="35"/>
        </w:numPr>
        <w:rPr>
          <w:rStyle w:val="Intenzivensklic"/>
        </w:rPr>
      </w:pPr>
      <w:bookmarkStart w:id="39" w:name="_Toc501365997"/>
      <w:r w:rsidRPr="00D648F2">
        <w:rPr>
          <w:rStyle w:val="Intenzivensklic"/>
        </w:rPr>
        <w:t xml:space="preserve">Poročanje </w:t>
      </w:r>
      <w:proofErr w:type="spellStart"/>
      <w:r w:rsidRPr="00D648F2">
        <w:rPr>
          <w:rStyle w:val="Intenzivensklic"/>
        </w:rPr>
        <w:t>SURSu</w:t>
      </w:r>
      <w:bookmarkEnd w:id="39"/>
      <w:proofErr w:type="spellEnd"/>
    </w:p>
    <w:p w14:paraId="1C9190C6" w14:textId="660AE87F" w:rsidR="003D6660" w:rsidRPr="003D6660" w:rsidRDefault="00187C62" w:rsidP="00187C62">
      <w:pPr>
        <w:rPr>
          <w:rFonts w:asciiTheme="minorHAnsi" w:eastAsia="Trebuchet MS" w:hAnsiTheme="minorHAnsi" w:cstheme="minorHAnsi"/>
          <w:lang w:val="sl-SI"/>
        </w:rPr>
      </w:pPr>
      <w:r w:rsidRPr="004B096D">
        <w:rPr>
          <w:rFonts w:asciiTheme="minorHAnsi" w:eastAsia="Trebuchet MS" w:hAnsiTheme="minorHAnsi" w:cstheme="minorHAnsi"/>
        </w:rPr>
        <w:t xml:space="preserve">SURS </w:t>
      </w:r>
      <w:r>
        <w:rPr>
          <w:rFonts w:asciiTheme="minorHAnsi" w:eastAsia="Trebuchet MS" w:hAnsiTheme="minorHAnsi" w:cstheme="minorHAnsi"/>
          <w:lang w:val="sl-SI"/>
        </w:rPr>
        <w:t xml:space="preserve">je </w:t>
      </w:r>
      <w:r w:rsidRPr="004B096D">
        <w:rPr>
          <w:rFonts w:asciiTheme="minorHAnsi" w:eastAsia="Trebuchet MS" w:hAnsiTheme="minorHAnsi" w:cstheme="minorHAnsi"/>
        </w:rPr>
        <w:t xml:space="preserve">podatke o nastanitveni zmogljivosti, </w:t>
      </w:r>
      <w:r w:rsidRPr="004B096D">
        <w:rPr>
          <w:rFonts w:asciiTheme="minorHAnsi" w:hAnsiTheme="minorHAnsi" w:cstheme="minorHAnsi"/>
        </w:rPr>
        <w:t xml:space="preserve">prihodih in prenočitvah </w:t>
      </w:r>
      <w:r w:rsidR="00B62C81">
        <w:rPr>
          <w:rFonts w:asciiTheme="minorHAnsi" w:hAnsiTheme="minorHAnsi" w:cstheme="minorHAnsi"/>
          <w:lang w:val="sl-SI"/>
        </w:rPr>
        <w:t>turistov</w:t>
      </w:r>
      <w:r w:rsidRPr="004B096D">
        <w:rPr>
          <w:rFonts w:asciiTheme="minorHAnsi" w:hAnsiTheme="minorHAnsi" w:cstheme="minorHAnsi"/>
        </w:rPr>
        <w:t xml:space="preserve"> </w:t>
      </w:r>
      <w:r w:rsidRPr="004B096D">
        <w:rPr>
          <w:rFonts w:asciiTheme="minorHAnsi" w:eastAsia="Trebuchet MS" w:hAnsiTheme="minorHAnsi" w:cstheme="minorHAnsi"/>
        </w:rPr>
        <w:t>pridobiva</w:t>
      </w:r>
      <w:r>
        <w:rPr>
          <w:rFonts w:asciiTheme="minorHAnsi" w:eastAsia="Trebuchet MS" w:hAnsiTheme="minorHAnsi" w:cstheme="minorHAnsi"/>
          <w:lang w:val="sl-SI"/>
        </w:rPr>
        <w:t>l</w:t>
      </w:r>
      <w:r w:rsidRPr="004B096D">
        <w:rPr>
          <w:rFonts w:asciiTheme="minorHAnsi" w:eastAsia="Trebuchet MS" w:hAnsiTheme="minorHAnsi" w:cstheme="minorHAnsi"/>
        </w:rPr>
        <w:t xml:space="preserve"> neposredno od </w:t>
      </w:r>
      <w:r w:rsidRPr="004B096D">
        <w:rPr>
          <w:rFonts w:asciiTheme="minorHAnsi" w:eastAsia="Trebuchet MS" w:hAnsiTheme="minorHAnsi" w:cstheme="minorHAnsi"/>
          <w:lang w:val="sl-SI"/>
        </w:rPr>
        <w:t>nastanitvenih obratov</w:t>
      </w:r>
      <w:r w:rsidR="003D6660">
        <w:rPr>
          <w:rFonts w:asciiTheme="minorHAnsi" w:eastAsia="Trebuchet MS" w:hAnsiTheme="minorHAnsi" w:cstheme="minorHAnsi"/>
          <w:lang w:val="sl-SI"/>
        </w:rPr>
        <w:t>.</w:t>
      </w:r>
    </w:p>
    <w:p w14:paraId="3C9C160C" w14:textId="77777777" w:rsidR="00187C62" w:rsidRPr="004B096D" w:rsidRDefault="00187C62" w:rsidP="00187C62">
      <w:pPr>
        <w:spacing w:after="0"/>
        <w:rPr>
          <w:rFonts w:asciiTheme="minorHAnsi" w:hAnsiTheme="minorHAnsi" w:cstheme="minorHAnsi"/>
          <w:lang w:val="sl-SI"/>
        </w:rPr>
      </w:pPr>
      <w:r w:rsidRPr="004B096D">
        <w:rPr>
          <w:rFonts w:asciiTheme="minorHAnsi" w:hAnsiTheme="minorHAnsi" w:cstheme="minorHAnsi"/>
          <w:lang w:val="sl-SI"/>
        </w:rPr>
        <w:t xml:space="preserve">Obveznosti </w:t>
      </w:r>
      <w:proofErr w:type="spellStart"/>
      <w:r w:rsidRPr="004B096D">
        <w:rPr>
          <w:rFonts w:asciiTheme="minorHAnsi" w:hAnsiTheme="minorHAnsi" w:cstheme="minorHAnsi"/>
          <w:lang w:val="sl-SI"/>
        </w:rPr>
        <w:t>SURSa</w:t>
      </w:r>
      <w:proofErr w:type="spellEnd"/>
      <w:r w:rsidRPr="004B096D">
        <w:rPr>
          <w:rFonts w:asciiTheme="minorHAnsi" w:hAnsiTheme="minorHAnsi" w:cstheme="minorHAnsi"/>
          <w:lang w:val="sl-SI"/>
        </w:rPr>
        <w:t>:</w:t>
      </w:r>
    </w:p>
    <w:p w14:paraId="4B069A4F" w14:textId="77777777" w:rsidR="00187C62" w:rsidRPr="003E5695" w:rsidRDefault="00187C62" w:rsidP="00187C62">
      <w:pPr>
        <w:pStyle w:val="Odstavekseznama"/>
        <w:numPr>
          <w:ilvl w:val="0"/>
          <w:numId w:val="19"/>
        </w:numPr>
        <w:rPr>
          <w:rFonts w:asciiTheme="minorHAnsi" w:hAnsiTheme="minorHAnsi" w:cstheme="minorHAnsi"/>
        </w:rPr>
      </w:pPr>
      <w:r w:rsidRPr="003E5695">
        <w:rPr>
          <w:rFonts w:asciiTheme="minorHAnsi" w:hAnsiTheme="minorHAnsi" w:cstheme="minorHAnsi"/>
        </w:rPr>
        <w:lastRenderedPageBreak/>
        <w:t xml:space="preserve">zbiranje statističnih podatkov s strani </w:t>
      </w:r>
      <w:r w:rsidRPr="003E5695">
        <w:rPr>
          <w:rFonts w:asciiTheme="minorHAnsi" w:hAnsiTheme="minorHAnsi" w:cstheme="minorHAnsi"/>
          <w:lang w:val="sl-SI"/>
        </w:rPr>
        <w:t>nastanitvenih obratov</w:t>
      </w:r>
      <w:r w:rsidRPr="003E5695">
        <w:rPr>
          <w:rFonts w:asciiTheme="minorHAnsi" w:hAnsiTheme="minorHAnsi" w:cstheme="minorHAnsi"/>
        </w:rPr>
        <w:t xml:space="preserve"> (poročevalskih enot) (ZDSta</w:t>
      </w:r>
      <w:r>
        <w:rPr>
          <w:rFonts w:asciiTheme="minorHAnsi" w:hAnsiTheme="minorHAnsi" w:cstheme="minorHAnsi"/>
          <w:lang w:val="sl-SI"/>
        </w:rPr>
        <w:t xml:space="preserve">, </w:t>
      </w:r>
      <w:r w:rsidRPr="003E5695">
        <w:rPr>
          <w:rFonts w:asciiTheme="minorHAnsi" w:hAnsiTheme="minorHAnsi" w:cstheme="minorHAnsi"/>
        </w:rPr>
        <w:t>35. člen);</w:t>
      </w:r>
    </w:p>
    <w:p w14:paraId="575A9B45" w14:textId="77777777" w:rsidR="00187C62" w:rsidRPr="003E5695" w:rsidRDefault="00187C62" w:rsidP="00187C62">
      <w:pPr>
        <w:pStyle w:val="Odstavekseznama"/>
        <w:numPr>
          <w:ilvl w:val="0"/>
          <w:numId w:val="19"/>
        </w:numPr>
        <w:rPr>
          <w:rFonts w:asciiTheme="minorHAnsi" w:hAnsiTheme="minorHAnsi" w:cstheme="minorHAnsi"/>
        </w:rPr>
      </w:pPr>
      <w:r w:rsidRPr="003E5695">
        <w:rPr>
          <w:rFonts w:asciiTheme="minorHAnsi" w:hAnsiTheme="minorHAnsi" w:cstheme="minorHAnsi"/>
        </w:rPr>
        <w:t xml:space="preserve">obdelovanje, shranjevanje, analiziranje in izkazovanje statističnih turističnih </w:t>
      </w:r>
      <w:r w:rsidRPr="003E5695">
        <w:rPr>
          <w:rFonts w:asciiTheme="minorHAnsi" w:eastAsia="Trebuchet MS" w:hAnsiTheme="minorHAnsi" w:cstheme="minorHAnsi"/>
        </w:rPr>
        <w:t xml:space="preserve">podatkov na </w:t>
      </w:r>
      <w:r w:rsidRPr="003E5695">
        <w:rPr>
          <w:rFonts w:asciiTheme="minorHAnsi" w:hAnsiTheme="minorHAnsi" w:cstheme="minorHAnsi"/>
        </w:rPr>
        <w:t xml:space="preserve">območju Slovenije (v skladu z ZDSta, letnim načrtom statističnih </w:t>
      </w:r>
      <w:r w:rsidRPr="003E5695">
        <w:rPr>
          <w:rFonts w:asciiTheme="minorHAnsi" w:eastAsia="Trebuchet MS" w:hAnsiTheme="minorHAnsi" w:cstheme="minorHAnsi"/>
        </w:rPr>
        <w:t xml:space="preserve">raziskovanj, NSRPT in UEU 692/2011). </w:t>
      </w:r>
    </w:p>
    <w:p w14:paraId="4A038659" w14:textId="77777777" w:rsidR="00187C62" w:rsidRPr="004B096D" w:rsidRDefault="00187C62" w:rsidP="00187C62">
      <w:pPr>
        <w:rPr>
          <w:rFonts w:asciiTheme="minorHAnsi" w:eastAsia="Trebuchet MS" w:hAnsiTheme="minorHAnsi" w:cstheme="minorHAnsi"/>
        </w:rPr>
      </w:pPr>
      <w:r>
        <w:rPr>
          <w:rFonts w:asciiTheme="minorHAnsi" w:hAnsiTheme="minorHAnsi" w:cstheme="minorHAnsi"/>
        </w:rPr>
        <w:t>SURS je p</w:t>
      </w:r>
      <w:r w:rsidRPr="004B096D">
        <w:rPr>
          <w:rFonts w:asciiTheme="minorHAnsi" w:hAnsiTheme="minorHAnsi" w:cstheme="minorHAnsi"/>
        </w:rPr>
        <w:t>odatke s strani prispelih izpolnjenih mesečnih vprašalnikov</w:t>
      </w:r>
      <w:r w:rsidRPr="004B096D">
        <w:rPr>
          <w:rFonts w:asciiTheme="minorHAnsi" w:eastAsia="Trebuchet MS" w:hAnsiTheme="minorHAnsi" w:cstheme="minorHAnsi"/>
        </w:rPr>
        <w:t xml:space="preserve"> </w:t>
      </w:r>
      <w:r>
        <w:rPr>
          <w:rFonts w:asciiTheme="minorHAnsi" w:eastAsia="Trebuchet MS" w:hAnsiTheme="minorHAnsi" w:cstheme="minorHAnsi"/>
          <w:lang w:val="sl-SI"/>
        </w:rPr>
        <w:t>obdeloval</w:t>
      </w:r>
      <w:r w:rsidRPr="004B096D">
        <w:rPr>
          <w:rFonts w:asciiTheme="minorHAnsi" w:eastAsia="Trebuchet MS" w:hAnsiTheme="minorHAnsi" w:cstheme="minorHAnsi"/>
        </w:rPr>
        <w:t xml:space="preserve"> iz treh </w:t>
      </w:r>
      <w:r w:rsidRPr="004B096D">
        <w:rPr>
          <w:rFonts w:asciiTheme="minorHAnsi" w:hAnsiTheme="minorHAnsi" w:cstheme="minorHAnsi"/>
        </w:rPr>
        <w:t>različnih datotek</w:t>
      </w:r>
      <w:r w:rsidRPr="004B096D">
        <w:rPr>
          <w:rFonts w:asciiTheme="minorHAnsi" w:eastAsia="Trebuchet MS" w:hAnsiTheme="minorHAnsi" w:cstheme="minorHAnsi"/>
        </w:rPr>
        <w:t xml:space="preserve">, in sicer </w:t>
      </w:r>
      <w:r w:rsidRPr="004B096D">
        <w:rPr>
          <w:rFonts w:asciiTheme="minorHAnsi" w:hAnsiTheme="minorHAnsi" w:cstheme="minorHAnsi"/>
        </w:rPr>
        <w:t xml:space="preserve">podatke skeniranih vprašalnikov, ki </w:t>
      </w:r>
      <w:r>
        <w:rPr>
          <w:rFonts w:asciiTheme="minorHAnsi" w:hAnsiTheme="minorHAnsi" w:cstheme="minorHAnsi"/>
          <w:lang w:val="sl-SI"/>
        </w:rPr>
        <w:t xml:space="preserve">so </w:t>
      </w:r>
      <w:r w:rsidRPr="004B096D">
        <w:rPr>
          <w:rFonts w:asciiTheme="minorHAnsi" w:hAnsiTheme="minorHAnsi" w:cstheme="minorHAnsi"/>
        </w:rPr>
        <w:t>jih</w:t>
      </w:r>
      <w:r w:rsidRPr="004B096D">
        <w:rPr>
          <w:rFonts w:asciiTheme="minorHAnsi" w:eastAsia="Trebuchet MS" w:hAnsiTheme="minorHAnsi" w:cstheme="minorHAnsi"/>
        </w:rPr>
        <w:t xml:space="preserve"> evidentira</w:t>
      </w:r>
      <w:r>
        <w:rPr>
          <w:rFonts w:asciiTheme="minorHAnsi" w:eastAsia="Trebuchet MS" w:hAnsiTheme="minorHAnsi" w:cstheme="minorHAnsi"/>
          <w:lang w:val="sl-SI"/>
        </w:rPr>
        <w:t>li</w:t>
      </w:r>
      <w:r w:rsidRPr="004B096D">
        <w:rPr>
          <w:rFonts w:asciiTheme="minorHAnsi" w:eastAsia="Trebuchet MS" w:hAnsiTheme="minorHAnsi" w:cstheme="minorHAnsi"/>
        </w:rPr>
        <w:t xml:space="preserve"> z </w:t>
      </w:r>
      <w:r w:rsidRPr="004B096D">
        <w:rPr>
          <w:rFonts w:asciiTheme="minorHAnsi" w:hAnsiTheme="minorHAnsi" w:cstheme="minorHAnsi"/>
        </w:rPr>
        <w:t>ročnim bralnikom</w:t>
      </w:r>
      <w:r w:rsidRPr="004B096D">
        <w:rPr>
          <w:rFonts w:asciiTheme="minorHAnsi" w:eastAsia="Trebuchet MS" w:hAnsiTheme="minorHAnsi" w:cstheme="minorHAnsi"/>
        </w:rPr>
        <w:t xml:space="preserve">, </w:t>
      </w:r>
      <w:r w:rsidRPr="004B096D">
        <w:rPr>
          <w:rFonts w:asciiTheme="minorHAnsi" w:hAnsiTheme="minorHAnsi" w:cstheme="minorHAnsi"/>
        </w:rPr>
        <w:t>podatke ročno vnesenih vprašalnikov</w:t>
      </w:r>
      <w:r w:rsidRPr="004B096D">
        <w:rPr>
          <w:rFonts w:asciiTheme="minorHAnsi" w:eastAsia="Trebuchet MS" w:hAnsiTheme="minorHAnsi" w:cstheme="minorHAnsi"/>
        </w:rPr>
        <w:t xml:space="preserve"> v vhodno bazo podatkov in podatke </w:t>
      </w:r>
      <w:r w:rsidRPr="004B096D">
        <w:rPr>
          <w:rFonts w:asciiTheme="minorHAnsi" w:hAnsiTheme="minorHAnsi" w:cstheme="minorHAnsi"/>
        </w:rPr>
        <w:t>iz Excelovih vprašalnikov</w:t>
      </w:r>
      <w:r>
        <w:rPr>
          <w:rFonts w:asciiTheme="minorHAnsi" w:hAnsiTheme="minorHAnsi" w:cstheme="minorHAnsi"/>
          <w:lang w:val="sl-SI"/>
        </w:rPr>
        <w:t xml:space="preserve"> </w:t>
      </w:r>
      <w:sdt>
        <w:sdtPr>
          <w:rPr>
            <w:rFonts w:asciiTheme="minorHAnsi" w:hAnsiTheme="minorHAnsi" w:cstheme="minorHAnsi"/>
            <w:lang w:val="sl-SI"/>
          </w:rPr>
          <w:id w:val="-1047132663"/>
          <w:citation/>
        </w:sdtPr>
        <w:sdtEndPr/>
        <w:sdtContent>
          <w:r>
            <w:rPr>
              <w:rFonts w:asciiTheme="minorHAnsi" w:hAnsiTheme="minorHAnsi" w:cstheme="minorHAnsi"/>
              <w:lang w:val="sl-SI"/>
            </w:rPr>
            <w:fldChar w:fldCharType="begin"/>
          </w:r>
          <w:r>
            <w:rPr>
              <w:rFonts w:asciiTheme="minorHAnsi" w:hAnsiTheme="minorHAnsi" w:cstheme="minorHAnsi"/>
              <w:lang w:val="sl-SI"/>
            </w:rPr>
            <w:instrText xml:space="preserve"> CITATION Koz16 \l 1060 </w:instrText>
          </w:r>
          <w:r>
            <w:rPr>
              <w:rFonts w:asciiTheme="minorHAnsi" w:hAnsiTheme="minorHAnsi" w:cstheme="minorHAnsi"/>
              <w:lang w:val="sl-SI"/>
            </w:rPr>
            <w:fldChar w:fldCharType="separate"/>
          </w:r>
          <w:r w:rsidRPr="00786A23">
            <w:rPr>
              <w:rFonts w:asciiTheme="minorHAnsi" w:hAnsiTheme="minorHAnsi" w:cstheme="minorHAnsi"/>
              <w:noProof/>
              <w:lang w:val="sl-SI"/>
            </w:rPr>
            <w:t>(Kozlovič, 2016)</w:t>
          </w:r>
          <w:r>
            <w:rPr>
              <w:rFonts w:asciiTheme="minorHAnsi" w:hAnsiTheme="minorHAnsi" w:cstheme="minorHAnsi"/>
              <w:lang w:val="sl-SI"/>
            </w:rPr>
            <w:fldChar w:fldCharType="end"/>
          </w:r>
        </w:sdtContent>
      </w:sdt>
      <w:r w:rsidRPr="004B096D">
        <w:rPr>
          <w:rFonts w:asciiTheme="minorHAnsi" w:eastAsia="Trebuchet MS" w:hAnsiTheme="minorHAnsi" w:cstheme="minorHAnsi"/>
        </w:rPr>
        <w:t>.</w:t>
      </w:r>
      <w:r w:rsidRPr="00FB3DCD">
        <w:rPr>
          <w:rStyle w:val="Sprotnaopomba-sklic"/>
          <w:rFonts w:asciiTheme="minorHAnsi" w:hAnsiTheme="minorHAnsi" w:cstheme="minorHAnsi"/>
        </w:rPr>
        <w:t xml:space="preserve"> </w:t>
      </w:r>
    </w:p>
    <w:p w14:paraId="5D9F31D0" w14:textId="77777777" w:rsidR="00A06322" w:rsidRPr="004B096D" w:rsidRDefault="008B77AD" w:rsidP="00DE5983">
      <w:pPr>
        <w:pStyle w:val="Naslov2"/>
      </w:pPr>
      <w:bookmarkStart w:id="40" w:name="_Toc499549363"/>
      <w:bookmarkStart w:id="41" w:name="_Toc501365999"/>
      <w:bookmarkStart w:id="42" w:name="_Toc510690605"/>
      <w:bookmarkStart w:id="43" w:name="_Toc499549367"/>
      <w:bookmarkEnd w:id="24"/>
      <w:bookmarkEnd w:id="25"/>
      <w:r w:rsidRPr="004B096D">
        <w:t>Obseg problem</w:t>
      </w:r>
      <w:bookmarkEnd w:id="40"/>
      <w:r w:rsidR="00FB2064" w:rsidRPr="004B096D">
        <w:t>ov</w:t>
      </w:r>
      <w:bookmarkEnd w:id="41"/>
      <w:bookmarkEnd w:id="42"/>
    </w:p>
    <w:p w14:paraId="45BD12D3" w14:textId="6E995335" w:rsidR="00DE2023" w:rsidRDefault="00786A23" w:rsidP="00FB3DCD">
      <w:pPr>
        <w:rPr>
          <w:rFonts w:asciiTheme="minorHAnsi" w:hAnsiTheme="minorHAnsi" w:cstheme="minorHAnsi"/>
          <w:lang w:val="sl-SI"/>
        </w:rPr>
      </w:pPr>
      <w:bookmarkStart w:id="44" w:name="_Toc501366000"/>
      <w:r>
        <w:rPr>
          <w:lang w:val="sl-SI"/>
        </w:rPr>
        <w:t xml:space="preserve">Predmet analize so obveznosti </w:t>
      </w:r>
      <w:r w:rsidR="003D6660">
        <w:rPr>
          <w:lang w:val="sl-SI"/>
        </w:rPr>
        <w:t xml:space="preserve">nastanitvenih obratov povezane s poročanjem podatkov </w:t>
      </w:r>
      <w:r w:rsidR="003D6660">
        <w:rPr>
          <w:rFonts w:asciiTheme="minorHAnsi" w:hAnsiTheme="minorHAnsi" w:cstheme="minorHAnsi"/>
          <w:lang w:val="sl-SI"/>
        </w:rPr>
        <w:t xml:space="preserve">o gostih, </w:t>
      </w:r>
      <w:r w:rsidR="003D6660" w:rsidRPr="004B096D">
        <w:rPr>
          <w:rFonts w:asciiTheme="minorHAnsi" w:hAnsiTheme="minorHAnsi" w:cstheme="minorHAnsi"/>
        </w:rPr>
        <w:t xml:space="preserve">prihodih in prenočitvah </w:t>
      </w:r>
      <w:r w:rsidR="003D6660">
        <w:rPr>
          <w:rFonts w:asciiTheme="minorHAnsi" w:hAnsiTheme="minorHAnsi" w:cstheme="minorHAnsi"/>
        </w:rPr>
        <w:t>gostov</w:t>
      </w:r>
      <w:r w:rsidR="003D6660" w:rsidRPr="004B096D">
        <w:rPr>
          <w:rFonts w:asciiTheme="minorHAnsi" w:hAnsiTheme="minorHAnsi" w:cstheme="minorHAnsi"/>
        </w:rPr>
        <w:t xml:space="preserve"> </w:t>
      </w:r>
      <w:r w:rsidR="003D6660">
        <w:rPr>
          <w:rFonts w:asciiTheme="minorHAnsi" w:hAnsiTheme="minorHAnsi" w:cstheme="minorHAnsi"/>
          <w:lang w:val="sl-SI"/>
        </w:rPr>
        <w:t xml:space="preserve">ter </w:t>
      </w:r>
      <w:r w:rsidR="003D6660">
        <w:rPr>
          <w:rFonts w:asciiTheme="minorHAnsi" w:hAnsiTheme="minorHAnsi" w:cstheme="minorHAnsi"/>
        </w:rPr>
        <w:t>nastanitvenih zmogljivostih.</w:t>
      </w:r>
      <w:r w:rsidR="003D6660" w:rsidRPr="004B096D">
        <w:rPr>
          <w:rFonts w:asciiTheme="minorHAnsi" w:hAnsiTheme="minorHAnsi" w:cstheme="minorHAnsi"/>
        </w:rPr>
        <w:t xml:space="preserve"> </w:t>
      </w:r>
    </w:p>
    <w:p w14:paraId="2BE4C734" w14:textId="6D756B0B" w:rsidR="00DE2023" w:rsidRDefault="00DE2023" w:rsidP="00FB3DCD">
      <w:pPr>
        <w:rPr>
          <w:rFonts w:asciiTheme="minorHAnsi" w:hAnsiTheme="minorHAnsi" w:cstheme="minorHAnsi"/>
          <w:lang w:val="sl-SI"/>
        </w:rPr>
      </w:pPr>
      <w:r>
        <w:rPr>
          <w:rFonts w:asciiTheme="minorHAnsi" w:hAnsiTheme="minorHAnsi" w:cstheme="minorHAnsi"/>
          <w:lang w:val="sl-SI"/>
        </w:rPr>
        <w:t xml:space="preserve">Podatki SURS </w:t>
      </w:r>
      <w:r w:rsidR="00B079BF">
        <w:rPr>
          <w:rFonts w:asciiTheme="minorHAnsi" w:hAnsiTheme="minorHAnsi" w:cstheme="minorHAnsi"/>
          <w:lang w:val="sl-SI"/>
        </w:rPr>
        <w:t xml:space="preserve">o obsegu turističnega prometa v Sloveniji kažejo, da so nastanitveni objekti v letu 2016 beležili 4.317.504 prihodov </w:t>
      </w:r>
      <w:r w:rsidR="00B04108">
        <w:rPr>
          <w:rFonts w:asciiTheme="minorHAnsi" w:hAnsiTheme="minorHAnsi" w:cstheme="minorHAnsi"/>
          <w:lang w:val="sl-SI"/>
        </w:rPr>
        <w:t xml:space="preserve">in 11.179.879 prenočitev </w:t>
      </w:r>
      <w:r w:rsidR="009F786B">
        <w:rPr>
          <w:rFonts w:asciiTheme="minorHAnsi" w:hAnsiTheme="minorHAnsi" w:cstheme="minorHAnsi"/>
          <w:lang w:val="sl-SI"/>
        </w:rPr>
        <w:t xml:space="preserve">turistov </w:t>
      </w:r>
      <w:r w:rsidR="00B04108">
        <w:rPr>
          <w:rFonts w:asciiTheme="minorHAnsi" w:hAnsiTheme="minorHAnsi" w:cstheme="minorHAnsi"/>
          <w:lang w:val="sl-SI"/>
        </w:rPr>
        <w:t>(</w:t>
      </w:r>
      <w:r w:rsidR="00B04108">
        <w:rPr>
          <w:rFonts w:asciiTheme="minorHAnsi" w:hAnsiTheme="minorHAnsi" w:cstheme="minorHAnsi"/>
          <w:lang w:val="sl-SI"/>
        </w:rPr>
        <w:fldChar w:fldCharType="begin"/>
      </w:r>
      <w:r w:rsidR="00B04108">
        <w:rPr>
          <w:rFonts w:asciiTheme="minorHAnsi" w:hAnsiTheme="minorHAnsi" w:cstheme="minorHAnsi"/>
          <w:lang w:val="sl-SI"/>
        </w:rPr>
        <w:instrText xml:space="preserve"> REF _Ref509153367 \h </w:instrText>
      </w:r>
      <w:r w:rsidR="00B04108">
        <w:rPr>
          <w:rFonts w:asciiTheme="minorHAnsi" w:hAnsiTheme="minorHAnsi" w:cstheme="minorHAnsi"/>
          <w:lang w:val="sl-SI"/>
        </w:rPr>
      </w:r>
      <w:r w:rsidR="00B04108">
        <w:rPr>
          <w:rFonts w:asciiTheme="minorHAnsi" w:hAnsiTheme="minorHAnsi" w:cstheme="minorHAnsi"/>
          <w:lang w:val="sl-SI"/>
        </w:rPr>
        <w:fldChar w:fldCharType="separate"/>
      </w:r>
      <w:r w:rsidR="00054CFA" w:rsidRPr="004B096D">
        <w:rPr>
          <w:rFonts w:asciiTheme="minorHAnsi" w:hAnsiTheme="minorHAnsi" w:cstheme="minorHAnsi"/>
        </w:rPr>
        <w:t xml:space="preserve">Tabela </w:t>
      </w:r>
      <w:r w:rsidR="00054CFA">
        <w:rPr>
          <w:rFonts w:asciiTheme="minorHAnsi" w:hAnsiTheme="minorHAnsi" w:cstheme="minorHAnsi"/>
          <w:noProof/>
        </w:rPr>
        <w:t>1</w:t>
      </w:r>
      <w:r w:rsidR="00B04108">
        <w:rPr>
          <w:rFonts w:asciiTheme="minorHAnsi" w:hAnsiTheme="minorHAnsi" w:cstheme="minorHAnsi"/>
          <w:lang w:val="sl-SI"/>
        </w:rPr>
        <w:fldChar w:fldCharType="end"/>
      </w:r>
      <w:r w:rsidR="00B04108">
        <w:rPr>
          <w:rFonts w:asciiTheme="minorHAnsi" w:hAnsiTheme="minorHAnsi" w:cstheme="minorHAnsi"/>
          <w:lang w:val="sl-SI"/>
        </w:rPr>
        <w:t>).</w:t>
      </w:r>
    </w:p>
    <w:p w14:paraId="6A4E16BE" w14:textId="0B45DF16" w:rsidR="00DE2023" w:rsidRDefault="00DE2023" w:rsidP="00DE2023">
      <w:pPr>
        <w:pStyle w:val="Napis"/>
        <w:rPr>
          <w:rFonts w:asciiTheme="minorHAnsi" w:hAnsiTheme="minorHAnsi" w:cstheme="minorHAnsi"/>
          <w:lang w:val="sl-SI"/>
        </w:rPr>
      </w:pPr>
      <w:bookmarkStart w:id="45" w:name="_Ref509153367"/>
      <w:bookmarkStart w:id="46" w:name="_Toc510690664"/>
      <w:r w:rsidRPr="004B096D">
        <w:rPr>
          <w:rFonts w:asciiTheme="minorHAnsi" w:hAnsiTheme="minorHAnsi" w:cstheme="minorHAnsi"/>
        </w:rPr>
        <w:t xml:space="preserve">Tabela </w:t>
      </w:r>
      <w:r w:rsidRPr="004B096D">
        <w:rPr>
          <w:rFonts w:asciiTheme="minorHAnsi" w:hAnsiTheme="minorHAnsi" w:cstheme="minorHAnsi"/>
        </w:rPr>
        <w:fldChar w:fldCharType="begin"/>
      </w:r>
      <w:r w:rsidRPr="004B096D">
        <w:rPr>
          <w:rFonts w:asciiTheme="minorHAnsi" w:hAnsiTheme="minorHAnsi" w:cstheme="minorHAnsi"/>
        </w:rPr>
        <w:instrText xml:space="preserve"> SEQ Tabela \* ARABIC </w:instrText>
      </w:r>
      <w:r w:rsidRPr="004B096D">
        <w:rPr>
          <w:rFonts w:asciiTheme="minorHAnsi" w:hAnsiTheme="minorHAnsi" w:cstheme="minorHAnsi"/>
        </w:rPr>
        <w:fldChar w:fldCharType="separate"/>
      </w:r>
      <w:r w:rsidR="00054CFA">
        <w:rPr>
          <w:rFonts w:asciiTheme="minorHAnsi" w:hAnsiTheme="minorHAnsi" w:cstheme="minorHAnsi"/>
          <w:noProof/>
        </w:rPr>
        <w:t>1</w:t>
      </w:r>
      <w:r w:rsidRPr="004B096D">
        <w:rPr>
          <w:rFonts w:asciiTheme="minorHAnsi" w:hAnsiTheme="minorHAnsi" w:cstheme="minorHAnsi"/>
        </w:rPr>
        <w:fldChar w:fldCharType="end"/>
      </w:r>
      <w:bookmarkEnd w:id="45"/>
      <w:r w:rsidRPr="004B096D">
        <w:rPr>
          <w:rFonts w:asciiTheme="minorHAnsi" w:hAnsiTheme="minorHAnsi" w:cstheme="minorHAnsi"/>
          <w:lang w:val="sl-SI"/>
        </w:rPr>
        <w:t xml:space="preserve">: Prihodi in prenočitve </w:t>
      </w:r>
      <w:r w:rsidR="00B079BF">
        <w:rPr>
          <w:rFonts w:asciiTheme="minorHAnsi" w:hAnsiTheme="minorHAnsi" w:cstheme="minorHAnsi"/>
          <w:lang w:val="sl-SI"/>
        </w:rPr>
        <w:t xml:space="preserve">tujih in domačih </w:t>
      </w:r>
      <w:r w:rsidR="009F786B">
        <w:rPr>
          <w:rFonts w:asciiTheme="minorHAnsi" w:hAnsiTheme="minorHAnsi" w:cstheme="minorHAnsi"/>
          <w:lang w:val="sl-SI"/>
        </w:rPr>
        <w:t>turisto</w:t>
      </w:r>
      <w:r>
        <w:rPr>
          <w:rFonts w:asciiTheme="minorHAnsi" w:hAnsiTheme="minorHAnsi" w:cstheme="minorHAnsi"/>
          <w:lang w:val="sl-SI"/>
        </w:rPr>
        <w:t>v</w:t>
      </w:r>
      <w:r w:rsidRPr="004B096D">
        <w:rPr>
          <w:rFonts w:asciiTheme="minorHAnsi" w:hAnsiTheme="minorHAnsi" w:cstheme="minorHAnsi"/>
          <w:lang w:val="sl-SI"/>
        </w:rPr>
        <w:t xml:space="preserve"> v Sloveniji </w:t>
      </w:r>
      <w:r w:rsidR="00F2005B">
        <w:rPr>
          <w:rFonts w:asciiTheme="minorHAnsi" w:hAnsiTheme="minorHAnsi" w:cstheme="minorHAnsi"/>
          <w:lang w:val="sl-SI"/>
        </w:rPr>
        <w:t>v letih 2014, 2015,</w:t>
      </w:r>
      <w:r>
        <w:rPr>
          <w:rFonts w:asciiTheme="minorHAnsi" w:hAnsiTheme="minorHAnsi" w:cstheme="minorHAnsi"/>
          <w:lang w:val="sl-SI"/>
        </w:rPr>
        <w:t xml:space="preserve"> </w:t>
      </w:r>
      <w:r w:rsidR="00B079BF">
        <w:rPr>
          <w:rFonts w:asciiTheme="minorHAnsi" w:hAnsiTheme="minorHAnsi" w:cstheme="minorHAnsi"/>
          <w:lang w:val="sl-SI"/>
        </w:rPr>
        <w:t>2016</w:t>
      </w:r>
      <w:r>
        <w:rPr>
          <w:rFonts w:asciiTheme="minorHAnsi" w:hAnsiTheme="minorHAnsi" w:cstheme="minorHAnsi"/>
          <w:lang w:val="sl-SI"/>
        </w:rPr>
        <w:t xml:space="preserve"> glede na vrste nastanitvenih objektov</w:t>
      </w:r>
      <w:r w:rsidR="00B079BF">
        <w:rPr>
          <w:rFonts w:asciiTheme="minorHAnsi" w:hAnsiTheme="minorHAnsi" w:cstheme="minorHAnsi"/>
          <w:lang w:val="sl-SI"/>
        </w:rPr>
        <w:t xml:space="preserve"> (vključno z turističnimi nastanitvenimi</w:t>
      </w:r>
      <w:r w:rsidR="00B079BF" w:rsidRPr="00B079BF">
        <w:rPr>
          <w:rFonts w:asciiTheme="minorHAnsi" w:hAnsiTheme="minorHAnsi" w:cstheme="minorHAnsi"/>
          <w:lang w:val="sl-SI"/>
        </w:rPr>
        <w:t xml:space="preserve"> objekt</w:t>
      </w:r>
      <w:r w:rsidR="00B079BF">
        <w:rPr>
          <w:rFonts w:asciiTheme="minorHAnsi" w:hAnsiTheme="minorHAnsi" w:cstheme="minorHAnsi"/>
          <w:lang w:val="sl-SI"/>
        </w:rPr>
        <w:t>i</w:t>
      </w:r>
      <w:r w:rsidR="00B079BF" w:rsidRPr="00B079BF">
        <w:rPr>
          <w:rFonts w:asciiTheme="minorHAnsi" w:hAnsiTheme="minorHAnsi" w:cstheme="minorHAnsi"/>
          <w:lang w:val="sl-SI"/>
        </w:rPr>
        <w:t>, ki razpolagajo z manj kot 10 stalnimi ležišči</w:t>
      </w:r>
      <w:r w:rsidR="00B079BF">
        <w:rPr>
          <w:rFonts w:asciiTheme="minorHAnsi" w:hAnsiTheme="minorHAnsi" w:cstheme="minorHAnsi"/>
          <w:lang w:val="sl-SI"/>
        </w:rPr>
        <w:t>)</w:t>
      </w:r>
      <w:bookmarkEnd w:id="46"/>
    </w:p>
    <w:tbl>
      <w:tblPr>
        <w:tblStyle w:val="Tabelamrea3poudarek11"/>
        <w:tblW w:w="4991" w:type="pct"/>
        <w:tblInd w:w="10" w:type="dxa"/>
        <w:tblLayout w:type="fixed"/>
        <w:tblLook w:val="04A0" w:firstRow="1" w:lastRow="0" w:firstColumn="1" w:lastColumn="0" w:noHBand="0" w:noVBand="1"/>
      </w:tblPr>
      <w:tblGrid>
        <w:gridCol w:w="1982"/>
        <w:gridCol w:w="1179"/>
        <w:gridCol w:w="1226"/>
        <w:gridCol w:w="1134"/>
        <w:gridCol w:w="1137"/>
        <w:gridCol w:w="1221"/>
        <w:gridCol w:w="1177"/>
      </w:tblGrid>
      <w:tr w:rsidR="00F2005B" w:rsidRPr="00F2005B" w14:paraId="62924FFC" w14:textId="77777777" w:rsidTr="00F2005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94" w:type="pct"/>
          </w:tcPr>
          <w:p w14:paraId="7B0A2678" w14:textId="77777777" w:rsidR="00F2005B" w:rsidRPr="00F2005B" w:rsidRDefault="00F2005B" w:rsidP="00F2005B">
            <w:pPr>
              <w:spacing w:after="0" w:line="240" w:lineRule="auto"/>
              <w:ind w:right="0"/>
              <w:jc w:val="left"/>
              <w:rPr>
                <w:rFonts w:asciiTheme="minorHAnsi" w:hAnsiTheme="minorHAnsi" w:cstheme="minorHAnsi"/>
                <w:sz w:val="16"/>
                <w:szCs w:val="16"/>
                <w:lang w:val="sl-SI" w:eastAsia="sl-SI"/>
              </w:rPr>
            </w:pPr>
          </w:p>
        </w:tc>
        <w:tc>
          <w:tcPr>
            <w:tcW w:w="1328" w:type="pct"/>
            <w:gridSpan w:val="2"/>
          </w:tcPr>
          <w:p w14:paraId="4F72C6B9" w14:textId="7D8009EB" w:rsidR="00F2005B" w:rsidRPr="00F2005B" w:rsidRDefault="00F2005B" w:rsidP="00F200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val="0"/>
                <w:color w:val="000000"/>
                <w:sz w:val="16"/>
                <w:szCs w:val="16"/>
                <w:lang w:val="sl-SI" w:eastAsia="sl-SI"/>
              </w:rPr>
            </w:pPr>
            <w:r w:rsidRPr="00F2005B">
              <w:rPr>
                <w:rFonts w:asciiTheme="minorHAnsi" w:hAnsiTheme="minorHAnsi" w:cstheme="minorHAnsi"/>
                <w:bCs w:val="0"/>
                <w:iCs w:val="0"/>
                <w:color w:val="000000"/>
                <w:sz w:val="16"/>
                <w:szCs w:val="16"/>
                <w:lang w:val="sl-SI" w:eastAsia="sl-SI"/>
              </w:rPr>
              <w:t>2014</w:t>
            </w:r>
          </w:p>
        </w:tc>
        <w:tc>
          <w:tcPr>
            <w:tcW w:w="1254" w:type="pct"/>
            <w:gridSpan w:val="2"/>
          </w:tcPr>
          <w:p w14:paraId="57E36445" w14:textId="2B0D2032" w:rsidR="00F2005B" w:rsidRPr="00F2005B" w:rsidRDefault="00F2005B" w:rsidP="00F200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val="0"/>
                <w:color w:val="000000"/>
                <w:sz w:val="16"/>
                <w:szCs w:val="16"/>
                <w:lang w:val="sl-SI" w:eastAsia="sl-SI"/>
              </w:rPr>
            </w:pPr>
            <w:r w:rsidRPr="00F2005B">
              <w:rPr>
                <w:rFonts w:asciiTheme="minorHAnsi" w:hAnsiTheme="minorHAnsi" w:cstheme="minorHAnsi"/>
                <w:bCs w:val="0"/>
                <w:iCs w:val="0"/>
                <w:color w:val="000000"/>
                <w:sz w:val="16"/>
                <w:szCs w:val="16"/>
                <w:lang w:val="sl-SI" w:eastAsia="sl-SI"/>
              </w:rPr>
              <w:t>2015</w:t>
            </w:r>
          </w:p>
        </w:tc>
        <w:tc>
          <w:tcPr>
            <w:tcW w:w="1324" w:type="pct"/>
            <w:gridSpan w:val="2"/>
          </w:tcPr>
          <w:p w14:paraId="498A880E" w14:textId="4BCAE97B" w:rsidR="00F2005B" w:rsidRPr="00F2005B" w:rsidRDefault="00F2005B" w:rsidP="00F200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val="0"/>
                <w:color w:val="000000"/>
                <w:sz w:val="16"/>
                <w:szCs w:val="16"/>
                <w:lang w:val="sl-SI" w:eastAsia="sl-SI"/>
              </w:rPr>
            </w:pPr>
            <w:r w:rsidRPr="00F2005B">
              <w:rPr>
                <w:rFonts w:asciiTheme="minorHAnsi" w:hAnsiTheme="minorHAnsi" w:cstheme="minorHAnsi"/>
                <w:bCs w:val="0"/>
                <w:iCs w:val="0"/>
                <w:color w:val="000000"/>
                <w:sz w:val="16"/>
                <w:szCs w:val="16"/>
                <w:lang w:val="sl-SI" w:eastAsia="sl-SI"/>
              </w:rPr>
              <w:t>2016</w:t>
            </w:r>
          </w:p>
        </w:tc>
      </w:tr>
      <w:tr w:rsidR="00F2005B" w:rsidRPr="00F2005B" w14:paraId="3083E897" w14:textId="77777777" w:rsidTr="00F2005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94" w:type="pct"/>
            <w:hideMark/>
          </w:tcPr>
          <w:p w14:paraId="032C9967" w14:textId="77777777" w:rsidR="00F2005B" w:rsidRPr="00F2005B" w:rsidRDefault="00F2005B" w:rsidP="00F2005B">
            <w:pPr>
              <w:spacing w:after="0" w:line="240" w:lineRule="auto"/>
              <w:ind w:right="0"/>
              <w:jc w:val="center"/>
              <w:rPr>
                <w:rFonts w:asciiTheme="minorHAnsi" w:hAnsiTheme="minorHAnsi" w:cstheme="minorHAnsi"/>
                <w:sz w:val="16"/>
                <w:szCs w:val="16"/>
                <w:lang w:val="sl-SI" w:eastAsia="sl-SI"/>
              </w:rPr>
            </w:pPr>
          </w:p>
        </w:tc>
        <w:tc>
          <w:tcPr>
            <w:tcW w:w="651" w:type="pct"/>
            <w:hideMark/>
          </w:tcPr>
          <w:p w14:paraId="6105C1EF" w14:textId="77777777" w:rsidR="00F2005B" w:rsidRPr="00F2005B" w:rsidRDefault="00F2005B" w:rsidP="00F2005B">
            <w:pPr>
              <w:spacing w:after="0" w:line="240" w:lineRule="auto"/>
              <w:ind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val="0"/>
                <w:color w:val="000000"/>
                <w:sz w:val="16"/>
                <w:szCs w:val="16"/>
                <w:lang w:val="sl-SI" w:eastAsia="sl-SI"/>
              </w:rPr>
            </w:pPr>
            <w:r w:rsidRPr="00F2005B">
              <w:rPr>
                <w:rFonts w:asciiTheme="minorHAnsi" w:hAnsiTheme="minorHAnsi" w:cstheme="minorHAnsi"/>
                <w:b/>
                <w:bCs/>
                <w:iCs w:val="0"/>
                <w:color w:val="000000"/>
                <w:sz w:val="16"/>
                <w:szCs w:val="16"/>
                <w:lang w:val="sl-SI" w:eastAsia="sl-SI"/>
              </w:rPr>
              <w:t>Prihodi turistov - SKUPAJ</w:t>
            </w:r>
          </w:p>
        </w:tc>
        <w:tc>
          <w:tcPr>
            <w:tcW w:w="677" w:type="pct"/>
            <w:hideMark/>
          </w:tcPr>
          <w:p w14:paraId="34EDCC89" w14:textId="77777777" w:rsidR="00F2005B" w:rsidRPr="00F2005B" w:rsidRDefault="00F2005B" w:rsidP="00F2005B">
            <w:pPr>
              <w:spacing w:after="0" w:line="240" w:lineRule="auto"/>
              <w:ind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val="0"/>
                <w:color w:val="000000"/>
                <w:sz w:val="16"/>
                <w:szCs w:val="16"/>
                <w:lang w:val="sl-SI" w:eastAsia="sl-SI"/>
              </w:rPr>
            </w:pPr>
            <w:r w:rsidRPr="00F2005B">
              <w:rPr>
                <w:rFonts w:asciiTheme="minorHAnsi" w:hAnsiTheme="minorHAnsi" w:cstheme="minorHAnsi"/>
                <w:b/>
                <w:bCs/>
                <w:iCs w:val="0"/>
                <w:color w:val="000000"/>
                <w:sz w:val="16"/>
                <w:szCs w:val="16"/>
                <w:lang w:val="sl-SI" w:eastAsia="sl-SI"/>
              </w:rPr>
              <w:t>Prenočitve turistov - SKUPAJ</w:t>
            </w:r>
          </w:p>
        </w:tc>
        <w:tc>
          <w:tcPr>
            <w:tcW w:w="626" w:type="pct"/>
            <w:hideMark/>
          </w:tcPr>
          <w:p w14:paraId="21CC8507" w14:textId="77777777" w:rsidR="00F2005B" w:rsidRPr="00F2005B" w:rsidRDefault="00F2005B" w:rsidP="00F2005B">
            <w:pPr>
              <w:spacing w:after="0" w:line="240" w:lineRule="auto"/>
              <w:ind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val="0"/>
                <w:color w:val="000000"/>
                <w:sz w:val="16"/>
                <w:szCs w:val="16"/>
                <w:lang w:val="sl-SI" w:eastAsia="sl-SI"/>
              </w:rPr>
            </w:pPr>
            <w:r w:rsidRPr="00F2005B">
              <w:rPr>
                <w:rFonts w:asciiTheme="minorHAnsi" w:hAnsiTheme="minorHAnsi" w:cstheme="minorHAnsi"/>
                <w:b/>
                <w:bCs/>
                <w:iCs w:val="0"/>
                <w:color w:val="000000"/>
                <w:sz w:val="16"/>
                <w:szCs w:val="16"/>
                <w:lang w:val="sl-SI" w:eastAsia="sl-SI"/>
              </w:rPr>
              <w:t>Prihodi turistov - SKUPAJ</w:t>
            </w:r>
          </w:p>
        </w:tc>
        <w:tc>
          <w:tcPr>
            <w:tcW w:w="628" w:type="pct"/>
            <w:hideMark/>
          </w:tcPr>
          <w:p w14:paraId="3E182E8A" w14:textId="77777777" w:rsidR="00F2005B" w:rsidRPr="00F2005B" w:rsidRDefault="00F2005B" w:rsidP="00F2005B">
            <w:pPr>
              <w:spacing w:after="0" w:line="240" w:lineRule="auto"/>
              <w:ind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val="0"/>
                <w:color w:val="000000"/>
                <w:sz w:val="16"/>
                <w:szCs w:val="16"/>
                <w:lang w:val="sl-SI" w:eastAsia="sl-SI"/>
              </w:rPr>
            </w:pPr>
            <w:r w:rsidRPr="00F2005B">
              <w:rPr>
                <w:rFonts w:asciiTheme="minorHAnsi" w:hAnsiTheme="minorHAnsi" w:cstheme="minorHAnsi"/>
                <w:b/>
                <w:bCs/>
                <w:iCs w:val="0"/>
                <w:color w:val="000000"/>
                <w:sz w:val="16"/>
                <w:szCs w:val="16"/>
                <w:lang w:val="sl-SI" w:eastAsia="sl-SI"/>
              </w:rPr>
              <w:t>Prenočitve turistov - SKUPAJ</w:t>
            </w:r>
          </w:p>
        </w:tc>
        <w:tc>
          <w:tcPr>
            <w:tcW w:w="674" w:type="pct"/>
            <w:hideMark/>
          </w:tcPr>
          <w:p w14:paraId="40BE4B89" w14:textId="77777777" w:rsidR="00F2005B" w:rsidRPr="00F2005B" w:rsidRDefault="00F2005B" w:rsidP="00F2005B">
            <w:pPr>
              <w:spacing w:after="0" w:line="240" w:lineRule="auto"/>
              <w:ind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val="0"/>
                <w:color w:val="000000"/>
                <w:sz w:val="16"/>
                <w:szCs w:val="16"/>
                <w:lang w:val="sl-SI" w:eastAsia="sl-SI"/>
              </w:rPr>
            </w:pPr>
            <w:r w:rsidRPr="00F2005B">
              <w:rPr>
                <w:rFonts w:asciiTheme="minorHAnsi" w:hAnsiTheme="minorHAnsi" w:cstheme="minorHAnsi"/>
                <w:b/>
                <w:bCs/>
                <w:iCs w:val="0"/>
                <w:color w:val="000000"/>
                <w:sz w:val="16"/>
                <w:szCs w:val="16"/>
                <w:lang w:val="sl-SI" w:eastAsia="sl-SI"/>
              </w:rPr>
              <w:t>Prihodi turistov - SKUPAJ</w:t>
            </w:r>
          </w:p>
        </w:tc>
        <w:tc>
          <w:tcPr>
            <w:tcW w:w="650" w:type="pct"/>
            <w:hideMark/>
          </w:tcPr>
          <w:p w14:paraId="5F6493B8" w14:textId="77777777" w:rsidR="00F2005B" w:rsidRPr="00F2005B" w:rsidRDefault="00F2005B" w:rsidP="00F2005B">
            <w:pPr>
              <w:spacing w:after="0" w:line="240" w:lineRule="auto"/>
              <w:ind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val="0"/>
                <w:color w:val="000000"/>
                <w:sz w:val="16"/>
                <w:szCs w:val="16"/>
                <w:lang w:val="sl-SI" w:eastAsia="sl-SI"/>
              </w:rPr>
            </w:pPr>
            <w:r w:rsidRPr="00F2005B">
              <w:rPr>
                <w:rFonts w:asciiTheme="minorHAnsi" w:hAnsiTheme="minorHAnsi" w:cstheme="minorHAnsi"/>
                <w:b/>
                <w:bCs/>
                <w:iCs w:val="0"/>
                <w:color w:val="000000"/>
                <w:sz w:val="16"/>
                <w:szCs w:val="16"/>
                <w:lang w:val="sl-SI" w:eastAsia="sl-SI"/>
              </w:rPr>
              <w:t>Prenočitve turistov - SKUPAJ</w:t>
            </w:r>
          </w:p>
        </w:tc>
      </w:tr>
      <w:tr w:rsidR="00F2005B" w:rsidRPr="00F2005B" w14:paraId="01A3FF15" w14:textId="77777777" w:rsidTr="00D54B44">
        <w:trPr>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4F7EAE2A"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Vrste nastanitvenih objektov - SKUPAJ</w:t>
            </w:r>
          </w:p>
        </w:tc>
        <w:tc>
          <w:tcPr>
            <w:tcW w:w="651" w:type="pct"/>
            <w:noWrap/>
            <w:vAlign w:val="center"/>
            <w:hideMark/>
          </w:tcPr>
          <w:p w14:paraId="49EC5BC5" w14:textId="0DDD98DF"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3.524.020   </w:t>
            </w:r>
          </w:p>
        </w:tc>
        <w:tc>
          <w:tcPr>
            <w:tcW w:w="677" w:type="pct"/>
            <w:noWrap/>
            <w:vAlign w:val="center"/>
            <w:hideMark/>
          </w:tcPr>
          <w:p w14:paraId="0B897E98" w14:textId="3715D042"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9.590.642   </w:t>
            </w:r>
          </w:p>
        </w:tc>
        <w:tc>
          <w:tcPr>
            <w:tcW w:w="626" w:type="pct"/>
            <w:noWrap/>
            <w:vAlign w:val="center"/>
            <w:hideMark/>
          </w:tcPr>
          <w:p w14:paraId="34CA4185" w14:textId="59110BEE"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3.927.530   </w:t>
            </w:r>
          </w:p>
        </w:tc>
        <w:tc>
          <w:tcPr>
            <w:tcW w:w="628" w:type="pct"/>
            <w:noWrap/>
            <w:vAlign w:val="center"/>
            <w:hideMark/>
          </w:tcPr>
          <w:p w14:paraId="4E405CEA" w14:textId="69915E78"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10.341.699   </w:t>
            </w:r>
          </w:p>
        </w:tc>
        <w:tc>
          <w:tcPr>
            <w:tcW w:w="674" w:type="pct"/>
            <w:noWrap/>
            <w:vAlign w:val="center"/>
            <w:hideMark/>
          </w:tcPr>
          <w:p w14:paraId="16394F6F" w14:textId="61D0937A"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4.317.504   </w:t>
            </w:r>
          </w:p>
        </w:tc>
        <w:tc>
          <w:tcPr>
            <w:tcW w:w="650" w:type="pct"/>
            <w:noWrap/>
            <w:vAlign w:val="center"/>
            <w:hideMark/>
          </w:tcPr>
          <w:p w14:paraId="2FA9014F" w14:textId="0B48751B"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11.179.879   </w:t>
            </w:r>
          </w:p>
        </w:tc>
      </w:tr>
      <w:tr w:rsidR="00F2005B" w:rsidRPr="00F2005B" w14:paraId="5B36030E"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0B7D71C5"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Hoteli</w:t>
            </w:r>
          </w:p>
        </w:tc>
        <w:tc>
          <w:tcPr>
            <w:tcW w:w="651" w:type="pct"/>
            <w:noWrap/>
            <w:vAlign w:val="center"/>
            <w:hideMark/>
          </w:tcPr>
          <w:p w14:paraId="66823B54" w14:textId="0F989B8B"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2.194.291   </w:t>
            </w:r>
          </w:p>
        </w:tc>
        <w:tc>
          <w:tcPr>
            <w:tcW w:w="677" w:type="pct"/>
            <w:noWrap/>
            <w:vAlign w:val="center"/>
            <w:hideMark/>
          </w:tcPr>
          <w:p w14:paraId="2D2AE3AA" w14:textId="7EEFDD06"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5.852.499   </w:t>
            </w:r>
          </w:p>
        </w:tc>
        <w:tc>
          <w:tcPr>
            <w:tcW w:w="626" w:type="pct"/>
            <w:noWrap/>
            <w:vAlign w:val="center"/>
            <w:hideMark/>
          </w:tcPr>
          <w:p w14:paraId="616CC054" w14:textId="1F6B3B26"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2.402.896   </w:t>
            </w:r>
          </w:p>
        </w:tc>
        <w:tc>
          <w:tcPr>
            <w:tcW w:w="628" w:type="pct"/>
            <w:noWrap/>
            <w:vAlign w:val="center"/>
            <w:hideMark/>
          </w:tcPr>
          <w:p w14:paraId="241B52F9" w14:textId="08CC2594"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6.182.376   </w:t>
            </w:r>
          </w:p>
        </w:tc>
        <w:tc>
          <w:tcPr>
            <w:tcW w:w="674" w:type="pct"/>
            <w:noWrap/>
            <w:vAlign w:val="center"/>
            <w:hideMark/>
          </w:tcPr>
          <w:p w14:paraId="474AE8FB" w14:textId="5FD01A09"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2.595.422   </w:t>
            </w:r>
          </w:p>
        </w:tc>
        <w:tc>
          <w:tcPr>
            <w:tcW w:w="650" w:type="pct"/>
            <w:noWrap/>
            <w:vAlign w:val="center"/>
            <w:hideMark/>
          </w:tcPr>
          <w:p w14:paraId="1FD8CCD0" w14:textId="5380B9DF"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6.625.214   </w:t>
            </w:r>
          </w:p>
        </w:tc>
      </w:tr>
      <w:tr w:rsidR="00F2005B" w:rsidRPr="00F2005B" w14:paraId="70628BF8" w14:textId="77777777" w:rsidTr="00D54B44">
        <w:trPr>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42201278"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Moteli</w:t>
            </w:r>
          </w:p>
        </w:tc>
        <w:tc>
          <w:tcPr>
            <w:tcW w:w="651" w:type="pct"/>
            <w:noWrap/>
            <w:vAlign w:val="center"/>
            <w:hideMark/>
          </w:tcPr>
          <w:p w14:paraId="63714C06" w14:textId="78C0319B"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7.427   </w:t>
            </w:r>
          </w:p>
        </w:tc>
        <w:tc>
          <w:tcPr>
            <w:tcW w:w="677" w:type="pct"/>
            <w:noWrap/>
            <w:vAlign w:val="center"/>
            <w:hideMark/>
          </w:tcPr>
          <w:p w14:paraId="0C7E787F" w14:textId="18AB8D57"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10.194   </w:t>
            </w:r>
          </w:p>
        </w:tc>
        <w:tc>
          <w:tcPr>
            <w:tcW w:w="626" w:type="pct"/>
            <w:noWrap/>
            <w:vAlign w:val="center"/>
            <w:hideMark/>
          </w:tcPr>
          <w:p w14:paraId="6AE14C58" w14:textId="01E2D9E6"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8.693   </w:t>
            </w:r>
          </w:p>
        </w:tc>
        <w:tc>
          <w:tcPr>
            <w:tcW w:w="628" w:type="pct"/>
            <w:noWrap/>
            <w:vAlign w:val="center"/>
            <w:hideMark/>
          </w:tcPr>
          <w:p w14:paraId="603AAC40" w14:textId="5A05740A"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12.226   </w:t>
            </w:r>
          </w:p>
        </w:tc>
        <w:tc>
          <w:tcPr>
            <w:tcW w:w="674" w:type="pct"/>
            <w:noWrap/>
            <w:vAlign w:val="center"/>
            <w:hideMark/>
          </w:tcPr>
          <w:p w14:paraId="45EEFCD3" w14:textId="5417FE5E"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10.356   </w:t>
            </w:r>
          </w:p>
        </w:tc>
        <w:tc>
          <w:tcPr>
            <w:tcW w:w="650" w:type="pct"/>
            <w:noWrap/>
            <w:vAlign w:val="center"/>
            <w:hideMark/>
          </w:tcPr>
          <w:p w14:paraId="7C6601DE" w14:textId="31F78669"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15.058   </w:t>
            </w:r>
          </w:p>
        </w:tc>
      </w:tr>
      <w:tr w:rsidR="00F2005B" w:rsidRPr="00F2005B" w14:paraId="7B9ACEA3"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0FA09FB5"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Penzioni</w:t>
            </w:r>
          </w:p>
        </w:tc>
        <w:tc>
          <w:tcPr>
            <w:tcW w:w="651" w:type="pct"/>
            <w:noWrap/>
            <w:vAlign w:val="center"/>
            <w:hideMark/>
          </w:tcPr>
          <w:p w14:paraId="201BAAEA" w14:textId="26D92222"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76.541   </w:t>
            </w:r>
          </w:p>
        </w:tc>
        <w:tc>
          <w:tcPr>
            <w:tcW w:w="677" w:type="pct"/>
            <w:noWrap/>
            <w:vAlign w:val="center"/>
            <w:hideMark/>
          </w:tcPr>
          <w:p w14:paraId="60788369" w14:textId="44DBDF56"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159.919   </w:t>
            </w:r>
          </w:p>
        </w:tc>
        <w:tc>
          <w:tcPr>
            <w:tcW w:w="626" w:type="pct"/>
            <w:noWrap/>
            <w:vAlign w:val="center"/>
            <w:hideMark/>
          </w:tcPr>
          <w:p w14:paraId="0A563A06" w14:textId="0D7A17C0"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84.736   </w:t>
            </w:r>
          </w:p>
        </w:tc>
        <w:tc>
          <w:tcPr>
            <w:tcW w:w="628" w:type="pct"/>
            <w:noWrap/>
            <w:vAlign w:val="center"/>
            <w:hideMark/>
          </w:tcPr>
          <w:p w14:paraId="28FCBAB8" w14:textId="00ABD57D"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173.297   </w:t>
            </w:r>
          </w:p>
        </w:tc>
        <w:tc>
          <w:tcPr>
            <w:tcW w:w="674" w:type="pct"/>
            <w:noWrap/>
            <w:vAlign w:val="center"/>
            <w:hideMark/>
          </w:tcPr>
          <w:p w14:paraId="0293E3B6" w14:textId="6F71F99E"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103.376   </w:t>
            </w:r>
          </w:p>
        </w:tc>
        <w:tc>
          <w:tcPr>
            <w:tcW w:w="650" w:type="pct"/>
            <w:noWrap/>
            <w:vAlign w:val="center"/>
            <w:hideMark/>
          </w:tcPr>
          <w:p w14:paraId="7E937FCD" w14:textId="51FE07BA"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198.129   </w:t>
            </w:r>
          </w:p>
        </w:tc>
      </w:tr>
      <w:tr w:rsidR="00F2005B" w:rsidRPr="00F2005B" w14:paraId="5E1115DB" w14:textId="77777777" w:rsidTr="00D54B44">
        <w:trPr>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7CF63B06"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Gostišča</w:t>
            </w:r>
          </w:p>
        </w:tc>
        <w:tc>
          <w:tcPr>
            <w:tcW w:w="651" w:type="pct"/>
            <w:noWrap/>
            <w:vAlign w:val="center"/>
            <w:hideMark/>
          </w:tcPr>
          <w:p w14:paraId="0D43401B" w14:textId="2C1E54BD"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62.528   </w:t>
            </w:r>
          </w:p>
        </w:tc>
        <w:tc>
          <w:tcPr>
            <w:tcW w:w="677" w:type="pct"/>
            <w:noWrap/>
            <w:vAlign w:val="center"/>
            <w:hideMark/>
          </w:tcPr>
          <w:p w14:paraId="67FF0713" w14:textId="482EFEA8"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119.913   </w:t>
            </w:r>
          </w:p>
        </w:tc>
        <w:tc>
          <w:tcPr>
            <w:tcW w:w="626" w:type="pct"/>
            <w:noWrap/>
            <w:vAlign w:val="center"/>
            <w:hideMark/>
          </w:tcPr>
          <w:p w14:paraId="3DBF57BE" w14:textId="7D6A9763"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66.687   </w:t>
            </w:r>
          </w:p>
        </w:tc>
        <w:tc>
          <w:tcPr>
            <w:tcW w:w="628" w:type="pct"/>
            <w:noWrap/>
            <w:vAlign w:val="center"/>
            <w:hideMark/>
          </w:tcPr>
          <w:p w14:paraId="7095E6D1" w14:textId="68A1160E"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131.637   </w:t>
            </w:r>
          </w:p>
        </w:tc>
        <w:tc>
          <w:tcPr>
            <w:tcW w:w="674" w:type="pct"/>
            <w:noWrap/>
            <w:vAlign w:val="center"/>
            <w:hideMark/>
          </w:tcPr>
          <w:p w14:paraId="41C4D51D" w14:textId="2A6CCA48"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83.082   </w:t>
            </w:r>
          </w:p>
        </w:tc>
        <w:tc>
          <w:tcPr>
            <w:tcW w:w="650" w:type="pct"/>
            <w:noWrap/>
            <w:vAlign w:val="center"/>
            <w:hideMark/>
          </w:tcPr>
          <w:p w14:paraId="373096AC" w14:textId="49153580"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160.838   </w:t>
            </w:r>
          </w:p>
        </w:tc>
      </w:tr>
      <w:tr w:rsidR="00F2005B" w:rsidRPr="00F2005B" w14:paraId="65D70FDF"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50805670"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Prenočišča</w:t>
            </w:r>
          </w:p>
        </w:tc>
        <w:tc>
          <w:tcPr>
            <w:tcW w:w="651" w:type="pct"/>
            <w:noWrap/>
            <w:vAlign w:val="center"/>
            <w:hideMark/>
          </w:tcPr>
          <w:p w14:paraId="6680E565" w14:textId="4E0A4561"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46.572   </w:t>
            </w:r>
          </w:p>
        </w:tc>
        <w:tc>
          <w:tcPr>
            <w:tcW w:w="677" w:type="pct"/>
            <w:noWrap/>
            <w:vAlign w:val="center"/>
            <w:hideMark/>
          </w:tcPr>
          <w:p w14:paraId="79ED444E" w14:textId="58AACC79"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96.677   </w:t>
            </w:r>
          </w:p>
        </w:tc>
        <w:tc>
          <w:tcPr>
            <w:tcW w:w="626" w:type="pct"/>
            <w:noWrap/>
            <w:vAlign w:val="center"/>
            <w:hideMark/>
          </w:tcPr>
          <w:p w14:paraId="1E6264C4" w14:textId="7C7E1B15"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42.302   </w:t>
            </w:r>
          </w:p>
        </w:tc>
        <w:tc>
          <w:tcPr>
            <w:tcW w:w="628" w:type="pct"/>
            <w:noWrap/>
            <w:vAlign w:val="center"/>
            <w:hideMark/>
          </w:tcPr>
          <w:p w14:paraId="3FC07391" w14:textId="556E8A9F"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92.613   </w:t>
            </w:r>
          </w:p>
        </w:tc>
        <w:tc>
          <w:tcPr>
            <w:tcW w:w="674" w:type="pct"/>
            <w:noWrap/>
            <w:vAlign w:val="center"/>
            <w:hideMark/>
          </w:tcPr>
          <w:p w14:paraId="551E5CA3" w14:textId="119158EF"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38.739   </w:t>
            </w:r>
          </w:p>
        </w:tc>
        <w:tc>
          <w:tcPr>
            <w:tcW w:w="650" w:type="pct"/>
            <w:noWrap/>
            <w:vAlign w:val="center"/>
            <w:hideMark/>
          </w:tcPr>
          <w:p w14:paraId="08D4C6B0" w14:textId="74405B48"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81.955   </w:t>
            </w:r>
          </w:p>
        </w:tc>
      </w:tr>
      <w:tr w:rsidR="00F2005B" w:rsidRPr="00F2005B" w14:paraId="155D16D0" w14:textId="77777777" w:rsidTr="00D54B44">
        <w:trPr>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0688D839"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Apartmajska in počitniška naselja</w:t>
            </w:r>
          </w:p>
        </w:tc>
        <w:tc>
          <w:tcPr>
            <w:tcW w:w="651" w:type="pct"/>
            <w:noWrap/>
            <w:vAlign w:val="center"/>
            <w:hideMark/>
          </w:tcPr>
          <w:p w14:paraId="4ADBBFFF" w14:textId="2A4346A8"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157.103   </w:t>
            </w:r>
          </w:p>
        </w:tc>
        <w:tc>
          <w:tcPr>
            <w:tcW w:w="677" w:type="pct"/>
            <w:noWrap/>
            <w:vAlign w:val="center"/>
            <w:hideMark/>
          </w:tcPr>
          <w:p w14:paraId="6B6189CD" w14:textId="2B7A3933"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548.352   </w:t>
            </w:r>
          </w:p>
        </w:tc>
        <w:tc>
          <w:tcPr>
            <w:tcW w:w="626" w:type="pct"/>
            <w:noWrap/>
            <w:vAlign w:val="center"/>
            <w:hideMark/>
          </w:tcPr>
          <w:p w14:paraId="17F07A75" w14:textId="61EAB337"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172.234   </w:t>
            </w:r>
          </w:p>
        </w:tc>
        <w:tc>
          <w:tcPr>
            <w:tcW w:w="628" w:type="pct"/>
            <w:noWrap/>
            <w:vAlign w:val="center"/>
            <w:hideMark/>
          </w:tcPr>
          <w:p w14:paraId="7F968D14" w14:textId="4B5C058B"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581.186   </w:t>
            </w:r>
          </w:p>
        </w:tc>
        <w:tc>
          <w:tcPr>
            <w:tcW w:w="674" w:type="pct"/>
            <w:noWrap/>
            <w:vAlign w:val="center"/>
            <w:hideMark/>
          </w:tcPr>
          <w:p w14:paraId="4DAF2968" w14:textId="4AB0A835"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187.585   </w:t>
            </w:r>
          </w:p>
        </w:tc>
        <w:tc>
          <w:tcPr>
            <w:tcW w:w="650" w:type="pct"/>
            <w:noWrap/>
            <w:vAlign w:val="center"/>
            <w:hideMark/>
          </w:tcPr>
          <w:p w14:paraId="53D45F69" w14:textId="737E6EBA"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621.833   </w:t>
            </w:r>
          </w:p>
        </w:tc>
      </w:tr>
      <w:tr w:rsidR="00F2005B" w:rsidRPr="00F2005B" w14:paraId="5BC212C5"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2F40F0F8"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Kampi</w:t>
            </w:r>
          </w:p>
        </w:tc>
        <w:tc>
          <w:tcPr>
            <w:tcW w:w="651" w:type="pct"/>
            <w:noWrap/>
            <w:vAlign w:val="center"/>
            <w:hideMark/>
          </w:tcPr>
          <w:p w14:paraId="696937E7" w14:textId="22C2D13B"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373.205   </w:t>
            </w:r>
          </w:p>
        </w:tc>
        <w:tc>
          <w:tcPr>
            <w:tcW w:w="677" w:type="pct"/>
            <w:noWrap/>
            <w:vAlign w:val="center"/>
            <w:hideMark/>
          </w:tcPr>
          <w:p w14:paraId="049282A5" w14:textId="32BF1772"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1.218.949   </w:t>
            </w:r>
          </w:p>
        </w:tc>
        <w:tc>
          <w:tcPr>
            <w:tcW w:w="626" w:type="pct"/>
            <w:noWrap/>
            <w:vAlign w:val="center"/>
            <w:hideMark/>
          </w:tcPr>
          <w:p w14:paraId="03AAB2BC" w14:textId="7C014AF2"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420.195   </w:t>
            </w:r>
          </w:p>
        </w:tc>
        <w:tc>
          <w:tcPr>
            <w:tcW w:w="628" w:type="pct"/>
            <w:noWrap/>
            <w:vAlign w:val="center"/>
            <w:hideMark/>
          </w:tcPr>
          <w:p w14:paraId="46979204" w14:textId="511ED0F4"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1.344.658   </w:t>
            </w:r>
          </w:p>
        </w:tc>
        <w:tc>
          <w:tcPr>
            <w:tcW w:w="674" w:type="pct"/>
            <w:noWrap/>
            <w:vAlign w:val="center"/>
            <w:hideMark/>
          </w:tcPr>
          <w:p w14:paraId="3FC97460" w14:textId="756D1160"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446.780   </w:t>
            </w:r>
          </w:p>
        </w:tc>
        <w:tc>
          <w:tcPr>
            <w:tcW w:w="650" w:type="pct"/>
            <w:noWrap/>
            <w:vAlign w:val="center"/>
            <w:hideMark/>
          </w:tcPr>
          <w:p w14:paraId="2E82674F" w14:textId="69911BB5"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1.396.801   </w:t>
            </w:r>
          </w:p>
        </w:tc>
      </w:tr>
      <w:tr w:rsidR="00F2005B" w:rsidRPr="00F2005B" w14:paraId="17782047" w14:textId="77777777" w:rsidTr="00D54B44">
        <w:trPr>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3F56FDF0"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Turistične kmetije z nastanitvijo</w:t>
            </w:r>
          </w:p>
        </w:tc>
        <w:tc>
          <w:tcPr>
            <w:tcW w:w="651" w:type="pct"/>
            <w:noWrap/>
            <w:vAlign w:val="center"/>
            <w:hideMark/>
          </w:tcPr>
          <w:p w14:paraId="0758A906" w14:textId="11C9B1E4"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54.463   </w:t>
            </w:r>
          </w:p>
        </w:tc>
        <w:tc>
          <w:tcPr>
            <w:tcW w:w="677" w:type="pct"/>
            <w:noWrap/>
            <w:vAlign w:val="center"/>
            <w:hideMark/>
          </w:tcPr>
          <w:p w14:paraId="6F58ED92" w14:textId="6129FDD4"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124.086   </w:t>
            </w:r>
          </w:p>
        </w:tc>
        <w:tc>
          <w:tcPr>
            <w:tcW w:w="626" w:type="pct"/>
            <w:noWrap/>
            <w:vAlign w:val="center"/>
            <w:hideMark/>
          </w:tcPr>
          <w:p w14:paraId="419EE231" w14:textId="2B045248"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61.292   </w:t>
            </w:r>
          </w:p>
        </w:tc>
        <w:tc>
          <w:tcPr>
            <w:tcW w:w="628" w:type="pct"/>
            <w:noWrap/>
            <w:vAlign w:val="center"/>
            <w:hideMark/>
          </w:tcPr>
          <w:p w14:paraId="075837DD" w14:textId="169F6734"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136.769   </w:t>
            </w:r>
          </w:p>
        </w:tc>
        <w:tc>
          <w:tcPr>
            <w:tcW w:w="674" w:type="pct"/>
            <w:noWrap/>
            <w:vAlign w:val="center"/>
            <w:hideMark/>
          </w:tcPr>
          <w:p w14:paraId="5E63C664" w14:textId="4A1CCE2B"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65.575   </w:t>
            </w:r>
          </w:p>
        </w:tc>
        <w:tc>
          <w:tcPr>
            <w:tcW w:w="650" w:type="pct"/>
            <w:noWrap/>
            <w:vAlign w:val="center"/>
            <w:hideMark/>
          </w:tcPr>
          <w:p w14:paraId="34BED181" w14:textId="78045A5C"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151.261   </w:t>
            </w:r>
          </w:p>
        </w:tc>
      </w:tr>
      <w:tr w:rsidR="00F2005B" w:rsidRPr="00F2005B" w14:paraId="5477581B"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767AF22C"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Mladinski hoteli</w:t>
            </w:r>
          </w:p>
        </w:tc>
        <w:tc>
          <w:tcPr>
            <w:tcW w:w="651" w:type="pct"/>
            <w:noWrap/>
            <w:vAlign w:val="center"/>
            <w:hideMark/>
          </w:tcPr>
          <w:p w14:paraId="65A96C88" w14:textId="043F4A23"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102.675   </w:t>
            </w:r>
          </w:p>
        </w:tc>
        <w:tc>
          <w:tcPr>
            <w:tcW w:w="677" w:type="pct"/>
            <w:noWrap/>
            <w:vAlign w:val="center"/>
            <w:hideMark/>
          </w:tcPr>
          <w:p w14:paraId="2FB582A3" w14:textId="5EF517B0"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201.134   </w:t>
            </w:r>
          </w:p>
        </w:tc>
        <w:tc>
          <w:tcPr>
            <w:tcW w:w="626" w:type="pct"/>
            <w:noWrap/>
            <w:vAlign w:val="center"/>
            <w:hideMark/>
          </w:tcPr>
          <w:p w14:paraId="616169E6" w14:textId="7704E889"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139.337   </w:t>
            </w:r>
          </w:p>
        </w:tc>
        <w:tc>
          <w:tcPr>
            <w:tcW w:w="628" w:type="pct"/>
            <w:noWrap/>
            <w:vAlign w:val="center"/>
            <w:hideMark/>
          </w:tcPr>
          <w:p w14:paraId="71288FB7" w14:textId="19E59CB5"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267.824   </w:t>
            </w:r>
          </w:p>
        </w:tc>
        <w:tc>
          <w:tcPr>
            <w:tcW w:w="674" w:type="pct"/>
            <w:noWrap/>
            <w:vAlign w:val="center"/>
            <w:hideMark/>
          </w:tcPr>
          <w:p w14:paraId="3C1E66A7" w14:textId="21A01199"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173.916   </w:t>
            </w:r>
          </w:p>
        </w:tc>
        <w:tc>
          <w:tcPr>
            <w:tcW w:w="650" w:type="pct"/>
            <w:noWrap/>
            <w:vAlign w:val="center"/>
            <w:hideMark/>
          </w:tcPr>
          <w:p w14:paraId="7554E237" w14:textId="02F00953"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338.545   </w:t>
            </w:r>
          </w:p>
        </w:tc>
      </w:tr>
      <w:tr w:rsidR="00F2005B" w:rsidRPr="00F2005B" w14:paraId="51B1A146" w14:textId="77777777" w:rsidTr="00D54B44">
        <w:trPr>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017BF508"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Zasebne sobe, apartmaji, hiše</w:t>
            </w:r>
          </w:p>
        </w:tc>
        <w:tc>
          <w:tcPr>
            <w:tcW w:w="651" w:type="pct"/>
            <w:noWrap/>
            <w:vAlign w:val="center"/>
            <w:hideMark/>
          </w:tcPr>
          <w:p w14:paraId="0B73D2A1" w14:textId="6983A672"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212.643   </w:t>
            </w:r>
          </w:p>
        </w:tc>
        <w:tc>
          <w:tcPr>
            <w:tcW w:w="677" w:type="pct"/>
            <w:noWrap/>
            <w:vAlign w:val="center"/>
            <w:hideMark/>
          </w:tcPr>
          <w:p w14:paraId="75643018" w14:textId="4EEAC3C7"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606.094   </w:t>
            </w:r>
          </w:p>
        </w:tc>
        <w:tc>
          <w:tcPr>
            <w:tcW w:w="626" w:type="pct"/>
            <w:noWrap/>
            <w:vAlign w:val="center"/>
            <w:hideMark/>
          </w:tcPr>
          <w:p w14:paraId="1F960A9C" w14:textId="168C6832"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270.364   </w:t>
            </w:r>
          </w:p>
        </w:tc>
        <w:tc>
          <w:tcPr>
            <w:tcW w:w="628" w:type="pct"/>
            <w:noWrap/>
            <w:vAlign w:val="center"/>
            <w:hideMark/>
          </w:tcPr>
          <w:p w14:paraId="5A21C488" w14:textId="67DD8231"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741.823   </w:t>
            </w:r>
          </w:p>
        </w:tc>
        <w:tc>
          <w:tcPr>
            <w:tcW w:w="674" w:type="pct"/>
            <w:noWrap/>
            <w:vAlign w:val="center"/>
            <w:hideMark/>
          </w:tcPr>
          <w:p w14:paraId="5C7D88A5" w14:textId="0A718185"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338.650   </w:t>
            </w:r>
          </w:p>
        </w:tc>
        <w:tc>
          <w:tcPr>
            <w:tcW w:w="650" w:type="pct"/>
            <w:noWrap/>
            <w:vAlign w:val="center"/>
            <w:hideMark/>
          </w:tcPr>
          <w:p w14:paraId="56F009B7" w14:textId="0F7D1E6F"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908.470   </w:t>
            </w:r>
          </w:p>
        </w:tc>
      </w:tr>
      <w:tr w:rsidR="00F2005B" w:rsidRPr="00F2005B" w14:paraId="5C1595D5"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2684D492"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Planinski domovi in koče</w:t>
            </w:r>
          </w:p>
        </w:tc>
        <w:tc>
          <w:tcPr>
            <w:tcW w:w="651" w:type="pct"/>
            <w:noWrap/>
            <w:vAlign w:val="center"/>
            <w:hideMark/>
          </w:tcPr>
          <w:p w14:paraId="50DBAC38" w14:textId="3B5AE78F"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55.194   </w:t>
            </w:r>
          </w:p>
        </w:tc>
        <w:tc>
          <w:tcPr>
            <w:tcW w:w="677" w:type="pct"/>
            <w:noWrap/>
            <w:vAlign w:val="center"/>
            <w:hideMark/>
          </w:tcPr>
          <w:p w14:paraId="166ACF9D" w14:textId="19812A2F"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76.954   </w:t>
            </w:r>
          </w:p>
        </w:tc>
        <w:tc>
          <w:tcPr>
            <w:tcW w:w="626" w:type="pct"/>
            <w:noWrap/>
            <w:vAlign w:val="center"/>
            <w:hideMark/>
          </w:tcPr>
          <w:p w14:paraId="1AAB89C3" w14:textId="18C86912"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72.129   </w:t>
            </w:r>
          </w:p>
        </w:tc>
        <w:tc>
          <w:tcPr>
            <w:tcW w:w="628" w:type="pct"/>
            <w:noWrap/>
            <w:vAlign w:val="center"/>
            <w:hideMark/>
          </w:tcPr>
          <w:p w14:paraId="41D0BB82" w14:textId="79A635C3"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93.565   </w:t>
            </w:r>
          </w:p>
        </w:tc>
        <w:tc>
          <w:tcPr>
            <w:tcW w:w="674" w:type="pct"/>
            <w:noWrap/>
            <w:vAlign w:val="center"/>
            <w:hideMark/>
          </w:tcPr>
          <w:p w14:paraId="7FB63081" w14:textId="7F81E080"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79.041   </w:t>
            </w:r>
          </w:p>
        </w:tc>
        <w:tc>
          <w:tcPr>
            <w:tcW w:w="650" w:type="pct"/>
            <w:noWrap/>
            <w:vAlign w:val="center"/>
            <w:hideMark/>
          </w:tcPr>
          <w:p w14:paraId="0B6FD39B" w14:textId="5C785BF7"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101.022   </w:t>
            </w:r>
          </w:p>
        </w:tc>
      </w:tr>
      <w:tr w:rsidR="00F2005B" w:rsidRPr="00F2005B" w14:paraId="731C8000" w14:textId="77777777" w:rsidTr="00D54B44">
        <w:trPr>
          <w:trHeight w:val="576"/>
        </w:trPr>
        <w:tc>
          <w:tcPr>
            <w:cnfStyle w:val="001000000000" w:firstRow="0" w:lastRow="0" w:firstColumn="1" w:lastColumn="0" w:oddVBand="0" w:evenVBand="0" w:oddHBand="0" w:evenHBand="0" w:firstRowFirstColumn="0" w:firstRowLastColumn="0" w:lastRowFirstColumn="0" w:lastRowLastColumn="0"/>
            <w:tcW w:w="1094" w:type="pct"/>
            <w:hideMark/>
          </w:tcPr>
          <w:p w14:paraId="4321F2E2"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 xml:space="preserve">Delavski </w:t>
            </w:r>
            <w:proofErr w:type="spellStart"/>
            <w:r w:rsidRPr="00F2005B">
              <w:rPr>
                <w:rFonts w:asciiTheme="minorHAnsi" w:hAnsiTheme="minorHAnsi" w:cstheme="minorHAnsi"/>
                <w:color w:val="000000"/>
                <w:sz w:val="16"/>
                <w:szCs w:val="16"/>
                <w:lang w:val="sl-SI" w:eastAsia="sl-SI"/>
              </w:rPr>
              <w:t>počit.domovi</w:t>
            </w:r>
            <w:proofErr w:type="spellEnd"/>
            <w:r w:rsidRPr="00F2005B">
              <w:rPr>
                <w:rFonts w:asciiTheme="minorHAnsi" w:hAnsiTheme="minorHAnsi" w:cstheme="minorHAnsi"/>
                <w:color w:val="000000"/>
                <w:sz w:val="16"/>
                <w:szCs w:val="16"/>
                <w:lang w:val="sl-SI" w:eastAsia="sl-SI"/>
              </w:rPr>
              <w:t xml:space="preserve"> in apartmaji, otroški in mladinski počitniški domovi</w:t>
            </w:r>
          </w:p>
        </w:tc>
        <w:tc>
          <w:tcPr>
            <w:tcW w:w="651" w:type="pct"/>
            <w:noWrap/>
            <w:vAlign w:val="center"/>
            <w:hideMark/>
          </w:tcPr>
          <w:p w14:paraId="086F8E2A" w14:textId="3D01971E"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129.083   </w:t>
            </w:r>
          </w:p>
        </w:tc>
        <w:tc>
          <w:tcPr>
            <w:tcW w:w="677" w:type="pct"/>
            <w:noWrap/>
            <w:vAlign w:val="center"/>
            <w:hideMark/>
          </w:tcPr>
          <w:p w14:paraId="3AAD8E5E" w14:textId="3F158D46"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445.983   </w:t>
            </w:r>
          </w:p>
        </w:tc>
        <w:tc>
          <w:tcPr>
            <w:tcW w:w="626" w:type="pct"/>
            <w:noWrap/>
            <w:vAlign w:val="center"/>
            <w:hideMark/>
          </w:tcPr>
          <w:p w14:paraId="2F3B6CF6" w14:textId="0B333EB8"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131.756   </w:t>
            </w:r>
          </w:p>
        </w:tc>
        <w:tc>
          <w:tcPr>
            <w:tcW w:w="628" w:type="pct"/>
            <w:noWrap/>
            <w:vAlign w:val="center"/>
            <w:hideMark/>
          </w:tcPr>
          <w:p w14:paraId="15CFF7C8" w14:textId="53FB04A7"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450.361   </w:t>
            </w:r>
          </w:p>
        </w:tc>
        <w:tc>
          <w:tcPr>
            <w:tcW w:w="674" w:type="pct"/>
            <w:noWrap/>
            <w:vAlign w:val="center"/>
            <w:hideMark/>
          </w:tcPr>
          <w:p w14:paraId="66616209" w14:textId="54DC5485"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133.797   </w:t>
            </w:r>
          </w:p>
        </w:tc>
        <w:tc>
          <w:tcPr>
            <w:tcW w:w="650" w:type="pct"/>
            <w:noWrap/>
            <w:vAlign w:val="center"/>
            <w:hideMark/>
          </w:tcPr>
          <w:p w14:paraId="40FADDD1" w14:textId="4AA7AC76"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437.196   </w:t>
            </w:r>
          </w:p>
        </w:tc>
      </w:tr>
      <w:tr w:rsidR="00F2005B" w:rsidRPr="00F2005B" w14:paraId="7008395D" w14:textId="77777777" w:rsidTr="00D54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4" w:type="pct"/>
            <w:hideMark/>
          </w:tcPr>
          <w:p w14:paraId="2767817A"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Drugi nastanitveni objekti</w:t>
            </w:r>
          </w:p>
        </w:tc>
        <w:tc>
          <w:tcPr>
            <w:tcW w:w="651" w:type="pct"/>
            <w:noWrap/>
            <w:vAlign w:val="center"/>
            <w:hideMark/>
          </w:tcPr>
          <w:p w14:paraId="48DEFA5D" w14:textId="3A3C57FA"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3.127   </w:t>
            </w:r>
          </w:p>
        </w:tc>
        <w:tc>
          <w:tcPr>
            <w:tcW w:w="677" w:type="pct"/>
            <w:noWrap/>
            <w:vAlign w:val="center"/>
            <w:hideMark/>
          </w:tcPr>
          <w:p w14:paraId="2D37A1D8" w14:textId="21DA503A"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9.698   </w:t>
            </w:r>
          </w:p>
        </w:tc>
        <w:tc>
          <w:tcPr>
            <w:tcW w:w="626" w:type="pct"/>
            <w:noWrap/>
            <w:vAlign w:val="center"/>
            <w:hideMark/>
          </w:tcPr>
          <w:p w14:paraId="4A48B010" w14:textId="10B66AD8"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5.602   </w:t>
            </w:r>
          </w:p>
        </w:tc>
        <w:tc>
          <w:tcPr>
            <w:tcW w:w="628" w:type="pct"/>
            <w:noWrap/>
            <w:vAlign w:val="center"/>
            <w:hideMark/>
          </w:tcPr>
          <w:p w14:paraId="6197326C" w14:textId="0E12AB42"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15.872   </w:t>
            </w:r>
          </w:p>
        </w:tc>
        <w:tc>
          <w:tcPr>
            <w:tcW w:w="674" w:type="pct"/>
            <w:noWrap/>
            <w:vAlign w:val="center"/>
            <w:hideMark/>
          </w:tcPr>
          <w:p w14:paraId="0076468F" w14:textId="3A0E2A80"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7.492   </w:t>
            </w:r>
          </w:p>
        </w:tc>
        <w:tc>
          <w:tcPr>
            <w:tcW w:w="650" w:type="pct"/>
            <w:noWrap/>
            <w:vAlign w:val="center"/>
            <w:hideMark/>
          </w:tcPr>
          <w:p w14:paraId="547D8FF3" w14:textId="133C6940" w:rsidR="00F2005B" w:rsidRPr="00F2005B" w:rsidRDefault="00F2005B" w:rsidP="00D54B44">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21.409   </w:t>
            </w:r>
          </w:p>
        </w:tc>
      </w:tr>
      <w:tr w:rsidR="00F2005B" w:rsidRPr="00F2005B" w14:paraId="437572F8" w14:textId="77777777" w:rsidTr="00D54B44">
        <w:trPr>
          <w:trHeight w:val="576"/>
        </w:trPr>
        <w:tc>
          <w:tcPr>
            <w:cnfStyle w:val="001000000000" w:firstRow="0" w:lastRow="0" w:firstColumn="1" w:lastColumn="0" w:oddVBand="0" w:evenVBand="0" w:oddHBand="0" w:evenHBand="0" w:firstRowFirstColumn="0" w:firstRowLastColumn="0" w:lastRowFirstColumn="0" w:lastRowLastColumn="0"/>
            <w:tcW w:w="1094" w:type="pct"/>
            <w:hideMark/>
          </w:tcPr>
          <w:p w14:paraId="068D9329" w14:textId="77777777" w:rsidR="00F2005B" w:rsidRPr="00F2005B" w:rsidRDefault="00F2005B" w:rsidP="00F2005B">
            <w:pPr>
              <w:spacing w:after="0" w:line="240" w:lineRule="auto"/>
              <w:ind w:right="0"/>
              <w:jc w:val="left"/>
              <w:rPr>
                <w:rFonts w:asciiTheme="minorHAnsi" w:hAnsiTheme="minorHAnsi" w:cstheme="minorHAnsi"/>
                <w:color w:val="000000"/>
                <w:sz w:val="16"/>
                <w:szCs w:val="16"/>
                <w:lang w:val="sl-SI" w:eastAsia="sl-SI"/>
              </w:rPr>
            </w:pPr>
            <w:r w:rsidRPr="00F2005B">
              <w:rPr>
                <w:rFonts w:asciiTheme="minorHAnsi" w:hAnsiTheme="minorHAnsi" w:cstheme="minorHAnsi"/>
                <w:color w:val="000000"/>
                <w:sz w:val="16"/>
                <w:szCs w:val="16"/>
                <w:lang w:val="sl-SI" w:eastAsia="sl-SI"/>
              </w:rPr>
              <w:t>Začasne nastanitvene zmogljivosti in marine</w:t>
            </w:r>
          </w:p>
        </w:tc>
        <w:tc>
          <w:tcPr>
            <w:tcW w:w="651" w:type="pct"/>
            <w:noWrap/>
            <w:vAlign w:val="center"/>
            <w:hideMark/>
          </w:tcPr>
          <w:p w14:paraId="00532E71" w14:textId="4F22225C"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49.168   </w:t>
            </w:r>
          </w:p>
        </w:tc>
        <w:tc>
          <w:tcPr>
            <w:tcW w:w="677" w:type="pct"/>
            <w:noWrap/>
            <w:vAlign w:val="center"/>
            <w:hideMark/>
          </w:tcPr>
          <w:p w14:paraId="12294E6A" w14:textId="19F6CF5C"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120.190   </w:t>
            </w:r>
          </w:p>
        </w:tc>
        <w:tc>
          <w:tcPr>
            <w:tcW w:w="626" w:type="pct"/>
            <w:noWrap/>
            <w:vAlign w:val="center"/>
            <w:hideMark/>
          </w:tcPr>
          <w:p w14:paraId="55B1F62D" w14:textId="7030356D"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49.307   </w:t>
            </w:r>
          </w:p>
        </w:tc>
        <w:tc>
          <w:tcPr>
            <w:tcW w:w="628" w:type="pct"/>
            <w:noWrap/>
            <w:vAlign w:val="center"/>
            <w:hideMark/>
          </w:tcPr>
          <w:p w14:paraId="273DF100" w14:textId="060D5800"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117.492   </w:t>
            </w:r>
          </w:p>
        </w:tc>
        <w:tc>
          <w:tcPr>
            <w:tcW w:w="674" w:type="pct"/>
            <w:noWrap/>
            <w:vAlign w:val="center"/>
            <w:hideMark/>
          </w:tcPr>
          <w:p w14:paraId="0E535216" w14:textId="155586C3"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53.693   </w:t>
            </w:r>
          </w:p>
        </w:tc>
        <w:tc>
          <w:tcPr>
            <w:tcW w:w="650" w:type="pct"/>
            <w:noWrap/>
            <w:vAlign w:val="center"/>
            <w:hideMark/>
          </w:tcPr>
          <w:p w14:paraId="2D80DB9A" w14:textId="0F871194" w:rsidR="00F2005B" w:rsidRPr="00F2005B" w:rsidRDefault="00F2005B" w:rsidP="00D54B44">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F2005B">
              <w:rPr>
                <w:rFonts w:asciiTheme="minorHAnsi" w:hAnsiTheme="minorHAnsi" w:cstheme="minorHAnsi"/>
                <w:color w:val="000000"/>
                <w:sz w:val="16"/>
                <w:szCs w:val="16"/>
              </w:rPr>
              <w:t xml:space="preserve">                     122.148   </w:t>
            </w:r>
          </w:p>
        </w:tc>
      </w:tr>
    </w:tbl>
    <w:p w14:paraId="21A55621" w14:textId="3E8965F9" w:rsidR="00B079BF" w:rsidRPr="00B079BF" w:rsidRDefault="00B079BF" w:rsidP="00B079BF">
      <w:pPr>
        <w:spacing w:before="240"/>
        <w:rPr>
          <w:sz w:val="16"/>
          <w:szCs w:val="16"/>
          <w:lang w:val="sl-SI"/>
        </w:rPr>
      </w:pPr>
      <w:r w:rsidRPr="00B079BF">
        <w:rPr>
          <w:sz w:val="16"/>
          <w:szCs w:val="16"/>
          <w:lang w:val="sl-SI"/>
        </w:rPr>
        <w:t>Vir: Statistični urad Republike Slovenije</w:t>
      </w:r>
      <w:r w:rsidRPr="00B079BF">
        <w:rPr>
          <w:sz w:val="16"/>
          <w:szCs w:val="16"/>
          <w:lang w:val="sl-SI"/>
        </w:rPr>
        <w:tab/>
      </w:r>
      <w:r w:rsidRPr="00B079BF">
        <w:rPr>
          <w:sz w:val="16"/>
          <w:szCs w:val="16"/>
          <w:lang w:val="sl-SI"/>
        </w:rPr>
        <w:tab/>
      </w:r>
      <w:r w:rsidRPr="00B079BF">
        <w:rPr>
          <w:sz w:val="16"/>
          <w:szCs w:val="16"/>
          <w:lang w:val="sl-SI"/>
        </w:rPr>
        <w:tab/>
      </w:r>
      <w:r w:rsidRPr="00B079BF">
        <w:rPr>
          <w:sz w:val="16"/>
          <w:szCs w:val="16"/>
          <w:lang w:val="sl-SI"/>
        </w:rPr>
        <w:tab/>
      </w:r>
    </w:p>
    <w:p w14:paraId="7766E62B" w14:textId="6E7D58E0" w:rsidR="00B079BF" w:rsidRDefault="00B079BF" w:rsidP="00B079BF">
      <w:pPr>
        <w:rPr>
          <w:lang w:val="sl-SI"/>
        </w:rPr>
      </w:pPr>
    </w:p>
    <w:p w14:paraId="6343E01D" w14:textId="445DD35C" w:rsidR="00B04108" w:rsidRDefault="00B04108" w:rsidP="00B04108">
      <w:pPr>
        <w:pStyle w:val="Napis"/>
        <w:keepNext/>
        <w:rPr>
          <w:lang w:val="sl-SI"/>
        </w:rPr>
      </w:pPr>
      <w:bookmarkStart w:id="47" w:name="_Toc510690665"/>
      <w:r>
        <w:lastRenderedPageBreak/>
        <w:t xml:space="preserve">Tabela </w:t>
      </w:r>
      <w:fldSimple w:instr=" SEQ Tabela \* ARABIC ">
        <w:r w:rsidR="00054CFA">
          <w:rPr>
            <w:noProof/>
          </w:rPr>
          <w:t>2</w:t>
        </w:r>
      </w:fldSimple>
      <w:r>
        <w:rPr>
          <w:lang w:val="sl-SI"/>
        </w:rPr>
        <w:t xml:space="preserve">: </w:t>
      </w:r>
      <w:r w:rsidRPr="00B04108">
        <w:rPr>
          <w:lang w:val="sl-SI"/>
        </w:rPr>
        <w:t>Prihodi in prenočitve tujih in domači</w:t>
      </w:r>
      <w:r>
        <w:rPr>
          <w:lang w:val="sl-SI"/>
        </w:rPr>
        <w:t xml:space="preserve">h </w:t>
      </w:r>
      <w:r w:rsidR="009F786B">
        <w:rPr>
          <w:lang w:val="sl-SI"/>
        </w:rPr>
        <w:t xml:space="preserve">turistov </w:t>
      </w:r>
      <w:r>
        <w:rPr>
          <w:lang w:val="sl-SI"/>
        </w:rPr>
        <w:t xml:space="preserve">v Sloveniji </w:t>
      </w:r>
      <w:r w:rsidR="003D6660" w:rsidRPr="003D6660">
        <w:rPr>
          <w:lang w:val="sl-SI"/>
        </w:rPr>
        <w:t xml:space="preserve">v letih 2014, 2015, 2016 </w:t>
      </w:r>
      <w:r w:rsidR="003D6660">
        <w:rPr>
          <w:lang w:val="sl-SI"/>
        </w:rPr>
        <w:t xml:space="preserve">in 2017 </w:t>
      </w:r>
      <w:r w:rsidRPr="00B04108">
        <w:rPr>
          <w:lang w:val="sl-SI"/>
        </w:rPr>
        <w:t>glede na vrste nastanitvenih objektov (</w:t>
      </w:r>
      <w:r>
        <w:rPr>
          <w:lang w:val="sl-SI"/>
        </w:rPr>
        <w:t>p</w:t>
      </w:r>
      <w:r w:rsidRPr="00B04108">
        <w:rPr>
          <w:lang w:val="sl-SI"/>
        </w:rPr>
        <w:t>odatki zajemajo turistične nastanitvene objekte, ki razpolagajo z vsaj 10 stalnimi ležišči)</w:t>
      </w:r>
      <w:bookmarkEnd w:id="47"/>
    </w:p>
    <w:tbl>
      <w:tblPr>
        <w:tblStyle w:val="Tabelasvetlamrea1poudarek110"/>
        <w:tblW w:w="5018" w:type="pct"/>
        <w:tblLayout w:type="fixed"/>
        <w:tblLook w:val="04A0" w:firstRow="1" w:lastRow="0" w:firstColumn="1" w:lastColumn="0" w:noHBand="0" w:noVBand="1"/>
      </w:tblPr>
      <w:tblGrid>
        <w:gridCol w:w="1695"/>
        <w:gridCol w:w="924"/>
        <w:gridCol w:w="926"/>
        <w:gridCol w:w="926"/>
        <w:gridCol w:w="926"/>
        <w:gridCol w:w="926"/>
        <w:gridCol w:w="926"/>
        <w:gridCol w:w="926"/>
        <w:gridCol w:w="920"/>
      </w:tblGrid>
      <w:tr w:rsidR="00390363" w:rsidRPr="00390363" w14:paraId="0F1E593D" w14:textId="77777777" w:rsidTr="003903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2" w:type="pct"/>
          </w:tcPr>
          <w:p w14:paraId="31CD773A" w14:textId="77777777" w:rsidR="001F455B" w:rsidRPr="00390363" w:rsidRDefault="001F455B" w:rsidP="001F455B">
            <w:pPr>
              <w:spacing w:after="0" w:line="240" w:lineRule="auto"/>
              <w:ind w:right="0"/>
              <w:jc w:val="left"/>
              <w:rPr>
                <w:rFonts w:asciiTheme="minorHAnsi" w:hAnsiTheme="minorHAnsi" w:cstheme="minorHAnsi"/>
                <w:sz w:val="16"/>
                <w:szCs w:val="16"/>
                <w:lang w:val="sl-SI" w:eastAsia="sl-SI"/>
              </w:rPr>
            </w:pPr>
          </w:p>
        </w:tc>
        <w:tc>
          <w:tcPr>
            <w:tcW w:w="1016" w:type="pct"/>
            <w:gridSpan w:val="2"/>
            <w:noWrap/>
          </w:tcPr>
          <w:p w14:paraId="390E08EC" w14:textId="40078D7D" w:rsidR="001F455B" w:rsidRPr="00390363" w:rsidRDefault="001F455B" w:rsidP="001F45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390363">
              <w:rPr>
                <w:rFonts w:asciiTheme="minorHAnsi" w:hAnsiTheme="minorHAnsi" w:cstheme="minorHAnsi"/>
                <w:iCs w:val="0"/>
                <w:color w:val="000000"/>
                <w:sz w:val="16"/>
                <w:szCs w:val="16"/>
                <w:lang w:val="sl-SI" w:eastAsia="sl-SI"/>
              </w:rPr>
              <w:t>2014</w:t>
            </w:r>
          </w:p>
        </w:tc>
        <w:tc>
          <w:tcPr>
            <w:tcW w:w="1017" w:type="pct"/>
            <w:gridSpan w:val="2"/>
            <w:noWrap/>
          </w:tcPr>
          <w:p w14:paraId="3FEBC80C" w14:textId="56A6EAB3" w:rsidR="001F455B" w:rsidRPr="00390363" w:rsidRDefault="001F455B" w:rsidP="001F45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390363">
              <w:rPr>
                <w:rFonts w:asciiTheme="minorHAnsi" w:hAnsiTheme="minorHAnsi" w:cstheme="minorHAnsi"/>
                <w:iCs w:val="0"/>
                <w:color w:val="000000"/>
                <w:sz w:val="16"/>
                <w:szCs w:val="16"/>
                <w:lang w:val="sl-SI" w:eastAsia="sl-SI"/>
              </w:rPr>
              <w:t>2015</w:t>
            </w:r>
          </w:p>
        </w:tc>
        <w:tc>
          <w:tcPr>
            <w:tcW w:w="1017" w:type="pct"/>
            <w:gridSpan w:val="2"/>
            <w:noWrap/>
          </w:tcPr>
          <w:p w14:paraId="14042C89" w14:textId="0A455E90" w:rsidR="001F455B" w:rsidRPr="00390363" w:rsidRDefault="001F455B" w:rsidP="001F45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390363">
              <w:rPr>
                <w:rFonts w:asciiTheme="minorHAnsi" w:hAnsiTheme="minorHAnsi" w:cstheme="minorHAnsi"/>
                <w:iCs w:val="0"/>
                <w:color w:val="000000"/>
                <w:sz w:val="16"/>
                <w:szCs w:val="16"/>
                <w:lang w:val="sl-SI" w:eastAsia="sl-SI"/>
              </w:rPr>
              <w:t>2016</w:t>
            </w:r>
          </w:p>
        </w:tc>
        <w:tc>
          <w:tcPr>
            <w:tcW w:w="1017" w:type="pct"/>
            <w:gridSpan w:val="2"/>
            <w:noWrap/>
          </w:tcPr>
          <w:p w14:paraId="03C747E9" w14:textId="609460D7" w:rsidR="001F455B" w:rsidRPr="00390363" w:rsidRDefault="001F455B" w:rsidP="001F455B">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390363">
              <w:rPr>
                <w:rFonts w:asciiTheme="minorHAnsi" w:hAnsiTheme="minorHAnsi" w:cstheme="minorHAnsi"/>
                <w:iCs w:val="0"/>
                <w:color w:val="000000"/>
                <w:sz w:val="16"/>
                <w:szCs w:val="16"/>
                <w:lang w:val="sl-SI" w:eastAsia="sl-SI"/>
              </w:rPr>
              <w:t>2017</w:t>
            </w:r>
          </w:p>
        </w:tc>
      </w:tr>
      <w:tr w:rsidR="00390363" w:rsidRPr="00390363" w14:paraId="1CCFF092" w14:textId="77777777" w:rsidTr="00390363">
        <w:trPr>
          <w:trHeight w:val="288"/>
        </w:trPr>
        <w:tc>
          <w:tcPr>
            <w:cnfStyle w:val="001000000000" w:firstRow="0" w:lastRow="0" w:firstColumn="1" w:lastColumn="0" w:oddVBand="0" w:evenVBand="0" w:oddHBand="0" w:evenHBand="0" w:firstRowFirstColumn="0" w:firstRowLastColumn="0" w:lastRowFirstColumn="0" w:lastRowLastColumn="0"/>
            <w:tcW w:w="932" w:type="pct"/>
            <w:hideMark/>
          </w:tcPr>
          <w:p w14:paraId="29B977C2" w14:textId="77777777" w:rsidR="001F455B" w:rsidRPr="00390363" w:rsidRDefault="001F455B" w:rsidP="00390363">
            <w:pPr>
              <w:spacing w:after="0" w:line="240" w:lineRule="auto"/>
              <w:ind w:right="0"/>
              <w:jc w:val="center"/>
              <w:rPr>
                <w:rFonts w:asciiTheme="minorHAnsi" w:hAnsiTheme="minorHAnsi" w:cstheme="minorHAnsi"/>
                <w:sz w:val="16"/>
                <w:szCs w:val="16"/>
                <w:lang w:val="sl-SI" w:eastAsia="sl-SI"/>
              </w:rPr>
            </w:pPr>
          </w:p>
        </w:tc>
        <w:tc>
          <w:tcPr>
            <w:tcW w:w="508" w:type="pct"/>
            <w:noWrap/>
            <w:vAlign w:val="center"/>
            <w:hideMark/>
          </w:tcPr>
          <w:p w14:paraId="2AD2403B" w14:textId="77777777"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Prihodi turistov - SKUPAJ</w:t>
            </w:r>
          </w:p>
        </w:tc>
        <w:tc>
          <w:tcPr>
            <w:tcW w:w="509" w:type="pct"/>
            <w:vAlign w:val="center"/>
          </w:tcPr>
          <w:p w14:paraId="3E57A09B" w14:textId="18C940BE"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Prenočitve turistov - SKUPAJ</w:t>
            </w:r>
          </w:p>
        </w:tc>
        <w:tc>
          <w:tcPr>
            <w:tcW w:w="509" w:type="pct"/>
            <w:noWrap/>
            <w:vAlign w:val="center"/>
            <w:hideMark/>
          </w:tcPr>
          <w:p w14:paraId="3D5FF7FB" w14:textId="77777777"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Prihodi turistov - SKUPAJ</w:t>
            </w:r>
          </w:p>
        </w:tc>
        <w:tc>
          <w:tcPr>
            <w:tcW w:w="509" w:type="pct"/>
            <w:vAlign w:val="center"/>
          </w:tcPr>
          <w:p w14:paraId="3D01E293" w14:textId="30E4C028"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Prenočitve turistov - SKUPAJ</w:t>
            </w:r>
          </w:p>
        </w:tc>
        <w:tc>
          <w:tcPr>
            <w:tcW w:w="509" w:type="pct"/>
            <w:noWrap/>
            <w:vAlign w:val="center"/>
            <w:hideMark/>
          </w:tcPr>
          <w:p w14:paraId="4B2B9416" w14:textId="77777777"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Prihodi turistov - SKUPAJ</w:t>
            </w:r>
          </w:p>
        </w:tc>
        <w:tc>
          <w:tcPr>
            <w:tcW w:w="509" w:type="pct"/>
            <w:vAlign w:val="center"/>
          </w:tcPr>
          <w:p w14:paraId="60E49576" w14:textId="765A7977"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Prenočitve turistov - SKUPAJ</w:t>
            </w:r>
          </w:p>
        </w:tc>
        <w:tc>
          <w:tcPr>
            <w:tcW w:w="509" w:type="pct"/>
            <w:noWrap/>
            <w:vAlign w:val="center"/>
            <w:hideMark/>
          </w:tcPr>
          <w:p w14:paraId="61DCEF00" w14:textId="18A08394"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Prihodi turistov - SKUPAJ</w:t>
            </w:r>
          </w:p>
        </w:tc>
        <w:tc>
          <w:tcPr>
            <w:tcW w:w="509" w:type="pct"/>
            <w:noWrap/>
            <w:vAlign w:val="center"/>
            <w:hideMark/>
          </w:tcPr>
          <w:p w14:paraId="73C9B920" w14:textId="77777777" w:rsidR="001F455B" w:rsidRPr="00390363" w:rsidRDefault="001F455B" w:rsidP="00390363">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6"/>
                <w:szCs w:val="16"/>
                <w:lang w:val="sl-SI" w:eastAsia="sl-SI"/>
              </w:rPr>
            </w:pPr>
            <w:r w:rsidRPr="00390363">
              <w:rPr>
                <w:rFonts w:asciiTheme="minorHAnsi" w:hAnsiTheme="minorHAnsi" w:cstheme="minorHAnsi"/>
                <w:b/>
                <w:iCs w:val="0"/>
                <w:color w:val="000000"/>
                <w:sz w:val="16"/>
                <w:szCs w:val="16"/>
                <w:lang w:val="sl-SI" w:eastAsia="sl-SI"/>
              </w:rPr>
              <w:t>Prenočitve turistov - SKUPAJ</w:t>
            </w:r>
          </w:p>
        </w:tc>
      </w:tr>
      <w:tr w:rsidR="00390363" w:rsidRPr="00390363" w14:paraId="4BED5E41"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704CD2E6"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Vrste nastanitvenih objektov - SKUPAJ</w:t>
            </w:r>
          </w:p>
        </w:tc>
        <w:tc>
          <w:tcPr>
            <w:tcW w:w="508" w:type="pct"/>
            <w:noWrap/>
            <w:hideMark/>
          </w:tcPr>
          <w:p w14:paraId="167BB7AD"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3.438.279   </w:t>
            </w:r>
          </w:p>
        </w:tc>
        <w:tc>
          <w:tcPr>
            <w:tcW w:w="509" w:type="pct"/>
          </w:tcPr>
          <w:p w14:paraId="5668A399" w14:textId="7BC57676"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9.343.574   </w:t>
            </w:r>
          </w:p>
        </w:tc>
        <w:tc>
          <w:tcPr>
            <w:tcW w:w="509" w:type="pct"/>
            <w:noWrap/>
            <w:hideMark/>
          </w:tcPr>
          <w:p w14:paraId="39C03518"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3.811.324   </w:t>
            </w:r>
          </w:p>
        </w:tc>
        <w:tc>
          <w:tcPr>
            <w:tcW w:w="509" w:type="pct"/>
          </w:tcPr>
          <w:p w14:paraId="0AD89E15" w14:textId="52AC99C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10.016.494   </w:t>
            </w:r>
          </w:p>
        </w:tc>
        <w:tc>
          <w:tcPr>
            <w:tcW w:w="509" w:type="pct"/>
            <w:noWrap/>
            <w:hideMark/>
          </w:tcPr>
          <w:p w14:paraId="28634588"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4.170.353   </w:t>
            </w:r>
          </w:p>
        </w:tc>
        <w:tc>
          <w:tcPr>
            <w:tcW w:w="509" w:type="pct"/>
          </w:tcPr>
          <w:p w14:paraId="01840CEB" w14:textId="07F2C6EA"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10.772.951   </w:t>
            </w:r>
          </w:p>
        </w:tc>
        <w:tc>
          <w:tcPr>
            <w:tcW w:w="509" w:type="pct"/>
            <w:noWrap/>
            <w:hideMark/>
          </w:tcPr>
          <w:p w14:paraId="036F3F49" w14:textId="3C46C1C2"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4.728.280   </w:t>
            </w:r>
          </w:p>
        </w:tc>
        <w:tc>
          <w:tcPr>
            <w:tcW w:w="509" w:type="pct"/>
            <w:noWrap/>
            <w:hideMark/>
          </w:tcPr>
          <w:p w14:paraId="5DDB94EE"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4"/>
                <w:szCs w:val="14"/>
                <w:lang w:val="sl-SI" w:eastAsia="sl-SI"/>
              </w:rPr>
            </w:pPr>
            <w:r w:rsidRPr="00390363">
              <w:rPr>
                <w:rFonts w:asciiTheme="minorHAnsi" w:hAnsiTheme="minorHAnsi" w:cstheme="minorHAnsi"/>
                <w:b/>
                <w:iCs w:val="0"/>
                <w:color w:val="000000"/>
                <w:sz w:val="14"/>
                <w:szCs w:val="14"/>
                <w:lang w:val="sl-SI" w:eastAsia="sl-SI"/>
              </w:rPr>
              <w:t xml:space="preserve">       11.986.817   </w:t>
            </w:r>
          </w:p>
        </w:tc>
      </w:tr>
      <w:tr w:rsidR="00390363" w:rsidRPr="00390363" w14:paraId="29334211"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6C45BDC0"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Hoteli</w:t>
            </w:r>
          </w:p>
        </w:tc>
        <w:tc>
          <w:tcPr>
            <w:tcW w:w="508" w:type="pct"/>
            <w:noWrap/>
            <w:vAlign w:val="center"/>
            <w:hideMark/>
          </w:tcPr>
          <w:p w14:paraId="2C1A98A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2.194.291   </w:t>
            </w:r>
          </w:p>
        </w:tc>
        <w:tc>
          <w:tcPr>
            <w:tcW w:w="509" w:type="pct"/>
            <w:vAlign w:val="center"/>
          </w:tcPr>
          <w:p w14:paraId="7ACC566C" w14:textId="615E8AF8"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5.852.499   </w:t>
            </w:r>
          </w:p>
        </w:tc>
        <w:tc>
          <w:tcPr>
            <w:tcW w:w="509" w:type="pct"/>
            <w:noWrap/>
            <w:vAlign w:val="center"/>
            <w:hideMark/>
          </w:tcPr>
          <w:p w14:paraId="540DD7A8"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2.402.896   </w:t>
            </w:r>
          </w:p>
        </w:tc>
        <w:tc>
          <w:tcPr>
            <w:tcW w:w="509" w:type="pct"/>
            <w:vAlign w:val="center"/>
          </w:tcPr>
          <w:p w14:paraId="1ADFD636" w14:textId="4294E3BA"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6.182.376   </w:t>
            </w:r>
          </w:p>
        </w:tc>
        <w:tc>
          <w:tcPr>
            <w:tcW w:w="509" w:type="pct"/>
            <w:noWrap/>
            <w:vAlign w:val="center"/>
            <w:hideMark/>
          </w:tcPr>
          <w:p w14:paraId="3F6977EE"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2.595.422   </w:t>
            </w:r>
          </w:p>
        </w:tc>
        <w:tc>
          <w:tcPr>
            <w:tcW w:w="509" w:type="pct"/>
            <w:vAlign w:val="center"/>
          </w:tcPr>
          <w:p w14:paraId="3703853A" w14:textId="07C5BC14"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6.625.214   </w:t>
            </w:r>
          </w:p>
        </w:tc>
        <w:tc>
          <w:tcPr>
            <w:tcW w:w="509" w:type="pct"/>
            <w:noWrap/>
            <w:vAlign w:val="center"/>
            <w:hideMark/>
          </w:tcPr>
          <w:p w14:paraId="4C2ABD6D" w14:textId="41F033E4"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2.895.898   </w:t>
            </w:r>
          </w:p>
        </w:tc>
        <w:tc>
          <w:tcPr>
            <w:tcW w:w="509" w:type="pct"/>
            <w:noWrap/>
            <w:vAlign w:val="center"/>
            <w:hideMark/>
          </w:tcPr>
          <w:p w14:paraId="1EB1E1E1"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7.215.121   </w:t>
            </w:r>
          </w:p>
        </w:tc>
      </w:tr>
      <w:tr w:rsidR="00390363" w:rsidRPr="00390363" w14:paraId="5E3E91FE"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2E7A4B09"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Moteli</w:t>
            </w:r>
          </w:p>
        </w:tc>
        <w:tc>
          <w:tcPr>
            <w:tcW w:w="508" w:type="pct"/>
            <w:noWrap/>
            <w:vAlign w:val="center"/>
            <w:hideMark/>
          </w:tcPr>
          <w:p w14:paraId="46C512A1"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7.427   </w:t>
            </w:r>
          </w:p>
        </w:tc>
        <w:tc>
          <w:tcPr>
            <w:tcW w:w="509" w:type="pct"/>
            <w:vAlign w:val="center"/>
          </w:tcPr>
          <w:p w14:paraId="38ECFB74" w14:textId="030640E9"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10.194   </w:t>
            </w:r>
          </w:p>
        </w:tc>
        <w:tc>
          <w:tcPr>
            <w:tcW w:w="509" w:type="pct"/>
            <w:noWrap/>
            <w:vAlign w:val="center"/>
            <w:hideMark/>
          </w:tcPr>
          <w:p w14:paraId="7172BEA4"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8.693   </w:t>
            </w:r>
          </w:p>
        </w:tc>
        <w:tc>
          <w:tcPr>
            <w:tcW w:w="509" w:type="pct"/>
            <w:vAlign w:val="center"/>
          </w:tcPr>
          <w:p w14:paraId="0CB0ED11" w14:textId="64F12E62"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12.226   </w:t>
            </w:r>
          </w:p>
        </w:tc>
        <w:tc>
          <w:tcPr>
            <w:tcW w:w="509" w:type="pct"/>
            <w:noWrap/>
            <w:vAlign w:val="center"/>
            <w:hideMark/>
          </w:tcPr>
          <w:p w14:paraId="172B7D8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10.356   </w:t>
            </w:r>
          </w:p>
        </w:tc>
        <w:tc>
          <w:tcPr>
            <w:tcW w:w="509" w:type="pct"/>
            <w:vAlign w:val="center"/>
          </w:tcPr>
          <w:p w14:paraId="275FAEC1" w14:textId="47CD002A"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15.058   </w:t>
            </w:r>
          </w:p>
        </w:tc>
        <w:tc>
          <w:tcPr>
            <w:tcW w:w="509" w:type="pct"/>
            <w:noWrap/>
            <w:vAlign w:val="center"/>
            <w:hideMark/>
          </w:tcPr>
          <w:p w14:paraId="7A7BE701" w14:textId="1D1AC762"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11.841   </w:t>
            </w:r>
          </w:p>
        </w:tc>
        <w:tc>
          <w:tcPr>
            <w:tcW w:w="509" w:type="pct"/>
            <w:noWrap/>
            <w:vAlign w:val="center"/>
            <w:hideMark/>
          </w:tcPr>
          <w:p w14:paraId="7E5A0353"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17.064   </w:t>
            </w:r>
          </w:p>
        </w:tc>
      </w:tr>
      <w:tr w:rsidR="00390363" w:rsidRPr="00390363" w14:paraId="296002D5"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2173AD71"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Penzioni</w:t>
            </w:r>
          </w:p>
        </w:tc>
        <w:tc>
          <w:tcPr>
            <w:tcW w:w="508" w:type="pct"/>
            <w:noWrap/>
            <w:vAlign w:val="center"/>
            <w:hideMark/>
          </w:tcPr>
          <w:p w14:paraId="1DC0DF10"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76.541   </w:t>
            </w:r>
          </w:p>
        </w:tc>
        <w:tc>
          <w:tcPr>
            <w:tcW w:w="509" w:type="pct"/>
            <w:vAlign w:val="center"/>
          </w:tcPr>
          <w:p w14:paraId="5D55DC1B" w14:textId="21F4E4F1"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159.919   </w:t>
            </w:r>
          </w:p>
        </w:tc>
        <w:tc>
          <w:tcPr>
            <w:tcW w:w="509" w:type="pct"/>
            <w:noWrap/>
            <w:vAlign w:val="center"/>
            <w:hideMark/>
          </w:tcPr>
          <w:p w14:paraId="52DCEC34"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84.736   </w:t>
            </w:r>
          </w:p>
        </w:tc>
        <w:tc>
          <w:tcPr>
            <w:tcW w:w="509" w:type="pct"/>
            <w:vAlign w:val="center"/>
          </w:tcPr>
          <w:p w14:paraId="1C3D4CB9" w14:textId="138D6150"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173.297   </w:t>
            </w:r>
          </w:p>
        </w:tc>
        <w:tc>
          <w:tcPr>
            <w:tcW w:w="509" w:type="pct"/>
            <w:noWrap/>
            <w:vAlign w:val="center"/>
            <w:hideMark/>
          </w:tcPr>
          <w:p w14:paraId="4269584F"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103.376   </w:t>
            </w:r>
          </w:p>
        </w:tc>
        <w:tc>
          <w:tcPr>
            <w:tcW w:w="509" w:type="pct"/>
            <w:vAlign w:val="center"/>
          </w:tcPr>
          <w:p w14:paraId="08DEB799" w14:textId="1E8C2E3E"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198.129   </w:t>
            </w:r>
          </w:p>
        </w:tc>
        <w:tc>
          <w:tcPr>
            <w:tcW w:w="509" w:type="pct"/>
            <w:noWrap/>
            <w:vAlign w:val="center"/>
            <w:hideMark/>
          </w:tcPr>
          <w:p w14:paraId="5E6DA83D" w14:textId="1CBFE5C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122.016   </w:t>
            </w:r>
          </w:p>
        </w:tc>
        <w:tc>
          <w:tcPr>
            <w:tcW w:w="509" w:type="pct"/>
            <w:noWrap/>
            <w:vAlign w:val="center"/>
            <w:hideMark/>
          </w:tcPr>
          <w:p w14:paraId="2FDC16B6"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234.173   </w:t>
            </w:r>
          </w:p>
        </w:tc>
      </w:tr>
      <w:tr w:rsidR="00390363" w:rsidRPr="00390363" w14:paraId="77179881"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6359807D"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Gostišča</w:t>
            </w:r>
          </w:p>
        </w:tc>
        <w:tc>
          <w:tcPr>
            <w:tcW w:w="508" w:type="pct"/>
            <w:noWrap/>
            <w:vAlign w:val="center"/>
            <w:hideMark/>
          </w:tcPr>
          <w:p w14:paraId="3F7ACFFC"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62.528   </w:t>
            </w:r>
          </w:p>
        </w:tc>
        <w:tc>
          <w:tcPr>
            <w:tcW w:w="509" w:type="pct"/>
            <w:vAlign w:val="center"/>
          </w:tcPr>
          <w:p w14:paraId="440B08BC" w14:textId="4AFFB12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119.913   </w:t>
            </w:r>
          </w:p>
        </w:tc>
        <w:tc>
          <w:tcPr>
            <w:tcW w:w="509" w:type="pct"/>
            <w:noWrap/>
            <w:vAlign w:val="center"/>
            <w:hideMark/>
          </w:tcPr>
          <w:p w14:paraId="7248C06E"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66.687   </w:t>
            </w:r>
          </w:p>
        </w:tc>
        <w:tc>
          <w:tcPr>
            <w:tcW w:w="509" w:type="pct"/>
            <w:vAlign w:val="center"/>
          </w:tcPr>
          <w:p w14:paraId="1A03F449" w14:textId="31DAE945"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131.637   </w:t>
            </w:r>
          </w:p>
        </w:tc>
        <w:tc>
          <w:tcPr>
            <w:tcW w:w="509" w:type="pct"/>
            <w:noWrap/>
            <w:vAlign w:val="center"/>
            <w:hideMark/>
          </w:tcPr>
          <w:p w14:paraId="01FF57D3"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83.082   </w:t>
            </w:r>
          </w:p>
        </w:tc>
        <w:tc>
          <w:tcPr>
            <w:tcW w:w="509" w:type="pct"/>
            <w:vAlign w:val="center"/>
          </w:tcPr>
          <w:p w14:paraId="2CA30B59" w14:textId="02D6B1F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160.838   </w:t>
            </w:r>
          </w:p>
        </w:tc>
        <w:tc>
          <w:tcPr>
            <w:tcW w:w="509" w:type="pct"/>
            <w:noWrap/>
            <w:vAlign w:val="center"/>
            <w:hideMark/>
          </w:tcPr>
          <w:p w14:paraId="3BD8EF60" w14:textId="633613D0"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92.023   </w:t>
            </w:r>
          </w:p>
        </w:tc>
        <w:tc>
          <w:tcPr>
            <w:tcW w:w="509" w:type="pct"/>
            <w:noWrap/>
            <w:vAlign w:val="center"/>
            <w:hideMark/>
          </w:tcPr>
          <w:p w14:paraId="0C6418C9"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173.729   </w:t>
            </w:r>
          </w:p>
        </w:tc>
      </w:tr>
      <w:tr w:rsidR="00390363" w:rsidRPr="00390363" w14:paraId="4D089006"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5F42839F"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Prenočišča</w:t>
            </w:r>
          </w:p>
        </w:tc>
        <w:tc>
          <w:tcPr>
            <w:tcW w:w="508" w:type="pct"/>
            <w:noWrap/>
            <w:vAlign w:val="center"/>
            <w:hideMark/>
          </w:tcPr>
          <w:p w14:paraId="11449DDF"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42.652   </w:t>
            </w:r>
          </w:p>
        </w:tc>
        <w:tc>
          <w:tcPr>
            <w:tcW w:w="509" w:type="pct"/>
            <w:vAlign w:val="center"/>
          </w:tcPr>
          <w:p w14:paraId="169FE6B9" w14:textId="4E3C9144"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89.035   </w:t>
            </w:r>
          </w:p>
        </w:tc>
        <w:tc>
          <w:tcPr>
            <w:tcW w:w="509" w:type="pct"/>
            <w:noWrap/>
            <w:vAlign w:val="center"/>
            <w:hideMark/>
          </w:tcPr>
          <w:p w14:paraId="2F2DA04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37.697   </w:t>
            </w:r>
          </w:p>
        </w:tc>
        <w:tc>
          <w:tcPr>
            <w:tcW w:w="509" w:type="pct"/>
            <w:vAlign w:val="center"/>
          </w:tcPr>
          <w:p w14:paraId="585F5D23" w14:textId="3633C02D"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83.528   </w:t>
            </w:r>
          </w:p>
        </w:tc>
        <w:tc>
          <w:tcPr>
            <w:tcW w:w="509" w:type="pct"/>
            <w:noWrap/>
            <w:vAlign w:val="center"/>
            <w:hideMark/>
          </w:tcPr>
          <w:p w14:paraId="15F54E5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34.518   </w:t>
            </w:r>
          </w:p>
        </w:tc>
        <w:tc>
          <w:tcPr>
            <w:tcW w:w="509" w:type="pct"/>
            <w:vAlign w:val="center"/>
          </w:tcPr>
          <w:p w14:paraId="75BA0996" w14:textId="0176992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71.854   </w:t>
            </w:r>
          </w:p>
        </w:tc>
        <w:tc>
          <w:tcPr>
            <w:tcW w:w="509" w:type="pct"/>
            <w:noWrap/>
            <w:vAlign w:val="center"/>
            <w:hideMark/>
          </w:tcPr>
          <w:p w14:paraId="7ECBA2A4" w14:textId="05F727AF"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45.999   </w:t>
            </w:r>
          </w:p>
        </w:tc>
        <w:tc>
          <w:tcPr>
            <w:tcW w:w="509" w:type="pct"/>
            <w:noWrap/>
            <w:vAlign w:val="center"/>
            <w:hideMark/>
          </w:tcPr>
          <w:p w14:paraId="652B6683"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98.881   </w:t>
            </w:r>
          </w:p>
        </w:tc>
      </w:tr>
      <w:tr w:rsidR="00390363" w:rsidRPr="00390363" w14:paraId="2E5F0DE3"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5C8A0740"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Apartmajska in počitniška naselja</w:t>
            </w:r>
          </w:p>
        </w:tc>
        <w:tc>
          <w:tcPr>
            <w:tcW w:w="508" w:type="pct"/>
            <w:noWrap/>
            <w:vAlign w:val="center"/>
            <w:hideMark/>
          </w:tcPr>
          <w:p w14:paraId="129B6C98"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157.103   </w:t>
            </w:r>
          </w:p>
        </w:tc>
        <w:tc>
          <w:tcPr>
            <w:tcW w:w="509" w:type="pct"/>
            <w:vAlign w:val="center"/>
          </w:tcPr>
          <w:p w14:paraId="6251E797" w14:textId="049DC4F5"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548.352   </w:t>
            </w:r>
          </w:p>
        </w:tc>
        <w:tc>
          <w:tcPr>
            <w:tcW w:w="509" w:type="pct"/>
            <w:noWrap/>
            <w:vAlign w:val="center"/>
            <w:hideMark/>
          </w:tcPr>
          <w:p w14:paraId="2D1AF79C"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172.234   </w:t>
            </w:r>
          </w:p>
        </w:tc>
        <w:tc>
          <w:tcPr>
            <w:tcW w:w="509" w:type="pct"/>
            <w:vAlign w:val="center"/>
          </w:tcPr>
          <w:p w14:paraId="4EAE0C2B" w14:textId="7A605C74"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581.186   </w:t>
            </w:r>
          </w:p>
        </w:tc>
        <w:tc>
          <w:tcPr>
            <w:tcW w:w="509" w:type="pct"/>
            <w:noWrap/>
            <w:vAlign w:val="center"/>
            <w:hideMark/>
          </w:tcPr>
          <w:p w14:paraId="70759667"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187.585   </w:t>
            </w:r>
          </w:p>
        </w:tc>
        <w:tc>
          <w:tcPr>
            <w:tcW w:w="509" w:type="pct"/>
            <w:vAlign w:val="center"/>
          </w:tcPr>
          <w:p w14:paraId="38503342" w14:textId="3DDEB5D4"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621.833   </w:t>
            </w:r>
          </w:p>
        </w:tc>
        <w:tc>
          <w:tcPr>
            <w:tcW w:w="509" w:type="pct"/>
            <w:noWrap/>
            <w:vAlign w:val="center"/>
            <w:hideMark/>
          </w:tcPr>
          <w:p w14:paraId="6A17D4BE" w14:textId="7D0EB55A"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198.882   </w:t>
            </w:r>
          </w:p>
        </w:tc>
        <w:tc>
          <w:tcPr>
            <w:tcW w:w="509" w:type="pct"/>
            <w:noWrap/>
            <w:vAlign w:val="center"/>
            <w:hideMark/>
          </w:tcPr>
          <w:p w14:paraId="2F496972"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631.075   </w:t>
            </w:r>
          </w:p>
        </w:tc>
      </w:tr>
      <w:tr w:rsidR="00390363" w:rsidRPr="00390363" w14:paraId="1B67BEFA"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0FA47E48"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Kampi</w:t>
            </w:r>
          </w:p>
        </w:tc>
        <w:tc>
          <w:tcPr>
            <w:tcW w:w="508" w:type="pct"/>
            <w:noWrap/>
            <w:vAlign w:val="center"/>
            <w:hideMark/>
          </w:tcPr>
          <w:p w14:paraId="2B17C7A3"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373.205   </w:t>
            </w:r>
          </w:p>
        </w:tc>
        <w:tc>
          <w:tcPr>
            <w:tcW w:w="509" w:type="pct"/>
            <w:vAlign w:val="center"/>
          </w:tcPr>
          <w:p w14:paraId="4158C8CC" w14:textId="3399AA05"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1.218.949   </w:t>
            </w:r>
          </w:p>
        </w:tc>
        <w:tc>
          <w:tcPr>
            <w:tcW w:w="509" w:type="pct"/>
            <w:noWrap/>
            <w:vAlign w:val="center"/>
            <w:hideMark/>
          </w:tcPr>
          <w:p w14:paraId="597B3A22"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420.195   </w:t>
            </w:r>
          </w:p>
        </w:tc>
        <w:tc>
          <w:tcPr>
            <w:tcW w:w="509" w:type="pct"/>
            <w:vAlign w:val="center"/>
          </w:tcPr>
          <w:p w14:paraId="0B470331" w14:textId="5DC7D3BC"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1.344.658   </w:t>
            </w:r>
          </w:p>
        </w:tc>
        <w:tc>
          <w:tcPr>
            <w:tcW w:w="509" w:type="pct"/>
            <w:noWrap/>
            <w:vAlign w:val="center"/>
            <w:hideMark/>
          </w:tcPr>
          <w:p w14:paraId="1C487B47"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446.780   </w:t>
            </w:r>
          </w:p>
        </w:tc>
        <w:tc>
          <w:tcPr>
            <w:tcW w:w="509" w:type="pct"/>
            <w:vAlign w:val="center"/>
          </w:tcPr>
          <w:p w14:paraId="4C1617DB" w14:textId="23F26120"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1.396.801   </w:t>
            </w:r>
          </w:p>
        </w:tc>
        <w:tc>
          <w:tcPr>
            <w:tcW w:w="509" w:type="pct"/>
            <w:noWrap/>
            <w:vAlign w:val="center"/>
            <w:hideMark/>
          </w:tcPr>
          <w:p w14:paraId="23AE0C7D" w14:textId="77CB44AA"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552.583   </w:t>
            </w:r>
          </w:p>
        </w:tc>
        <w:tc>
          <w:tcPr>
            <w:tcW w:w="509" w:type="pct"/>
            <w:noWrap/>
            <w:vAlign w:val="center"/>
            <w:hideMark/>
          </w:tcPr>
          <w:p w14:paraId="6721EC01"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1.689.050   </w:t>
            </w:r>
          </w:p>
        </w:tc>
      </w:tr>
      <w:tr w:rsidR="00390363" w:rsidRPr="00390363" w14:paraId="4E0C950D"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761643C6"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Turistične kmetije z nastanitvijo</w:t>
            </w:r>
          </w:p>
        </w:tc>
        <w:tc>
          <w:tcPr>
            <w:tcW w:w="508" w:type="pct"/>
            <w:noWrap/>
            <w:vAlign w:val="center"/>
            <w:hideMark/>
          </w:tcPr>
          <w:p w14:paraId="73202044"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41.869   </w:t>
            </w:r>
          </w:p>
        </w:tc>
        <w:tc>
          <w:tcPr>
            <w:tcW w:w="509" w:type="pct"/>
            <w:vAlign w:val="center"/>
          </w:tcPr>
          <w:p w14:paraId="7E13A47F" w14:textId="291C5271"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97.016   </w:t>
            </w:r>
          </w:p>
        </w:tc>
        <w:tc>
          <w:tcPr>
            <w:tcW w:w="509" w:type="pct"/>
            <w:noWrap/>
            <w:vAlign w:val="center"/>
            <w:hideMark/>
          </w:tcPr>
          <w:p w14:paraId="5D47E09D"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47.033   </w:t>
            </w:r>
          </w:p>
        </w:tc>
        <w:tc>
          <w:tcPr>
            <w:tcW w:w="509" w:type="pct"/>
            <w:vAlign w:val="center"/>
          </w:tcPr>
          <w:p w14:paraId="72B1702A" w14:textId="5612CE6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106.086   </w:t>
            </w:r>
          </w:p>
        </w:tc>
        <w:tc>
          <w:tcPr>
            <w:tcW w:w="509" w:type="pct"/>
            <w:noWrap/>
            <w:vAlign w:val="center"/>
            <w:hideMark/>
          </w:tcPr>
          <w:p w14:paraId="4D992A58"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50.907   </w:t>
            </w:r>
          </w:p>
        </w:tc>
        <w:tc>
          <w:tcPr>
            <w:tcW w:w="509" w:type="pct"/>
            <w:vAlign w:val="center"/>
          </w:tcPr>
          <w:p w14:paraId="78933B46" w14:textId="2484CA90"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117.240   </w:t>
            </w:r>
          </w:p>
        </w:tc>
        <w:tc>
          <w:tcPr>
            <w:tcW w:w="509" w:type="pct"/>
            <w:noWrap/>
            <w:vAlign w:val="center"/>
            <w:hideMark/>
          </w:tcPr>
          <w:p w14:paraId="07FA5DDF" w14:textId="069E0E32"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60.582   </w:t>
            </w:r>
          </w:p>
        </w:tc>
        <w:tc>
          <w:tcPr>
            <w:tcW w:w="509" w:type="pct"/>
            <w:noWrap/>
            <w:vAlign w:val="center"/>
            <w:hideMark/>
          </w:tcPr>
          <w:p w14:paraId="2AEFD6B5"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138.996   </w:t>
            </w:r>
          </w:p>
        </w:tc>
      </w:tr>
      <w:tr w:rsidR="00390363" w:rsidRPr="00390363" w14:paraId="732F023D"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53BEEF82"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Mladinski hoteli</w:t>
            </w:r>
          </w:p>
        </w:tc>
        <w:tc>
          <w:tcPr>
            <w:tcW w:w="508" w:type="pct"/>
            <w:noWrap/>
            <w:vAlign w:val="center"/>
            <w:hideMark/>
          </w:tcPr>
          <w:p w14:paraId="4DB72418"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102.675   </w:t>
            </w:r>
          </w:p>
        </w:tc>
        <w:tc>
          <w:tcPr>
            <w:tcW w:w="509" w:type="pct"/>
            <w:vAlign w:val="center"/>
          </w:tcPr>
          <w:p w14:paraId="1204B4FE" w14:textId="3E937D9C"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201.134   </w:t>
            </w:r>
          </w:p>
        </w:tc>
        <w:tc>
          <w:tcPr>
            <w:tcW w:w="509" w:type="pct"/>
            <w:noWrap/>
            <w:vAlign w:val="center"/>
            <w:hideMark/>
          </w:tcPr>
          <w:p w14:paraId="771F10D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139.337   </w:t>
            </w:r>
          </w:p>
        </w:tc>
        <w:tc>
          <w:tcPr>
            <w:tcW w:w="509" w:type="pct"/>
            <w:vAlign w:val="center"/>
          </w:tcPr>
          <w:p w14:paraId="6B383021" w14:textId="2A852FF8"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267.824   </w:t>
            </w:r>
          </w:p>
        </w:tc>
        <w:tc>
          <w:tcPr>
            <w:tcW w:w="509" w:type="pct"/>
            <w:noWrap/>
            <w:vAlign w:val="center"/>
            <w:hideMark/>
          </w:tcPr>
          <w:p w14:paraId="2668BF53"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173.916   </w:t>
            </w:r>
          </w:p>
        </w:tc>
        <w:tc>
          <w:tcPr>
            <w:tcW w:w="509" w:type="pct"/>
            <w:vAlign w:val="center"/>
          </w:tcPr>
          <w:p w14:paraId="5155A0C1" w14:textId="155BCA29"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338.545   </w:t>
            </w:r>
          </w:p>
        </w:tc>
        <w:tc>
          <w:tcPr>
            <w:tcW w:w="509" w:type="pct"/>
            <w:noWrap/>
            <w:vAlign w:val="center"/>
            <w:hideMark/>
          </w:tcPr>
          <w:p w14:paraId="1B80AA4C" w14:textId="4355E59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196.848   </w:t>
            </w:r>
          </w:p>
        </w:tc>
        <w:tc>
          <w:tcPr>
            <w:tcW w:w="509" w:type="pct"/>
            <w:noWrap/>
            <w:vAlign w:val="center"/>
            <w:hideMark/>
          </w:tcPr>
          <w:p w14:paraId="3211E29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385.519   </w:t>
            </w:r>
          </w:p>
        </w:tc>
      </w:tr>
      <w:tr w:rsidR="00390363" w:rsidRPr="00390363" w14:paraId="03E139C0"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6D75C542"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Zasebne sobe, apartmaji, hiše</w:t>
            </w:r>
          </w:p>
        </w:tc>
        <w:tc>
          <w:tcPr>
            <w:tcW w:w="508" w:type="pct"/>
            <w:noWrap/>
            <w:vAlign w:val="center"/>
            <w:hideMark/>
          </w:tcPr>
          <w:p w14:paraId="36C93B99"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148.597   </w:t>
            </w:r>
          </w:p>
        </w:tc>
        <w:tc>
          <w:tcPr>
            <w:tcW w:w="509" w:type="pct"/>
            <w:vAlign w:val="center"/>
          </w:tcPr>
          <w:p w14:paraId="6FA627FB" w14:textId="3B46AB3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414.292   </w:t>
            </w:r>
          </w:p>
        </w:tc>
        <w:tc>
          <w:tcPr>
            <w:tcW w:w="509" w:type="pct"/>
            <w:noWrap/>
            <w:vAlign w:val="center"/>
            <w:hideMark/>
          </w:tcPr>
          <w:p w14:paraId="5DF2D8E6"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177.650   </w:t>
            </w:r>
          </w:p>
        </w:tc>
        <w:tc>
          <w:tcPr>
            <w:tcW w:w="509" w:type="pct"/>
            <w:vAlign w:val="center"/>
          </w:tcPr>
          <w:p w14:paraId="12C57E23" w14:textId="528DFBCF"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473.749   </w:t>
            </w:r>
          </w:p>
        </w:tc>
        <w:tc>
          <w:tcPr>
            <w:tcW w:w="509" w:type="pct"/>
            <w:noWrap/>
            <w:vAlign w:val="center"/>
            <w:hideMark/>
          </w:tcPr>
          <w:p w14:paraId="39CBB2F4"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215.526   </w:t>
            </w:r>
          </w:p>
        </w:tc>
        <w:tc>
          <w:tcPr>
            <w:tcW w:w="509" w:type="pct"/>
            <w:vAlign w:val="center"/>
          </w:tcPr>
          <w:p w14:paraId="21806199" w14:textId="7D67442F"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561.093   </w:t>
            </w:r>
          </w:p>
        </w:tc>
        <w:tc>
          <w:tcPr>
            <w:tcW w:w="509" w:type="pct"/>
            <w:noWrap/>
            <w:vAlign w:val="center"/>
            <w:hideMark/>
          </w:tcPr>
          <w:p w14:paraId="569D17B3" w14:textId="5D04F03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266.190   </w:t>
            </w:r>
          </w:p>
        </w:tc>
        <w:tc>
          <w:tcPr>
            <w:tcW w:w="509" w:type="pct"/>
            <w:noWrap/>
            <w:vAlign w:val="center"/>
            <w:hideMark/>
          </w:tcPr>
          <w:p w14:paraId="63A31ECB"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683.488   </w:t>
            </w:r>
          </w:p>
        </w:tc>
      </w:tr>
      <w:tr w:rsidR="00390363" w:rsidRPr="00390363" w14:paraId="4FB52490"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727132B8"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Planinski domovi in koče</w:t>
            </w:r>
          </w:p>
        </w:tc>
        <w:tc>
          <w:tcPr>
            <w:tcW w:w="508" w:type="pct"/>
            <w:noWrap/>
            <w:vAlign w:val="center"/>
            <w:hideMark/>
          </w:tcPr>
          <w:p w14:paraId="37997C01"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55.194   </w:t>
            </w:r>
          </w:p>
        </w:tc>
        <w:tc>
          <w:tcPr>
            <w:tcW w:w="509" w:type="pct"/>
            <w:vAlign w:val="center"/>
          </w:tcPr>
          <w:p w14:paraId="6ACA89C7" w14:textId="2123BCF1"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76.954   </w:t>
            </w:r>
          </w:p>
        </w:tc>
        <w:tc>
          <w:tcPr>
            <w:tcW w:w="509" w:type="pct"/>
            <w:noWrap/>
            <w:vAlign w:val="center"/>
            <w:hideMark/>
          </w:tcPr>
          <w:p w14:paraId="56D68FD7"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72.129   </w:t>
            </w:r>
          </w:p>
        </w:tc>
        <w:tc>
          <w:tcPr>
            <w:tcW w:w="509" w:type="pct"/>
            <w:vAlign w:val="center"/>
          </w:tcPr>
          <w:p w14:paraId="29C008C6" w14:textId="2C020F50"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93.565   </w:t>
            </w:r>
          </w:p>
        </w:tc>
        <w:tc>
          <w:tcPr>
            <w:tcW w:w="509" w:type="pct"/>
            <w:noWrap/>
            <w:vAlign w:val="center"/>
            <w:hideMark/>
          </w:tcPr>
          <w:p w14:paraId="73FCB41D"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79.041   </w:t>
            </w:r>
          </w:p>
        </w:tc>
        <w:tc>
          <w:tcPr>
            <w:tcW w:w="509" w:type="pct"/>
            <w:vAlign w:val="center"/>
          </w:tcPr>
          <w:p w14:paraId="36DF4525" w14:textId="7DAFAF3D"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101.022   </w:t>
            </w:r>
          </w:p>
        </w:tc>
        <w:tc>
          <w:tcPr>
            <w:tcW w:w="509" w:type="pct"/>
            <w:noWrap/>
            <w:vAlign w:val="center"/>
            <w:hideMark/>
          </w:tcPr>
          <w:p w14:paraId="4096C2BC" w14:textId="552CE879"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86.869   </w:t>
            </w:r>
          </w:p>
        </w:tc>
        <w:tc>
          <w:tcPr>
            <w:tcW w:w="509" w:type="pct"/>
            <w:noWrap/>
            <w:vAlign w:val="center"/>
            <w:hideMark/>
          </w:tcPr>
          <w:p w14:paraId="72B97472"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108.296   </w:t>
            </w:r>
          </w:p>
        </w:tc>
      </w:tr>
      <w:tr w:rsidR="00390363" w:rsidRPr="00390363" w14:paraId="11F326B7"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7348788F"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Delavski počit. domovi in apartmaji, otroški in mladinski počitniški domovi</w:t>
            </w:r>
          </w:p>
        </w:tc>
        <w:tc>
          <w:tcPr>
            <w:tcW w:w="508" w:type="pct"/>
            <w:noWrap/>
            <w:vAlign w:val="center"/>
            <w:hideMark/>
          </w:tcPr>
          <w:p w14:paraId="1CBD96A4"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123.902   </w:t>
            </w:r>
          </w:p>
        </w:tc>
        <w:tc>
          <w:tcPr>
            <w:tcW w:w="509" w:type="pct"/>
            <w:vAlign w:val="center"/>
          </w:tcPr>
          <w:p w14:paraId="6BB158B5" w14:textId="731440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425.429   </w:t>
            </w:r>
          </w:p>
        </w:tc>
        <w:tc>
          <w:tcPr>
            <w:tcW w:w="509" w:type="pct"/>
            <w:noWrap/>
            <w:vAlign w:val="center"/>
            <w:hideMark/>
          </w:tcPr>
          <w:p w14:paraId="77656616"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127.128   </w:t>
            </w:r>
          </w:p>
        </w:tc>
        <w:tc>
          <w:tcPr>
            <w:tcW w:w="509" w:type="pct"/>
            <w:vAlign w:val="center"/>
          </w:tcPr>
          <w:p w14:paraId="4BFDF349" w14:textId="6612451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432.998   </w:t>
            </w:r>
          </w:p>
        </w:tc>
        <w:tc>
          <w:tcPr>
            <w:tcW w:w="509" w:type="pct"/>
            <w:noWrap/>
            <w:vAlign w:val="center"/>
            <w:hideMark/>
          </w:tcPr>
          <w:p w14:paraId="0CCC0906"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128.659   </w:t>
            </w:r>
          </w:p>
        </w:tc>
        <w:tc>
          <w:tcPr>
            <w:tcW w:w="509" w:type="pct"/>
            <w:vAlign w:val="center"/>
          </w:tcPr>
          <w:p w14:paraId="1255D615" w14:textId="57E2B43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421.767   </w:t>
            </w:r>
          </w:p>
        </w:tc>
        <w:tc>
          <w:tcPr>
            <w:tcW w:w="509" w:type="pct"/>
            <w:noWrap/>
            <w:vAlign w:val="center"/>
            <w:hideMark/>
          </w:tcPr>
          <w:p w14:paraId="0A82F344" w14:textId="2E6C7874"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133.005   </w:t>
            </w:r>
          </w:p>
        </w:tc>
        <w:tc>
          <w:tcPr>
            <w:tcW w:w="509" w:type="pct"/>
            <w:noWrap/>
            <w:vAlign w:val="center"/>
            <w:hideMark/>
          </w:tcPr>
          <w:p w14:paraId="5CBB2123"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451.531   </w:t>
            </w:r>
          </w:p>
        </w:tc>
      </w:tr>
      <w:tr w:rsidR="00390363" w:rsidRPr="00390363" w14:paraId="5CA4365A"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3820FCA5"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Drugi nastanitveni objekti</w:t>
            </w:r>
          </w:p>
        </w:tc>
        <w:tc>
          <w:tcPr>
            <w:tcW w:w="508" w:type="pct"/>
            <w:noWrap/>
            <w:vAlign w:val="center"/>
            <w:hideMark/>
          </w:tcPr>
          <w:p w14:paraId="781155CE"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3.127   </w:t>
            </w:r>
          </w:p>
        </w:tc>
        <w:tc>
          <w:tcPr>
            <w:tcW w:w="509" w:type="pct"/>
            <w:vAlign w:val="center"/>
          </w:tcPr>
          <w:p w14:paraId="0E8706EE" w14:textId="6AFA0A0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9.698   </w:t>
            </w:r>
          </w:p>
        </w:tc>
        <w:tc>
          <w:tcPr>
            <w:tcW w:w="509" w:type="pct"/>
            <w:noWrap/>
            <w:vAlign w:val="center"/>
            <w:hideMark/>
          </w:tcPr>
          <w:p w14:paraId="77390B0A"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5.602   </w:t>
            </w:r>
          </w:p>
        </w:tc>
        <w:tc>
          <w:tcPr>
            <w:tcW w:w="509" w:type="pct"/>
            <w:vAlign w:val="center"/>
          </w:tcPr>
          <w:p w14:paraId="6F18617F" w14:textId="65F1FCDD"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15.872   </w:t>
            </w:r>
          </w:p>
        </w:tc>
        <w:tc>
          <w:tcPr>
            <w:tcW w:w="509" w:type="pct"/>
            <w:noWrap/>
            <w:vAlign w:val="center"/>
            <w:hideMark/>
          </w:tcPr>
          <w:p w14:paraId="008D7399"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7.492   </w:t>
            </w:r>
          </w:p>
        </w:tc>
        <w:tc>
          <w:tcPr>
            <w:tcW w:w="509" w:type="pct"/>
            <w:vAlign w:val="center"/>
          </w:tcPr>
          <w:p w14:paraId="37B0E0E3" w14:textId="2F2881F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21.409   </w:t>
            </w:r>
          </w:p>
        </w:tc>
        <w:tc>
          <w:tcPr>
            <w:tcW w:w="509" w:type="pct"/>
            <w:noWrap/>
            <w:vAlign w:val="center"/>
            <w:hideMark/>
          </w:tcPr>
          <w:p w14:paraId="4D98722C" w14:textId="0202923D"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9.450   </w:t>
            </w:r>
          </w:p>
        </w:tc>
        <w:tc>
          <w:tcPr>
            <w:tcW w:w="509" w:type="pct"/>
            <w:noWrap/>
            <w:vAlign w:val="center"/>
            <w:hideMark/>
          </w:tcPr>
          <w:p w14:paraId="6C60E7A9"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28.416   </w:t>
            </w:r>
          </w:p>
        </w:tc>
      </w:tr>
      <w:tr w:rsidR="00390363" w:rsidRPr="00390363" w14:paraId="2323100F" w14:textId="77777777" w:rsidTr="00390363">
        <w:trPr>
          <w:trHeight w:val="397"/>
        </w:trPr>
        <w:tc>
          <w:tcPr>
            <w:cnfStyle w:val="001000000000" w:firstRow="0" w:lastRow="0" w:firstColumn="1" w:lastColumn="0" w:oddVBand="0" w:evenVBand="0" w:oddHBand="0" w:evenHBand="0" w:firstRowFirstColumn="0" w:firstRowLastColumn="0" w:lastRowFirstColumn="0" w:lastRowLastColumn="0"/>
            <w:tcW w:w="932" w:type="pct"/>
            <w:vAlign w:val="center"/>
            <w:hideMark/>
          </w:tcPr>
          <w:p w14:paraId="22C6138F" w14:textId="77777777" w:rsidR="001F455B" w:rsidRPr="00390363" w:rsidRDefault="001F455B" w:rsidP="00390363">
            <w:pPr>
              <w:spacing w:after="0" w:line="240" w:lineRule="auto"/>
              <w:ind w:right="0"/>
              <w:jc w:val="left"/>
              <w:rPr>
                <w:rFonts w:asciiTheme="minorHAnsi" w:hAnsiTheme="minorHAnsi" w:cstheme="minorHAnsi"/>
                <w:color w:val="000000"/>
                <w:sz w:val="16"/>
                <w:szCs w:val="16"/>
                <w:lang w:val="sl-SI" w:eastAsia="sl-SI"/>
              </w:rPr>
            </w:pPr>
            <w:r w:rsidRPr="00390363">
              <w:rPr>
                <w:rFonts w:asciiTheme="minorHAnsi" w:hAnsiTheme="minorHAnsi" w:cstheme="minorHAnsi"/>
                <w:color w:val="000000"/>
                <w:sz w:val="16"/>
                <w:szCs w:val="16"/>
                <w:lang w:val="sl-SI" w:eastAsia="sl-SI"/>
              </w:rPr>
              <w:t>Začasne nastanitvene zmogljivosti in marine</w:t>
            </w:r>
          </w:p>
        </w:tc>
        <w:tc>
          <w:tcPr>
            <w:tcW w:w="508" w:type="pct"/>
            <w:noWrap/>
            <w:vAlign w:val="center"/>
            <w:hideMark/>
          </w:tcPr>
          <w:p w14:paraId="3DE0F02D"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49.168   </w:t>
            </w:r>
          </w:p>
        </w:tc>
        <w:tc>
          <w:tcPr>
            <w:tcW w:w="509" w:type="pct"/>
            <w:vAlign w:val="center"/>
          </w:tcPr>
          <w:p w14:paraId="3D3E4E20" w14:textId="156028B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120.190   </w:t>
            </w:r>
          </w:p>
        </w:tc>
        <w:tc>
          <w:tcPr>
            <w:tcW w:w="509" w:type="pct"/>
            <w:noWrap/>
            <w:vAlign w:val="center"/>
            <w:hideMark/>
          </w:tcPr>
          <w:p w14:paraId="0F105C50"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49.307   </w:t>
            </w:r>
          </w:p>
        </w:tc>
        <w:tc>
          <w:tcPr>
            <w:tcW w:w="509" w:type="pct"/>
            <w:vAlign w:val="center"/>
          </w:tcPr>
          <w:p w14:paraId="4CDC6CBD" w14:textId="0F7EA53F"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117.492   </w:t>
            </w:r>
          </w:p>
        </w:tc>
        <w:tc>
          <w:tcPr>
            <w:tcW w:w="509" w:type="pct"/>
            <w:noWrap/>
            <w:vAlign w:val="center"/>
            <w:hideMark/>
          </w:tcPr>
          <w:p w14:paraId="2A95D971"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53.693   </w:t>
            </w:r>
          </w:p>
        </w:tc>
        <w:tc>
          <w:tcPr>
            <w:tcW w:w="509" w:type="pct"/>
            <w:vAlign w:val="center"/>
          </w:tcPr>
          <w:p w14:paraId="5F2800F3" w14:textId="400EAE5B"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122.148   </w:t>
            </w:r>
          </w:p>
        </w:tc>
        <w:tc>
          <w:tcPr>
            <w:tcW w:w="509" w:type="pct"/>
            <w:noWrap/>
            <w:vAlign w:val="center"/>
            <w:hideMark/>
          </w:tcPr>
          <w:p w14:paraId="51C393B3" w14:textId="17B03D2F"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56.094   </w:t>
            </w:r>
          </w:p>
        </w:tc>
        <w:tc>
          <w:tcPr>
            <w:tcW w:w="509" w:type="pct"/>
            <w:noWrap/>
            <w:vAlign w:val="center"/>
            <w:hideMark/>
          </w:tcPr>
          <w:p w14:paraId="57062E17" w14:textId="77777777" w:rsidR="001F455B" w:rsidRPr="00390363" w:rsidRDefault="001F455B" w:rsidP="0039036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4"/>
                <w:szCs w:val="14"/>
                <w:lang w:val="sl-SI" w:eastAsia="sl-SI"/>
              </w:rPr>
            </w:pPr>
            <w:r w:rsidRPr="00390363">
              <w:rPr>
                <w:rFonts w:asciiTheme="minorHAnsi" w:hAnsiTheme="minorHAnsi" w:cstheme="minorHAnsi"/>
                <w:iCs w:val="0"/>
                <w:color w:val="000000"/>
                <w:sz w:val="14"/>
                <w:szCs w:val="14"/>
                <w:lang w:val="sl-SI" w:eastAsia="sl-SI"/>
              </w:rPr>
              <w:t xml:space="preserve">             131.478   </w:t>
            </w:r>
          </w:p>
        </w:tc>
      </w:tr>
    </w:tbl>
    <w:p w14:paraId="59C7847B" w14:textId="62B9D589" w:rsidR="00B04108" w:rsidRDefault="00B04108" w:rsidP="00B04108">
      <w:pPr>
        <w:spacing w:before="240"/>
        <w:rPr>
          <w:lang w:val="sl-SI"/>
        </w:rPr>
      </w:pPr>
      <w:r w:rsidRPr="00B079BF">
        <w:rPr>
          <w:sz w:val="16"/>
          <w:szCs w:val="16"/>
          <w:lang w:val="sl-SI"/>
        </w:rPr>
        <w:t>Vir: Statistični urad Republike Slovenije</w:t>
      </w:r>
    </w:p>
    <w:p w14:paraId="434E1C3F" w14:textId="5FC3556B" w:rsidR="00B079BF" w:rsidRDefault="009F4F4F" w:rsidP="00B079BF">
      <w:pPr>
        <w:rPr>
          <w:lang w:val="sl-SI"/>
        </w:rPr>
      </w:pPr>
      <w:r>
        <w:rPr>
          <w:lang w:val="sl-SI"/>
        </w:rPr>
        <w:t>Podatke o številu nastanitvenih obratov smo pridobili iz Registra nastanitvenih obratov, ki je objavljen na spletnih straneh AJPES</w:t>
      </w:r>
      <w:r>
        <w:rPr>
          <w:rStyle w:val="Sprotnaopomba-sklic"/>
          <w:lang w:val="sl-SI"/>
        </w:rPr>
        <w:footnoteReference w:id="1"/>
      </w:r>
      <w:r>
        <w:rPr>
          <w:lang w:val="sl-SI"/>
        </w:rPr>
        <w:t xml:space="preserve">. Od skupaj </w:t>
      </w:r>
      <w:r w:rsidR="00325226">
        <w:rPr>
          <w:lang w:val="sl-SI"/>
        </w:rPr>
        <w:t>5.</w:t>
      </w:r>
      <w:r w:rsidR="00E71EA3">
        <w:rPr>
          <w:lang w:val="sl-SI"/>
        </w:rPr>
        <w:t xml:space="preserve">715 </w:t>
      </w:r>
      <w:r>
        <w:rPr>
          <w:lang w:val="sl-SI"/>
        </w:rPr>
        <w:t xml:space="preserve">enot, vnesenih v register na dan </w:t>
      </w:r>
      <w:r w:rsidR="00E71EA3">
        <w:rPr>
          <w:lang w:val="sl-SI"/>
        </w:rPr>
        <w:t>3</w:t>
      </w:r>
      <w:r>
        <w:rPr>
          <w:lang w:val="sl-SI"/>
        </w:rPr>
        <w:t xml:space="preserve">. </w:t>
      </w:r>
      <w:r w:rsidR="00E71EA3">
        <w:rPr>
          <w:lang w:val="sl-SI"/>
        </w:rPr>
        <w:t>4</w:t>
      </w:r>
      <w:r>
        <w:rPr>
          <w:lang w:val="sl-SI"/>
        </w:rPr>
        <w:t>. 2018</w:t>
      </w:r>
      <w:r w:rsidR="009F786B">
        <w:rPr>
          <w:lang w:val="sl-SI"/>
        </w:rPr>
        <w:t>,</w:t>
      </w:r>
      <w:r>
        <w:rPr>
          <w:lang w:val="sl-SI"/>
        </w:rPr>
        <w:t xml:space="preserve"> jih je bilo </w:t>
      </w:r>
      <w:r w:rsidR="00E71EA3">
        <w:rPr>
          <w:lang w:val="sl-SI"/>
        </w:rPr>
        <w:t xml:space="preserve">119 </w:t>
      </w:r>
      <w:r>
        <w:rPr>
          <w:lang w:val="sl-SI"/>
        </w:rPr>
        <w:t>označenih kot izbrisani</w:t>
      </w:r>
      <w:r w:rsidR="003D6660">
        <w:rPr>
          <w:lang w:val="sl-SI"/>
        </w:rPr>
        <w:t>h</w:t>
      </w:r>
      <w:r>
        <w:rPr>
          <w:lang w:val="sl-SI"/>
        </w:rPr>
        <w:t xml:space="preserve">, </w:t>
      </w:r>
      <w:r w:rsidR="00E71EA3">
        <w:rPr>
          <w:lang w:val="sl-SI"/>
        </w:rPr>
        <w:t xml:space="preserve">164 </w:t>
      </w:r>
      <w:r>
        <w:rPr>
          <w:lang w:val="sl-SI"/>
        </w:rPr>
        <w:t xml:space="preserve">pa kot neaktivnih, zato smo v izračun vključili </w:t>
      </w:r>
      <w:r w:rsidR="00325226">
        <w:rPr>
          <w:lang w:val="sl-SI"/>
        </w:rPr>
        <w:t>5.</w:t>
      </w:r>
      <w:r w:rsidR="00E71EA3">
        <w:rPr>
          <w:lang w:val="sl-SI"/>
        </w:rPr>
        <w:t xml:space="preserve">432 </w:t>
      </w:r>
      <w:r>
        <w:rPr>
          <w:lang w:val="sl-SI"/>
        </w:rPr>
        <w:t xml:space="preserve">enot – nastanitvenih obratov, vpisanih v </w:t>
      </w:r>
      <w:r w:rsidRPr="009F4F4F">
        <w:rPr>
          <w:lang w:val="sl-SI"/>
        </w:rPr>
        <w:t>Regist</w:t>
      </w:r>
      <w:r>
        <w:rPr>
          <w:lang w:val="sl-SI"/>
        </w:rPr>
        <w:t>er</w:t>
      </w:r>
      <w:r w:rsidRPr="009F4F4F">
        <w:rPr>
          <w:lang w:val="sl-SI"/>
        </w:rPr>
        <w:t xml:space="preserve"> nastanitvenih obratov</w:t>
      </w:r>
      <w:r>
        <w:rPr>
          <w:lang w:val="sl-SI"/>
        </w:rPr>
        <w:t>.</w:t>
      </w:r>
    </w:p>
    <w:p w14:paraId="2BE3FE3B" w14:textId="6E8FA194" w:rsidR="00E71EA3" w:rsidRPr="00E71EA3" w:rsidRDefault="00E71EA3" w:rsidP="00E71EA3">
      <w:pPr>
        <w:pStyle w:val="Napis"/>
        <w:keepNext/>
        <w:rPr>
          <w:lang w:val="sl-SI"/>
        </w:rPr>
      </w:pPr>
      <w:bookmarkStart w:id="48" w:name="_Toc510690666"/>
      <w:r>
        <w:t xml:space="preserve">Tabela </w:t>
      </w:r>
      <w:fldSimple w:instr=" SEQ Tabela \* ARABIC ">
        <w:r w:rsidR="00054CFA">
          <w:rPr>
            <w:noProof/>
          </w:rPr>
          <w:t>3</w:t>
        </w:r>
      </w:fldSimple>
      <w:r>
        <w:rPr>
          <w:lang w:val="sl-SI"/>
        </w:rPr>
        <w:t>: Nastanitveni obrati na dan 3. 4. 2018, glede na status</w:t>
      </w:r>
      <w:bookmarkEnd w:id="48"/>
    </w:p>
    <w:tbl>
      <w:tblPr>
        <w:tblStyle w:val="Tabelasvetlamrea1poudarek110"/>
        <w:tblW w:w="6232" w:type="dxa"/>
        <w:tblLook w:val="04A0" w:firstRow="1" w:lastRow="0" w:firstColumn="1" w:lastColumn="0" w:noHBand="0" w:noVBand="1"/>
      </w:tblPr>
      <w:tblGrid>
        <w:gridCol w:w="3114"/>
        <w:gridCol w:w="3118"/>
      </w:tblGrid>
      <w:tr w:rsidR="00E71EA3" w:rsidRPr="00390363" w14:paraId="4D0B4874" w14:textId="77777777" w:rsidTr="00E71E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F87957" w14:textId="690A90EA" w:rsidR="00390363" w:rsidRPr="00390363" w:rsidRDefault="00390363" w:rsidP="00390363">
            <w:pPr>
              <w:spacing w:after="0" w:line="240" w:lineRule="auto"/>
              <w:ind w:right="0"/>
              <w:jc w:val="left"/>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Status nastanitvenega obrata</w:t>
            </w:r>
            <w:r w:rsidRPr="00390363">
              <w:rPr>
                <w:rFonts w:asciiTheme="minorHAnsi" w:hAnsiTheme="minorHAnsi" w:cstheme="minorHAnsi"/>
                <w:iCs w:val="0"/>
                <w:color w:val="000000"/>
                <w:sz w:val="18"/>
                <w:szCs w:val="18"/>
                <w:lang w:val="sl-SI" w:eastAsia="sl-SI"/>
              </w:rPr>
              <w:t xml:space="preserve"> </w:t>
            </w:r>
          </w:p>
        </w:tc>
        <w:tc>
          <w:tcPr>
            <w:tcW w:w="3118" w:type="dxa"/>
            <w:noWrap/>
            <w:hideMark/>
          </w:tcPr>
          <w:p w14:paraId="7F53CDCE" w14:textId="48B51FC8" w:rsidR="00390363" w:rsidRPr="00390363" w:rsidRDefault="00390363" w:rsidP="00390363">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390363">
              <w:rPr>
                <w:rFonts w:asciiTheme="minorHAnsi" w:hAnsiTheme="minorHAnsi" w:cstheme="minorHAnsi"/>
                <w:iCs w:val="0"/>
                <w:color w:val="000000"/>
                <w:sz w:val="18"/>
                <w:szCs w:val="18"/>
                <w:lang w:val="sl-SI" w:eastAsia="sl-SI"/>
              </w:rPr>
              <w:t xml:space="preserve"> </w:t>
            </w:r>
            <w:r>
              <w:rPr>
                <w:rFonts w:asciiTheme="minorHAnsi" w:hAnsiTheme="minorHAnsi" w:cstheme="minorHAnsi"/>
                <w:iCs w:val="0"/>
                <w:color w:val="000000"/>
                <w:sz w:val="18"/>
                <w:szCs w:val="18"/>
                <w:lang w:val="sl-SI" w:eastAsia="sl-SI"/>
              </w:rPr>
              <w:t>Število</w:t>
            </w:r>
            <w:r w:rsidRPr="00390363">
              <w:rPr>
                <w:rFonts w:asciiTheme="minorHAnsi" w:hAnsiTheme="minorHAnsi" w:cstheme="minorHAnsi"/>
                <w:iCs w:val="0"/>
                <w:color w:val="000000"/>
                <w:sz w:val="18"/>
                <w:szCs w:val="18"/>
                <w:lang w:val="sl-SI" w:eastAsia="sl-SI"/>
              </w:rPr>
              <w:t xml:space="preserve"> nastanitven</w:t>
            </w:r>
            <w:r>
              <w:rPr>
                <w:rFonts w:asciiTheme="minorHAnsi" w:hAnsiTheme="minorHAnsi" w:cstheme="minorHAnsi"/>
                <w:iCs w:val="0"/>
                <w:color w:val="000000"/>
                <w:sz w:val="18"/>
                <w:szCs w:val="18"/>
                <w:lang w:val="sl-SI" w:eastAsia="sl-SI"/>
              </w:rPr>
              <w:t>ih</w:t>
            </w:r>
            <w:r w:rsidRPr="00390363">
              <w:rPr>
                <w:rFonts w:asciiTheme="minorHAnsi" w:hAnsiTheme="minorHAnsi" w:cstheme="minorHAnsi"/>
                <w:iCs w:val="0"/>
                <w:color w:val="000000"/>
                <w:sz w:val="18"/>
                <w:szCs w:val="18"/>
                <w:lang w:val="sl-SI" w:eastAsia="sl-SI"/>
              </w:rPr>
              <w:t xml:space="preserve"> obrat</w:t>
            </w:r>
            <w:r>
              <w:rPr>
                <w:rFonts w:asciiTheme="minorHAnsi" w:hAnsiTheme="minorHAnsi" w:cstheme="minorHAnsi"/>
                <w:iCs w:val="0"/>
                <w:color w:val="000000"/>
                <w:sz w:val="18"/>
                <w:szCs w:val="18"/>
                <w:lang w:val="sl-SI" w:eastAsia="sl-SI"/>
              </w:rPr>
              <w:t>ov</w:t>
            </w:r>
            <w:r w:rsidRPr="00390363">
              <w:rPr>
                <w:rFonts w:asciiTheme="minorHAnsi" w:hAnsiTheme="minorHAnsi" w:cstheme="minorHAnsi"/>
                <w:iCs w:val="0"/>
                <w:color w:val="000000"/>
                <w:sz w:val="18"/>
                <w:szCs w:val="18"/>
                <w:lang w:val="sl-SI" w:eastAsia="sl-SI"/>
              </w:rPr>
              <w:t xml:space="preserve"> </w:t>
            </w:r>
          </w:p>
        </w:tc>
      </w:tr>
      <w:tr w:rsidR="00E71EA3" w:rsidRPr="00390363" w14:paraId="7CB10382" w14:textId="77777777" w:rsidTr="00E71EA3">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4E76448" w14:textId="77777777" w:rsidR="00390363" w:rsidRPr="00390363" w:rsidRDefault="00390363" w:rsidP="00390363">
            <w:pPr>
              <w:spacing w:after="0" w:line="240" w:lineRule="auto"/>
              <w:ind w:right="0"/>
              <w:jc w:val="left"/>
              <w:rPr>
                <w:rFonts w:asciiTheme="minorHAnsi" w:hAnsiTheme="minorHAnsi" w:cstheme="minorHAnsi"/>
                <w:iCs w:val="0"/>
                <w:color w:val="000000"/>
                <w:sz w:val="18"/>
                <w:szCs w:val="18"/>
                <w:lang w:val="sl-SI" w:eastAsia="sl-SI"/>
              </w:rPr>
            </w:pPr>
            <w:r w:rsidRPr="00390363">
              <w:rPr>
                <w:rFonts w:asciiTheme="minorHAnsi" w:hAnsiTheme="minorHAnsi" w:cstheme="minorHAnsi"/>
                <w:iCs w:val="0"/>
                <w:color w:val="000000"/>
                <w:sz w:val="18"/>
                <w:szCs w:val="18"/>
                <w:lang w:val="sl-SI" w:eastAsia="sl-SI"/>
              </w:rPr>
              <w:t xml:space="preserve"> Aktiven </w:t>
            </w:r>
          </w:p>
        </w:tc>
        <w:tc>
          <w:tcPr>
            <w:tcW w:w="3118" w:type="dxa"/>
            <w:noWrap/>
            <w:vAlign w:val="center"/>
            <w:hideMark/>
          </w:tcPr>
          <w:p w14:paraId="7BFEE556" w14:textId="7C302E74" w:rsidR="00390363" w:rsidRPr="00390363" w:rsidRDefault="00390363" w:rsidP="00E71EA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390363">
              <w:rPr>
                <w:rFonts w:asciiTheme="minorHAnsi" w:hAnsiTheme="minorHAnsi" w:cstheme="minorHAnsi"/>
                <w:b/>
                <w:bCs/>
                <w:iCs w:val="0"/>
                <w:color w:val="000000"/>
                <w:sz w:val="18"/>
                <w:szCs w:val="18"/>
                <w:lang w:val="sl-SI" w:eastAsia="sl-SI"/>
              </w:rPr>
              <w:t xml:space="preserve">5.432   </w:t>
            </w:r>
          </w:p>
        </w:tc>
      </w:tr>
      <w:tr w:rsidR="00E71EA3" w:rsidRPr="00390363" w14:paraId="547C2DC3" w14:textId="77777777" w:rsidTr="00E71EA3">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2DE08864" w14:textId="77777777" w:rsidR="00390363" w:rsidRPr="00390363" w:rsidRDefault="00390363" w:rsidP="00390363">
            <w:pPr>
              <w:spacing w:after="0" w:line="240" w:lineRule="auto"/>
              <w:ind w:right="0"/>
              <w:jc w:val="left"/>
              <w:rPr>
                <w:rFonts w:asciiTheme="minorHAnsi" w:hAnsiTheme="minorHAnsi" w:cstheme="minorHAnsi"/>
                <w:iCs w:val="0"/>
                <w:color w:val="000000"/>
                <w:sz w:val="18"/>
                <w:szCs w:val="18"/>
                <w:lang w:val="sl-SI" w:eastAsia="sl-SI"/>
              </w:rPr>
            </w:pPr>
            <w:r w:rsidRPr="00390363">
              <w:rPr>
                <w:rFonts w:asciiTheme="minorHAnsi" w:hAnsiTheme="minorHAnsi" w:cstheme="minorHAnsi"/>
                <w:iCs w:val="0"/>
                <w:color w:val="000000"/>
                <w:sz w:val="18"/>
                <w:szCs w:val="18"/>
                <w:lang w:val="sl-SI" w:eastAsia="sl-SI"/>
              </w:rPr>
              <w:t xml:space="preserve"> Izbrisan </w:t>
            </w:r>
          </w:p>
        </w:tc>
        <w:tc>
          <w:tcPr>
            <w:tcW w:w="3118" w:type="dxa"/>
            <w:noWrap/>
            <w:hideMark/>
          </w:tcPr>
          <w:p w14:paraId="19DD290A" w14:textId="77777777" w:rsidR="00390363" w:rsidRPr="00390363" w:rsidRDefault="00390363" w:rsidP="00E71EA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390363">
              <w:rPr>
                <w:rFonts w:asciiTheme="minorHAnsi" w:hAnsiTheme="minorHAnsi" w:cstheme="minorHAnsi"/>
                <w:b/>
                <w:bCs/>
                <w:iCs w:val="0"/>
                <w:color w:val="000000"/>
                <w:sz w:val="18"/>
                <w:szCs w:val="18"/>
                <w:lang w:val="sl-SI" w:eastAsia="sl-SI"/>
              </w:rPr>
              <w:t xml:space="preserve">                                                                                                      119   </w:t>
            </w:r>
          </w:p>
        </w:tc>
      </w:tr>
      <w:tr w:rsidR="00E71EA3" w:rsidRPr="00390363" w14:paraId="57AA1EBF" w14:textId="77777777" w:rsidTr="00E71EA3">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AF47678" w14:textId="77777777" w:rsidR="00390363" w:rsidRPr="00390363" w:rsidRDefault="00390363" w:rsidP="00390363">
            <w:pPr>
              <w:spacing w:after="0" w:line="240" w:lineRule="auto"/>
              <w:ind w:right="0"/>
              <w:jc w:val="left"/>
              <w:rPr>
                <w:rFonts w:asciiTheme="minorHAnsi" w:hAnsiTheme="minorHAnsi" w:cstheme="minorHAnsi"/>
                <w:iCs w:val="0"/>
                <w:color w:val="000000"/>
                <w:sz w:val="18"/>
                <w:szCs w:val="18"/>
                <w:lang w:val="sl-SI" w:eastAsia="sl-SI"/>
              </w:rPr>
            </w:pPr>
            <w:r w:rsidRPr="00390363">
              <w:rPr>
                <w:rFonts w:asciiTheme="minorHAnsi" w:hAnsiTheme="minorHAnsi" w:cstheme="minorHAnsi"/>
                <w:iCs w:val="0"/>
                <w:color w:val="000000"/>
                <w:sz w:val="18"/>
                <w:szCs w:val="18"/>
                <w:lang w:val="sl-SI" w:eastAsia="sl-SI"/>
              </w:rPr>
              <w:t xml:space="preserve"> Neaktiven </w:t>
            </w:r>
          </w:p>
        </w:tc>
        <w:tc>
          <w:tcPr>
            <w:tcW w:w="3118" w:type="dxa"/>
            <w:noWrap/>
            <w:hideMark/>
          </w:tcPr>
          <w:p w14:paraId="4F71B142" w14:textId="77777777" w:rsidR="00390363" w:rsidRPr="00390363" w:rsidRDefault="00390363" w:rsidP="00E71EA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390363">
              <w:rPr>
                <w:rFonts w:asciiTheme="minorHAnsi" w:hAnsiTheme="minorHAnsi" w:cstheme="minorHAnsi"/>
                <w:b/>
                <w:bCs/>
                <w:iCs w:val="0"/>
                <w:color w:val="000000"/>
                <w:sz w:val="18"/>
                <w:szCs w:val="18"/>
                <w:lang w:val="sl-SI" w:eastAsia="sl-SI"/>
              </w:rPr>
              <w:t xml:space="preserve">                                                                                                      164   </w:t>
            </w:r>
          </w:p>
        </w:tc>
      </w:tr>
      <w:tr w:rsidR="00E71EA3" w:rsidRPr="00390363" w14:paraId="08810F9F" w14:textId="77777777" w:rsidTr="00E71EA3">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46A6333" w14:textId="77777777" w:rsidR="00390363" w:rsidRPr="00390363" w:rsidRDefault="00390363" w:rsidP="00390363">
            <w:pPr>
              <w:spacing w:after="0" w:line="240" w:lineRule="auto"/>
              <w:ind w:right="0"/>
              <w:jc w:val="left"/>
              <w:rPr>
                <w:rFonts w:asciiTheme="minorHAnsi" w:hAnsiTheme="minorHAnsi" w:cstheme="minorHAnsi"/>
                <w:iCs w:val="0"/>
                <w:color w:val="000000"/>
                <w:sz w:val="18"/>
                <w:szCs w:val="18"/>
                <w:lang w:val="sl-SI" w:eastAsia="sl-SI"/>
              </w:rPr>
            </w:pPr>
            <w:r w:rsidRPr="00390363">
              <w:rPr>
                <w:rFonts w:asciiTheme="minorHAnsi" w:hAnsiTheme="minorHAnsi" w:cstheme="minorHAnsi"/>
                <w:iCs w:val="0"/>
                <w:color w:val="000000"/>
                <w:sz w:val="18"/>
                <w:szCs w:val="18"/>
                <w:lang w:val="sl-SI" w:eastAsia="sl-SI"/>
              </w:rPr>
              <w:t xml:space="preserve"> Skupna vsota </w:t>
            </w:r>
          </w:p>
        </w:tc>
        <w:tc>
          <w:tcPr>
            <w:tcW w:w="3118" w:type="dxa"/>
            <w:noWrap/>
            <w:hideMark/>
          </w:tcPr>
          <w:p w14:paraId="706C5EE3" w14:textId="77777777" w:rsidR="00390363" w:rsidRPr="00390363" w:rsidRDefault="00390363" w:rsidP="00E71EA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390363">
              <w:rPr>
                <w:rFonts w:asciiTheme="minorHAnsi" w:hAnsiTheme="minorHAnsi" w:cstheme="minorHAnsi"/>
                <w:b/>
                <w:bCs/>
                <w:iCs w:val="0"/>
                <w:color w:val="000000"/>
                <w:sz w:val="18"/>
                <w:szCs w:val="18"/>
                <w:lang w:val="sl-SI" w:eastAsia="sl-SI"/>
              </w:rPr>
              <w:t xml:space="preserve">                                                                                                  5.715   </w:t>
            </w:r>
          </w:p>
        </w:tc>
      </w:tr>
    </w:tbl>
    <w:p w14:paraId="16AA3015" w14:textId="111DEA6C" w:rsidR="00390363" w:rsidRDefault="00B97014" w:rsidP="00B97014">
      <w:pPr>
        <w:spacing w:before="240"/>
        <w:rPr>
          <w:lang w:val="sl-SI"/>
        </w:rPr>
      </w:pPr>
      <w:r w:rsidRPr="00B079BF">
        <w:rPr>
          <w:sz w:val="16"/>
          <w:szCs w:val="16"/>
          <w:lang w:val="sl-SI"/>
        </w:rPr>
        <w:lastRenderedPageBreak/>
        <w:t xml:space="preserve">Vir: </w:t>
      </w:r>
      <w:r>
        <w:rPr>
          <w:sz w:val="16"/>
          <w:szCs w:val="16"/>
          <w:lang w:val="sl-SI"/>
        </w:rPr>
        <w:t>AJPES</w:t>
      </w:r>
    </w:p>
    <w:p w14:paraId="7AA75BD1" w14:textId="0EF04B21" w:rsidR="005263AA" w:rsidRDefault="005263AA" w:rsidP="005263AA">
      <w:pPr>
        <w:pStyle w:val="Napis"/>
        <w:keepNext/>
        <w:rPr>
          <w:lang w:val="sl-SI"/>
        </w:rPr>
      </w:pPr>
      <w:bookmarkStart w:id="49" w:name="_Toc510690667"/>
      <w:r>
        <w:t xml:space="preserve">Tabela </w:t>
      </w:r>
      <w:fldSimple w:instr=" SEQ Tabela \* ARABIC ">
        <w:r w:rsidR="00054CFA">
          <w:rPr>
            <w:noProof/>
          </w:rPr>
          <w:t>4</w:t>
        </w:r>
      </w:fldSimple>
      <w:r>
        <w:rPr>
          <w:lang w:val="sl-SI"/>
        </w:rPr>
        <w:t>: Število nastanitvenih obratov glede na vrsto</w:t>
      </w:r>
      <w:bookmarkEnd w:id="49"/>
    </w:p>
    <w:tbl>
      <w:tblPr>
        <w:tblStyle w:val="Tabelasvetlamrea1poudarek110"/>
        <w:tblW w:w="6091" w:type="dxa"/>
        <w:tblLook w:val="04A0" w:firstRow="1" w:lastRow="0" w:firstColumn="1" w:lastColumn="0" w:noHBand="0" w:noVBand="1"/>
      </w:tblPr>
      <w:tblGrid>
        <w:gridCol w:w="4815"/>
        <w:gridCol w:w="1276"/>
      </w:tblGrid>
      <w:tr w:rsidR="007B676D" w:rsidRPr="007B676D" w14:paraId="6AA66D1C" w14:textId="77777777" w:rsidTr="007B676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tcPr>
          <w:p w14:paraId="5764BA67" w14:textId="7CCD7C51" w:rsidR="007B676D" w:rsidRPr="007B676D" w:rsidRDefault="007B676D" w:rsidP="007B676D">
            <w:pPr>
              <w:spacing w:after="0" w:line="240" w:lineRule="auto"/>
              <w:ind w:right="0"/>
              <w:jc w:val="center"/>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Kategorija nastanitvenega obrata</w:t>
            </w:r>
          </w:p>
        </w:tc>
        <w:tc>
          <w:tcPr>
            <w:tcW w:w="1276" w:type="dxa"/>
            <w:noWrap/>
            <w:vAlign w:val="center"/>
          </w:tcPr>
          <w:p w14:paraId="4E4FE8E5" w14:textId="4586F248" w:rsidR="007B676D" w:rsidRPr="007B676D" w:rsidRDefault="007B676D" w:rsidP="007B676D">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Število</w:t>
            </w:r>
          </w:p>
        </w:tc>
      </w:tr>
      <w:tr w:rsidR="007B676D" w:rsidRPr="007B676D" w14:paraId="2056FABD"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0DB4B5CC"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Apartmajsko naselje </w:t>
            </w:r>
          </w:p>
        </w:tc>
        <w:tc>
          <w:tcPr>
            <w:tcW w:w="1276" w:type="dxa"/>
            <w:noWrap/>
            <w:vAlign w:val="center"/>
            <w:hideMark/>
          </w:tcPr>
          <w:p w14:paraId="68AF18CA" w14:textId="667B1CB8"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2.381   </w:t>
            </w:r>
          </w:p>
        </w:tc>
      </w:tr>
      <w:tr w:rsidR="007B676D" w:rsidRPr="007B676D" w14:paraId="7B4B77D2"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43DDFA14"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Druge oblike bivanja na prostem </w:t>
            </w:r>
          </w:p>
        </w:tc>
        <w:tc>
          <w:tcPr>
            <w:tcW w:w="1276" w:type="dxa"/>
            <w:noWrap/>
            <w:vAlign w:val="center"/>
            <w:hideMark/>
          </w:tcPr>
          <w:p w14:paraId="35CFADCE" w14:textId="5F4D0E78"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26   </w:t>
            </w:r>
          </w:p>
        </w:tc>
      </w:tr>
      <w:tr w:rsidR="007B676D" w:rsidRPr="007B676D" w14:paraId="043805E6"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1940B824"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Drugi objekt </w:t>
            </w:r>
          </w:p>
        </w:tc>
        <w:tc>
          <w:tcPr>
            <w:tcW w:w="1276" w:type="dxa"/>
            <w:noWrap/>
            <w:vAlign w:val="center"/>
            <w:hideMark/>
          </w:tcPr>
          <w:p w14:paraId="62E4F280" w14:textId="21624E75"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244   </w:t>
            </w:r>
          </w:p>
        </w:tc>
      </w:tr>
      <w:tr w:rsidR="007B676D" w:rsidRPr="007B676D" w14:paraId="4F1BB45F"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74470385"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Gostišče </w:t>
            </w:r>
          </w:p>
        </w:tc>
        <w:tc>
          <w:tcPr>
            <w:tcW w:w="1276" w:type="dxa"/>
            <w:noWrap/>
            <w:vAlign w:val="center"/>
            <w:hideMark/>
          </w:tcPr>
          <w:p w14:paraId="635F03A5" w14:textId="2F6F5972"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201   </w:t>
            </w:r>
          </w:p>
        </w:tc>
      </w:tr>
      <w:tr w:rsidR="007B676D" w:rsidRPr="007B676D" w14:paraId="4823EB89"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74E37BC5"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Hotel </w:t>
            </w:r>
          </w:p>
        </w:tc>
        <w:tc>
          <w:tcPr>
            <w:tcW w:w="1276" w:type="dxa"/>
            <w:noWrap/>
            <w:vAlign w:val="center"/>
            <w:hideMark/>
          </w:tcPr>
          <w:p w14:paraId="56103DE9" w14:textId="20FFBA12"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367   </w:t>
            </w:r>
          </w:p>
        </w:tc>
      </w:tr>
      <w:tr w:rsidR="007B676D" w:rsidRPr="007B676D" w14:paraId="07DD99C1"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250FC315"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Kamp </w:t>
            </w:r>
          </w:p>
        </w:tc>
        <w:tc>
          <w:tcPr>
            <w:tcW w:w="1276" w:type="dxa"/>
            <w:noWrap/>
            <w:vAlign w:val="center"/>
            <w:hideMark/>
          </w:tcPr>
          <w:p w14:paraId="68BBCE13" w14:textId="730F803C"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97   </w:t>
            </w:r>
          </w:p>
        </w:tc>
      </w:tr>
      <w:tr w:rsidR="007B676D" w:rsidRPr="007B676D" w14:paraId="199A7557"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B603556"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Marina </w:t>
            </w:r>
          </w:p>
        </w:tc>
        <w:tc>
          <w:tcPr>
            <w:tcW w:w="1276" w:type="dxa"/>
            <w:noWrap/>
            <w:vAlign w:val="center"/>
            <w:hideMark/>
          </w:tcPr>
          <w:p w14:paraId="14EB153D" w14:textId="7C6A586C"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5   </w:t>
            </w:r>
          </w:p>
        </w:tc>
      </w:tr>
      <w:tr w:rsidR="007B676D" w:rsidRPr="007B676D" w14:paraId="05AC25DE"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5945C93"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Mladinska prenočišča </w:t>
            </w:r>
          </w:p>
        </w:tc>
        <w:tc>
          <w:tcPr>
            <w:tcW w:w="1276" w:type="dxa"/>
            <w:noWrap/>
            <w:vAlign w:val="center"/>
            <w:hideMark/>
          </w:tcPr>
          <w:p w14:paraId="37B068AA" w14:textId="0E53300F"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116   </w:t>
            </w:r>
          </w:p>
        </w:tc>
      </w:tr>
      <w:tr w:rsidR="007B676D" w:rsidRPr="007B676D" w14:paraId="170B395F"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38355C89"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Motel </w:t>
            </w:r>
          </w:p>
        </w:tc>
        <w:tc>
          <w:tcPr>
            <w:tcW w:w="1276" w:type="dxa"/>
            <w:noWrap/>
            <w:vAlign w:val="center"/>
            <w:hideMark/>
          </w:tcPr>
          <w:p w14:paraId="722BD805" w14:textId="20A31BF3"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11   </w:t>
            </w:r>
          </w:p>
        </w:tc>
      </w:tr>
      <w:tr w:rsidR="007B676D" w:rsidRPr="007B676D" w14:paraId="1EEC493E"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24A4A73D"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Penzion </w:t>
            </w:r>
          </w:p>
        </w:tc>
        <w:tc>
          <w:tcPr>
            <w:tcW w:w="1276" w:type="dxa"/>
            <w:noWrap/>
            <w:vAlign w:val="center"/>
            <w:hideMark/>
          </w:tcPr>
          <w:p w14:paraId="5BB08BB3" w14:textId="109A5473"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103   </w:t>
            </w:r>
          </w:p>
        </w:tc>
      </w:tr>
      <w:tr w:rsidR="007B676D" w:rsidRPr="007B676D" w14:paraId="0FE4566C"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9C2829F"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Planinski dom koča </w:t>
            </w:r>
          </w:p>
        </w:tc>
        <w:tc>
          <w:tcPr>
            <w:tcW w:w="1276" w:type="dxa"/>
            <w:noWrap/>
            <w:vAlign w:val="center"/>
            <w:hideMark/>
          </w:tcPr>
          <w:p w14:paraId="661A0951" w14:textId="7195AF4A"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93   </w:t>
            </w:r>
          </w:p>
        </w:tc>
      </w:tr>
      <w:tr w:rsidR="007B676D" w:rsidRPr="007B676D" w14:paraId="3EA3ED79"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45D43996"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Počitniški dom </w:t>
            </w:r>
          </w:p>
        </w:tc>
        <w:tc>
          <w:tcPr>
            <w:tcW w:w="1276" w:type="dxa"/>
            <w:noWrap/>
            <w:vAlign w:val="center"/>
            <w:hideMark/>
          </w:tcPr>
          <w:p w14:paraId="79B20CDA" w14:textId="2D219182"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62   </w:t>
            </w:r>
          </w:p>
        </w:tc>
      </w:tr>
      <w:tr w:rsidR="007B676D" w:rsidRPr="007B676D" w14:paraId="0F5D1454"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31DA128D"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Prenočišča </w:t>
            </w:r>
          </w:p>
        </w:tc>
        <w:tc>
          <w:tcPr>
            <w:tcW w:w="1276" w:type="dxa"/>
            <w:noWrap/>
            <w:vAlign w:val="center"/>
            <w:hideMark/>
          </w:tcPr>
          <w:p w14:paraId="16066BAA" w14:textId="1946F3FB"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367   </w:t>
            </w:r>
          </w:p>
        </w:tc>
      </w:tr>
      <w:tr w:rsidR="007B676D" w:rsidRPr="007B676D" w14:paraId="1E332EAD"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00E19D81"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Soba stanovanje hiša </w:t>
            </w:r>
          </w:p>
        </w:tc>
        <w:tc>
          <w:tcPr>
            <w:tcW w:w="1276" w:type="dxa"/>
            <w:noWrap/>
            <w:vAlign w:val="center"/>
            <w:hideMark/>
          </w:tcPr>
          <w:p w14:paraId="6A64202C" w14:textId="22F91BDD"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682   </w:t>
            </w:r>
          </w:p>
        </w:tc>
      </w:tr>
      <w:tr w:rsidR="007B676D" w:rsidRPr="007B676D" w14:paraId="45DC540F"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2C925700"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Soba, stanovanje, hiša </w:t>
            </w:r>
          </w:p>
        </w:tc>
        <w:tc>
          <w:tcPr>
            <w:tcW w:w="1276" w:type="dxa"/>
            <w:noWrap/>
            <w:vAlign w:val="center"/>
            <w:hideMark/>
          </w:tcPr>
          <w:p w14:paraId="05205EAA" w14:textId="0EC02BBA"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347   </w:t>
            </w:r>
          </w:p>
        </w:tc>
      </w:tr>
      <w:tr w:rsidR="007B676D" w:rsidRPr="007B676D" w14:paraId="633D2E00"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3091950C"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Turistična kmetija </w:t>
            </w:r>
          </w:p>
        </w:tc>
        <w:tc>
          <w:tcPr>
            <w:tcW w:w="1276" w:type="dxa"/>
            <w:noWrap/>
            <w:vAlign w:val="center"/>
            <w:hideMark/>
          </w:tcPr>
          <w:p w14:paraId="5C0FBFC7" w14:textId="1C3CF9F7"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305   </w:t>
            </w:r>
          </w:p>
        </w:tc>
      </w:tr>
      <w:tr w:rsidR="007B676D" w:rsidRPr="007B676D" w14:paraId="5A082ACD"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3D1AA7BE" w14:textId="77777777" w:rsidR="007B676D" w:rsidRPr="007B676D" w:rsidRDefault="007B676D" w:rsidP="007B676D">
            <w:pPr>
              <w:spacing w:after="0" w:line="240" w:lineRule="auto"/>
              <w:ind w:right="0" w:firstLineChars="100" w:firstLine="160"/>
              <w:jc w:val="left"/>
              <w:rPr>
                <w:rFonts w:asciiTheme="minorHAnsi" w:hAnsiTheme="minorHAnsi" w:cstheme="minorHAnsi"/>
                <w:b w:val="0"/>
                <w:iCs w:val="0"/>
                <w:color w:val="000000"/>
                <w:sz w:val="16"/>
                <w:szCs w:val="16"/>
                <w:lang w:val="sl-SI" w:eastAsia="sl-SI"/>
              </w:rPr>
            </w:pPr>
            <w:r w:rsidRPr="007B676D">
              <w:rPr>
                <w:rFonts w:asciiTheme="minorHAnsi" w:hAnsiTheme="minorHAnsi" w:cstheme="minorHAnsi"/>
                <w:b w:val="0"/>
                <w:iCs w:val="0"/>
                <w:color w:val="000000"/>
                <w:sz w:val="16"/>
                <w:szCs w:val="16"/>
                <w:lang w:val="sl-SI" w:eastAsia="sl-SI"/>
              </w:rPr>
              <w:t xml:space="preserve"> Začasni objekt </w:t>
            </w:r>
          </w:p>
        </w:tc>
        <w:tc>
          <w:tcPr>
            <w:tcW w:w="1276" w:type="dxa"/>
            <w:noWrap/>
            <w:vAlign w:val="center"/>
            <w:hideMark/>
          </w:tcPr>
          <w:p w14:paraId="42A1F386" w14:textId="01C0D437" w:rsidR="007B676D" w:rsidRPr="007B676D"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iCs w:val="0"/>
                <w:color w:val="000000"/>
                <w:sz w:val="16"/>
                <w:szCs w:val="16"/>
                <w:lang w:val="sl-SI" w:eastAsia="sl-SI"/>
              </w:rPr>
              <w:t xml:space="preserve">25   </w:t>
            </w:r>
          </w:p>
        </w:tc>
      </w:tr>
      <w:tr w:rsidR="007B676D" w:rsidRPr="00731AD6" w14:paraId="0D4ADA52" w14:textId="77777777" w:rsidTr="007B676D">
        <w:trPr>
          <w:trHeight w:val="397"/>
        </w:trPr>
        <w:tc>
          <w:tcPr>
            <w:cnfStyle w:val="001000000000" w:firstRow="0" w:lastRow="0" w:firstColumn="1" w:lastColumn="0" w:oddVBand="0" w:evenVBand="0" w:oddHBand="0" w:evenHBand="0" w:firstRowFirstColumn="0" w:firstRowLastColumn="0" w:lastRowFirstColumn="0" w:lastRowLastColumn="0"/>
            <w:tcW w:w="4815" w:type="dxa"/>
            <w:noWrap/>
            <w:vAlign w:val="center"/>
          </w:tcPr>
          <w:p w14:paraId="65397ED4" w14:textId="5B2D2CF1" w:rsidR="007B676D" w:rsidRPr="00731AD6" w:rsidRDefault="007B676D" w:rsidP="007B676D">
            <w:pPr>
              <w:spacing w:after="0" w:line="240" w:lineRule="auto"/>
              <w:ind w:right="0" w:firstLineChars="100" w:firstLine="161"/>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SKUPAJ</w:t>
            </w:r>
            <w:r w:rsidRPr="007B676D">
              <w:rPr>
                <w:rFonts w:asciiTheme="minorHAnsi" w:hAnsiTheme="minorHAnsi" w:cstheme="minorHAnsi"/>
                <w:iCs w:val="0"/>
                <w:color w:val="000000"/>
                <w:sz w:val="16"/>
                <w:szCs w:val="16"/>
                <w:lang w:val="sl-SI" w:eastAsia="sl-SI"/>
              </w:rPr>
              <w:t xml:space="preserve"> </w:t>
            </w:r>
          </w:p>
        </w:tc>
        <w:tc>
          <w:tcPr>
            <w:tcW w:w="1276" w:type="dxa"/>
            <w:noWrap/>
            <w:vAlign w:val="center"/>
          </w:tcPr>
          <w:p w14:paraId="69C38825" w14:textId="5A588A82" w:rsidR="007B676D" w:rsidRPr="00731AD6" w:rsidRDefault="007B676D" w:rsidP="007B676D">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6"/>
                <w:szCs w:val="16"/>
                <w:lang w:val="sl-SI" w:eastAsia="sl-SI"/>
              </w:rPr>
            </w:pPr>
            <w:r w:rsidRPr="007B676D">
              <w:rPr>
                <w:rFonts w:asciiTheme="minorHAnsi" w:hAnsiTheme="minorHAnsi" w:cstheme="minorHAnsi"/>
                <w:b/>
                <w:bCs/>
                <w:iCs w:val="0"/>
                <w:color w:val="000000"/>
                <w:sz w:val="16"/>
                <w:szCs w:val="16"/>
                <w:lang w:val="sl-SI" w:eastAsia="sl-SI"/>
              </w:rPr>
              <w:t xml:space="preserve">5.432   </w:t>
            </w:r>
          </w:p>
        </w:tc>
      </w:tr>
    </w:tbl>
    <w:p w14:paraId="024C892F" w14:textId="262CA965" w:rsidR="00DE2023" w:rsidRPr="00BD4461" w:rsidRDefault="009F4F4F" w:rsidP="009F4F4F">
      <w:pPr>
        <w:spacing w:before="240"/>
        <w:rPr>
          <w:sz w:val="16"/>
          <w:szCs w:val="16"/>
          <w:lang w:val="sl-SI"/>
        </w:rPr>
      </w:pPr>
      <w:r w:rsidRPr="00BD4461">
        <w:rPr>
          <w:sz w:val="16"/>
          <w:szCs w:val="16"/>
          <w:lang w:val="sl-SI"/>
        </w:rPr>
        <w:t>Vir: AJPES</w:t>
      </w:r>
    </w:p>
    <w:p w14:paraId="08F86BD4" w14:textId="1C240D98" w:rsidR="00835BCA" w:rsidRDefault="00835BCA" w:rsidP="00835BCA">
      <w:pPr>
        <w:pStyle w:val="Napis"/>
        <w:keepNext/>
        <w:rPr>
          <w:lang w:val="sl-SI"/>
        </w:rPr>
      </w:pPr>
      <w:bookmarkStart w:id="50" w:name="_Toc510690668"/>
      <w:r>
        <w:t xml:space="preserve">Tabela </w:t>
      </w:r>
      <w:fldSimple w:instr=" SEQ Tabela \* ARABIC ">
        <w:r w:rsidR="00054CFA">
          <w:rPr>
            <w:noProof/>
          </w:rPr>
          <w:t>5</w:t>
        </w:r>
      </w:fldSimple>
      <w:r>
        <w:rPr>
          <w:lang w:val="sl-SI"/>
        </w:rPr>
        <w:t xml:space="preserve">: Število nastanitvenih obratov glede na </w:t>
      </w:r>
      <w:r w:rsidR="00731AD6">
        <w:rPr>
          <w:lang w:val="sl-SI"/>
        </w:rPr>
        <w:t>kategorij</w:t>
      </w:r>
      <w:r>
        <w:rPr>
          <w:lang w:val="sl-SI"/>
        </w:rPr>
        <w:t>o in število ležišč</w:t>
      </w:r>
      <w:bookmarkEnd w:id="50"/>
    </w:p>
    <w:tbl>
      <w:tblPr>
        <w:tblW w:w="5000" w:type="pct"/>
        <w:tblCellMar>
          <w:left w:w="70" w:type="dxa"/>
          <w:right w:w="70" w:type="dxa"/>
        </w:tblCellMar>
        <w:tblLook w:val="04A0" w:firstRow="1" w:lastRow="0" w:firstColumn="1" w:lastColumn="0" w:noHBand="0" w:noVBand="1"/>
      </w:tblPr>
      <w:tblGrid>
        <w:gridCol w:w="4811"/>
        <w:gridCol w:w="1662"/>
        <w:gridCol w:w="1432"/>
        <w:gridCol w:w="1167"/>
      </w:tblGrid>
      <w:tr w:rsidR="00731AD6" w:rsidRPr="00731AD6" w14:paraId="7F1D8481" w14:textId="77777777" w:rsidTr="00731AD6">
        <w:trPr>
          <w:trHeight w:val="300"/>
        </w:trPr>
        <w:tc>
          <w:tcPr>
            <w:tcW w:w="2651" w:type="pct"/>
            <w:tcBorders>
              <w:top w:val="nil"/>
              <w:left w:val="nil"/>
              <w:bottom w:val="single" w:sz="4" w:space="0" w:color="8EA9DB"/>
              <w:right w:val="nil"/>
            </w:tcBorders>
            <w:shd w:val="clear" w:color="D9E1F2" w:fill="D9E1F2"/>
            <w:noWrap/>
            <w:vAlign w:val="bottom"/>
            <w:hideMark/>
          </w:tcPr>
          <w:p w14:paraId="136C4C6A" w14:textId="5767C2C3" w:rsidR="00731AD6" w:rsidRPr="00731AD6" w:rsidRDefault="00731AD6" w:rsidP="00731AD6">
            <w:pPr>
              <w:spacing w:after="0" w:line="240" w:lineRule="auto"/>
              <w:ind w:right="0"/>
              <w:jc w:val="left"/>
              <w:rPr>
                <w:rFonts w:asciiTheme="minorHAnsi" w:hAnsiTheme="minorHAnsi" w:cstheme="minorHAnsi"/>
                <w:b/>
                <w:bCs/>
                <w:iCs w:val="0"/>
                <w:color w:val="000000"/>
                <w:sz w:val="16"/>
                <w:szCs w:val="16"/>
                <w:lang w:val="sl-SI" w:eastAsia="sl-SI"/>
              </w:rPr>
            </w:pPr>
            <w:r w:rsidRPr="00731AD6">
              <w:rPr>
                <w:rFonts w:asciiTheme="minorHAnsi" w:hAnsiTheme="minorHAnsi" w:cstheme="minorHAnsi"/>
                <w:b/>
                <w:bCs/>
                <w:iCs w:val="0"/>
                <w:color w:val="000000"/>
                <w:sz w:val="16"/>
                <w:szCs w:val="16"/>
                <w:lang w:val="sl-SI" w:eastAsia="sl-SI"/>
              </w:rPr>
              <w:t>Kategorija nastanitvenega obrata</w:t>
            </w:r>
          </w:p>
        </w:tc>
        <w:tc>
          <w:tcPr>
            <w:tcW w:w="916" w:type="pct"/>
            <w:tcBorders>
              <w:top w:val="nil"/>
              <w:left w:val="nil"/>
              <w:bottom w:val="single" w:sz="4" w:space="0" w:color="8EA9DB"/>
              <w:right w:val="nil"/>
            </w:tcBorders>
            <w:shd w:val="clear" w:color="D9E1F2" w:fill="D9E1F2"/>
            <w:noWrap/>
            <w:vAlign w:val="bottom"/>
            <w:hideMark/>
          </w:tcPr>
          <w:p w14:paraId="3CBC319C" w14:textId="77777777" w:rsidR="00731AD6" w:rsidRPr="00731AD6" w:rsidRDefault="00731AD6" w:rsidP="00731AD6">
            <w:pPr>
              <w:spacing w:after="0" w:line="240" w:lineRule="auto"/>
              <w:ind w:right="0"/>
              <w:jc w:val="left"/>
              <w:rPr>
                <w:rFonts w:asciiTheme="minorHAnsi" w:hAnsiTheme="minorHAnsi" w:cstheme="minorHAnsi"/>
                <w:b/>
                <w:bCs/>
                <w:iCs w:val="0"/>
                <w:color w:val="000000"/>
                <w:sz w:val="16"/>
                <w:szCs w:val="16"/>
                <w:lang w:val="sl-SI" w:eastAsia="sl-SI"/>
              </w:rPr>
            </w:pPr>
            <w:r w:rsidRPr="00731AD6">
              <w:rPr>
                <w:rFonts w:asciiTheme="minorHAnsi" w:hAnsiTheme="minorHAnsi" w:cstheme="minorHAnsi"/>
                <w:b/>
                <w:bCs/>
                <w:iCs w:val="0"/>
                <w:color w:val="000000"/>
                <w:sz w:val="16"/>
                <w:szCs w:val="16"/>
                <w:lang w:val="sl-SI" w:eastAsia="sl-SI"/>
              </w:rPr>
              <w:t>Manj kot 10 ležišč</w:t>
            </w:r>
          </w:p>
        </w:tc>
        <w:tc>
          <w:tcPr>
            <w:tcW w:w="789" w:type="pct"/>
            <w:tcBorders>
              <w:top w:val="nil"/>
              <w:left w:val="nil"/>
              <w:bottom w:val="single" w:sz="4" w:space="0" w:color="8EA9DB"/>
              <w:right w:val="nil"/>
            </w:tcBorders>
            <w:shd w:val="clear" w:color="D9E1F2" w:fill="D9E1F2"/>
            <w:noWrap/>
            <w:vAlign w:val="bottom"/>
            <w:hideMark/>
          </w:tcPr>
          <w:p w14:paraId="1AC802DE" w14:textId="77777777" w:rsidR="00731AD6" w:rsidRPr="00731AD6" w:rsidRDefault="00731AD6" w:rsidP="00731AD6">
            <w:pPr>
              <w:spacing w:after="0" w:line="240" w:lineRule="auto"/>
              <w:ind w:right="0"/>
              <w:jc w:val="left"/>
              <w:rPr>
                <w:rFonts w:asciiTheme="minorHAnsi" w:hAnsiTheme="minorHAnsi" w:cstheme="minorHAnsi"/>
                <w:b/>
                <w:bCs/>
                <w:iCs w:val="0"/>
                <w:color w:val="000000"/>
                <w:sz w:val="16"/>
                <w:szCs w:val="16"/>
                <w:lang w:val="sl-SI" w:eastAsia="sl-SI"/>
              </w:rPr>
            </w:pPr>
            <w:r w:rsidRPr="00731AD6">
              <w:rPr>
                <w:rFonts w:asciiTheme="minorHAnsi" w:hAnsiTheme="minorHAnsi" w:cstheme="minorHAnsi"/>
                <w:b/>
                <w:bCs/>
                <w:iCs w:val="0"/>
                <w:color w:val="000000"/>
                <w:sz w:val="16"/>
                <w:szCs w:val="16"/>
                <w:lang w:val="sl-SI" w:eastAsia="sl-SI"/>
              </w:rPr>
              <w:t>Več kot 10 ležišč</w:t>
            </w:r>
          </w:p>
        </w:tc>
        <w:tc>
          <w:tcPr>
            <w:tcW w:w="643" w:type="pct"/>
            <w:tcBorders>
              <w:top w:val="nil"/>
              <w:left w:val="nil"/>
              <w:bottom w:val="single" w:sz="4" w:space="0" w:color="8EA9DB"/>
              <w:right w:val="nil"/>
            </w:tcBorders>
            <w:shd w:val="clear" w:color="D9E1F2" w:fill="D9E1F2"/>
            <w:noWrap/>
            <w:vAlign w:val="bottom"/>
            <w:hideMark/>
          </w:tcPr>
          <w:p w14:paraId="0622C649" w14:textId="2A2F27EC" w:rsidR="00731AD6" w:rsidRPr="00731AD6" w:rsidRDefault="00731AD6" w:rsidP="00731AD6">
            <w:pPr>
              <w:spacing w:after="0" w:line="240" w:lineRule="auto"/>
              <w:ind w:right="0"/>
              <w:jc w:val="left"/>
              <w:rPr>
                <w:rFonts w:asciiTheme="minorHAnsi" w:hAnsiTheme="minorHAnsi" w:cstheme="minorHAnsi"/>
                <w:b/>
                <w:bCs/>
                <w:iCs w:val="0"/>
                <w:color w:val="000000"/>
                <w:sz w:val="16"/>
                <w:szCs w:val="16"/>
                <w:lang w:val="sl-SI" w:eastAsia="sl-SI"/>
              </w:rPr>
            </w:pPr>
            <w:r>
              <w:rPr>
                <w:rFonts w:asciiTheme="minorHAnsi" w:hAnsiTheme="minorHAnsi" w:cstheme="minorHAnsi"/>
                <w:b/>
                <w:bCs/>
                <w:iCs w:val="0"/>
                <w:color w:val="000000"/>
                <w:sz w:val="16"/>
                <w:szCs w:val="16"/>
                <w:lang w:val="sl-SI" w:eastAsia="sl-SI"/>
              </w:rPr>
              <w:t>Skupaj</w:t>
            </w:r>
          </w:p>
        </w:tc>
      </w:tr>
      <w:tr w:rsidR="00731AD6" w:rsidRPr="00731AD6" w14:paraId="2A606FEB" w14:textId="77777777" w:rsidTr="00731AD6">
        <w:trPr>
          <w:trHeight w:val="300"/>
        </w:trPr>
        <w:tc>
          <w:tcPr>
            <w:tcW w:w="2651" w:type="pct"/>
            <w:tcBorders>
              <w:top w:val="nil"/>
              <w:left w:val="nil"/>
              <w:bottom w:val="nil"/>
              <w:right w:val="nil"/>
            </w:tcBorders>
            <w:shd w:val="clear" w:color="auto" w:fill="auto"/>
            <w:noWrap/>
            <w:vAlign w:val="bottom"/>
            <w:hideMark/>
          </w:tcPr>
          <w:p w14:paraId="2C7B0D16"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Apartmajsko naselje</w:t>
            </w:r>
          </w:p>
        </w:tc>
        <w:tc>
          <w:tcPr>
            <w:tcW w:w="916" w:type="pct"/>
            <w:tcBorders>
              <w:top w:val="nil"/>
              <w:left w:val="nil"/>
              <w:bottom w:val="nil"/>
              <w:right w:val="nil"/>
            </w:tcBorders>
            <w:shd w:val="clear" w:color="auto" w:fill="auto"/>
            <w:noWrap/>
            <w:vAlign w:val="bottom"/>
            <w:hideMark/>
          </w:tcPr>
          <w:p w14:paraId="07B1C7FB" w14:textId="3F23CD9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w:t>
            </w:r>
            <w:r>
              <w:rPr>
                <w:rFonts w:asciiTheme="minorHAnsi" w:hAnsiTheme="minorHAnsi" w:cstheme="minorHAnsi"/>
                <w:iCs w:val="0"/>
                <w:color w:val="000000"/>
                <w:sz w:val="16"/>
                <w:szCs w:val="16"/>
                <w:lang w:val="sl-SI" w:eastAsia="sl-SI"/>
              </w:rPr>
              <w:t>.</w:t>
            </w:r>
            <w:r w:rsidRPr="00731AD6">
              <w:rPr>
                <w:rFonts w:asciiTheme="minorHAnsi" w:hAnsiTheme="minorHAnsi" w:cstheme="minorHAnsi"/>
                <w:iCs w:val="0"/>
                <w:color w:val="000000"/>
                <w:sz w:val="16"/>
                <w:szCs w:val="16"/>
                <w:lang w:val="sl-SI" w:eastAsia="sl-SI"/>
              </w:rPr>
              <w:t>923</w:t>
            </w:r>
          </w:p>
        </w:tc>
        <w:tc>
          <w:tcPr>
            <w:tcW w:w="789" w:type="pct"/>
            <w:tcBorders>
              <w:top w:val="nil"/>
              <w:left w:val="nil"/>
              <w:bottom w:val="nil"/>
              <w:right w:val="nil"/>
            </w:tcBorders>
            <w:shd w:val="clear" w:color="auto" w:fill="auto"/>
            <w:noWrap/>
            <w:vAlign w:val="bottom"/>
            <w:hideMark/>
          </w:tcPr>
          <w:p w14:paraId="4A51AA7F"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458</w:t>
            </w:r>
          </w:p>
        </w:tc>
        <w:tc>
          <w:tcPr>
            <w:tcW w:w="643" w:type="pct"/>
            <w:tcBorders>
              <w:top w:val="nil"/>
              <w:left w:val="nil"/>
              <w:bottom w:val="nil"/>
              <w:right w:val="nil"/>
            </w:tcBorders>
            <w:shd w:val="clear" w:color="auto" w:fill="auto"/>
            <w:noWrap/>
            <w:vAlign w:val="bottom"/>
            <w:hideMark/>
          </w:tcPr>
          <w:p w14:paraId="3A069A76" w14:textId="3D48F786"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w:t>
            </w:r>
            <w:r>
              <w:rPr>
                <w:rFonts w:asciiTheme="minorHAnsi" w:hAnsiTheme="minorHAnsi" w:cstheme="minorHAnsi"/>
                <w:iCs w:val="0"/>
                <w:color w:val="000000"/>
                <w:sz w:val="16"/>
                <w:szCs w:val="16"/>
                <w:lang w:val="sl-SI" w:eastAsia="sl-SI"/>
              </w:rPr>
              <w:t>.</w:t>
            </w:r>
            <w:r w:rsidRPr="00731AD6">
              <w:rPr>
                <w:rFonts w:asciiTheme="minorHAnsi" w:hAnsiTheme="minorHAnsi" w:cstheme="minorHAnsi"/>
                <w:iCs w:val="0"/>
                <w:color w:val="000000"/>
                <w:sz w:val="16"/>
                <w:szCs w:val="16"/>
                <w:lang w:val="sl-SI" w:eastAsia="sl-SI"/>
              </w:rPr>
              <w:t>381</w:t>
            </w:r>
          </w:p>
        </w:tc>
      </w:tr>
      <w:tr w:rsidR="00731AD6" w:rsidRPr="00731AD6" w14:paraId="154AD80C" w14:textId="77777777" w:rsidTr="00731AD6">
        <w:trPr>
          <w:trHeight w:val="300"/>
        </w:trPr>
        <w:tc>
          <w:tcPr>
            <w:tcW w:w="2651" w:type="pct"/>
            <w:tcBorders>
              <w:top w:val="nil"/>
              <w:left w:val="nil"/>
              <w:bottom w:val="nil"/>
              <w:right w:val="nil"/>
            </w:tcBorders>
            <w:shd w:val="clear" w:color="auto" w:fill="auto"/>
            <w:noWrap/>
            <w:vAlign w:val="bottom"/>
            <w:hideMark/>
          </w:tcPr>
          <w:p w14:paraId="50B2560C"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Druge oblike bivanja na prostem</w:t>
            </w:r>
          </w:p>
        </w:tc>
        <w:tc>
          <w:tcPr>
            <w:tcW w:w="916" w:type="pct"/>
            <w:tcBorders>
              <w:top w:val="nil"/>
              <w:left w:val="nil"/>
              <w:bottom w:val="nil"/>
              <w:right w:val="nil"/>
            </w:tcBorders>
            <w:shd w:val="clear" w:color="auto" w:fill="auto"/>
            <w:noWrap/>
            <w:vAlign w:val="bottom"/>
            <w:hideMark/>
          </w:tcPr>
          <w:p w14:paraId="649BF5BB"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4</w:t>
            </w:r>
          </w:p>
        </w:tc>
        <w:tc>
          <w:tcPr>
            <w:tcW w:w="789" w:type="pct"/>
            <w:tcBorders>
              <w:top w:val="nil"/>
              <w:left w:val="nil"/>
              <w:bottom w:val="nil"/>
              <w:right w:val="nil"/>
            </w:tcBorders>
            <w:shd w:val="clear" w:color="auto" w:fill="auto"/>
            <w:noWrap/>
            <w:vAlign w:val="bottom"/>
            <w:hideMark/>
          </w:tcPr>
          <w:p w14:paraId="4E2EEBF0"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22</w:t>
            </w:r>
          </w:p>
        </w:tc>
        <w:tc>
          <w:tcPr>
            <w:tcW w:w="643" w:type="pct"/>
            <w:tcBorders>
              <w:top w:val="nil"/>
              <w:left w:val="nil"/>
              <w:bottom w:val="nil"/>
              <w:right w:val="nil"/>
            </w:tcBorders>
            <w:shd w:val="clear" w:color="auto" w:fill="auto"/>
            <w:noWrap/>
            <w:vAlign w:val="bottom"/>
            <w:hideMark/>
          </w:tcPr>
          <w:p w14:paraId="791E2A54"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26</w:t>
            </w:r>
          </w:p>
        </w:tc>
      </w:tr>
      <w:tr w:rsidR="00731AD6" w:rsidRPr="00731AD6" w14:paraId="6E13DFB5" w14:textId="77777777" w:rsidTr="00731AD6">
        <w:trPr>
          <w:trHeight w:val="300"/>
        </w:trPr>
        <w:tc>
          <w:tcPr>
            <w:tcW w:w="2651" w:type="pct"/>
            <w:tcBorders>
              <w:top w:val="nil"/>
              <w:left w:val="nil"/>
              <w:bottom w:val="nil"/>
              <w:right w:val="nil"/>
            </w:tcBorders>
            <w:shd w:val="clear" w:color="auto" w:fill="auto"/>
            <w:noWrap/>
            <w:vAlign w:val="bottom"/>
            <w:hideMark/>
          </w:tcPr>
          <w:p w14:paraId="734EFDD4"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Drugi objekt</w:t>
            </w:r>
          </w:p>
        </w:tc>
        <w:tc>
          <w:tcPr>
            <w:tcW w:w="916" w:type="pct"/>
            <w:tcBorders>
              <w:top w:val="nil"/>
              <w:left w:val="nil"/>
              <w:bottom w:val="nil"/>
              <w:right w:val="nil"/>
            </w:tcBorders>
            <w:shd w:val="clear" w:color="auto" w:fill="auto"/>
            <w:noWrap/>
            <w:vAlign w:val="bottom"/>
            <w:hideMark/>
          </w:tcPr>
          <w:p w14:paraId="386C9412"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125</w:t>
            </w:r>
          </w:p>
        </w:tc>
        <w:tc>
          <w:tcPr>
            <w:tcW w:w="789" w:type="pct"/>
            <w:tcBorders>
              <w:top w:val="nil"/>
              <w:left w:val="nil"/>
              <w:bottom w:val="nil"/>
              <w:right w:val="nil"/>
            </w:tcBorders>
            <w:shd w:val="clear" w:color="auto" w:fill="auto"/>
            <w:noWrap/>
            <w:vAlign w:val="bottom"/>
            <w:hideMark/>
          </w:tcPr>
          <w:p w14:paraId="3879394D"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119</w:t>
            </w:r>
          </w:p>
        </w:tc>
        <w:tc>
          <w:tcPr>
            <w:tcW w:w="643" w:type="pct"/>
            <w:tcBorders>
              <w:top w:val="nil"/>
              <w:left w:val="nil"/>
              <w:bottom w:val="nil"/>
              <w:right w:val="nil"/>
            </w:tcBorders>
            <w:shd w:val="clear" w:color="auto" w:fill="auto"/>
            <w:noWrap/>
            <w:vAlign w:val="bottom"/>
            <w:hideMark/>
          </w:tcPr>
          <w:p w14:paraId="1D9812BF"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244</w:t>
            </w:r>
          </w:p>
        </w:tc>
      </w:tr>
      <w:tr w:rsidR="00731AD6" w:rsidRPr="00731AD6" w14:paraId="5655A80C" w14:textId="77777777" w:rsidTr="00731AD6">
        <w:trPr>
          <w:trHeight w:val="300"/>
        </w:trPr>
        <w:tc>
          <w:tcPr>
            <w:tcW w:w="2651" w:type="pct"/>
            <w:tcBorders>
              <w:top w:val="nil"/>
              <w:left w:val="nil"/>
              <w:bottom w:val="nil"/>
              <w:right w:val="nil"/>
            </w:tcBorders>
            <w:shd w:val="clear" w:color="auto" w:fill="auto"/>
            <w:noWrap/>
            <w:vAlign w:val="bottom"/>
            <w:hideMark/>
          </w:tcPr>
          <w:p w14:paraId="0B7A170C"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Gostišče</w:t>
            </w:r>
          </w:p>
        </w:tc>
        <w:tc>
          <w:tcPr>
            <w:tcW w:w="916" w:type="pct"/>
            <w:tcBorders>
              <w:top w:val="nil"/>
              <w:left w:val="nil"/>
              <w:bottom w:val="nil"/>
              <w:right w:val="nil"/>
            </w:tcBorders>
            <w:shd w:val="clear" w:color="auto" w:fill="auto"/>
            <w:noWrap/>
            <w:vAlign w:val="bottom"/>
            <w:hideMark/>
          </w:tcPr>
          <w:p w14:paraId="65D2D73D"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47</w:t>
            </w:r>
          </w:p>
        </w:tc>
        <w:tc>
          <w:tcPr>
            <w:tcW w:w="789" w:type="pct"/>
            <w:tcBorders>
              <w:top w:val="nil"/>
              <w:left w:val="nil"/>
              <w:bottom w:val="nil"/>
              <w:right w:val="nil"/>
            </w:tcBorders>
            <w:shd w:val="clear" w:color="auto" w:fill="auto"/>
            <w:noWrap/>
            <w:vAlign w:val="bottom"/>
            <w:hideMark/>
          </w:tcPr>
          <w:p w14:paraId="64981B9F"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154</w:t>
            </w:r>
          </w:p>
        </w:tc>
        <w:tc>
          <w:tcPr>
            <w:tcW w:w="643" w:type="pct"/>
            <w:tcBorders>
              <w:top w:val="nil"/>
              <w:left w:val="nil"/>
              <w:bottom w:val="nil"/>
              <w:right w:val="nil"/>
            </w:tcBorders>
            <w:shd w:val="clear" w:color="auto" w:fill="auto"/>
            <w:noWrap/>
            <w:vAlign w:val="bottom"/>
            <w:hideMark/>
          </w:tcPr>
          <w:p w14:paraId="3A688225"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201</w:t>
            </w:r>
          </w:p>
        </w:tc>
      </w:tr>
      <w:tr w:rsidR="00731AD6" w:rsidRPr="00731AD6" w14:paraId="4D48BE96" w14:textId="77777777" w:rsidTr="00731AD6">
        <w:trPr>
          <w:trHeight w:val="300"/>
        </w:trPr>
        <w:tc>
          <w:tcPr>
            <w:tcW w:w="2651" w:type="pct"/>
            <w:tcBorders>
              <w:top w:val="nil"/>
              <w:left w:val="nil"/>
              <w:bottom w:val="nil"/>
              <w:right w:val="nil"/>
            </w:tcBorders>
            <w:shd w:val="clear" w:color="auto" w:fill="auto"/>
            <w:noWrap/>
            <w:vAlign w:val="bottom"/>
            <w:hideMark/>
          </w:tcPr>
          <w:p w14:paraId="2F1CAFB3"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Hotel</w:t>
            </w:r>
          </w:p>
        </w:tc>
        <w:tc>
          <w:tcPr>
            <w:tcW w:w="916" w:type="pct"/>
            <w:tcBorders>
              <w:top w:val="nil"/>
              <w:left w:val="nil"/>
              <w:bottom w:val="nil"/>
              <w:right w:val="nil"/>
            </w:tcBorders>
            <w:shd w:val="clear" w:color="auto" w:fill="auto"/>
            <w:noWrap/>
            <w:vAlign w:val="bottom"/>
            <w:hideMark/>
          </w:tcPr>
          <w:p w14:paraId="7A8D299C"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9</w:t>
            </w:r>
          </w:p>
        </w:tc>
        <w:tc>
          <w:tcPr>
            <w:tcW w:w="789" w:type="pct"/>
            <w:tcBorders>
              <w:top w:val="nil"/>
              <w:left w:val="nil"/>
              <w:bottom w:val="nil"/>
              <w:right w:val="nil"/>
            </w:tcBorders>
            <w:shd w:val="clear" w:color="auto" w:fill="auto"/>
            <w:noWrap/>
            <w:vAlign w:val="bottom"/>
            <w:hideMark/>
          </w:tcPr>
          <w:p w14:paraId="14823FBC"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358</w:t>
            </w:r>
          </w:p>
        </w:tc>
        <w:tc>
          <w:tcPr>
            <w:tcW w:w="643" w:type="pct"/>
            <w:tcBorders>
              <w:top w:val="nil"/>
              <w:left w:val="nil"/>
              <w:bottom w:val="nil"/>
              <w:right w:val="nil"/>
            </w:tcBorders>
            <w:shd w:val="clear" w:color="auto" w:fill="auto"/>
            <w:noWrap/>
            <w:vAlign w:val="bottom"/>
            <w:hideMark/>
          </w:tcPr>
          <w:p w14:paraId="63D3BEBA"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367</w:t>
            </w:r>
          </w:p>
        </w:tc>
      </w:tr>
      <w:tr w:rsidR="00731AD6" w:rsidRPr="00731AD6" w14:paraId="58CC3905" w14:textId="77777777" w:rsidTr="00731AD6">
        <w:trPr>
          <w:trHeight w:val="300"/>
        </w:trPr>
        <w:tc>
          <w:tcPr>
            <w:tcW w:w="2651" w:type="pct"/>
            <w:tcBorders>
              <w:top w:val="nil"/>
              <w:left w:val="nil"/>
              <w:bottom w:val="nil"/>
              <w:right w:val="nil"/>
            </w:tcBorders>
            <w:shd w:val="clear" w:color="auto" w:fill="auto"/>
            <w:noWrap/>
            <w:vAlign w:val="bottom"/>
            <w:hideMark/>
          </w:tcPr>
          <w:p w14:paraId="7AC4523C"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Kamp</w:t>
            </w:r>
          </w:p>
        </w:tc>
        <w:tc>
          <w:tcPr>
            <w:tcW w:w="916" w:type="pct"/>
            <w:tcBorders>
              <w:top w:val="nil"/>
              <w:left w:val="nil"/>
              <w:bottom w:val="nil"/>
              <w:right w:val="nil"/>
            </w:tcBorders>
            <w:shd w:val="clear" w:color="auto" w:fill="auto"/>
            <w:noWrap/>
            <w:vAlign w:val="bottom"/>
            <w:hideMark/>
          </w:tcPr>
          <w:p w14:paraId="5893CE84"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21</w:t>
            </w:r>
          </w:p>
        </w:tc>
        <w:tc>
          <w:tcPr>
            <w:tcW w:w="789" w:type="pct"/>
            <w:tcBorders>
              <w:top w:val="nil"/>
              <w:left w:val="nil"/>
              <w:bottom w:val="nil"/>
              <w:right w:val="nil"/>
            </w:tcBorders>
            <w:shd w:val="clear" w:color="auto" w:fill="auto"/>
            <w:noWrap/>
            <w:vAlign w:val="bottom"/>
            <w:hideMark/>
          </w:tcPr>
          <w:p w14:paraId="39668E92"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76</w:t>
            </w:r>
          </w:p>
        </w:tc>
        <w:tc>
          <w:tcPr>
            <w:tcW w:w="643" w:type="pct"/>
            <w:tcBorders>
              <w:top w:val="nil"/>
              <w:left w:val="nil"/>
              <w:bottom w:val="nil"/>
              <w:right w:val="nil"/>
            </w:tcBorders>
            <w:shd w:val="clear" w:color="auto" w:fill="auto"/>
            <w:noWrap/>
            <w:vAlign w:val="bottom"/>
            <w:hideMark/>
          </w:tcPr>
          <w:p w14:paraId="2E78511B"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97</w:t>
            </w:r>
          </w:p>
        </w:tc>
      </w:tr>
      <w:tr w:rsidR="00731AD6" w:rsidRPr="00731AD6" w14:paraId="3972BE6C" w14:textId="77777777" w:rsidTr="00731AD6">
        <w:trPr>
          <w:trHeight w:val="300"/>
        </w:trPr>
        <w:tc>
          <w:tcPr>
            <w:tcW w:w="2651" w:type="pct"/>
            <w:tcBorders>
              <w:top w:val="nil"/>
              <w:left w:val="nil"/>
              <w:bottom w:val="nil"/>
              <w:right w:val="nil"/>
            </w:tcBorders>
            <w:shd w:val="clear" w:color="auto" w:fill="auto"/>
            <w:noWrap/>
            <w:vAlign w:val="bottom"/>
            <w:hideMark/>
          </w:tcPr>
          <w:p w14:paraId="2DB46835"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Marina</w:t>
            </w:r>
          </w:p>
        </w:tc>
        <w:tc>
          <w:tcPr>
            <w:tcW w:w="916" w:type="pct"/>
            <w:tcBorders>
              <w:top w:val="nil"/>
              <w:left w:val="nil"/>
              <w:bottom w:val="nil"/>
              <w:right w:val="nil"/>
            </w:tcBorders>
            <w:shd w:val="clear" w:color="auto" w:fill="auto"/>
            <w:noWrap/>
            <w:vAlign w:val="bottom"/>
            <w:hideMark/>
          </w:tcPr>
          <w:p w14:paraId="7D0E8899"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w:t>
            </w:r>
          </w:p>
        </w:tc>
        <w:tc>
          <w:tcPr>
            <w:tcW w:w="789" w:type="pct"/>
            <w:tcBorders>
              <w:top w:val="nil"/>
              <w:left w:val="nil"/>
              <w:bottom w:val="nil"/>
              <w:right w:val="nil"/>
            </w:tcBorders>
            <w:shd w:val="clear" w:color="auto" w:fill="auto"/>
            <w:noWrap/>
            <w:vAlign w:val="bottom"/>
            <w:hideMark/>
          </w:tcPr>
          <w:p w14:paraId="319B637F"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4</w:t>
            </w:r>
          </w:p>
        </w:tc>
        <w:tc>
          <w:tcPr>
            <w:tcW w:w="643" w:type="pct"/>
            <w:tcBorders>
              <w:top w:val="nil"/>
              <w:left w:val="nil"/>
              <w:bottom w:val="nil"/>
              <w:right w:val="nil"/>
            </w:tcBorders>
            <w:shd w:val="clear" w:color="auto" w:fill="auto"/>
            <w:noWrap/>
            <w:vAlign w:val="bottom"/>
            <w:hideMark/>
          </w:tcPr>
          <w:p w14:paraId="3144DA2D"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5</w:t>
            </w:r>
          </w:p>
        </w:tc>
      </w:tr>
      <w:tr w:rsidR="00731AD6" w:rsidRPr="00731AD6" w14:paraId="1277D36F" w14:textId="77777777" w:rsidTr="00731AD6">
        <w:trPr>
          <w:trHeight w:val="300"/>
        </w:trPr>
        <w:tc>
          <w:tcPr>
            <w:tcW w:w="2651" w:type="pct"/>
            <w:tcBorders>
              <w:top w:val="nil"/>
              <w:left w:val="nil"/>
              <w:bottom w:val="nil"/>
              <w:right w:val="nil"/>
            </w:tcBorders>
            <w:shd w:val="clear" w:color="auto" w:fill="auto"/>
            <w:noWrap/>
            <w:vAlign w:val="bottom"/>
            <w:hideMark/>
          </w:tcPr>
          <w:p w14:paraId="0200196B"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Mladinska prenočišča</w:t>
            </w:r>
          </w:p>
        </w:tc>
        <w:tc>
          <w:tcPr>
            <w:tcW w:w="916" w:type="pct"/>
            <w:tcBorders>
              <w:top w:val="nil"/>
              <w:left w:val="nil"/>
              <w:bottom w:val="nil"/>
              <w:right w:val="nil"/>
            </w:tcBorders>
            <w:shd w:val="clear" w:color="auto" w:fill="auto"/>
            <w:noWrap/>
            <w:vAlign w:val="bottom"/>
            <w:hideMark/>
          </w:tcPr>
          <w:p w14:paraId="58DBCBBA"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6</w:t>
            </w:r>
          </w:p>
        </w:tc>
        <w:tc>
          <w:tcPr>
            <w:tcW w:w="789" w:type="pct"/>
            <w:tcBorders>
              <w:top w:val="nil"/>
              <w:left w:val="nil"/>
              <w:bottom w:val="nil"/>
              <w:right w:val="nil"/>
            </w:tcBorders>
            <w:shd w:val="clear" w:color="auto" w:fill="auto"/>
            <w:noWrap/>
            <w:vAlign w:val="bottom"/>
            <w:hideMark/>
          </w:tcPr>
          <w:p w14:paraId="03237EB6"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110</w:t>
            </w:r>
          </w:p>
        </w:tc>
        <w:tc>
          <w:tcPr>
            <w:tcW w:w="643" w:type="pct"/>
            <w:tcBorders>
              <w:top w:val="nil"/>
              <w:left w:val="nil"/>
              <w:bottom w:val="nil"/>
              <w:right w:val="nil"/>
            </w:tcBorders>
            <w:shd w:val="clear" w:color="auto" w:fill="auto"/>
            <w:noWrap/>
            <w:vAlign w:val="bottom"/>
            <w:hideMark/>
          </w:tcPr>
          <w:p w14:paraId="03C0B1F6"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116</w:t>
            </w:r>
          </w:p>
        </w:tc>
      </w:tr>
      <w:tr w:rsidR="00731AD6" w:rsidRPr="00731AD6" w14:paraId="31005754" w14:textId="77777777" w:rsidTr="00731AD6">
        <w:trPr>
          <w:trHeight w:val="300"/>
        </w:trPr>
        <w:tc>
          <w:tcPr>
            <w:tcW w:w="2651" w:type="pct"/>
            <w:tcBorders>
              <w:top w:val="nil"/>
              <w:left w:val="nil"/>
              <w:bottom w:val="nil"/>
              <w:right w:val="nil"/>
            </w:tcBorders>
            <w:shd w:val="clear" w:color="auto" w:fill="auto"/>
            <w:noWrap/>
            <w:vAlign w:val="bottom"/>
            <w:hideMark/>
          </w:tcPr>
          <w:p w14:paraId="19F7021D"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Motel</w:t>
            </w:r>
          </w:p>
        </w:tc>
        <w:tc>
          <w:tcPr>
            <w:tcW w:w="916" w:type="pct"/>
            <w:tcBorders>
              <w:top w:val="nil"/>
              <w:left w:val="nil"/>
              <w:bottom w:val="nil"/>
              <w:right w:val="nil"/>
            </w:tcBorders>
            <w:shd w:val="clear" w:color="auto" w:fill="auto"/>
            <w:noWrap/>
            <w:vAlign w:val="bottom"/>
            <w:hideMark/>
          </w:tcPr>
          <w:p w14:paraId="3418D0FD"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p>
        </w:tc>
        <w:tc>
          <w:tcPr>
            <w:tcW w:w="789" w:type="pct"/>
            <w:tcBorders>
              <w:top w:val="nil"/>
              <w:left w:val="nil"/>
              <w:bottom w:val="nil"/>
              <w:right w:val="nil"/>
            </w:tcBorders>
            <w:shd w:val="clear" w:color="auto" w:fill="auto"/>
            <w:noWrap/>
            <w:vAlign w:val="bottom"/>
            <w:hideMark/>
          </w:tcPr>
          <w:p w14:paraId="37164FD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11</w:t>
            </w:r>
          </w:p>
        </w:tc>
        <w:tc>
          <w:tcPr>
            <w:tcW w:w="643" w:type="pct"/>
            <w:tcBorders>
              <w:top w:val="nil"/>
              <w:left w:val="nil"/>
              <w:bottom w:val="nil"/>
              <w:right w:val="nil"/>
            </w:tcBorders>
            <w:shd w:val="clear" w:color="auto" w:fill="auto"/>
            <w:noWrap/>
            <w:vAlign w:val="bottom"/>
            <w:hideMark/>
          </w:tcPr>
          <w:p w14:paraId="6E00D535"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11</w:t>
            </w:r>
          </w:p>
        </w:tc>
      </w:tr>
      <w:tr w:rsidR="00731AD6" w:rsidRPr="00731AD6" w14:paraId="76400805" w14:textId="77777777" w:rsidTr="00731AD6">
        <w:trPr>
          <w:trHeight w:val="300"/>
        </w:trPr>
        <w:tc>
          <w:tcPr>
            <w:tcW w:w="2651" w:type="pct"/>
            <w:tcBorders>
              <w:top w:val="nil"/>
              <w:left w:val="nil"/>
              <w:bottom w:val="nil"/>
              <w:right w:val="nil"/>
            </w:tcBorders>
            <w:shd w:val="clear" w:color="auto" w:fill="auto"/>
            <w:noWrap/>
            <w:vAlign w:val="bottom"/>
            <w:hideMark/>
          </w:tcPr>
          <w:p w14:paraId="7522FBC4"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Penzion</w:t>
            </w:r>
          </w:p>
        </w:tc>
        <w:tc>
          <w:tcPr>
            <w:tcW w:w="916" w:type="pct"/>
            <w:tcBorders>
              <w:top w:val="nil"/>
              <w:left w:val="nil"/>
              <w:bottom w:val="nil"/>
              <w:right w:val="nil"/>
            </w:tcBorders>
            <w:shd w:val="clear" w:color="auto" w:fill="auto"/>
            <w:noWrap/>
            <w:vAlign w:val="bottom"/>
            <w:hideMark/>
          </w:tcPr>
          <w:p w14:paraId="5A218EA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10</w:t>
            </w:r>
          </w:p>
        </w:tc>
        <w:tc>
          <w:tcPr>
            <w:tcW w:w="789" w:type="pct"/>
            <w:tcBorders>
              <w:top w:val="nil"/>
              <w:left w:val="nil"/>
              <w:bottom w:val="nil"/>
              <w:right w:val="nil"/>
            </w:tcBorders>
            <w:shd w:val="clear" w:color="auto" w:fill="auto"/>
            <w:noWrap/>
            <w:vAlign w:val="bottom"/>
            <w:hideMark/>
          </w:tcPr>
          <w:p w14:paraId="54699D37"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93</w:t>
            </w:r>
          </w:p>
        </w:tc>
        <w:tc>
          <w:tcPr>
            <w:tcW w:w="643" w:type="pct"/>
            <w:tcBorders>
              <w:top w:val="nil"/>
              <w:left w:val="nil"/>
              <w:bottom w:val="nil"/>
              <w:right w:val="nil"/>
            </w:tcBorders>
            <w:shd w:val="clear" w:color="auto" w:fill="auto"/>
            <w:noWrap/>
            <w:vAlign w:val="bottom"/>
            <w:hideMark/>
          </w:tcPr>
          <w:p w14:paraId="72C121F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103</w:t>
            </w:r>
          </w:p>
        </w:tc>
      </w:tr>
      <w:tr w:rsidR="00731AD6" w:rsidRPr="00731AD6" w14:paraId="709846A4" w14:textId="77777777" w:rsidTr="00731AD6">
        <w:trPr>
          <w:trHeight w:val="300"/>
        </w:trPr>
        <w:tc>
          <w:tcPr>
            <w:tcW w:w="2651" w:type="pct"/>
            <w:tcBorders>
              <w:top w:val="nil"/>
              <w:left w:val="nil"/>
              <w:bottom w:val="nil"/>
              <w:right w:val="nil"/>
            </w:tcBorders>
            <w:shd w:val="clear" w:color="auto" w:fill="auto"/>
            <w:noWrap/>
            <w:vAlign w:val="bottom"/>
            <w:hideMark/>
          </w:tcPr>
          <w:p w14:paraId="11809032"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Planinski dom koča</w:t>
            </w:r>
          </w:p>
        </w:tc>
        <w:tc>
          <w:tcPr>
            <w:tcW w:w="916" w:type="pct"/>
            <w:tcBorders>
              <w:top w:val="nil"/>
              <w:left w:val="nil"/>
              <w:bottom w:val="nil"/>
              <w:right w:val="nil"/>
            </w:tcBorders>
            <w:shd w:val="clear" w:color="auto" w:fill="auto"/>
            <w:noWrap/>
            <w:vAlign w:val="bottom"/>
            <w:hideMark/>
          </w:tcPr>
          <w:p w14:paraId="0C2882B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9</w:t>
            </w:r>
          </w:p>
        </w:tc>
        <w:tc>
          <w:tcPr>
            <w:tcW w:w="789" w:type="pct"/>
            <w:tcBorders>
              <w:top w:val="nil"/>
              <w:left w:val="nil"/>
              <w:bottom w:val="nil"/>
              <w:right w:val="nil"/>
            </w:tcBorders>
            <w:shd w:val="clear" w:color="auto" w:fill="auto"/>
            <w:noWrap/>
            <w:vAlign w:val="bottom"/>
            <w:hideMark/>
          </w:tcPr>
          <w:p w14:paraId="092A807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84</w:t>
            </w:r>
          </w:p>
        </w:tc>
        <w:tc>
          <w:tcPr>
            <w:tcW w:w="643" w:type="pct"/>
            <w:tcBorders>
              <w:top w:val="nil"/>
              <w:left w:val="nil"/>
              <w:bottom w:val="nil"/>
              <w:right w:val="nil"/>
            </w:tcBorders>
            <w:shd w:val="clear" w:color="auto" w:fill="auto"/>
            <w:noWrap/>
            <w:vAlign w:val="bottom"/>
            <w:hideMark/>
          </w:tcPr>
          <w:p w14:paraId="3E8E351C"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93</w:t>
            </w:r>
          </w:p>
        </w:tc>
      </w:tr>
      <w:tr w:rsidR="00731AD6" w:rsidRPr="00731AD6" w14:paraId="074B8DF1" w14:textId="77777777" w:rsidTr="00731AD6">
        <w:trPr>
          <w:trHeight w:val="300"/>
        </w:trPr>
        <w:tc>
          <w:tcPr>
            <w:tcW w:w="2651" w:type="pct"/>
            <w:tcBorders>
              <w:top w:val="nil"/>
              <w:left w:val="nil"/>
              <w:bottom w:val="nil"/>
              <w:right w:val="nil"/>
            </w:tcBorders>
            <w:shd w:val="clear" w:color="auto" w:fill="auto"/>
            <w:noWrap/>
            <w:vAlign w:val="bottom"/>
            <w:hideMark/>
          </w:tcPr>
          <w:p w14:paraId="1CDAE8C2"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Počitniški dom</w:t>
            </w:r>
          </w:p>
        </w:tc>
        <w:tc>
          <w:tcPr>
            <w:tcW w:w="916" w:type="pct"/>
            <w:tcBorders>
              <w:top w:val="nil"/>
              <w:left w:val="nil"/>
              <w:bottom w:val="nil"/>
              <w:right w:val="nil"/>
            </w:tcBorders>
            <w:shd w:val="clear" w:color="auto" w:fill="auto"/>
            <w:noWrap/>
            <w:vAlign w:val="bottom"/>
            <w:hideMark/>
          </w:tcPr>
          <w:p w14:paraId="1520129A"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19</w:t>
            </w:r>
          </w:p>
        </w:tc>
        <w:tc>
          <w:tcPr>
            <w:tcW w:w="789" w:type="pct"/>
            <w:tcBorders>
              <w:top w:val="nil"/>
              <w:left w:val="nil"/>
              <w:bottom w:val="nil"/>
              <w:right w:val="nil"/>
            </w:tcBorders>
            <w:shd w:val="clear" w:color="auto" w:fill="auto"/>
            <w:noWrap/>
            <w:vAlign w:val="bottom"/>
            <w:hideMark/>
          </w:tcPr>
          <w:p w14:paraId="0A76534C"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43</w:t>
            </w:r>
          </w:p>
        </w:tc>
        <w:tc>
          <w:tcPr>
            <w:tcW w:w="643" w:type="pct"/>
            <w:tcBorders>
              <w:top w:val="nil"/>
              <w:left w:val="nil"/>
              <w:bottom w:val="nil"/>
              <w:right w:val="nil"/>
            </w:tcBorders>
            <w:shd w:val="clear" w:color="auto" w:fill="auto"/>
            <w:noWrap/>
            <w:vAlign w:val="bottom"/>
            <w:hideMark/>
          </w:tcPr>
          <w:p w14:paraId="78664AAC"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62</w:t>
            </w:r>
          </w:p>
        </w:tc>
      </w:tr>
      <w:tr w:rsidR="00731AD6" w:rsidRPr="00731AD6" w14:paraId="791E74BB" w14:textId="77777777" w:rsidTr="00731AD6">
        <w:trPr>
          <w:trHeight w:val="300"/>
        </w:trPr>
        <w:tc>
          <w:tcPr>
            <w:tcW w:w="2651" w:type="pct"/>
            <w:tcBorders>
              <w:top w:val="nil"/>
              <w:left w:val="nil"/>
              <w:bottom w:val="nil"/>
              <w:right w:val="nil"/>
            </w:tcBorders>
            <w:shd w:val="clear" w:color="auto" w:fill="auto"/>
            <w:noWrap/>
            <w:vAlign w:val="bottom"/>
            <w:hideMark/>
          </w:tcPr>
          <w:p w14:paraId="789107ED"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lastRenderedPageBreak/>
              <w:t>Prenočišča</w:t>
            </w:r>
          </w:p>
        </w:tc>
        <w:tc>
          <w:tcPr>
            <w:tcW w:w="916" w:type="pct"/>
            <w:tcBorders>
              <w:top w:val="nil"/>
              <w:left w:val="nil"/>
              <w:bottom w:val="nil"/>
              <w:right w:val="nil"/>
            </w:tcBorders>
            <w:shd w:val="clear" w:color="auto" w:fill="auto"/>
            <w:noWrap/>
            <w:vAlign w:val="bottom"/>
            <w:hideMark/>
          </w:tcPr>
          <w:p w14:paraId="6EEA03D5"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227</w:t>
            </w:r>
          </w:p>
        </w:tc>
        <w:tc>
          <w:tcPr>
            <w:tcW w:w="789" w:type="pct"/>
            <w:tcBorders>
              <w:top w:val="nil"/>
              <w:left w:val="nil"/>
              <w:bottom w:val="nil"/>
              <w:right w:val="nil"/>
            </w:tcBorders>
            <w:shd w:val="clear" w:color="auto" w:fill="auto"/>
            <w:noWrap/>
            <w:vAlign w:val="bottom"/>
            <w:hideMark/>
          </w:tcPr>
          <w:p w14:paraId="22A20295"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140</w:t>
            </w:r>
          </w:p>
        </w:tc>
        <w:tc>
          <w:tcPr>
            <w:tcW w:w="643" w:type="pct"/>
            <w:tcBorders>
              <w:top w:val="nil"/>
              <w:left w:val="nil"/>
              <w:bottom w:val="nil"/>
              <w:right w:val="nil"/>
            </w:tcBorders>
            <w:shd w:val="clear" w:color="auto" w:fill="auto"/>
            <w:noWrap/>
            <w:vAlign w:val="bottom"/>
            <w:hideMark/>
          </w:tcPr>
          <w:p w14:paraId="3C49DFE0"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367</w:t>
            </w:r>
          </w:p>
        </w:tc>
      </w:tr>
      <w:tr w:rsidR="00731AD6" w:rsidRPr="00731AD6" w14:paraId="55E76EFC" w14:textId="77777777" w:rsidTr="00731AD6">
        <w:trPr>
          <w:trHeight w:val="300"/>
        </w:trPr>
        <w:tc>
          <w:tcPr>
            <w:tcW w:w="2651" w:type="pct"/>
            <w:tcBorders>
              <w:top w:val="nil"/>
              <w:left w:val="nil"/>
              <w:bottom w:val="nil"/>
              <w:right w:val="nil"/>
            </w:tcBorders>
            <w:shd w:val="clear" w:color="auto" w:fill="auto"/>
            <w:noWrap/>
            <w:vAlign w:val="bottom"/>
            <w:hideMark/>
          </w:tcPr>
          <w:p w14:paraId="20711A67"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Soba stanovanje hiša</w:t>
            </w:r>
          </w:p>
        </w:tc>
        <w:tc>
          <w:tcPr>
            <w:tcW w:w="916" w:type="pct"/>
            <w:tcBorders>
              <w:top w:val="nil"/>
              <w:left w:val="nil"/>
              <w:bottom w:val="nil"/>
              <w:right w:val="nil"/>
            </w:tcBorders>
            <w:shd w:val="clear" w:color="auto" w:fill="auto"/>
            <w:noWrap/>
            <w:vAlign w:val="bottom"/>
            <w:hideMark/>
          </w:tcPr>
          <w:p w14:paraId="2E0EAD9F"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509</w:t>
            </w:r>
          </w:p>
        </w:tc>
        <w:tc>
          <w:tcPr>
            <w:tcW w:w="789" w:type="pct"/>
            <w:tcBorders>
              <w:top w:val="nil"/>
              <w:left w:val="nil"/>
              <w:bottom w:val="nil"/>
              <w:right w:val="nil"/>
            </w:tcBorders>
            <w:shd w:val="clear" w:color="auto" w:fill="auto"/>
            <w:noWrap/>
            <w:vAlign w:val="bottom"/>
            <w:hideMark/>
          </w:tcPr>
          <w:p w14:paraId="04277C3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173</w:t>
            </w:r>
          </w:p>
        </w:tc>
        <w:tc>
          <w:tcPr>
            <w:tcW w:w="643" w:type="pct"/>
            <w:tcBorders>
              <w:top w:val="nil"/>
              <w:left w:val="nil"/>
              <w:bottom w:val="nil"/>
              <w:right w:val="nil"/>
            </w:tcBorders>
            <w:shd w:val="clear" w:color="auto" w:fill="auto"/>
            <w:noWrap/>
            <w:vAlign w:val="bottom"/>
            <w:hideMark/>
          </w:tcPr>
          <w:p w14:paraId="79D40597"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682</w:t>
            </w:r>
          </w:p>
        </w:tc>
      </w:tr>
      <w:tr w:rsidR="00731AD6" w:rsidRPr="00731AD6" w14:paraId="26768878" w14:textId="77777777" w:rsidTr="00731AD6">
        <w:trPr>
          <w:trHeight w:val="300"/>
        </w:trPr>
        <w:tc>
          <w:tcPr>
            <w:tcW w:w="2651" w:type="pct"/>
            <w:tcBorders>
              <w:top w:val="nil"/>
              <w:left w:val="nil"/>
              <w:bottom w:val="nil"/>
              <w:right w:val="nil"/>
            </w:tcBorders>
            <w:shd w:val="clear" w:color="auto" w:fill="auto"/>
            <w:noWrap/>
            <w:vAlign w:val="bottom"/>
            <w:hideMark/>
          </w:tcPr>
          <w:p w14:paraId="2A99A093"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Soba, stanovanje, hiša</w:t>
            </w:r>
          </w:p>
        </w:tc>
        <w:tc>
          <w:tcPr>
            <w:tcW w:w="916" w:type="pct"/>
            <w:tcBorders>
              <w:top w:val="nil"/>
              <w:left w:val="nil"/>
              <w:bottom w:val="nil"/>
              <w:right w:val="nil"/>
            </w:tcBorders>
            <w:shd w:val="clear" w:color="auto" w:fill="auto"/>
            <w:noWrap/>
            <w:vAlign w:val="bottom"/>
            <w:hideMark/>
          </w:tcPr>
          <w:p w14:paraId="62B1F7E0"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308</w:t>
            </w:r>
          </w:p>
        </w:tc>
        <w:tc>
          <w:tcPr>
            <w:tcW w:w="789" w:type="pct"/>
            <w:tcBorders>
              <w:top w:val="nil"/>
              <w:left w:val="nil"/>
              <w:bottom w:val="nil"/>
              <w:right w:val="nil"/>
            </w:tcBorders>
            <w:shd w:val="clear" w:color="auto" w:fill="auto"/>
            <w:noWrap/>
            <w:vAlign w:val="bottom"/>
            <w:hideMark/>
          </w:tcPr>
          <w:p w14:paraId="607F295C"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39</w:t>
            </w:r>
          </w:p>
        </w:tc>
        <w:tc>
          <w:tcPr>
            <w:tcW w:w="643" w:type="pct"/>
            <w:tcBorders>
              <w:top w:val="nil"/>
              <w:left w:val="nil"/>
              <w:bottom w:val="nil"/>
              <w:right w:val="nil"/>
            </w:tcBorders>
            <w:shd w:val="clear" w:color="auto" w:fill="auto"/>
            <w:noWrap/>
            <w:vAlign w:val="bottom"/>
            <w:hideMark/>
          </w:tcPr>
          <w:p w14:paraId="09629839"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347</w:t>
            </w:r>
          </w:p>
        </w:tc>
      </w:tr>
      <w:tr w:rsidR="00731AD6" w:rsidRPr="00731AD6" w14:paraId="3C3BA7B0" w14:textId="77777777" w:rsidTr="00731AD6">
        <w:trPr>
          <w:trHeight w:val="300"/>
        </w:trPr>
        <w:tc>
          <w:tcPr>
            <w:tcW w:w="2651" w:type="pct"/>
            <w:tcBorders>
              <w:top w:val="nil"/>
              <w:left w:val="nil"/>
              <w:bottom w:val="nil"/>
              <w:right w:val="nil"/>
            </w:tcBorders>
            <w:shd w:val="clear" w:color="auto" w:fill="auto"/>
            <w:noWrap/>
            <w:vAlign w:val="bottom"/>
            <w:hideMark/>
          </w:tcPr>
          <w:p w14:paraId="2C5E1B31"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Turistična kmetija</w:t>
            </w:r>
          </w:p>
        </w:tc>
        <w:tc>
          <w:tcPr>
            <w:tcW w:w="916" w:type="pct"/>
            <w:tcBorders>
              <w:top w:val="nil"/>
              <w:left w:val="nil"/>
              <w:bottom w:val="nil"/>
              <w:right w:val="nil"/>
            </w:tcBorders>
            <w:shd w:val="clear" w:color="auto" w:fill="auto"/>
            <w:noWrap/>
            <w:vAlign w:val="bottom"/>
            <w:hideMark/>
          </w:tcPr>
          <w:p w14:paraId="3145F819"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124</w:t>
            </w:r>
          </w:p>
        </w:tc>
        <w:tc>
          <w:tcPr>
            <w:tcW w:w="789" w:type="pct"/>
            <w:tcBorders>
              <w:top w:val="nil"/>
              <w:left w:val="nil"/>
              <w:bottom w:val="nil"/>
              <w:right w:val="nil"/>
            </w:tcBorders>
            <w:shd w:val="clear" w:color="auto" w:fill="auto"/>
            <w:noWrap/>
            <w:vAlign w:val="bottom"/>
            <w:hideMark/>
          </w:tcPr>
          <w:p w14:paraId="644BB3FE"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181</w:t>
            </w:r>
          </w:p>
        </w:tc>
        <w:tc>
          <w:tcPr>
            <w:tcW w:w="643" w:type="pct"/>
            <w:tcBorders>
              <w:top w:val="nil"/>
              <w:left w:val="nil"/>
              <w:bottom w:val="nil"/>
              <w:right w:val="nil"/>
            </w:tcBorders>
            <w:shd w:val="clear" w:color="auto" w:fill="auto"/>
            <w:noWrap/>
            <w:vAlign w:val="bottom"/>
            <w:hideMark/>
          </w:tcPr>
          <w:p w14:paraId="4744FA1B"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305</w:t>
            </w:r>
          </w:p>
        </w:tc>
      </w:tr>
      <w:tr w:rsidR="00731AD6" w:rsidRPr="00731AD6" w14:paraId="3741369D" w14:textId="77777777" w:rsidTr="00731AD6">
        <w:trPr>
          <w:trHeight w:val="300"/>
        </w:trPr>
        <w:tc>
          <w:tcPr>
            <w:tcW w:w="2651" w:type="pct"/>
            <w:tcBorders>
              <w:top w:val="nil"/>
              <w:left w:val="nil"/>
              <w:bottom w:val="nil"/>
              <w:right w:val="nil"/>
            </w:tcBorders>
            <w:shd w:val="clear" w:color="auto" w:fill="auto"/>
            <w:noWrap/>
            <w:vAlign w:val="bottom"/>
            <w:hideMark/>
          </w:tcPr>
          <w:p w14:paraId="579CE886" w14:textId="77777777" w:rsidR="00731AD6" w:rsidRPr="00731AD6" w:rsidRDefault="00731AD6" w:rsidP="00731AD6">
            <w:pPr>
              <w:spacing w:after="0" w:line="240" w:lineRule="auto"/>
              <w:ind w:right="0" w:firstLineChars="100" w:firstLine="160"/>
              <w:jc w:val="lef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Začasni objekt</w:t>
            </w:r>
          </w:p>
        </w:tc>
        <w:tc>
          <w:tcPr>
            <w:tcW w:w="916" w:type="pct"/>
            <w:tcBorders>
              <w:top w:val="nil"/>
              <w:left w:val="nil"/>
              <w:bottom w:val="nil"/>
              <w:right w:val="nil"/>
            </w:tcBorders>
            <w:shd w:val="clear" w:color="auto" w:fill="auto"/>
            <w:noWrap/>
            <w:vAlign w:val="bottom"/>
            <w:hideMark/>
          </w:tcPr>
          <w:p w14:paraId="39913180"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13</w:t>
            </w:r>
          </w:p>
        </w:tc>
        <w:tc>
          <w:tcPr>
            <w:tcW w:w="789" w:type="pct"/>
            <w:tcBorders>
              <w:top w:val="nil"/>
              <w:left w:val="nil"/>
              <w:bottom w:val="nil"/>
              <w:right w:val="nil"/>
            </w:tcBorders>
            <w:shd w:val="clear" w:color="auto" w:fill="auto"/>
            <w:noWrap/>
            <w:vAlign w:val="bottom"/>
            <w:hideMark/>
          </w:tcPr>
          <w:p w14:paraId="1224C6A8"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12</w:t>
            </w:r>
          </w:p>
        </w:tc>
        <w:tc>
          <w:tcPr>
            <w:tcW w:w="643" w:type="pct"/>
            <w:tcBorders>
              <w:top w:val="nil"/>
              <w:left w:val="nil"/>
              <w:bottom w:val="nil"/>
              <w:right w:val="nil"/>
            </w:tcBorders>
            <w:shd w:val="clear" w:color="auto" w:fill="auto"/>
            <w:noWrap/>
            <w:vAlign w:val="bottom"/>
            <w:hideMark/>
          </w:tcPr>
          <w:p w14:paraId="27E5D5A1" w14:textId="77777777" w:rsidR="00731AD6" w:rsidRPr="00731AD6" w:rsidRDefault="00731AD6" w:rsidP="00731AD6">
            <w:pPr>
              <w:spacing w:after="0" w:line="240" w:lineRule="auto"/>
              <w:ind w:right="0"/>
              <w:jc w:val="right"/>
              <w:rPr>
                <w:rFonts w:asciiTheme="minorHAnsi" w:hAnsiTheme="minorHAnsi" w:cstheme="minorHAnsi"/>
                <w:iCs w:val="0"/>
                <w:color w:val="000000"/>
                <w:sz w:val="16"/>
                <w:szCs w:val="16"/>
                <w:lang w:val="sl-SI" w:eastAsia="sl-SI"/>
              </w:rPr>
            </w:pPr>
            <w:r w:rsidRPr="00731AD6">
              <w:rPr>
                <w:rFonts w:asciiTheme="minorHAnsi" w:hAnsiTheme="minorHAnsi" w:cstheme="minorHAnsi"/>
                <w:iCs w:val="0"/>
                <w:color w:val="000000"/>
                <w:sz w:val="16"/>
                <w:szCs w:val="16"/>
                <w:lang w:val="sl-SI" w:eastAsia="sl-SI"/>
              </w:rPr>
              <w:t>25</w:t>
            </w:r>
          </w:p>
        </w:tc>
      </w:tr>
      <w:tr w:rsidR="00731AD6" w:rsidRPr="00731AD6" w14:paraId="574B219D" w14:textId="77777777" w:rsidTr="00731AD6">
        <w:trPr>
          <w:trHeight w:val="300"/>
        </w:trPr>
        <w:tc>
          <w:tcPr>
            <w:tcW w:w="2651" w:type="pct"/>
            <w:tcBorders>
              <w:top w:val="single" w:sz="4" w:space="0" w:color="4472C4"/>
              <w:left w:val="nil"/>
              <w:bottom w:val="single" w:sz="4" w:space="0" w:color="4472C4"/>
              <w:right w:val="nil"/>
            </w:tcBorders>
            <w:shd w:val="clear" w:color="auto" w:fill="auto"/>
            <w:noWrap/>
            <w:vAlign w:val="bottom"/>
            <w:hideMark/>
          </w:tcPr>
          <w:p w14:paraId="5BD8F68E" w14:textId="597CD117" w:rsidR="00731AD6" w:rsidRPr="00731AD6" w:rsidRDefault="00731AD6" w:rsidP="00731AD6">
            <w:pPr>
              <w:spacing w:after="0" w:line="240" w:lineRule="auto"/>
              <w:ind w:right="0"/>
              <w:jc w:val="left"/>
              <w:rPr>
                <w:rFonts w:asciiTheme="minorHAnsi" w:hAnsiTheme="minorHAnsi" w:cstheme="minorHAnsi"/>
                <w:b/>
                <w:bCs/>
                <w:iCs w:val="0"/>
                <w:color w:val="000000"/>
                <w:sz w:val="16"/>
                <w:szCs w:val="16"/>
                <w:lang w:val="sl-SI" w:eastAsia="sl-SI"/>
              </w:rPr>
            </w:pPr>
            <w:r>
              <w:rPr>
                <w:rFonts w:asciiTheme="minorHAnsi" w:hAnsiTheme="minorHAnsi" w:cstheme="minorHAnsi"/>
                <w:b/>
                <w:bCs/>
                <w:iCs w:val="0"/>
                <w:color w:val="000000"/>
                <w:sz w:val="16"/>
                <w:szCs w:val="16"/>
                <w:lang w:val="sl-SI" w:eastAsia="sl-SI"/>
              </w:rPr>
              <w:t>Skupaj</w:t>
            </w:r>
          </w:p>
        </w:tc>
        <w:tc>
          <w:tcPr>
            <w:tcW w:w="916" w:type="pct"/>
            <w:tcBorders>
              <w:top w:val="single" w:sz="4" w:space="0" w:color="4472C4"/>
              <w:left w:val="nil"/>
              <w:bottom w:val="single" w:sz="4" w:space="0" w:color="4472C4"/>
              <w:right w:val="nil"/>
            </w:tcBorders>
            <w:shd w:val="clear" w:color="auto" w:fill="auto"/>
            <w:noWrap/>
            <w:vAlign w:val="bottom"/>
            <w:hideMark/>
          </w:tcPr>
          <w:p w14:paraId="2D779767" w14:textId="103393A8" w:rsidR="00731AD6" w:rsidRPr="00731AD6" w:rsidRDefault="00731AD6" w:rsidP="00731AD6">
            <w:pPr>
              <w:spacing w:after="0" w:line="240" w:lineRule="auto"/>
              <w:ind w:right="0"/>
              <w:jc w:val="right"/>
              <w:rPr>
                <w:rFonts w:asciiTheme="minorHAnsi" w:hAnsiTheme="minorHAnsi" w:cstheme="minorHAnsi"/>
                <w:b/>
                <w:bCs/>
                <w:iCs w:val="0"/>
                <w:color w:val="000000"/>
                <w:sz w:val="16"/>
                <w:szCs w:val="16"/>
                <w:lang w:val="sl-SI" w:eastAsia="sl-SI"/>
              </w:rPr>
            </w:pPr>
            <w:r w:rsidRPr="00731AD6">
              <w:rPr>
                <w:rFonts w:asciiTheme="minorHAnsi" w:hAnsiTheme="minorHAnsi" w:cstheme="minorHAnsi"/>
                <w:b/>
                <w:bCs/>
                <w:iCs w:val="0"/>
                <w:color w:val="000000"/>
                <w:sz w:val="16"/>
                <w:szCs w:val="16"/>
                <w:lang w:val="sl-SI" w:eastAsia="sl-SI"/>
              </w:rPr>
              <w:t>3</w:t>
            </w:r>
            <w:r>
              <w:rPr>
                <w:rFonts w:asciiTheme="minorHAnsi" w:hAnsiTheme="minorHAnsi" w:cstheme="minorHAnsi"/>
                <w:b/>
                <w:bCs/>
                <w:iCs w:val="0"/>
                <w:color w:val="000000"/>
                <w:sz w:val="16"/>
                <w:szCs w:val="16"/>
                <w:lang w:val="sl-SI" w:eastAsia="sl-SI"/>
              </w:rPr>
              <w:t>.</w:t>
            </w:r>
            <w:r w:rsidRPr="00731AD6">
              <w:rPr>
                <w:rFonts w:asciiTheme="minorHAnsi" w:hAnsiTheme="minorHAnsi" w:cstheme="minorHAnsi"/>
                <w:b/>
                <w:bCs/>
                <w:iCs w:val="0"/>
                <w:color w:val="000000"/>
                <w:sz w:val="16"/>
                <w:szCs w:val="16"/>
                <w:lang w:val="sl-SI" w:eastAsia="sl-SI"/>
              </w:rPr>
              <w:t>355</w:t>
            </w:r>
          </w:p>
        </w:tc>
        <w:tc>
          <w:tcPr>
            <w:tcW w:w="789" w:type="pct"/>
            <w:tcBorders>
              <w:top w:val="single" w:sz="4" w:space="0" w:color="4472C4"/>
              <w:left w:val="nil"/>
              <w:bottom w:val="single" w:sz="4" w:space="0" w:color="4472C4"/>
              <w:right w:val="nil"/>
            </w:tcBorders>
            <w:shd w:val="clear" w:color="auto" w:fill="auto"/>
            <w:noWrap/>
            <w:vAlign w:val="bottom"/>
            <w:hideMark/>
          </w:tcPr>
          <w:p w14:paraId="5FF820E2" w14:textId="21318861" w:rsidR="00731AD6" w:rsidRPr="00731AD6" w:rsidRDefault="00731AD6" w:rsidP="00731AD6">
            <w:pPr>
              <w:spacing w:after="0" w:line="240" w:lineRule="auto"/>
              <w:ind w:right="0"/>
              <w:jc w:val="right"/>
              <w:rPr>
                <w:rFonts w:asciiTheme="minorHAnsi" w:hAnsiTheme="minorHAnsi" w:cstheme="minorHAnsi"/>
                <w:b/>
                <w:bCs/>
                <w:iCs w:val="0"/>
                <w:color w:val="000000"/>
                <w:sz w:val="16"/>
                <w:szCs w:val="16"/>
                <w:lang w:val="sl-SI" w:eastAsia="sl-SI"/>
              </w:rPr>
            </w:pPr>
            <w:r w:rsidRPr="00731AD6">
              <w:rPr>
                <w:rFonts w:asciiTheme="minorHAnsi" w:hAnsiTheme="minorHAnsi" w:cstheme="minorHAnsi"/>
                <w:b/>
                <w:bCs/>
                <w:iCs w:val="0"/>
                <w:color w:val="000000"/>
                <w:sz w:val="16"/>
                <w:szCs w:val="16"/>
                <w:lang w:val="sl-SI" w:eastAsia="sl-SI"/>
              </w:rPr>
              <w:t>2</w:t>
            </w:r>
            <w:r>
              <w:rPr>
                <w:rFonts w:asciiTheme="minorHAnsi" w:hAnsiTheme="minorHAnsi" w:cstheme="minorHAnsi"/>
                <w:b/>
                <w:bCs/>
                <w:iCs w:val="0"/>
                <w:color w:val="000000"/>
                <w:sz w:val="16"/>
                <w:szCs w:val="16"/>
                <w:lang w:val="sl-SI" w:eastAsia="sl-SI"/>
              </w:rPr>
              <w:t>.</w:t>
            </w:r>
            <w:r w:rsidRPr="00731AD6">
              <w:rPr>
                <w:rFonts w:asciiTheme="minorHAnsi" w:hAnsiTheme="minorHAnsi" w:cstheme="minorHAnsi"/>
                <w:b/>
                <w:bCs/>
                <w:iCs w:val="0"/>
                <w:color w:val="000000"/>
                <w:sz w:val="16"/>
                <w:szCs w:val="16"/>
                <w:lang w:val="sl-SI" w:eastAsia="sl-SI"/>
              </w:rPr>
              <w:t>077</w:t>
            </w:r>
          </w:p>
        </w:tc>
        <w:tc>
          <w:tcPr>
            <w:tcW w:w="643" w:type="pct"/>
            <w:tcBorders>
              <w:top w:val="single" w:sz="4" w:space="0" w:color="4472C4"/>
              <w:left w:val="nil"/>
              <w:bottom w:val="single" w:sz="4" w:space="0" w:color="4472C4"/>
              <w:right w:val="nil"/>
            </w:tcBorders>
            <w:shd w:val="clear" w:color="auto" w:fill="auto"/>
            <w:noWrap/>
            <w:vAlign w:val="bottom"/>
            <w:hideMark/>
          </w:tcPr>
          <w:p w14:paraId="4D126F78" w14:textId="2221D651" w:rsidR="00731AD6" w:rsidRPr="00731AD6" w:rsidRDefault="00731AD6" w:rsidP="00731AD6">
            <w:pPr>
              <w:spacing w:after="0" w:line="240" w:lineRule="auto"/>
              <w:ind w:right="0"/>
              <w:jc w:val="right"/>
              <w:rPr>
                <w:rFonts w:asciiTheme="minorHAnsi" w:hAnsiTheme="minorHAnsi" w:cstheme="minorHAnsi"/>
                <w:b/>
                <w:bCs/>
                <w:iCs w:val="0"/>
                <w:color w:val="000000"/>
                <w:sz w:val="16"/>
                <w:szCs w:val="16"/>
                <w:lang w:val="sl-SI" w:eastAsia="sl-SI"/>
              </w:rPr>
            </w:pPr>
            <w:r w:rsidRPr="00731AD6">
              <w:rPr>
                <w:rFonts w:asciiTheme="minorHAnsi" w:hAnsiTheme="minorHAnsi" w:cstheme="minorHAnsi"/>
                <w:b/>
                <w:bCs/>
                <w:iCs w:val="0"/>
                <w:color w:val="000000"/>
                <w:sz w:val="16"/>
                <w:szCs w:val="16"/>
                <w:lang w:val="sl-SI" w:eastAsia="sl-SI"/>
              </w:rPr>
              <w:t>5</w:t>
            </w:r>
            <w:r>
              <w:rPr>
                <w:rFonts w:asciiTheme="minorHAnsi" w:hAnsiTheme="minorHAnsi" w:cstheme="minorHAnsi"/>
                <w:b/>
                <w:bCs/>
                <w:iCs w:val="0"/>
                <w:color w:val="000000"/>
                <w:sz w:val="16"/>
                <w:szCs w:val="16"/>
                <w:lang w:val="sl-SI" w:eastAsia="sl-SI"/>
              </w:rPr>
              <w:t>.</w:t>
            </w:r>
            <w:r w:rsidRPr="00731AD6">
              <w:rPr>
                <w:rFonts w:asciiTheme="minorHAnsi" w:hAnsiTheme="minorHAnsi" w:cstheme="minorHAnsi"/>
                <w:b/>
                <w:bCs/>
                <w:iCs w:val="0"/>
                <w:color w:val="000000"/>
                <w:sz w:val="16"/>
                <w:szCs w:val="16"/>
                <w:lang w:val="sl-SI" w:eastAsia="sl-SI"/>
              </w:rPr>
              <w:t>432</w:t>
            </w:r>
          </w:p>
        </w:tc>
      </w:tr>
    </w:tbl>
    <w:p w14:paraId="0A74C9A4" w14:textId="60862E72" w:rsidR="005A18D4" w:rsidRPr="00BD4461" w:rsidRDefault="005A18D4" w:rsidP="005A18D4">
      <w:pPr>
        <w:spacing w:before="240"/>
        <w:rPr>
          <w:sz w:val="16"/>
          <w:szCs w:val="16"/>
          <w:lang w:val="sl-SI"/>
        </w:rPr>
      </w:pPr>
      <w:r w:rsidRPr="00BD4461">
        <w:rPr>
          <w:sz w:val="16"/>
          <w:szCs w:val="16"/>
          <w:lang w:val="sl-SI"/>
        </w:rPr>
        <w:t>Vir: AJPES</w:t>
      </w:r>
    </w:p>
    <w:p w14:paraId="2DC3D19D" w14:textId="3F8AAA89" w:rsidR="00FB3DCD" w:rsidRDefault="00FB3DCD" w:rsidP="00FB3DCD">
      <w:pPr>
        <w:rPr>
          <w:rFonts w:eastAsiaTheme="majorEastAsia"/>
          <w:color w:val="2F5496" w:themeColor="accent1" w:themeShade="BF"/>
          <w:sz w:val="24"/>
          <w:szCs w:val="24"/>
        </w:rPr>
      </w:pPr>
      <w:r>
        <w:br w:type="page"/>
      </w:r>
    </w:p>
    <w:p w14:paraId="4C4D5272" w14:textId="63CAF4E7" w:rsidR="00FB3DCD" w:rsidRDefault="00FB3DCD" w:rsidP="00FB3DCD">
      <w:pPr>
        <w:pStyle w:val="Naslov1"/>
      </w:pPr>
      <w:bookmarkStart w:id="51" w:name="_Toc510690606"/>
      <w:bookmarkEnd w:id="44"/>
      <w:r>
        <w:lastRenderedPageBreak/>
        <w:t xml:space="preserve">CILJI </w:t>
      </w:r>
      <w:r w:rsidRPr="00FB3DCD">
        <w:t>IN POGLAVITNE REŠITVE</w:t>
      </w:r>
      <w:r w:rsidR="00DE5983">
        <w:rPr>
          <w:lang w:val="sl-SI"/>
        </w:rPr>
        <w:t xml:space="preserve"> UKREPA</w:t>
      </w:r>
      <w:bookmarkEnd w:id="51"/>
      <w:r w:rsidRPr="00FB3DCD">
        <w:t xml:space="preserve"> </w:t>
      </w:r>
    </w:p>
    <w:p w14:paraId="4D60B428" w14:textId="77777777" w:rsidR="000F4B3E" w:rsidRDefault="000F4B3E" w:rsidP="000F4B3E">
      <w:pPr>
        <w:spacing w:after="0"/>
        <w:rPr>
          <w:rFonts w:asciiTheme="minorHAnsi" w:hAnsiTheme="minorHAnsi" w:cstheme="minorHAnsi"/>
          <w:lang w:val="sl-SI"/>
        </w:rPr>
      </w:pPr>
      <w:r>
        <w:rPr>
          <w:rFonts w:asciiTheme="minorHAnsi" w:hAnsiTheme="minorHAnsi" w:cstheme="minorHAnsi"/>
          <w:lang w:val="sl-SI"/>
        </w:rPr>
        <w:t>Na podlagi identificiranih problemov, ki zahtevajo ukrepanje:</w:t>
      </w:r>
    </w:p>
    <w:p w14:paraId="11EC4D15" w14:textId="43E772C6" w:rsidR="000F4B3E" w:rsidRPr="000F4B3E" w:rsidRDefault="000F4B3E" w:rsidP="000F4B3E">
      <w:pPr>
        <w:pStyle w:val="Odstavekseznama"/>
        <w:numPr>
          <w:ilvl w:val="0"/>
          <w:numId w:val="22"/>
        </w:numPr>
        <w:rPr>
          <w:rFonts w:asciiTheme="minorHAnsi" w:hAnsiTheme="minorHAnsi" w:cstheme="minorHAnsi"/>
          <w:lang w:val="sl-SI"/>
        </w:rPr>
      </w:pPr>
      <w:r>
        <w:rPr>
          <w:rFonts w:asciiTheme="minorHAnsi" w:hAnsiTheme="minorHAnsi" w:cstheme="minorHAnsi"/>
          <w:lang w:val="sl-SI"/>
        </w:rPr>
        <w:t>n</w:t>
      </w:r>
      <w:r w:rsidRPr="000F4B3E">
        <w:rPr>
          <w:rFonts w:asciiTheme="minorHAnsi" w:hAnsiTheme="minorHAnsi" w:cstheme="minorHAnsi"/>
          <w:lang w:val="sl-SI"/>
        </w:rPr>
        <w:t>eučinkovit nadzor nad izvajanjem obveznosti povezan</w:t>
      </w:r>
      <w:r w:rsidR="00325226">
        <w:rPr>
          <w:rFonts w:asciiTheme="minorHAnsi" w:hAnsiTheme="minorHAnsi" w:cstheme="minorHAnsi"/>
          <w:lang w:val="sl-SI"/>
        </w:rPr>
        <w:t>ih</w:t>
      </w:r>
      <w:r w:rsidRPr="000F4B3E">
        <w:rPr>
          <w:rFonts w:asciiTheme="minorHAnsi" w:hAnsiTheme="minorHAnsi" w:cstheme="minorHAnsi"/>
          <w:lang w:val="sl-SI"/>
        </w:rPr>
        <w:t xml:space="preserve"> z nepopolno evidenco nastanitvenih obratov,</w:t>
      </w:r>
    </w:p>
    <w:p w14:paraId="3155DD58" w14:textId="77777777" w:rsidR="000F4B3E" w:rsidRPr="000F4B3E" w:rsidRDefault="000F4B3E" w:rsidP="000F4B3E">
      <w:pPr>
        <w:pStyle w:val="Odstavekseznama"/>
        <w:numPr>
          <w:ilvl w:val="0"/>
          <w:numId w:val="22"/>
        </w:numPr>
        <w:rPr>
          <w:rFonts w:asciiTheme="minorHAnsi" w:hAnsiTheme="minorHAnsi" w:cstheme="minorHAnsi"/>
          <w:lang w:val="sl-SI"/>
        </w:rPr>
      </w:pPr>
      <w:r>
        <w:rPr>
          <w:rFonts w:asciiTheme="minorHAnsi" w:hAnsiTheme="minorHAnsi" w:cstheme="minorHAnsi"/>
          <w:lang w:val="sl-SI"/>
        </w:rPr>
        <w:t>a</w:t>
      </w:r>
      <w:r w:rsidRPr="000F4B3E">
        <w:rPr>
          <w:rFonts w:asciiTheme="minorHAnsi" w:hAnsiTheme="minorHAnsi" w:cstheme="minorHAnsi"/>
          <w:lang w:val="sl-SI"/>
        </w:rPr>
        <w:t>dministrativno obremenjujoče obveznosti glede poročanja za nastanitvene obrate ter</w:t>
      </w:r>
    </w:p>
    <w:p w14:paraId="46195415" w14:textId="77777777" w:rsidR="000F4B3E" w:rsidRDefault="000F4B3E" w:rsidP="000F4B3E">
      <w:pPr>
        <w:pStyle w:val="Odstavekseznama"/>
        <w:numPr>
          <w:ilvl w:val="0"/>
          <w:numId w:val="22"/>
        </w:numPr>
        <w:rPr>
          <w:rFonts w:asciiTheme="minorHAnsi" w:hAnsiTheme="minorHAnsi" w:cstheme="minorHAnsi"/>
          <w:lang w:val="sl-SI"/>
        </w:rPr>
      </w:pPr>
      <w:r>
        <w:rPr>
          <w:rFonts w:asciiTheme="minorHAnsi" w:hAnsiTheme="minorHAnsi" w:cstheme="minorHAnsi"/>
          <w:lang w:val="sl-SI"/>
        </w:rPr>
        <w:t>z</w:t>
      </w:r>
      <w:r w:rsidRPr="000F4B3E">
        <w:rPr>
          <w:rFonts w:asciiTheme="minorHAnsi" w:hAnsiTheme="minorHAnsi" w:cstheme="minorHAnsi"/>
          <w:lang w:val="sl-SI"/>
        </w:rPr>
        <w:t>biranje in obdelava istovrstnih podatkov s strani različnih državnih organov</w:t>
      </w:r>
      <w:r>
        <w:rPr>
          <w:rFonts w:asciiTheme="minorHAnsi" w:hAnsiTheme="minorHAnsi" w:cstheme="minorHAnsi"/>
          <w:lang w:val="sl-SI"/>
        </w:rPr>
        <w:t>,</w:t>
      </w:r>
    </w:p>
    <w:p w14:paraId="54BB7EAC" w14:textId="77777777" w:rsidR="000F4B3E" w:rsidRDefault="000F4B3E" w:rsidP="000F4B3E">
      <w:pPr>
        <w:spacing w:after="0"/>
        <w:rPr>
          <w:rFonts w:asciiTheme="minorHAnsi" w:hAnsiTheme="minorHAnsi" w:cstheme="minorHAnsi"/>
          <w:lang w:val="sl-SI"/>
        </w:rPr>
      </w:pPr>
      <w:r>
        <w:rPr>
          <w:rFonts w:asciiTheme="minorHAnsi" w:hAnsiTheme="minorHAnsi" w:cstheme="minorHAnsi"/>
          <w:lang w:val="sl-SI"/>
        </w:rPr>
        <w:t>so glavni cilji, ki jih zasleduje analiziran ukrep:</w:t>
      </w:r>
    </w:p>
    <w:p w14:paraId="37F76C8B" w14:textId="77777777" w:rsidR="000F4B3E" w:rsidRDefault="000F4B3E" w:rsidP="003D6660">
      <w:pPr>
        <w:pStyle w:val="Odstavekseznama"/>
        <w:numPr>
          <w:ilvl w:val="0"/>
          <w:numId w:val="43"/>
        </w:numPr>
        <w:rPr>
          <w:rFonts w:asciiTheme="minorHAnsi" w:hAnsiTheme="minorHAnsi" w:cstheme="minorHAnsi"/>
          <w:lang w:val="sl-SI"/>
        </w:rPr>
      </w:pPr>
      <w:r>
        <w:rPr>
          <w:rFonts w:asciiTheme="minorHAnsi" w:hAnsiTheme="minorHAnsi" w:cstheme="minorHAnsi"/>
          <w:lang w:val="sl-SI"/>
        </w:rPr>
        <w:t>vzpostavitev enotne evidence vseh nastanitvenih obratov - Registra nastanitvenih obratov (RNO),</w:t>
      </w:r>
    </w:p>
    <w:p w14:paraId="2A0BE518" w14:textId="77777777" w:rsidR="000F4B3E" w:rsidRDefault="000F4B3E" w:rsidP="003D6660">
      <w:pPr>
        <w:pStyle w:val="Odstavekseznama"/>
        <w:numPr>
          <w:ilvl w:val="0"/>
          <w:numId w:val="43"/>
        </w:numPr>
        <w:rPr>
          <w:rFonts w:asciiTheme="minorHAnsi" w:hAnsiTheme="minorHAnsi" w:cstheme="minorHAnsi"/>
          <w:lang w:val="sl-SI"/>
        </w:rPr>
      </w:pPr>
      <w:r>
        <w:rPr>
          <w:rFonts w:asciiTheme="minorHAnsi" w:hAnsiTheme="minorHAnsi" w:cstheme="minorHAnsi"/>
          <w:lang w:val="sl-SI"/>
        </w:rPr>
        <w:t>poenoteno poročanje vseh nastanitvenih obratov ter</w:t>
      </w:r>
    </w:p>
    <w:p w14:paraId="25607FF8" w14:textId="6DF62270" w:rsidR="000F4B3E" w:rsidRDefault="000F4B3E" w:rsidP="00A23CDF">
      <w:pPr>
        <w:pStyle w:val="Odstavekseznama"/>
        <w:numPr>
          <w:ilvl w:val="0"/>
          <w:numId w:val="43"/>
        </w:numPr>
        <w:spacing w:after="240"/>
        <w:ind w:left="714" w:hanging="357"/>
        <w:contextualSpacing w:val="0"/>
        <w:rPr>
          <w:rFonts w:asciiTheme="minorHAnsi" w:hAnsiTheme="minorHAnsi" w:cstheme="minorHAnsi"/>
          <w:lang w:val="sl-SI"/>
        </w:rPr>
      </w:pPr>
      <w:r>
        <w:rPr>
          <w:rFonts w:asciiTheme="minorHAnsi" w:hAnsiTheme="minorHAnsi" w:cstheme="minorHAnsi"/>
          <w:lang w:val="sl-SI"/>
        </w:rPr>
        <w:t>administrativna razbremenitev zavezancev za poročanje in prejemnikov teh poročil.</w:t>
      </w:r>
    </w:p>
    <w:p w14:paraId="5519FF47" w14:textId="66AF5CFE" w:rsidR="003D6660" w:rsidRPr="003D6660" w:rsidRDefault="003D6660" w:rsidP="003D6660">
      <w:pPr>
        <w:pStyle w:val="Odstavekseznama"/>
        <w:numPr>
          <w:ilvl w:val="0"/>
          <w:numId w:val="44"/>
        </w:numPr>
        <w:rPr>
          <w:rStyle w:val="Intenzivensklic"/>
        </w:rPr>
      </w:pPr>
      <w:r w:rsidRPr="003D6660">
        <w:rPr>
          <w:rStyle w:val="Intenzivensklic"/>
        </w:rPr>
        <w:t>Vzpostavitev enotne evidence vseh nastanitvenih obratov - Registra nastanitvenih obratov (RNO)</w:t>
      </w:r>
    </w:p>
    <w:p w14:paraId="021A140E" w14:textId="616F5768" w:rsidR="000F4B3E" w:rsidRDefault="005A6ADC" w:rsidP="004B5E59">
      <w:pPr>
        <w:rPr>
          <w:rFonts w:asciiTheme="minorHAnsi" w:hAnsiTheme="minorHAnsi" w:cstheme="minorHAnsi"/>
        </w:rPr>
      </w:pPr>
      <w:r w:rsidRPr="004B096D">
        <w:rPr>
          <w:rFonts w:asciiTheme="minorHAnsi" w:hAnsiTheme="minorHAnsi" w:cstheme="minorHAnsi"/>
        </w:rPr>
        <w:t>S</w:t>
      </w:r>
      <w:r w:rsidR="003D6660">
        <w:rPr>
          <w:rFonts w:asciiTheme="minorHAnsi" w:hAnsiTheme="minorHAnsi" w:cstheme="minorHAnsi"/>
        </w:rPr>
        <w:t xml:space="preserve"> spremembami in dopolnitvami </w:t>
      </w:r>
      <w:r w:rsidR="003D6660">
        <w:rPr>
          <w:rFonts w:asciiTheme="minorHAnsi" w:hAnsiTheme="minorHAnsi" w:cstheme="minorHAnsi"/>
          <w:lang w:val="sl-SI"/>
        </w:rPr>
        <w:t>Z</w:t>
      </w:r>
      <w:proofErr w:type="spellStart"/>
      <w:r w:rsidRPr="004B096D">
        <w:rPr>
          <w:rFonts w:asciiTheme="minorHAnsi" w:hAnsiTheme="minorHAnsi" w:cstheme="minorHAnsi"/>
        </w:rPr>
        <w:t>akona</w:t>
      </w:r>
      <w:proofErr w:type="spellEnd"/>
      <w:r w:rsidRPr="004B096D">
        <w:rPr>
          <w:rFonts w:asciiTheme="minorHAnsi" w:hAnsiTheme="minorHAnsi" w:cstheme="minorHAnsi"/>
        </w:rPr>
        <w:t xml:space="preserve"> o gostinstvu </w:t>
      </w:r>
      <w:r w:rsidR="000F4B3E">
        <w:rPr>
          <w:rFonts w:asciiTheme="minorHAnsi" w:hAnsiTheme="minorHAnsi" w:cstheme="minorHAnsi"/>
          <w:lang w:val="sl-SI"/>
        </w:rPr>
        <w:t>je bil vzpostavljen</w:t>
      </w:r>
      <w:r w:rsidR="000F4B3E">
        <w:rPr>
          <w:rFonts w:asciiTheme="minorHAnsi" w:hAnsiTheme="minorHAnsi" w:cstheme="minorHAnsi"/>
        </w:rPr>
        <w:t xml:space="preserve"> </w:t>
      </w:r>
      <w:r w:rsidRPr="004B096D">
        <w:rPr>
          <w:rFonts w:asciiTheme="minorHAnsi" w:hAnsiTheme="minorHAnsi" w:cstheme="minorHAnsi"/>
        </w:rPr>
        <w:t xml:space="preserve">pravni temelj za register nastanitvenih obratov, ki ga </w:t>
      </w:r>
      <w:r w:rsidR="000F4B3E">
        <w:rPr>
          <w:rFonts w:asciiTheme="minorHAnsi" w:hAnsiTheme="minorHAnsi" w:cstheme="minorHAnsi"/>
          <w:lang w:val="sl-SI"/>
        </w:rPr>
        <w:t>je</w:t>
      </w:r>
      <w:r w:rsidR="009F786B">
        <w:rPr>
          <w:rFonts w:asciiTheme="minorHAnsi" w:hAnsiTheme="minorHAnsi" w:cstheme="minorHAnsi"/>
          <w:lang w:val="sl-SI"/>
        </w:rPr>
        <w:t>,</w:t>
      </w:r>
      <w:r w:rsidRPr="004B096D">
        <w:rPr>
          <w:rFonts w:asciiTheme="minorHAnsi" w:hAnsiTheme="minorHAnsi" w:cstheme="minorHAnsi"/>
        </w:rPr>
        <w:t xml:space="preserve"> kot sestavni del projekta poenostavitve poročanja v zvezi</w:t>
      </w:r>
      <w:r w:rsidR="00D83056">
        <w:rPr>
          <w:rFonts w:asciiTheme="minorHAnsi" w:hAnsiTheme="minorHAnsi" w:cstheme="minorHAnsi"/>
        </w:rPr>
        <w:t xml:space="preserve"> z nastanitveno dejavnostjo (e-</w:t>
      </w:r>
      <w:r w:rsidR="00D83056">
        <w:rPr>
          <w:rFonts w:asciiTheme="minorHAnsi" w:hAnsiTheme="minorHAnsi" w:cstheme="minorHAnsi"/>
          <w:lang w:val="sl-SI"/>
        </w:rPr>
        <w:t>Turizem</w:t>
      </w:r>
      <w:r w:rsidRPr="004B096D">
        <w:rPr>
          <w:rFonts w:asciiTheme="minorHAnsi" w:hAnsiTheme="minorHAnsi" w:cstheme="minorHAnsi"/>
        </w:rPr>
        <w:t>)</w:t>
      </w:r>
      <w:r w:rsidR="009F786B">
        <w:rPr>
          <w:rFonts w:asciiTheme="minorHAnsi" w:hAnsiTheme="minorHAnsi" w:cstheme="minorHAnsi"/>
          <w:lang w:val="sl-SI"/>
        </w:rPr>
        <w:t>,</w:t>
      </w:r>
      <w:r w:rsidRPr="004B096D">
        <w:rPr>
          <w:rFonts w:asciiTheme="minorHAnsi" w:hAnsiTheme="minorHAnsi" w:cstheme="minorHAnsi"/>
        </w:rPr>
        <w:t xml:space="preserve"> vzpostavil in </w:t>
      </w:r>
      <w:r w:rsidR="00835BCA">
        <w:rPr>
          <w:rFonts w:asciiTheme="minorHAnsi" w:hAnsiTheme="minorHAnsi" w:cstheme="minorHAnsi"/>
          <w:lang w:val="sl-SI"/>
        </w:rPr>
        <w:t>ga tudi upravlja</w:t>
      </w:r>
      <w:r w:rsidRPr="004B096D">
        <w:rPr>
          <w:rFonts w:asciiTheme="minorHAnsi" w:hAnsiTheme="minorHAnsi" w:cstheme="minorHAnsi"/>
        </w:rPr>
        <w:t xml:space="preserve"> AJPES. </w:t>
      </w:r>
    </w:p>
    <w:p w14:paraId="2BE0C28C" w14:textId="07792DFD" w:rsidR="00DE5983" w:rsidRPr="004B096D" w:rsidRDefault="00DE5983" w:rsidP="00DE5983">
      <w:pPr>
        <w:rPr>
          <w:rFonts w:asciiTheme="minorHAnsi" w:eastAsia="Trebuchet MS" w:hAnsiTheme="minorHAnsi" w:cstheme="minorHAnsi"/>
        </w:rPr>
      </w:pPr>
      <w:r w:rsidRPr="00DE5983">
        <w:rPr>
          <w:rFonts w:asciiTheme="minorHAnsi" w:hAnsiTheme="minorHAnsi" w:cstheme="minorHAnsi"/>
        </w:rPr>
        <w:t xml:space="preserve">Pravilnik o registru nastanitvenih obratov </w:t>
      </w:r>
      <w:r w:rsidRPr="004B096D">
        <w:rPr>
          <w:rFonts w:asciiTheme="minorHAnsi" w:hAnsiTheme="minorHAnsi" w:cstheme="minorHAnsi"/>
          <w:lang w:val="sl-SI"/>
        </w:rPr>
        <w:t xml:space="preserve">je bil sprejet na podlagi </w:t>
      </w:r>
      <w:r w:rsidRPr="004B096D">
        <w:rPr>
          <w:rFonts w:asciiTheme="minorHAnsi" w:eastAsia="Trebuchet MS" w:hAnsiTheme="minorHAnsi" w:cstheme="minorHAnsi"/>
          <w:lang w:val="sl-SI"/>
        </w:rPr>
        <w:t>2.</w:t>
      </w:r>
      <w:r w:rsidRPr="004B096D">
        <w:rPr>
          <w:rFonts w:asciiTheme="minorHAnsi" w:hAnsiTheme="minorHAnsi" w:cstheme="minorHAnsi"/>
        </w:rPr>
        <w:t xml:space="preserve"> člen</w:t>
      </w:r>
      <w:r w:rsidRPr="004B096D">
        <w:rPr>
          <w:rFonts w:asciiTheme="minorHAnsi" w:hAnsiTheme="minorHAnsi" w:cstheme="minorHAnsi"/>
          <w:lang w:val="sl-SI"/>
        </w:rPr>
        <w:t xml:space="preserve">a </w:t>
      </w:r>
      <w:r w:rsidRPr="004B096D">
        <w:rPr>
          <w:rFonts w:asciiTheme="minorHAnsi" w:hAnsiTheme="minorHAnsi" w:cstheme="minorHAnsi"/>
        </w:rPr>
        <w:t xml:space="preserve">ZGos-D in podrobneje </w:t>
      </w:r>
      <w:r w:rsidRPr="004B096D">
        <w:rPr>
          <w:rFonts w:asciiTheme="minorHAnsi" w:hAnsiTheme="minorHAnsi" w:cstheme="minorHAnsi"/>
          <w:lang w:val="sl-SI"/>
        </w:rPr>
        <w:t>predpisuje načine</w:t>
      </w:r>
      <w:r w:rsidRPr="004B096D">
        <w:rPr>
          <w:rFonts w:asciiTheme="minorHAnsi" w:hAnsiTheme="minorHAnsi" w:cstheme="minorHAnsi"/>
        </w:rPr>
        <w:t xml:space="preserve"> vzpostavitve in </w:t>
      </w:r>
      <w:r w:rsidRPr="004B096D">
        <w:rPr>
          <w:rFonts w:asciiTheme="minorHAnsi" w:eastAsia="Trebuchet MS" w:hAnsiTheme="minorHAnsi" w:cstheme="minorHAnsi"/>
        </w:rPr>
        <w:t>upravljanj</w:t>
      </w:r>
      <w:r w:rsidRPr="004B096D">
        <w:rPr>
          <w:rFonts w:asciiTheme="minorHAnsi" w:eastAsia="Trebuchet MS" w:hAnsiTheme="minorHAnsi" w:cstheme="minorHAnsi"/>
          <w:lang w:val="sl-SI"/>
        </w:rPr>
        <w:t>a</w:t>
      </w:r>
      <w:r w:rsidRPr="004B096D">
        <w:rPr>
          <w:rFonts w:asciiTheme="minorHAnsi" w:eastAsia="Trebuchet MS" w:hAnsiTheme="minorHAnsi" w:cstheme="minorHAnsi"/>
        </w:rPr>
        <w:t xml:space="preserve"> registra </w:t>
      </w:r>
      <w:r w:rsidRPr="004B096D">
        <w:rPr>
          <w:rFonts w:asciiTheme="minorHAnsi" w:eastAsia="Trebuchet MS" w:hAnsiTheme="minorHAnsi" w:cstheme="minorHAnsi"/>
          <w:lang w:val="sl-SI"/>
        </w:rPr>
        <w:t>nastanitvenih obratov</w:t>
      </w:r>
      <w:r w:rsidRPr="004B096D">
        <w:rPr>
          <w:rFonts w:asciiTheme="minorHAnsi" w:eastAsia="Trebuchet MS" w:hAnsiTheme="minorHAnsi" w:cstheme="minorHAnsi"/>
        </w:rPr>
        <w:t xml:space="preserve">, </w:t>
      </w:r>
      <w:r w:rsidRPr="004B096D">
        <w:rPr>
          <w:rFonts w:asciiTheme="minorHAnsi" w:hAnsiTheme="minorHAnsi" w:cstheme="minorHAnsi"/>
          <w:lang w:val="sl-SI"/>
        </w:rPr>
        <w:t>določa</w:t>
      </w:r>
      <w:r w:rsidRPr="004B096D">
        <w:rPr>
          <w:rFonts w:asciiTheme="minorHAnsi" w:hAnsiTheme="minorHAnsi" w:cstheme="minorHAnsi"/>
        </w:rPr>
        <w:t xml:space="preserve"> natančnejš</w:t>
      </w:r>
      <w:r w:rsidRPr="004B096D">
        <w:rPr>
          <w:rFonts w:asciiTheme="minorHAnsi" w:hAnsiTheme="minorHAnsi" w:cstheme="minorHAnsi"/>
          <w:lang w:val="sl-SI"/>
        </w:rPr>
        <w:t>e</w:t>
      </w:r>
      <w:r w:rsidRPr="004B096D">
        <w:rPr>
          <w:rFonts w:asciiTheme="minorHAnsi" w:hAnsiTheme="minorHAnsi" w:cstheme="minorHAnsi"/>
        </w:rPr>
        <w:t xml:space="preserve"> podatk</w:t>
      </w:r>
      <w:r w:rsidRPr="004B096D">
        <w:rPr>
          <w:rFonts w:asciiTheme="minorHAnsi" w:hAnsiTheme="minorHAnsi" w:cstheme="minorHAnsi"/>
          <w:lang w:val="sl-SI"/>
        </w:rPr>
        <w:t>e</w:t>
      </w:r>
      <w:r w:rsidRPr="004B096D">
        <w:rPr>
          <w:rFonts w:asciiTheme="minorHAnsi" w:hAnsiTheme="minorHAnsi" w:cstheme="minorHAnsi"/>
        </w:rPr>
        <w:t xml:space="preserve"> o </w:t>
      </w:r>
      <w:r w:rsidRPr="004B096D">
        <w:rPr>
          <w:rFonts w:asciiTheme="minorHAnsi" w:eastAsia="Trebuchet MS" w:hAnsiTheme="minorHAnsi" w:cstheme="minorHAnsi"/>
          <w:lang w:val="sl-SI"/>
        </w:rPr>
        <w:t>nastanitvenih obratih</w:t>
      </w:r>
      <w:r w:rsidRPr="004B096D">
        <w:rPr>
          <w:rFonts w:asciiTheme="minorHAnsi" w:hAnsiTheme="minorHAnsi" w:cstheme="minorHAnsi"/>
        </w:rPr>
        <w:t xml:space="preserve">, ki se </w:t>
      </w:r>
      <w:r w:rsidRPr="004B096D">
        <w:rPr>
          <w:rFonts w:asciiTheme="minorHAnsi" w:eastAsia="Trebuchet MS" w:hAnsiTheme="minorHAnsi" w:cstheme="minorHAnsi"/>
        </w:rPr>
        <w:t>vodijo v registru</w:t>
      </w:r>
      <w:r w:rsidRPr="004B096D">
        <w:rPr>
          <w:rFonts w:asciiTheme="minorHAnsi" w:hAnsiTheme="minorHAnsi" w:cstheme="minorHAnsi"/>
        </w:rPr>
        <w:t>, ter način, vsebin</w:t>
      </w:r>
      <w:r w:rsidRPr="004B096D">
        <w:rPr>
          <w:rFonts w:asciiTheme="minorHAnsi" w:hAnsiTheme="minorHAnsi" w:cstheme="minorHAnsi"/>
          <w:lang w:val="sl-SI"/>
        </w:rPr>
        <w:t>o</w:t>
      </w:r>
      <w:r w:rsidRPr="004B096D">
        <w:rPr>
          <w:rFonts w:asciiTheme="minorHAnsi" w:hAnsiTheme="minorHAnsi" w:cstheme="minorHAnsi"/>
        </w:rPr>
        <w:t xml:space="preserve"> in </w:t>
      </w:r>
      <w:r w:rsidRPr="004B096D">
        <w:rPr>
          <w:rFonts w:asciiTheme="minorHAnsi" w:eastAsia="Trebuchet MS" w:hAnsiTheme="minorHAnsi" w:cstheme="minorHAnsi"/>
        </w:rPr>
        <w:t>oblik</w:t>
      </w:r>
      <w:r w:rsidRPr="004B096D">
        <w:rPr>
          <w:rFonts w:asciiTheme="minorHAnsi" w:eastAsia="Trebuchet MS" w:hAnsiTheme="minorHAnsi" w:cstheme="minorHAnsi"/>
          <w:lang w:val="sl-SI"/>
        </w:rPr>
        <w:t>o</w:t>
      </w:r>
      <w:r w:rsidRPr="004B096D">
        <w:rPr>
          <w:rFonts w:asciiTheme="minorHAnsi" w:eastAsia="Trebuchet MS" w:hAnsiTheme="minorHAnsi" w:cstheme="minorHAnsi"/>
        </w:rPr>
        <w:t xml:space="preserve"> prijave vpisa in spremembe podatkov ter izbrisa iz registra ter hramb</w:t>
      </w:r>
      <w:r w:rsidR="00325226">
        <w:rPr>
          <w:rFonts w:asciiTheme="minorHAnsi" w:eastAsia="Trebuchet MS" w:hAnsiTheme="minorHAnsi" w:cstheme="minorHAnsi"/>
          <w:lang w:val="sl-SI"/>
        </w:rPr>
        <w:t>o</w:t>
      </w:r>
      <w:r w:rsidRPr="004B096D">
        <w:rPr>
          <w:rFonts w:asciiTheme="minorHAnsi" w:eastAsia="Trebuchet MS" w:hAnsiTheme="minorHAnsi" w:cstheme="minorHAnsi"/>
        </w:rPr>
        <w:t xml:space="preserve"> dokumentacije in podatkov o </w:t>
      </w:r>
      <w:r w:rsidRPr="004B096D">
        <w:rPr>
          <w:rFonts w:asciiTheme="minorHAnsi" w:eastAsia="Trebuchet MS" w:hAnsiTheme="minorHAnsi" w:cstheme="minorHAnsi"/>
          <w:lang w:val="sl-SI"/>
        </w:rPr>
        <w:t>nastanitvenih obratih</w:t>
      </w:r>
      <w:r w:rsidRPr="004B096D">
        <w:rPr>
          <w:rFonts w:asciiTheme="minorHAnsi" w:eastAsia="Trebuchet MS" w:hAnsiTheme="minorHAnsi" w:cstheme="minorHAnsi"/>
        </w:rPr>
        <w:t xml:space="preserve"> </w:t>
      </w:r>
      <w:r w:rsidRPr="004B096D">
        <w:rPr>
          <w:rFonts w:asciiTheme="minorHAnsi" w:hAnsiTheme="minorHAnsi" w:cstheme="minorHAnsi"/>
        </w:rPr>
        <w:t>ter način dostopa do podatkov i</w:t>
      </w:r>
      <w:r>
        <w:rPr>
          <w:rFonts w:asciiTheme="minorHAnsi" w:hAnsiTheme="minorHAnsi" w:cstheme="minorHAnsi"/>
        </w:rPr>
        <w:t>z registra</w:t>
      </w:r>
      <w:r w:rsidRPr="004B096D">
        <w:rPr>
          <w:rFonts w:asciiTheme="minorHAnsi" w:eastAsia="Trebuchet MS" w:hAnsiTheme="minorHAnsi" w:cstheme="minorHAnsi"/>
        </w:rPr>
        <w:t xml:space="preserve">.  </w:t>
      </w:r>
    </w:p>
    <w:p w14:paraId="3D801116" w14:textId="78E58E77" w:rsidR="005A6ADC" w:rsidRPr="001F455B" w:rsidRDefault="00325226" w:rsidP="004B5E59">
      <w:pPr>
        <w:rPr>
          <w:rFonts w:asciiTheme="minorHAnsi" w:hAnsiTheme="minorHAnsi" w:cstheme="minorHAnsi"/>
          <w:lang w:val="sl-SI"/>
        </w:rPr>
      </w:pPr>
      <w:r>
        <w:rPr>
          <w:rFonts w:asciiTheme="minorHAnsi" w:hAnsiTheme="minorHAnsi" w:cstheme="minorHAnsi"/>
          <w:lang w:val="sl-SI"/>
        </w:rPr>
        <w:t>Obstoječi n</w:t>
      </w:r>
      <w:proofErr w:type="spellStart"/>
      <w:r w:rsidR="005A6ADC" w:rsidRPr="004B096D">
        <w:rPr>
          <w:rFonts w:asciiTheme="minorHAnsi" w:hAnsiTheme="minorHAnsi" w:cstheme="minorHAnsi"/>
        </w:rPr>
        <w:t>astanitveni</w:t>
      </w:r>
      <w:proofErr w:type="spellEnd"/>
      <w:r w:rsidR="005A6ADC" w:rsidRPr="004B096D">
        <w:rPr>
          <w:rFonts w:asciiTheme="minorHAnsi" w:hAnsiTheme="minorHAnsi" w:cstheme="minorHAnsi"/>
        </w:rPr>
        <w:t xml:space="preserve"> obrati</w:t>
      </w:r>
      <w:r w:rsidR="009F786B">
        <w:rPr>
          <w:rFonts w:asciiTheme="minorHAnsi" w:hAnsiTheme="minorHAnsi" w:cstheme="minorHAnsi"/>
          <w:lang w:val="sl-SI"/>
        </w:rPr>
        <w:t>, v katerih se izvaja nastanitvena dejavnost gostov,</w:t>
      </w:r>
      <w:r w:rsidR="005A6ADC" w:rsidRPr="004B096D">
        <w:rPr>
          <w:rFonts w:asciiTheme="minorHAnsi" w:hAnsiTheme="minorHAnsi" w:cstheme="minorHAnsi"/>
        </w:rPr>
        <w:t xml:space="preserve"> </w:t>
      </w:r>
      <w:r w:rsidR="00835BCA">
        <w:rPr>
          <w:rFonts w:asciiTheme="minorHAnsi" w:hAnsiTheme="minorHAnsi" w:cstheme="minorHAnsi"/>
          <w:lang w:val="sl-SI"/>
        </w:rPr>
        <w:t xml:space="preserve">so </w:t>
      </w:r>
      <w:r w:rsidR="005A6ADC" w:rsidRPr="004B096D">
        <w:rPr>
          <w:rFonts w:asciiTheme="minorHAnsi" w:hAnsiTheme="minorHAnsi" w:cstheme="minorHAnsi"/>
        </w:rPr>
        <w:t xml:space="preserve">se </w:t>
      </w:r>
      <w:r w:rsidR="00B11118">
        <w:rPr>
          <w:rFonts w:asciiTheme="minorHAnsi" w:hAnsiTheme="minorHAnsi" w:cstheme="minorHAnsi"/>
          <w:lang w:val="sl-SI"/>
        </w:rPr>
        <w:t xml:space="preserve">morali </w:t>
      </w:r>
      <w:r w:rsidR="00B11118" w:rsidRPr="00B11118">
        <w:rPr>
          <w:rFonts w:asciiTheme="minorHAnsi" w:hAnsiTheme="minorHAnsi" w:cstheme="minorHAnsi"/>
        </w:rPr>
        <w:t>najkasneje do 28. 2. 2018</w:t>
      </w:r>
      <w:r w:rsidR="00B11118">
        <w:rPr>
          <w:rFonts w:asciiTheme="minorHAnsi" w:hAnsiTheme="minorHAnsi" w:cstheme="minorHAnsi"/>
          <w:lang w:val="sl-SI"/>
        </w:rPr>
        <w:t xml:space="preserve"> </w:t>
      </w:r>
      <w:r w:rsidR="005A6ADC" w:rsidRPr="004B096D">
        <w:rPr>
          <w:rFonts w:asciiTheme="minorHAnsi" w:hAnsiTheme="minorHAnsi" w:cstheme="minorHAnsi"/>
        </w:rPr>
        <w:t xml:space="preserve">vpisati v register, s čimer </w:t>
      </w:r>
      <w:r w:rsidR="00B11118">
        <w:rPr>
          <w:rFonts w:asciiTheme="minorHAnsi" w:hAnsiTheme="minorHAnsi" w:cstheme="minorHAnsi"/>
          <w:lang w:val="sl-SI"/>
        </w:rPr>
        <w:t>so</w:t>
      </w:r>
      <w:r w:rsidR="005A6ADC" w:rsidRPr="004B096D">
        <w:rPr>
          <w:rFonts w:asciiTheme="minorHAnsi" w:hAnsiTheme="minorHAnsi" w:cstheme="minorHAnsi"/>
        </w:rPr>
        <w:t xml:space="preserve"> pridobili </w:t>
      </w:r>
      <w:r w:rsidR="009F786B" w:rsidRPr="004B096D">
        <w:rPr>
          <w:rFonts w:asciiTheme="minorHAnsi" w:hAnsiTheme="minorHAnsi" w:cstheme="minorHAnsi"/>
        </w:rPr>
        <w:t>eno</w:t>
      </w:r>
      <w:r w:rsidR="009F786B">
        <w:rPr>
          <w:rFonts w:asciiTheme="minorHAnsi" w:hAnsiTheme="minorHAnsi" w:cstheme="minorHAnsi"/>
          <w:lang w:val="sl-SI"/>
        </w:rPr>
        <w:t xml:space="preserve">lično </w:t>
      </w:r>
      <w:r w:rsidR="005A6ADC" w:rsidRPr="004B096D">
        <w:rPr>
          <w:rFonts w:asciiTheme="minorHAnsi" w:hAnsiTheme="minorHAnsi" w:cstheme="minorHAnsi"/>
        </w:rPr>
        <w:t>identifikacijsko številko</w:t>
      </w:r>
      <w:r w:rsidR="009F786B">
        <w:rPr>
          <w:rFonts w:asciiTheme="minorHAnsi" w:hAnsiTheme="minorHAnsi" w:cstheme="minorHAnsi"/>
          <w:lang w:val="sl-SI"/>
        </w:rPr>
        <w:t xml:space="preserve"> nastanitvenega obrata</w:t>
      </w:r>
      <w:r w:rsidR="005A6ADC" w:rsidRPr="004B096D">
        <w:rPr>
          <w:rFonts w:asciiTheme="minorHAnsi" w:hAnsiTheme="minorHAnsi" w:cstheme="minorHAnsi"/>
        </w:rPr>
        <w:t>.</w:t>
      </w:r>
      <w:r>
        <w:rPr>
          <w:rFonts w:asciiTheme="minorHAnsi" w:hAnsiTheme="minorHAnsi" w:cstheme="minorHAnsi"/>
          <w:lang w:val="sl-SI"/>
        </w:rPr>
        <w:t xml:space="preserve"> Del obstoječih nastanitvenih obratov bo v Register nastanitvenih obratov vpisanih šele preden bodo v nastanitven</w:t>
      </w:r>
      <w:r w:rsidR="008C6077">
        <w:rPr>
          <w:rFonts w:asciiTheme="minorHAnsi" w:hAnsiTheme="minorHAnsi" w:cstheme="minorHAnsi"/>
          <w:lang w:val="sl-SI"/>
        </w:rPr>
        <w:t>ih</w:t>
      </w:r>
      <w:r>
        <w:rPr>
          <w:rFonts w:asciiTheme="minorHAnsi" w:hAnsiTheme="minorHAnsi" w:cstheme="minorHAnsi"/>
          <w:lang w:val="sl-SI"/>
        </w:rPr>
        <w:t xml:space="preserve"> ob</w:t>
      </w:r>
      <w:r w:rsidR="008C6077">
        <w:rPr>
          <w:rFonts w:asciiTheme="minorHAnsi" w:hAnsiTheme="minorHAnsi" w:cstheme="minorHAnsi"/>
          <w:lang w:val="sl-SI"/>
        </w:rPr>
        <w:t xml:space="preserve">ratih začeli ponovno izvajati </w:t>
      </w:r>
      <w:r w:rsidR="009F786B">
        <w:rPr>
          <w:rFonts w:asciiTheme="minorHAnsi" w:hAnsiTheme="minorHAnsi" w:cstheme="minorHAnsi"/>
          <w:lang w:val="sl-SI"/>
        </w:rPr>
        <w:t xml:space="preserve">nastanitveno </w:t>
      </w:r>
      <w:r w:rsidR="008C6077">
        <w:rPr>
          <w:rFonts w:asciiTheme="minorHAnsi" w:hAnsiTheme="minorHAnsi" w:cstheme="minorHAnsi"/>
          <w:lang w:val="sl-SI"/>
        </w:rPr>
        <w:t>dejav</w:t>
      </w:r>
      <w:r>
        <w:rPr>
          <w:rFonts w:asciiTheme="minorHAnsi" w:hAnsiTheme="minorHAnsi" w:cstheme="minorHAnsi"/>
          <w:lang w:val="sl-SI"/>
        </w:rPr>
        <w:t>no</w:t>
      </w:r>
      <w:r w:rsidR="009F786B">
        <w:rPr>
          <w:rFonts w:asciiTheme="minorHAnsi" w:hAnsiTheme="minorHAnsi" w:cstheme="minorHAnsi"/>
          <w:lang w:val="sl-SI"/>
        </w:rPr>
        <w:t>s</w:t>
      </w:r>
      <w:r>
        <w:rPr>
          <w:rFonts w:asciiTheme="minorHAnsi" w:hAnsiTheme="minorHAnsi" w:cstheme="minorHAnsi"/>
          <w:lang w:val="sl-SI"/>
        </w:rPr>
        <w:t>t (predvidoma v aprilu, maju in juniju</w:t>
      </w:r>
      <w:r w:rsidR="008C6077">
        <w:rPr>
          <w:rFonts w:asciiTheme="minorHAnsi" w:hAnsiTheme="minorHAnsi" w:cstheme="minorHAnsi"/>
          <w:lang w:val="sl-SI"/>
        </w:rPr>
        <w:t xml:space="preserve"> 2018</w:t>
      </w:r>
      <w:r>
        <w:rPr>
          <w:rFonts w:asciiTheme="minorHAnsi" w:hAnsiTheme="minorHAnsi" w:cstheme="minorHAnsi"/>
          <w:lang w:val="sl-SI"/>
        </w:rPr>
        <w:t xml:space="preserve">). </w:t>
      </w:r>
      <w:r w:rsidR="008C6077">
        <w:rPr>
          <w:rFonts w:asciiTheme="minorHAnsi" w:hAnsiTheme="minorHAnsi" w:cstheme="minorHAnsi"/>
          <w:lang w:val="sl-SI"/>
        </w:rPr>
        <w:t>Nove nastanitvene obrate pa morajo izvajalci nastanitvene dejavno</w:t>
      </w:r>
      <w:r w:rsidR="009F786B">
        <w:rPr>
          <w:rFonts w:asciiTheme="minorHAnsi" w:hAnsiTheme="minorHAnsi" w:cstheme="minorHAnsi"/>
          <w:lang w:val="sl-SI"/>
        </w:rPr>
        <w:t>s</w:t>
      </w:r>
      <w:r w:rsidR="008C6077">
        <w:rPr>
          <w:rFonts w:asciiTheme="minorHAnsi" w:hAnsiTheme="minorHAnsi" w:cstheme="minorHAnsi"/>
          <w:lang w:val="sl-SI"/>
        </w:rPr>
        <w:t>ti v register vpisati preden začnejo v njem opravljati dejavnost (se pravi</w:t>
      </w:r>
      <w:r w:rsidR="009F786B">
        <w:rPr>
          <w:rFonts w:asciiTheme="minorHAnsi" w:hAnsiTheme="minorHAnsi" w:cstheme="minorHAnsi"/>
          <w:lang w:val="sl-SI"/>
        </w:rPr>
        <w:t>,</w:t>
      </w:r>
      <w:r w:rsidR="008C6077">
        <w:rPr>
          <w:rFonts w:asciiTheme="minorHAnsi" w:hAnsiTheme="minorHAnsi" w:cstheme="minorHAnsi"/>
          <w:lang w:val="sl-SI"/>
        </w:rPr>
        <w:t xml:space="preserve"> preden sprejmejo prve goste). </w:t>
      </w:r>
      <w:r w:rsidR="005A6ADC" w:rsidRPr="004B096D">
        <w:rPr>
          <w:rFonts w:asciiTheme="minorHAnsi" w:hAnsiTheme="minorHAnsi" w:cstheme="minorHAnsi"/>
        </w:rPr>
        <w:t xml:space="preserve">Register </w:t>
      </w:r>
      <w:r w:rsidR="00B11118">
        <w:rPr>
          <w:rFonts w:asciiTheme="minorHAnsi" w:hAnsiTheme="minorHAnsi" w:cstheme="minorHAnsi"/>
          <w:lang w:val="sl-SI"/>
        </w:rPr>
        <w:t>je</w:t>
      </w:r>
      <w:r w:rsidR="005A6ADC" w:rsidRPr="004B096D">
        <w:rPr>
          <w:rFonts w:asciiTheme="minorHAnsi" w:hAnsiTheme="minorHAnsi" w:cstheme="minorHAnsi"/>
        </w:rPr>
        <w:t xml:space="preserve"> javen, dostop do podatkov pa brezplačen. S tem </w:t>
      </w:r>
      <w:r w:rsidR="00B11118">
        <w:rPr>
          <w:rFonts w:asciiTheme="minorHAnsi" w:hAnsiTheme="minorHAnsi" w:cstheme="minorHAnsi"/>
          <w:lang w:val="sl-SI"/>
        </w:rPr>
        <w:t>so</w:t>
      </w:r>
      <w:r w:rsidR="005A6ADC" w:rsidRPr="004B096D">
        <w:rPr>
          <w:rFonts w:asciiTheme="minorHAnsi" w:hAnsiTheme="minorHAnsi" w:cstheme="minorHAnsi"/>
        </w:rPr>
        <w:t xml:space="preserve"> prvič na enem mestu celovito zajeti vsi nastanitveni obrati</w:t>
      </w:r>
      <w:r w:rsidR="009F786B">
        <w:rPr>
          <w:rFonts w:asciiTheme="minorHAnsi" w:hAnsiTheme="minorHAnsi" w:cstheme="minorHAnsi"/>
          <w:lang w:val="sl-SI"/>
        </w:rPr>
        <w:t>. Regi</w:t>
      </w:r>
      <w:r w:rsidR="00861235">
        <w:rPr>
          <w:rFonts w:asciiTheme="minorHAnsi" w:hAnsiTheme="minorHAnsi" w:cstheme="minorHAnsi"/>
          <w:lang w:val="sl-SI"/>
        </w:rPr>
        <w:t>ster</w:t>
      </w:r>
      <w:r w:rsidR="009F786B">
        <w:rPr>
          <w:rFonts w:asciiTheme="minorHAnsi" w:hAnsiTheme="minorHAnsi" w:cstheme="minorHAnsi"/>
          <w:lang w:val="sl-SI"/>
        </w:rPr>
        <w:t xml:space="preserve"> naj bi </w:t>
      </w:r>
      <w:r w:rsidR="009F786B" w:rsidRPr="00731AD6">
        <w:rPr>
          <w:rFonts w:asciiTheme="minorHAnsi" w:hAnsiTheme="minorHAnsi" w:cstheme="minorHAnsi"/>
          <w:lang w:val="sl-SI"/>
        </w:rPr>
        <w:t>zagot</w:t>
      </w:r>
      <w:r w:rsidR="00731AD6" w:rsidRPr="00731AD6">
        <w:rPr>
          <w:rFonts w:asciiTheme="minorHAnsi" w:hAnsiTheme="minorHAnsi" w:cstheme="minorHAnsi"/>
          <w:lang w:val="sl-SI"/>
        </w:rPr>
        <w:t>o</w:t>
      </w:r>
      <w:r w:rsidR="009F786B" w:rsidRPr="00731AD6">
        <w:rPr>
          <w:rFonts w:asciiTheme="minorHAnsi" w:hAnsiTheme="minorHAnsi" w:cstheme="minorHAnsi"/>
          <w:lang w:val="sl-SI"/>
        </w:rPr>
        <w:t>v</w:t>
      </w:r>
      <w:r w:rsidR="00861235" w:rsidRPr="00731AD6">
        <w:rPr>
          <w:rFonts w:asciiTheme="minorHAnsi" w:hAnsiTheme="minorHAnsi" w:cstheme="minorHAnsi"/>
          <w:lang w:val="sl-SI"/>
        </w:rPr>
        <w:t>il</w:t>
      </w:r>
      <w:r w:rsidR="009F786B" w:rsidRPr="00731AD6">
        <w:rPr>
          <w:rFonts w:asciiTheme="minorHAnsi" w:hAnsiTheme="minorHAnsi" w:cstheme="minorHAnsi"/>
          <w:lang w:val="sl-SI"/>
        </w:rPr>
        <w:t>,</w:t>
      </w:r>
      <w:r w:rsidR="009F786B">
        <w:rPr>
          <w:rFonts w:asciiTheme="minorHAnsi" w:hAnsiTheme="minorHAnsi" w:cstheme="minorHAnsi"/>
          <w:lang w:val="sl-SI"/>
        </w:rPr>
        <w:t xml:space="preserve"> da se bo v prihodnje </w:t>
      </w:r>
      <w:r w:rsidR="005A6ADC" w:rsidRPr="004B096D">
        <w:rPr>
          <w:rFonts w:asciiTheme="minorHAnsi" w:hAnsiTheme="minorHAnsi" w:cstheme="minorHAnsi"/>
        </w:rPr>
        <w:t>povečala kakovost in ažurnost podatkov o teh obratih.</w:t>
      </w:r>
    </w:p>
    <w:p w14:paraId="4DC442BD" w14:textId="03A85DB2" w:rsidR="00250ED3" w:rsidRPr="00250ED3" w:rsidRDefault="00250ED3" w:rsidP="00250ED3">
      <w:pPr>
        <w:pStyle w:val="Odstavekseznama"/>
        <w:numPr>
          <w:ilvl w:val="0"/>
          <w:numId w:val="44"/>
        </w:numPr>
        <w:rPr>
          <w:rStyle w:val="Intenzivensklic"/>
        </w:rPr>
      </w:pPr>
      <w:r w:rsidRPr="00250ED3">
        <w:rPr>
          <w:rStyle w:val="Intenzivensklic"/>
        </w:rPr>
        <w:t>Poenoteno poročanje vseh nastanitvenih obratov</w:t>
      </w:r>
    </w:p>
    <w:p w14:paraId="78D1212B" w14:textId="4051BEFF" w:rsidR="00250ED3" w:rsidRDefault="006765A0" w:rsidP="00250ED3">
      <w:pPr>
        <w:rPr>
          <w:rFonts w:asciiTheme="minorHAnsi" w:eastAsia="Trebuchet MS" w:hAnsiTheme="minorHAnsi" w:cstheme="minorHAnsi"/>
          <w:lang w:val="sl-SI"/>
        </w:rPr>
      </w:pPr>
      <w:r>
        <w:t>ZPPreb-1</w:t>
      </w:r>
      <w:r w:rsidR="00250ED3" w:rsidRPr="00DE5983">
        <w:t>,</w:t>
      </w:r>
      <w:r w:rsidR="00250ED3" w:rsidRPr="004B096D">
        <w:rPr>
          <w:rFonts w:asciiTheme="minorHAnsi" w:hAnsiTheme="minorHAnsi" w:cstheme="minorHAnsi"/>
        </w:rPr>
        <w:t xml:space="preserve"> sprejet </w:t>
      </w:r>
      <w:r w:rsidR="00250ED3" w:rsidRPr="004B096D">
        <w:rPr>
          <w:rFonts w:asciiTheme="minorHAnsi" w:hAnsiTheme="minorHAnsi" w:cstheme="minorHAnsi"/>
          <w:lang w:val="sl-SI"/>
        </w:rPr>
        <w:t xml:space="preserve">leta </w:t>
      </w:r>
      <w:r w:rsidR="00250ED3" w:rsidRPr="004B096D">
        <w:rPr>
          <w:rFonts w:asciiTheme="minorHAnsi" w:hAnsiTheme="minorHAnsi" w:cstheme="minorHAnsi"/>
        </w:rPr>
        <w:t>2016</w:t>
      </w:r>
      <w:r w:rsidR="00250ED3" w:rsidRPr="004B096D">
        <w:rPr>
          <w:rFonts w:asciiTheme="minorHAnsi" w:hAnsiTheme="minorHAnsi" w:cstheme="minorHAnsi"/>
          <w:lang w:val="sl-SI"/>
        </w:rPr>
        <w:t xml:space="preserve">, ohranja obvezno prijavo </w:t>
      </w:r>
      <w:r w:rsidR="00250ED3">
        <w:rPr>
          <w:rFonts w:asciiTheme="minorHAnsi" w:hAnsiTheme="minorHAnsi" w:cstheme="minorHAnsi"/>
          <w:lang w:val="sl-SI"/>
        </w:rPr>
        <w:t>gosta</w:t>
      </w:r>
      <w:r w:rsidR="00250ED3" w:rsidRPr="004B096D">
        <w:rPr>
          <w:rFonts w:asciiTheme="minorHAnsi" w:hAnsiTheme="minorHAnsi" w:cstheme="minorHAnsi"/>
          <w:lang w:val="sl-SI"/>
        </w:rPr>
        <w:t xml:space="preserve"> s strani nastanitvenega obrata,</w:t>
      </w:r>
      <w:r w:rsidR="00250ED3">
        <w:rPr>
          <w:rFonts w:asciiTheme="minorHAnsi" w:hAnsiTheme="minorHAnsi" w:cstheme="minorHAnsi"/>
          <w:lang w:val="sl-SI"/>
        </w:rPr>
        <w:t xml:space="preserve"> saj morajo gostitelji voditi knjigo gostov.</w:t>
      </w:r>
      <w:r w:rsidR="00250ED3" w:rsidRPr="004B096D">
        <w:rPr>
          <w:rFonts w:asciiTheme="minorHAnsi" w:hAnsiTheme="minorHAnsi" w:cstheme="minorHAnsi"/>
        </w:rPr>
        <w:t xml:space="preserve"> </w:t>
      </w:r>
      <w:r w:rsidR="00250ED3">
        <w:rPr>
          <w:rFonts w:asciiTheme="minorHAnsi" w:hAnsiTheme="minorHAnsi" w:cstheme="minorHAnsi"/>
          <w:lang w:val="sl-SI"/>
        </w:rPr>
        <w:t xml:space="preserve"> Policija pa vodi in upravlja evidenco gostov, v kateri so podatki o gostitelju, nastanitvenem obratu, podatki o gostu (naštete podatke Policija pridobiva </w:t>
      </w:r>
      <w:r w:rsidR="00250ED3">
        <w:t>prek spletne aplikacije AJPES, elektronskega sistema policije ali na obrazcih prijave in odjave gosta</w:t>
      </w:r>
      <w:r w:rsidR="00250ED3">
        <w:rPr>
          <w:lang w:val="sl-SI"/>
        </w:rPr>
        <w:t xml:space="preserve">) </w:t>
      </w:r>
      <w:r w:rsidR="00250ED3">
        <w:rPr>
          <w:rFonts w:asciiTheme="minorHAnsi" w:hAnsiTheme="minorHAnsi" w:cstheme="minorHAnsi"/>
          <w:lang w:val="sl-SI"/>
        </w:rPr>
        <w:t>ter datum vpisa podatkov v evidenco gostov.</w:t>
      </w:r>
      <w:r w:rsidR="00250ED3" w:rsidRPr="00250ED3">
        <w:rPr>
          <w:rFonts w:asciiTheme="minorHAnsi" w:eastAsia="Trebuchet MS" w:hAnsiTheme="minorHAnsi" w:cstheme="minorHAnsi"/>
          <w:lang w:val="sl-SI"/>
        </w:rPr>
        <w:t xml:space="preserve"> </w:t>
      </w:r>
    </w:p>
    <w:p w14:paraId="2840B58A" w14:textId="045AC536" w:rsidR="00250ED3" w:rsidRPr="004B096D" w:rsidRDefault="00250ED3" w:rsidP="00250ED3">
      <w:pPr>
        <w:rPr>
          <w:rFonts w:asciiTheme="minorHAnsi" w:hAnsiTheme="minorHAnsi" w:cstheme="minorHAnsi"/>
          <w:b/>
        </w:rPr>
      </w:pPr>
      <w:r w:rsidRPr="00DE5983">
        <w:rPr>
          <w:rFonts w:eastAsia="Trebuchet MS"/>
        </w:rPr>
        <w:t xml:space="preserve">Pravilnik o prijavi in odjavi gostov </w:t>
      </w:r>
      <w:r w:rsidRPr="004B096D">
        <w:rPr>
          <w:rFonts w:asciiTheme="minorHAnsi" w:eastAsia="Trebuchet MS" w:hAnsiTheme="minorHAnsi" w:cstheme="minorHAnsi"/>
          <w:lang w:val="sl-SI"/>
        </w:rPr>
        <w:t>predpisuje</w:t>
      </w:r>
      <w:r w:rsidRPr="004B096D">
        <w:rPr>
          <w:rFonts w:asciiTheme="minorHAnsi" w:eastAsia="Trebuchet MS" w:hAnsiTheme="minorHAnsi" w:cstheme="minorHAnsi"/>
        </w:rPr>
        <w:t xml:space="preserve"> </w:t>
      </w:r>
      <w:r w:rsidRPr="004B096D">
        <w:rPr>
          <w:rFonts w:asciiTheme="minorHAnsi" w:hAnsiTheme="minorHAnsi" w:cstheme="minorHAnsi"/>
        </w:rPr>
        <w:t xml:space="preserve">minimalne tehnične zahteve o ustreznosti elektronske in ročno vodene knjige </w:t>
      </w:r>
      <w:r w:rsidRPr="004B096D">
        <w:rPr>
          <w:rFonts w:asciiTheme="minorHAnsi" w:eastAsia="Trebuchet MS" w:hAnsiTheme="minorHAnsi" w:cstheme="minorHAnsi"/>
        </w:rPr>
        <w:t xml:space="preserve">gostov, metodologijo vodenja podatkov v knjigi gostov, obrazec za prijavo in </w:t>
      </w:r>
      <w:r w:rsidRPr="004B096D">
        <w:rPr>
          <w:rFonts w:asciiTheme="minorHAnsi" w:hAnsiTheme="minorHAnsi" w:cstheme="minorHAnsi"/>
        </w:rPr>
        <w:t xml:space="preserve">odjavo gosta, način posredovanja podatkov iz knjige gostov prek spletne aplikacije </w:t>
      </w:r>
      <w:r w:rsidRPr="004B096D">
        <w:rPr>
          <w:rFonts w:asciiTheme="minorHAnsi" w:eastAsia="Trebuchet MS" w:hAnsiTheme="minorHAnsi" w:cstheme="minorHAnsi"/>
        </w:rPr>
        <w:t xml:space="preserve">AJPES oziroma elektronskega sistema policije ali obrazca za prijavo oziroma </w:t>
      </w:r>
      <w:r w:rsidRPr="004B096D">
        <w:rPr>
          <w:rFonts w:asciiTheme="minorHAnsi" w:hAnsiTheme="minorHAnsi" w:cstheme="minorHAnsi"/>
        </w:rPr>
        <w:t xml:space="preserve">odjavo </w:t>
      </w:r>
      <w:r w:rsidRPr="004B096D">
        <w:rPr>
          <w:rFonts w:asciiTheme="minorHAnsi" w:hAnsiTheme="minorHAnsi" w:cstheme="minorHAnsi"/>
        </w:rPr>
        <w:lastRenderedPageBreak/>
        <w:t>gosta, način posredovanja podatkov policiji, občinam in SURS, način vodenja evidence gostov ter način hrambe in brisanja podatkov v evidenci go</w:t>
      </w:r>
      <w:r>
        <w:rPr>
          <w:rFonts w:asciiTheme="minorHAnsi" w:hAnsiTheme="minorHAnsi" w:cstheme="minorHAnsi"/>
        </w:rPr>
        <w:t>stov, v skladu z določili ZPPreb-1</w:t>
      </w:r>
      <w:r w:rsidRPr="004B096D">
        <w:rPr>
          <w:rFonts w:asciiTheme="minorHAnsi" w:eastAsia="Trebuchet MS" w:hAnsiTheme="minorHAnsi" w:cstheme="minorHAnsi"/>
        </w:rPr>
        <w:t>.</w:t>
      </w:r>
    </w:p>
    <w:p w14:paraId="776FEE2D" w14:textId="77777777" w:rsidR="00250ED3" w:rsidRPr="004B096D" w:rsidRDefault="00250ED3" w:rsidP="00250ED3">
      <w:pPr>
        <w:rPr>
          <w:rFonts w:asciiTheme="minorHAnsi" w:hAnsiTheme="minorHAnsi" w:cstheme="minorHAnsi"/>
        </w:rPr>
      </w:pPr>
      <w:r>
        <w:rPr>
          <w:rFonts w:asciiTheme="minorHAnsi" w:eastAsia="Trebuchet MS" w:hAnsiTheme="minorHAnsi" w:cstheme="minorHAnsi"/>
          <w:lang w:val="sl-SI"/>
        </w:rPr>
        <w:t>V</w:t>
      </w:r>
      <w:r w:rsidRPr="004B096D">
        <w:rPr>
          <w:rFonts w:asciiTheme="minorHAnsi" w:eastAsia="Trebuchet MS" w:hAnsiTheme="minorHAnsi" w:cstheme="minorHAnsi"/>
        </w:rPr>
        <w:t xml:space="preserve"> skladu s 55</w:t>
      </w:r>
      <w:r w:rsidRPr="004B096D">
        <w:rPr>
          <w:rFonts w:asciiTheme="minorHAnsi" w:hAnsiTheme="minorHAnsi" w:cstheme="minorHAnsi"/>
        </w:rPr>
        <w:t>. členom ZPPreb</w:t>
      </w:r>
      <w:r>
        <w:rPr>
          <w:rFonts w:asciiTheme="minorHAnsi" w:hAnsiTheme="minorHAnsi" w:cstheme="minorHAnsi"/>
          <w:lang w:val="sl-SI"/>
        </w:rPr>
        <w:t>-1</w:t>
      </w:r>
      <w:r w:rsidRPr="004B096D">
        <w:rPr>
          <w:rFonts w:asciiTheme="minorHAnsi" w:eastAsia="Trebuchet MS" w:hAnsiTheme="minorHAnsi" w:cstheme="minorHAnsi"/>
        </w:rPr>
        <w:t xml:space="preserve"> je </w:t>
      </w:r>
      <w:r>
        <w:rPr>
          <w:rFonts w:asciiTheme="minorHAnsi" w:eastAsia="Trebuchet MS" w:hAnsiTheme="minorHAnsi" w:cstheme="minorHAnsi"/>
          <w:lang w:val="sl-SI"/>
        </w:rPr>
        <w:t xml:space="preserve">bil </w:t>
      </w:r>
      <w:r w:rsidRPr="004B096D">
        <w:rPr>
          <w:rFonts w:asciiTheme="minorHAnsi" w:eastAsia="Trebuchet MS" w:hAnsiTheme="minorHAnsi" w:cstheme="minorHAnsi"/>
        </w:rPr>
        <w:t xml:space="preserve">AJPES </w:t>
      </w:r>
      <w:r w:rsidRPr="004B096D">
        <w:rPr>
          <w:rFonts w:asciiTheme="minorHAnsi" w:hAnsiTheme="minorHAnsi" w:cstheme="minorHAnsi"/>
        </w:rPr>
        <w:t>dolžan</w:t>
      </w:r>
      <w:r w:rsidRPr="004B096D">
        <w:rPr>
          <w:rFonts w:asciiTheme="minorHAnsi" w:eastAsia="Trebuchet MS" w:hAnsiTheme="minorHAnsi" w:cstheme="minorHAnsi"/>
        </w:rPr>
        <w:t xml:space="preserve"> vzpostaviti </w:t>
      </w:r>
      <w:r w:rsidRPr="004B096D">
        <w:rPr>
          <w:rFonts w:asciiTheme="minorHAnsi" w:hAnsiTheme="minorHAnsi" w:cstheme="minorHAnsi"/>
        </w:rPr>
        <w:t xml:space="preserve">spletno aplikacijo za poročanje podatkov iz knjige gostov najpozneje v </w:t>
      </w:r>
      <w:r w:rsidRPr="004B096D">
        <w:rPr>
          <w:rFonts w:asciiTheme="minorHAnsi" w:eastAsia="Trebuchet MS" w:hAnsiTheme="minorHAnsi" w:cstheme="minorHAnsi"/>
        </w:rPr>
        <w:t>roku enega leta po uvel</w:t>
      </w:r>
      <w:r>
        <w:rPr>
          <w:rFonts w:asciiTheme="minorHAnsi" w:eastAsia="Trebuchet MS" w:hAnsiTheme="minorHAnsi" w:cstheme="minorHAnsi"/>
        </w:rPr>
        <w:t>javitvi podzakonskega predpisa</w:t>
      </w:r>
      <w:r w:rsidRPr="004B096D">
        <w:rPr>
          <w:rFonts w:asciiTheme="minorHAnsi" w:hAnsiTheme="minorHAnsi" w:cstheme="minorHAnsi"/>
        </w:rPr>
        <w:t>.</w:t>
      </w:r>
    </w:p>
    <w:p w14:paraId="294DC72D" w14:textId="2551C373" w:rsidR="00250ED3" w:rsidRDefault="00250ED3" w:rsidP="00250ED3">
      <w:pPr>
        <w:pStyle w:val="Odstavekseznama"/>
        <w:numPr>
          <w:ilvl w:val="0"/>
          <w:numId w:val="44"/>
        </w:numPr>
        <w:rPr>
          <w:rStyle w:val="Intenzivensklic"/>
        </w:rPr>
      </w:pPr>
      <w:r w:rsidRPr="00250ED3">
        <w:rPr>
          <w:rStyle w:val="Intenzivensklic"/>
        </w:rPr>
        <w:t xml:space="preserve">Administrativna razbremenitev zavezancev za poročanje </w:t>
      </w:r>
      <w:r>
        <w:rPr>
          <w:rStyle w:val="Intenzivensklic"/>
        </w:rPr>
        <w:t>in prejemnikov teh poročil</w:t>
      </w:r>
    </w:p>
    <w:p w14:paraId="4CC3DDB5" w14:textId="295EEB3A" w:rsidR="00250ED3" w:rsidRPr="00250ED3" w:rsidRDefault="00250ED3" w:rsidP="00250ED3">
      <w:pPr>
        <w:rPr>
          <w:rStyle w:val="Intenzivensklic"/>
          <w:rFonts w:asciiTheme="minorHAnsi" w:hAnsiTheme="minorHAnsi" w:cstheme="minorHAnsi"/>
          <w:b w:val="0"/>
          <w:bCs w:val="0"/>
          <w:smallCaps w:val="0"/>
          <w:color w:val="auto"/>
          <w:spacing w:val="0"/>
        </w:rPr>
      </w:pPr>
      <w:r w:rsidRPr="00250ED3">
        <w:rPr>
          <w:rFonts w:asciiTheme="minorHAnsi" w:hAnsiTheme="minorHAnsi" w:cstheme="minorHAnsi"/>
        </w:rPr>
        <w:t>Gostitelj vodi knjigo gostov</w:t>
      </w:r>
      <w:r w:rsidRPr="00250ED3">
        <w:rPr>
          <w:rFonts w:asciiTheme="minorHAnsi" w:hAnsiTheme="minorHAnsi" w:cstheme="minorHAnsi"/>
          <w:lang w:val="sl-SI"/>
        </w:rPr>
        <w:t>, ki se vodi v elektronski ali fizični obliki (UE ne overja več fizične knjige gostov, niti ne izdaja več odločb o načinu vodenja). Gostitelj vpiše vsakega gosta, ki mu nudi nastanitev, v knjigo gostov v 12 urah po prihodu, ne glede na trajanje nastanitve.</w:t>
      </w:r>
    </w:p>
    <w:p w14:paraId="653DC534" w14:textId="4DA8EF5D" w:rsidR="00DE5983" w:rsidRPr="00BD4461" w:rsidRDefault="00DE5983" w:rsidP="00DE5983">
      <w:pPr>
        <w:rPr>
          <w:rFonts w:asciiTheme="minorHAnsi" w:hAnsiTheme="minorHAnsi" w:cstheme="minorHAnsi"/>
          <w:b/>
        </w:rPr>
      </w:pPr>
      <w:bookmarkStart w:id="52" w:name="_Toc499549361"/>
      <w:bookmarkStart w:id="53" w:name="_Hlk501372723"/>
      <w:r w:rsidRPr="004B096D">
        <w:rPr>
          <w:rFonts w:asciiTheme="minorHAnsi" w:hAnsiTheme="minorHAnsi" w:cstheme="minorHAnsi"/>
          <w:lang w:val="sl-SI"/>
        </w:rPr>
        <w:t>Nastanitvenim obratom ni več potrebno podatko</w:t>
      </w:r>
      <w:r>
        <w:rPr>
          <w:rFonts w:asciiTheme="minorHAnsi" w:hAnsiTheme="minorHAnsi" w:cstheme="minorHAnsi"/>
          <w:lang w:val="sl-SI"/>
        </w:rPr>
        <w:t>v</w:t>
      </w:r>
      <w:r w:rsidRPr="004B096D">
        <w:rPr>
          <w:rFonts w:asciiTheme="minorHAnsi" w:hAnsiTheme="minorHAnsi" w:cstheme="minorHAnsi"/>
          <w:lang w:val="sl-SI"/>
        </w:rPr>
        <w:t xml:space="preserve"> pošiljati </w:t>
      </w:r>
      <w:r w:rsidRPr="004B096D">
        <w:rPr>
          <w:rFonts w:asciiTheme="minorHAnsi" w:eastAsia="Trebuchet MS" w:hAnsiTheme="minorHAnsi" w:cstheme="minorHAnsi"/>
        </w:rPr>
        <w:t xml:space="preserve">neposredno </w:t>
      </w:r>
      <w:r w:rsidRPr="004B096D">
        <w:rPr>
          <w:rFonts w:asciiTheme="minorHAnsi" w:hAnsiTheme="minorHAnsi" w:cstheme="minorHAnsi"/>
        </w:rPr>
        <w:t>policiji, pač pa vodijo knjigo gostov</w:t>
      </w:r>
      <w:r w:rsidRPr="004B096D">
        <w:rPr>
          <w:rFonts w:asciiTheme="minorHAnsi" w:eastAsia="Trebuchet MS" w:hAnsiTheme="minorHAnsi" w:cstheme="minorHAnsi"/>
        </w:rPr>
        <w:t xml:space="preserve">, iz katere </w:t>
      </w:r>
      <w:r w:rsidRPr="004B096D">
        <w:rPr>
          <w:rFonts w:asciiTheme="minorHAnsi" w:hAnsiTheme="minorHAnsi" w:cstheme="minorHAnsi"/>
        </w:rPr>
        <w:t>po zaščiteni povezavi pošiljajo zahtevane</w:t>
      </w:r>
      <w:r w:rsidRPr="004B096D">
        <w:rPr>
          <w:rFonts w:asciiTheme="minorHAnsi" w:eastAsia="Trebuchet MS" w:hAnsiTheme="minorHAnsi" w:cstheme="minorHAnsi"/>
        </w:rPr>
        <w:t xml:space="preserve"> podatke prek spletne aplikacije na AJPES. </w:t>
      </w:r>
      <w:r w:rsidRPr="004B096D">
        <w:rPr>
          <w:rFonts w:asciiTheme="minorHAnsi" w:hAnsiTheme="minorHAnsi" w:cstheme="minorHAnsi"/>
        </w:rPr>
        <w:t xml:space="preserve">AJPES podatke po zaščiteni povezavi </w:t>
      </w:r>
      <w:r>
        <w:rPr>
          <w:rFonts w:asciiTheme="minorHAnsi" w:hAnsiTheme="minorHAnsi" w:cstheme="minorHAnsi"/>
          <w:lang w:val="sl-SI"/>
        </w:rPr>
        <w:t>posreduje</w:t>
      </w:r>
      <w:r w:rsidRPr="004B096D">
        <w:rPr>
          <w:rFonts w:asciiTheme="minorHAnsi" w:hAnsiTheme="minorHAnsi" w:cstheme="minorHAnsi"/>
        </w:rPr>
        <w:t xml:space="preserve"> v</w:t>
      </w:r>
      <w:r w:rsidRPr="004B096D">
        <w:rPr>
          <w:rFonts w:asciiTheme="minorHAnsi" w:eastAsia="Trebuchet MS" w:hAnsiTheme="minorHAnsi" w:cstheme="minorHAnsi"/>
        </w:rPr>
        <w:t xml:space="preserve"> evidenco gostov na policijo. Policija bo podatke primerjala s podatki svojih evidenc (Interpol, schengenski informacijski sistem, nacionalna evidenca), AJPES pa bo v svojem informacijskem </w:t>
      </w:r>
      <w:r w:rsidRPr="004B096D">
        <w:rPr>
          <w:rFonts w:asciiTheme="minorHAnsi" w:hAnsiTheme="minorHAnsi" w:cstheme="minorHAnsi"/>
        </w:rPr>
        <w:t>sistemu šifrirana imena in priimke gostov iz prejetih podatkov dokončno izbrisal takoj, ko bo policija</w:t>
      </w:r>
      <w:r w:rsidRPr="004B096D">
        <w:rPr>
          <w:rFonts w:asciiTheme="minorHAnsi" w:eastAsia="Trebuchet MS" w:hAnsiTheme="minorHAnsi" w:cstheme="minorHAnsi"/>
        </w:rPr>
        <w:t xml:space="preserve"> potrdila prevzem podatkov, preostale podatke pa bo obdeloval za druge namene zbiranja (za </w:t>
      </w:r>
      <w:r w:rsidRPr="004B096D">
        <w:rPr>
          <w:rFonts w:asciiTheme="minorHAnsi" w:hAnsiTheme="minorHAnsi" w:cstheme="minorHAnsi"/>
        </w:rPr>
        <w:t xml:space="preserve">statistične namene). </w:t>
      </w:r>
    </w:p>
    <w:p w14:paraId="0DC3531B" w14:textId="323A8148" w:rsidR="00DE5983" w:rsidRPr="003A6484" w:rsidRDefault="00DE5983" w:rsidP="00DE5983">
      <w:pPr>
        <w:rPr>
          <w:rFonts w:asciiTheme="minorHAnsi" w:hAnsiTheme="minorHAnsi" w:cstheme="minorHAnsi"/>
          <w:lang w:val="sl-SI"/>
        </w:rPr>
      </w:pPr>
      <w:r w:rsidRPr="004B096D">
        <w:rPr>
          <w:rFonts w:asciiTheme="minorHAnsi" w:eastAsia="Trebuchet MS" w:hAnsiTheme="minorHAnsi" w:cstheme="minorHAnsi"/>
        </w:rPr>
        <w:t>ZPPreb</w:t>
      </w:r>
      <w:r w:rsidRPr="004B096D">
        <w:rPr>
          <w:rFonts w:asciiTheme="minorHAnsi" w:eastAsia="Trebuchet MS" w:hAnsiTheme="minorHAnsi" w:cstheme="minorHAnsi"/>
          <w:lang w:val="sl-SI"/>
        </w:rPr>
        <w:t>-1</w:t>
      </w:r>
      <w:r w:rsidRPr="004B096D">
        <w:rPr>
          <w:rFonts w:asciiTheme="minorHAnsi" w:eastAsia="Trebuchet MS" w:hAnsiTheme="minorHAnsi" w:cstheme="minorHAnsi"/>
        </w:rPr>
        <w:t xml:space="preserve"> </w:t>
      </w:r>
      <w:r w:rsidRPr="004B096D">
        <w:rPr>
          <w:rFonts w:asciiTheme="minorHAnsi" w:hAnsiTheme="minorHAnsi" w:cstheme="minorHAnsi"/>
        </w:rPr>
        <w:t xml:space="preserve">predvideva manjši nabor podatkov o </w:t>
      </w:r>
      <w:r>
        <w:rPr>
          <w:rFonts w:asciiTheme="minorHAnsi" w:eastAsia="Trebuchet MS" w:hAnsiTheme="minorHAnsi" w:cstheme="minorHAnsi"/>
          <w:lang w:val="sl-SI"/>
        </w:rPr>
        <w:t>gostu</w:t>
      </w:r>
      <w:r w:rsidRPr="004B096D">
        <w:rPr>
          <w:rFonts w:asciiTheme="minorHAnsi" w:eastAsia="Trebuchet MS" w:hAnsiTheme="minorHAnsi" w:cstheme="minorHAnsi"/>
        </w:rPr>
        <w:t xml:space="preserve">, ki jih mora </w:t>
      </w:r>
      <w:r>
        <w:rPr>
          <w:rFonts w:asciiTheme="minorHAnsi" w:eastAsia="Trebuchet MS" w:hAnsiTheme="minorHAnsi" w:cstheme="minorHAnsi"/>
          <w:lang w:val="sl-SI"/>
        </w:rPr>
        <w:t>nastanitveni obrat</w:t>
      </w:r>
      <w:r w:rsidRPr="004B096D">
        <w:rPr>
          <w:rFonts w:asciiTheme="minorHAnsi" w:eastAsia="Trebuchet MS" w:hAnsiTheme="minorHAnsi" w:cstheme="minorHAnsi"/>
        </w:rPr>
        <w:t xml:space="preserve"> pridobivati in por</w:t>
      </w:r>
      <w:r w:rsidRPr="004B096D">
        <w:rPr>
          <w:rFonts w:asciiTheme="minorHAnsi" w:hAnsiTheme="minorHAnsi" w:cstheme="minorHAnsi"/>
        </w:rPr>
        <w:t>očati.</w:t>
      </w:r>
      <w:r>
        <w:rPr>
          <w:rFonts w:asciiTheme="minorHAnsi" w:hAnsiTheme="minorHAnsi" w:cstheme="minorHAnsi"/>
          <w:lang w:val="sl-SI"/>
        </w:rPr>
        <w:t xml:space="preserve"> Večino podatkov </w:t>
      </w:r>
      <w:r w:rsidRPr="004B096D">
        <w:rPr>
          <w:rFonts w:asciiTheme="minorHAnsi" w:hAnsiTheme="minorHAnsi" w:cstheme="minorHAnsi"/>
        </w:rPr>
        <w:t xml:space="preserve">(podatke o letu rojstva </w:t>
      </w:r>
      <w:r>
        <w:rPr>
          <w:rFonts w:asciiTheme="minorHAnsi" w:hAnsiTheme="minorHAnsi" w:cstheme="minorHAnsi"/>
          <w:lang w:val="sl-SI"/>
        </w:rPr>
        <w:t>gosta</w:t>
      </w:r>
      <w:r w:rsidRPr="004B096D">
        <w:rPr>
          <w:rFonts w:asciiTheme="minorHAnsi" w:hAnsiTheme="minorHAnsi" w:cstheme="minorHAnsi"/>
        </w:rPr>
        <w:t xml:space="preserve">, spol, državljanstvo, datum </w:t>
      </w:r>
      <w:r w:rsidRPr="004B096D">
        <w:rPr>
          <w:rFonts w:asciiTheme="minorHAnsi" w:eastAsia="Trebuchet MS" w:hAnsiTheme="minorHAnsi" w:cstheme="minorHAnsi"/>
        </w:rPr>
        <w:t xml:space="preserve">prihoda in </w:t>
      </w:r>
      <w:r w:rsidRPr="004B096D">
        <w:rPr>
          <w:rFonts w:asciiTheme="minorHAnsi" w:hAnsiTheme="minorHAnsi" w:cstheme="minorHAnsi"/>
        </w:rPr>
        <w:t xml:space="preserve">odhoda </w:t>
      </w:r>
      <w:r>
        <w:rPr>
          <w:rFonts w:asciiTheme="minorHAnsi" w:hAnsiTheme="minorHAnsi" w:cstheme="minorHAnsi"/>
          <w:lang w:val="sl-SI"/>
        </w:rPr>
        <w:t>gosta</w:t>
      </w:r>
      <w:r w:rsidRPr="004B096D">
        <w:rPr>
          <w:rFonts w:asciiTheme="minorHAnsi" w:hAnsiTheme="minorHAnsi" w:cstheme="minorHAnsi"/>
        </w:rPr>
        <w:t xml:space="preserve">, podatke za namen obračuna in plačila </w:t>
      </w:r>
      <w:r>
        <w:rPr>
          <w:rFonts w:asciiTheme="minorHAnsi" w:hAnsiTheme="minorHAnsi" w:cstheme="minorHAnsi"/>
          <w:lang w:val="sl-SI"/>
        </w:rPr>
        <w:t>turistične takse</w:t>
      </w:r>
      <w:r w:rsidRPr="004B096D">
        <w:rPr>
          <w:rFonts w:asciiTheme="minorHAnsi" w:hAnsiTheme="minorHAnsi" w:cstheme="minorHAnsi"/>
        </w:rPr>
        <w:t xml:space="preserve">, podatke o </w:t>
      </w:r>
      <w:r>
        <w:rPr>
          <w:rFonts w:asciiTheme="minorHAnsi" w:eastAsia="Trebuchet MS" w:hAnsiTheme="minorHAnsi" w:cstheme="minorHAnsi"/>
          <w:lang w:val="sl-SI"/>
        </w:rPr>
        <w:t>nastanitvenem obratu</w:t>
      </w:r>
      <w:r w:rsidRPr="004B096D">
        <w:rPr>
          <w:rFonts w:asciiTheme="minorHAnsi" w:hAnsiTheme="minorHAnsi" w:cstheme="minorHAnsi"/>
        </w:rPr>
        <w:t xml:space="preserve"> itd.)</w:t>
      </w:r>
      <w:r w:rsidRPr="003A6484">
        <w:rPr>
          <w:rFonts w:asciiTheme="minorHAnsi" w:hAnsiTheme="minorHAnsi" w:cstheme="minorHAnsi"/>
        </w:rPr>
        <w:t xml:space="preserve"> </w:t>
      </w:r>
      <w:r>
        <w:rPr>
          <w:rFonts w:asciiTheme="minorHAnsi" w:hAnsiTheme="minorHAnsi" w:cstheme="minorHAnsi"/>
          <w:lang w:val="sl-SI"/>
        </w:rPr>
        <w:t xml:space="preserve">bo </w:t>
      </w:r>
      <w:r w:rsidRPr="004B096D">
        <w:rPr>
          <w:rFonts w:asciiTheme="minorHAnsi" w:hAnsiTheme="minorHAnsi" w:cstheme="minorHAnsi"/>
        </w:rPr>
        <w:t xml:space="preserve">AJPES zagotavljal </w:t>
      </w:r>
      <w:r w:rsidR="008C6077">
        <w:rPr>
          <w:rFonts w:asciiTheme="minorHAnsi" w:hAnsiTheme="minorHAnsi" w:cstheme="minorHAnsi"/>
          <w:lang w:val="sl-SI"/>
        </w:rPr>
        <w:t xml:space="preserve">SURS in </w:t>
      </w:r>
      <w:r w:rsidRPr="004B096D">
        <w:rPr>
          <w:rFonts w:asciiTheme="minorHAnsi" w:hAnsiTheme="minorHAnsi" w:cstheme="minorHAnsi"/>
        </w:rPr>
        <w:t xml:space="preserve">občinam dnevno, razen podatkov o razpoložljivih </w:t>
      </w:r>
      <w:r w:rsidRPr="004B096D">
        <w:rPr>
          <w:rFonts w:asciiTheme="minorHAnsi" w:eastAsia="Trebuchet MS" w:hAnsiTheme="minorHAnsi" w:cstheme="minorHAnsi"/>
        </w:rPr>
        <w:t xml:space="preserve">zmogljivostih </w:t>
      </w:r>
      <w:r w:rsidRPr="004B096D">
        <w:rPr>
          <w:rFonts w:asciiTheme="minorHAnsi" w:hAnsiTheme="minorHAnsi" w:cstheme="minorHAnsi"/>
        </w:rPr>
        <w:t xml:space="preserve">in številu dni, ko je bil </w:t>
      </w:r>
      <w:r>
        <w:rPr>
          <w:rFonts w:asciiTheme="minorHAnsi" w:eastAsia="Trebuchet MS" w:hAnsiTheme="minorHAnsi" w:cstheme="minorHAnsi"/>
          <w:lang w:val="sl-SI"/>
        </w:rPr>
        <w:t>nastanitveni obrat</w:t>
      </w:r>
      <w:r w:rsidRPr="004B096D">
        <w:rPr>
          <w:rFonts w:asciiTheme="minorHAnsi" w:eastAsia="Trebuchet MS" w:hAnsiTheme="minorHAnsi" w:cstheme="minorHAnsi"/>
        </w:rPr>
        <w:t xml:space="preserve"> odprt, ki jih bo AJPES zagotavljal </w:t>
      </w:r>
      <w:r w:rsidR="008C6077">
        <w:rPr>
          <w:rFonts w:asciiTheme="minorHAnsi" w:eastAsia="Trebuchet MS" w:hAnsiTheme="minorHAnsi" w:cstheme="minorHAnsi"/>
          <w:lang w:val="sl-SI"/>
        </w:rPr>
        <w:t xml:space="preserve">SURS in </w:t>
      </w:r>
      <w:r w:rsidRPr="004B096D">
        <w:rPr>
          <w:rFonts w:asciiTheme="minorHAnsi" w:hAnsiTheme="minorHAnsi" w:cstheme="minorHAnsi"/>
        </w:rPr>
        <w:t>občinam mesečno.</w:t>
      </w:r>
      <w:r w:rsidRPr="004B096D">
        <w:rPr>
          <w:rFonts w:asciiTheme="minorHAnsi" w:eastAsia="Trebuchet MS" w:hAnsiTheme="minorHAnsi" w:cstheme="minorHAnsi"/>
        </w:rPr>
        <w:t xml:space="preserve">  </w:t>
      </w:r>
    </w:p>
    <w:p w14:paraId="1957E5EA" w14:textId="77777777" w:rsidR="00DE5983" w:rsidRPr="004B096D" w:rsidRDefault="00DE5983" w:rsidP="00DE5983">
      <w:pPr>
        <w:rPr>
          <w:rFonts w:asciiTheme="minorHAnsi" w:eastAsia="Trebuchet MS" w:hAnsiTheme="minorHAnsi" w:cstheme="minorHAnsi"/>
        </w:rPr>
      </w:pPr>
      <w:r w:rsidRPr="004B096D">
        <w:rPr>
          <w:rFonts w:asciiTheme="minorHAnsi" w:eastAsia="Trebuchet MS" w:hAnsiTheme="minorHAnsi" w:cstheme="minorHAnsi"/>
        </w:rPr>
        <w:t>ZPPreb</w:t>
      </w:r>
      <w:r w:rsidRPr="004B096D">
        <w:rPr>
          <w:rFonts w:asciiTheme="minorHAnsi" w:eastAsia="Trebuchet MS" w:hAnsiTheme="minorHAnsi" w:cstheme="minorHAnsi"/>
          <w:lang w:val="sl-SI"/>
        </w:rPr>
        <w:t>-1</w:t>
      </w:r>
      <w:r w:rsidRPr="004B096D">
        <w:rPr>
          <w:rFonts w:asciiTheme="minorHAnsi" w:eastAsia="Trebuchet MS" w:hAnsiTheme="minorHAnsi" w:cstheme="minorHAnsi"/>
        </w:rPr>
        <w:t xml:space="preserve"> </w:t>
      </w:r>
      <w:r w:rsidRPr="004B096D">
        <w:rPr>
          <w:rFonts w:asciiTheme="minorHAnsi" w:hAnsiTheme="minorHAnsi" w:cstheme="minorHAnsi"/>
        </w:rPr>
        <w:t>tudi ukinja izdajanje odločb o načinu vodenja evidence gostov ter overjanj</w:t>
      </w:r>
      <w:r>
        <w:rPr>
          <w:rFonts w:asciiTheme="minorHAnsi" w:hAnsiTheme="minorHAnsi" w:cstheme="minorHAnsi"/>
          <w:lang w:val="sl-SI"/>
        </w:rPr>
        <w:t>e</w:t>
      </w:r>
      <w:r w:rsidRPr="004B096D">
        <w:rPr>
          <w:rFonts w:asciiTheme="minorHAnsi" w:hAnsiTheme="minorHAnsi" w:cstheme="minorHAnsi"/>
        </w:rPr>
        <w:t xml:space="preserve"> ročno vodene knjige gostov</w:t>
      </w:r>
      <w:r w:rsidRPr="004B096D">
        <w:rPr>
          <w:rFonts w:asciiTheme="minorHAnsi" w:eastAsia="Trebuchet MS" w:hAnsiTheme="minorHAnsi" w:cstheme="minorHAnsi"/>
        </w:rPr>
        <w:t xml:space="preserve">, ki sta bili v pristojnosti UE. </w:t>
      </w:r>
    </w:p>
    <w:bookmarkEnd w:id="52"/>
    <w:p w14:paraId="751C5514" w14:textId="22DCECC9" w:rsidR="005A6ADC" w:rsidRPr="004B096D" w:rsidRDefault="000F4B3E" w:rsidP="004B5E59">
      <w:pPr>
        <w:rPr>
          <w:rFonts w:asciiTheme="minorHAnsi" w:hAnsiTheme="minorHAnsi" w:cstheme="minorHAnsi"/>
        </w:rPr>
      </w:pPr>
      <w:r>
        <w:rPr>
          <w:rFonts w:asciiTheme="minorHAnsi" w:hAnsiTheme="minorHAnsi" w:cstheme="minorHAnsi"/>
          <w:lang w:val="sl-SI"/>
        </w:rPr>
        <w:t>Implementacija sistema</w:t>
      </w:r>
      <w:r w:rsidR="005A6ADC" w:rsidRPr="004B096D">
        <w:rPr>
          <w:rFonts w:asciiTheme="minorHAnsi" w:hAnsiTheme="minorHAnsi" w:cstheme="minorHAnsi"/>
        </w:rPr>
        <w:t xml:space="preserve"> e-</w:t>
      </w:r>
      <w:r w:rsidR="00D83056">
        <w:rPr>
          <w:rFonts w:asciiTheme="minorHAnsi" w:hAnsiTheme="minorHAnsi" w:cstheme="minorHAnsi"/>
          <w:lang w:val="sl-SI"/>
        </w:rPr>
        <w:t>Turizem</w:t>
      </w:r>
      <w:r>
        <w:rPr>
          <w:rFonts w:asciiTheme="minorHAnsi" w:hAnsiTheme="minorHAnsi" w:cstheme="minorHAnsi"/>
        </w:rPr>
        <w:t xml:space="preserve"> </w:t>
      </w:r>
      <w:r w:rsidR="005A6ADC" w:rsidRPr="004B096D">
        <w:rPr>
          <w:rFonts w:asciiTheme="minorHAnsi" w:hAnsiTheme="minorHAnsi" w:cstheme="minorHAnsi"/>
        </w:rPr>
        <w:t>bo</w:t>
      </w:r>
      <w:r>
        <w:rPr>
          <w:rFonts w:asciiTheme="minorHAnsi" w:hAnsiTheme="minorHAnsi" w:cstheme="minorHAnsi"/>
          <w:lang w:val="sl-SI"/>
        </w:rPr>
        <w:t xml:space="preserve"> bistveno</w:t>
      </w:r>
      <w:r w:rsidR="005A6ADC" w:rsidRPr="004B096D">
        <w:rPr>
          <w:rFonts w:asciiTheme="minorHAnsi" w:hAnsiTheme="minorHAnsi" w:cstheme="minorHAnsi"/>
        </w:rPr>
        <w:t xml:space="preserve"> prispeval</w:t>
      </w:r>
      <w:r w:rsidR="00571408">
        <w:rPr>
          <w:rFonts w:asciiTheme="minorHAnsi" w:hAnsiTheme="minorHAnsi" w:cstheme="minorHAnsi"/>
          <w:lang w:val="sl-SI"/>
        </w:rPr>
        <w:t>a</w:t>
      </w:r>
      <w:r w:rsidR="005A6ADC" w:rsidRPr="004B096D">
        <w:rPr>
          <w:rFonts w:asciiTheme="minorHAnsi" w:hAnsiTheme="minorHAnsi" w:cstheme="minorHAnsi"/>
        </w:rPr>
        <w:t xml:space="preserve"> k zmanjšanju administrativnih ovir pri opravljanju na</w:t>
      </w:r>
      <w:r>
        <w:rPr>
          <w:rFonts w:asciiTheme="minorHAnsi" w:hAnsiTheme="minorHAnsi" w:cstheme="minorHAnsi"/>
        </w:rPr>
        <w:t>stanitvene gostinske dejavnosti, saj bo</w:t>
      </w:r>
      <w:r w:rsidR="005A6ADC" w:rsidRPr="004B096D">
        <w:rPr>
          <w:rFonts w:asciiTheme="minorHAnsi" w:hAnsiTheme="minorHAnsi" w:cstheme="minorHAnsi"/>
        </w:rPr>
        <w:t xml:space="preserve"> </w:t>
      </w:r>
      <w:bookmarkEnd w:id="53"/>
      <w:r w:rsidR="005A6ADC" w:rsidRPr="004B096D">
        <w:rPr>
          <w:rFonts w:asciiTheme="minorHAnsi" w:hAnsiTheme="minorHAnsi" w:cstheme="minorHAnsi"/>
          <w:bCs/>
          <w:kern w:val="28"/>
        </w:rPr>
        <w:t>razbremenil</w:t>
      </w:r>
      <w:r w:rsidR="00571408">
        <w:rPr>
          <w:rFonts w:asciiTheme="minorHAnsi" w:hAnsiTheme="minorHAnsi" w:cstheme="minorHAnsi"/>
          <w:bCs/>
          <w:kern w:val="28"/>
          <w:lang w:val="sl-SI"/>
        </w:rPr>
        <w:t>a</w:t>
      </w:r>
      <w:r w:rsidR="005A6ADC" w:rsidRPr="004B096D">
        <w:rPr>
          <w:rFonts w:asciiTheme="minorHAnsi" w:hAnsiTheme="minorHAnsi" w:cstheme="minorHAnsi"/>
          <w:bCs/>
          <w:kern w:val="28"/>
        </w:rPr>
        <w:t xml:space="preserve"> poslovne subjekte in hkrati prispeval</w:t>
      </w:r>
      <w:r w:rsidR="00571408">
        <w:rPr>
          <w:rFonts w:asciiTheme="minorHAnsi" w:hAnsiTheme="minorHAnsi" w:cstheme="minorHAnsi"/>
          <w:bCs/>
          <w:kern w:val="28"/>
          <w:lang w:val="sl-SI"/>
        </w:rPr>
        <w:t>a</w:t>
      </w:r>
      <w:r w:rsidR="005A6ADC" w:rsidRPr="004B096D">
        <w:rPr>
          <w:rFonts w:asciiTheme="minorHAnsi" w:hAnsiTheme="minorHAnsi" w:cstheme="minorHAnsi"/>
          <w:bCs/>
          <w:kern w:val="28"/>
        </w:rPr>
        <w:t xml:space="preserve"> k racionalizaciji dela vseh uporabnikov podatkov, s čimer </w:t>
      </w:r>
      <w:r w:rsidR="005A6ADC" w:rsidRPr="004B096D">
        <w:rPr>
          <w:rFonts w:asciiTheme="minorHAnsi" w:hAnsiTheme="minorHAnsi" w:cstheme="minorHAnsi"/>
        </w:rPr>
        <w:t xml:space="preserve">se bo vzpostavilo ugodnejše poslovno okolje, </w:t>
      </w:r>
      <w:r w:rsidR="005A6ADC" w:rsidRPr="004B096D">
        <w:rPr>
          <w:rFonts w:asciiTheme="minorHAnsi" w:hAnsiTheme="minorHAnsi" w:cstheme="minorHAnsi"/>
          <w:bCs/>
          <w:kern w:val="28"/>
        </w:rPr>
        <w:t>zagotovil</w:t>
      </w:r>
      <w:r w:rsidR="009F786B">
        <w:rPr>
          <w:rFonts w:asciiTheme="minorHAnsi" w:hAnsiTheme="minorHAnsi" w:cstheme="minorHAnsi"/>
          <w:bCs/>
          <w:kern w:val="28"/>
          <w:lang w:val="sl-SI"/>
        </w:rPr>
        <w:t>a</w:t>
      </w:r>
      <w:r w:rsidR="00571408">
        <w:rPr>
          <w:rFonts w:asciiTheme="minorHAnsi" w:hAnsiTheme="minorHAnsi" w:cstheme="minorHAnsi"/>
          <w:bCs/>
          <w:kern w:val="28"/>
          <w:lang w:val="sl-SI"/>
        </w:rPr>
        <w:t xml:space="preserve"> se</w:t>
      </w:r>
      <w:r w:rsidR="005A6ADC" w:rsidRPr="004B096D">
        <w:rPr>
          <w:rFonts w:asciiTheme="minorHAnsi" w:hAnsiTheme="minorHAnsi" w:cstheme="minorHAnsi"/>
          <w:bCs/>
          <w:kern w:val="28"/>
        </w:rPr>
        <w:t xml:space="preserve"> bo tudi večjo kakovost zbranih podatkov ter </w:t>
      </w:r>
      <w:r w:rsidR="006E5764" w:rsidRPr="004B096D">
        <w:rPr>
          <w:rFonts w:asciiTheme="minorHAnsi" w:hAnsiTheme="minorHAnsi" w:cstheme="minorHAnsi"/>
        </w:rPr>
        <w:t>zmanjšal</w:t>
      </w:r>
      <w:r w:rsidR="009F786B">
        <w:rPr>
          <w:rFonts w:asciiTheme="minorHAnsi" w:hAnsiTheme="minorHAnsi" w:cstheme="minorHAnsi"/>
          <w:lang w:val="sl-SI"/>
        </w:rPr>
        <w:t>a</w:t>
      </w:r>
      <w:r w:rsidR="006E5764" w:rsidRPr="004B096D">
        <w:rPr>
          <w:rFonts w:asciiTheme="minorHAnsi" w:hAnsiTheme="minorHAnsi" w:cstheme="minorHAnsi"/>
        </w:rPr>
        <w:t xml:space="preserve"> obseg sive ekonomije.</w:t>
      </w:r>
    </w:p>
    <w:p w14:paraId="17D6B835" w14:textId="77777777" w:rsidR="005A6ADC" w:rsidRPr="004B096D" w:rsidRDefault="005A6ADC" w:rsidP="00250ED3">
      <w:pPr>
        <w:pStyle w:val="Naslov2"/>
        <w:numPr>
          <w:ilvl w:val="0"/>
          <w:numId w:val="0"/>
        </w:numPr>
        <w:sectPr w:rsidR="005A6ADC" w:rsidRPr="004B096D" w:rsidSect="005469D3">
          <w:headerReference w:type="even" r:id="rId15"/>
          <w:footerReference w:type="even" r:id="rId16"/>
          <w:footerReference w:type="default" r:id="rId17"/>
          <w:headerReference w:type="first" r:id="rId18"/>
          <w:footerReference w:type="first" r:id="rId19"/>
          <w:type w:val="continuous"/>
          <w:pgSz w:w="11906" w:h="16838"/>
          <w:pgMar w:top="1417" w:right="1417" w:bottom="1417" w:left="1417" w:header="708" w:footer="708" w:gutter="0"/>
          <w:cols w:space="708"/>
          <w:docGrid w:linePitch="360"/>
        </w:sectPr>
      </w:pPr>
    </w:p>
    <w:p w14:paraId="23658426" w14:textId="77777777" w:rsidR="004B096D" w:rsidRPr="004B096D" w:rsidRDefault="004B096D">
      <w:pPr>
        <w:spacing w:after="160" w:line="259" w:lineRule="auto"/>
        <w:ind w:right="0"/>
        <w:jc w:val="left"/>
        <w:rPr>
          <w:rFonts w:asciiTheme="minorHAnsi" w:eastAsiaTheme="majorEastAsia" w:hAnsiTheme="minorHAnsi" w:cstheme="minorHAnsi"/>
          <w:b/>
          <w:color w:val="2F5496" w:themeColor="accent1" w:themeShade="BF"/>
          <w:sz w:val="24"/>
          <w:szCs w:val="24"/>
        </w:rPr>
      </w:pPr>
      <w:bookmarkStart w:id="54" w:name="_Toc499549370"/>
      <w:r w:rsidRPr="004B096D">
        <w:rPr>
          <w:rFonts w:asciiTheme="minorHAnsi" w:hAnsiTheme="minorHAnsi" w:cstheme="minorHAnsi"/>
        </w:rPr>
        <w:br w:type="page"/>
      </w:r>
    </w:p>
    <w:p w14:paraId="088B76CE" w14:textId="77777777" w:rsidR="009D79D3" w:rsidRDefault="009D79D3" w:rsidP="004B5E59">
      <w:pPr>
        <w:pStyle w:val="Naslov1"/>
        <w:rPr>
          <w:rFonts w:asciiTheme="minorHAnsi" w:hAnsiTheme="minorHAnsi" w:cstheme="minorHAnsi"/>
        </w:rPr>
        <w:sectPr w:rsidR="009D79D3" w:rsidSect="005469D3">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7" w:right="1417" w:bottom="1417" w:left="1417" w:header="708" w:footer="708" w:gutter="0"/>
          <w:cols w:space="708"/>
          <w:docGrid w:linePitch="360"/>
        </w:sectPr>
      </w:pPr>
      <w:bookmarkStart w:id="55" w:name="_Toc501366001"/>
    </w:p>
    <w:p w14:paraId="69597DDF" w14:textId="77777777" w:rsidR="009D79D3" w:rsidRPr="009D79D3" w:rsidRDefault="006350E0" w:rsidP="009D79D3">
      <w:pPr>
        <w:pStyle w:val="Naslov1"/>
        <w:spacing w:after="360"/>
        <w:ind w:left="431" w:hanging="431"/>
        <w:jc w:val="left"/>
        <w:rPr>
          <w:rFonts w:asciiTheme="minorHAnsi" w:hAnsiTheme="minorHAnsi" w:cstheme="minorHAnsi"/>
        </w:rPr>
      </w:pPr>
      <w:bookmarkStart w:id="56" w:name="_Toc510690607"/>
      <w:r w:rsidRPr="004B096D">
        <w:rPr>
          <w:rFonts w:asciiTheme="minorHAnsi" w:hAnsiTheme="minorHAnsi" w:cstheme="minorHAnsi"/>
        </w:rPr>
        <w:lastRenderedPageBreak/>
        <w:t>DIAGRAM ZA INTERVENCIJSKO LOGIKO</w:t>
      </w:r>
      <w:bookmarkEnd w:id="54"/>
      <w:bookmarkEnd w:id="55"/>
      <w:bookmarkEnd w:id="56"/>
    </w:p>
    <w:p w14:paraId="293EC754" w14:textId="30083322" w:rsidR="009D79D3" w:rsidRDefault="00054CFA" w:rsidP="00054CFA">
      <w:pPr>
        <w:jc w:val="center"/>
      </w:pPr>
      <w:r>
        <w:rPr>
          <w:noProof/>
        </w:rPr>
        <w:drawing>
          <wp:inline distT="0" distB="0" distL="0" distR="0" wp14:anchorId="459E73E8" wp14:editId="7744081D">
            <wp:extent cx="7738745" cy="4867275"/>
            <wp:effectExtent l="0" t="0" r="0" b="0"/>
            <wp:docPr id="5" name="Slika 5" descr="Prikazan je diagram za intervencijsko log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rikazan je diagram za intervencijsko logiko."/>
                    <pic:cNvPicPr/>
                  </pic:nvPicPr>
                  <pic:blipFill rotWithShape="1">
                    <a:blip r:embed="rId26">
                      <a:extLst>
                        <a:ext uri="{28A0092B-C50C-407E-A947-70E740481C1C}">
                          <a14:useLocalDpi xmlns:a14="http://schemas.microsoft.com/office/drawing/2010/main" val="0"/>
                        </a:ext>
                      </a:extLst>
                    </a:blip>
                    <a:srcRect b="11046"/>
                    <a:stretch/>
                  </pic:blipFill>
                  <pic:spPr bwMode="auto">
                    <a:xfrm>
                      <a:off x="0" y="0"/>
                      <a:ext cx="7739230" cy="4867580"/>
                    </a:xfrm>
                    <a:prstGeom prst="rect">
                      <a:avLst/>
                    </a:prstGeom>
                    <a:ln>
                      <a:noFill/>
                    </a:ln>
                    <a:extLst>
                      <a:ext uri="{53640926-AAD7-44D8-BBD7-CCE9431645EC}">
                        <a14:shadowObscured xmlns:a14="http://schemas.microsoft.com/office/drawing/2010/main"/>
                      </a:ext>
                    </a:extLst>
                  </pic:spPr>
                </pic:pic>
              </a:graphicData>
            </a:graphic>
          </wp:inline>
        </w:drawing>
      </w:r>
    </w:p>
    <w:p w14:paraId="527ADC1E" w14:textId="0E341E67" w:rsidR="00054CFA" w:rsidRPr="009D79D3" w:rsidRDefault="00054CFA" w:rsidP="0023002A">
      <w:pPr>
        <w:sectPr w:rsidR="00054CFA" w:rsidRPr="009D79D3" w:rsidSect="009D79D3">
          <w:type w:val="continuous"/>
          <w:pgSz w:w="16838" w:h="11906" w:orient="landscape"/>
          <w:pgMar w:top="1418" w:right="1418" w:bottom="1418" w:left="1418" w:header="709" w:footer="709" w:gutter="0"/>
          <w:cols w:space="708"/>
          <w:docGrid w:linePitch="360"/>
        </w:sectPr>
      </w:pPr>
    </w:p>
    <w:p w14:paraId="6B8FA1DC" w14:textId="13D38C9E" w:rsidR="0094564F" w:rsidRDefault="0094564F" w:rsidP="00DE5983">
      <w:pPr>
        <w:pStyle w:val="Naslov1"/>
        <w:rPr>
          <w:lang w:val="sl-SI"/>
        </w:rPr>
      </w:pPr>
      <w:bookmarkStart w:id="57" w:name="_Toc510690608"/>
      <w:bookmarkStart w:id="58" w:name="_Toc501366003"/>
      <w:r w:rsidRPr="0094564F">
        <w:rPr>
          <w:lang w:val="sl-SI"/>
        </w:rPr>
        <w:lastRenderedPageBreak/>
        <w:t xml:space="preserve">PRESOJA POSLEDIC </w:t>
      </w:r>
      <w:r>
        <w:rPr>
          <w:lang w:val="sl-SI"/>
        </w:rPr>
        <w:t>IMPLEMENTACIJE UKREPA</w:t>
      </w:r>
      <w:bookmarkEnd w:id="57"/>
    </w:p>
    <w:p w14:paraId="09D78CDA" w14:textId="77777777" w:rsidR="00FE48FE" w:rsidRDefault="00FE48FE" w:rsidP="00FE48FE">
      <w:pPr>
        <w:rPr>
          <w:rFonts w:asciiTheme="minorHAnsi" w:hAnsiTheme="minorHAnsi" w:cstheme="minorHAnsi"/>
          <w:lang w:val="sl-SI" w:eastAsia="sl-SI"/>
        </w:rPr>
      </w:pPr>
      <w:r>
        <w:rPr>
          <w:rFonts w:asciiTheme="minorHAnsi" w:hAnsiTheme="minorHAnsi" w:cstheme="minorHAnsi"/>
          <w:lang w:val="sl-SI" w:eastAsia="sl-SI"/>
        </w:rPr>
        <w:t xml:space="preserve">Presoja posledic je bila narejena na podlagi </w:t>
      </w:r>
      <w:r w:rsidRPr="0094564F">
        <w:rPr>
          <w:rFonts w:asciiTheme="minorHAnsi" w:hAnsiTheme="minorHAnsi" w:cstheme="minorHAnsi"/>
          <w:lang w:val="sl-SI" w:eastAsia="sl-SI"/>
        </w:rPr>
        <w:t>Enotn</w:t>
      </w:r>
      <w:r>
        <w:rPr>
          <w:rFonts w:asciiTheme="minorHAnsi" w:hAnsiTheme="minorHAnsi" w:cstheme="minorHAnsi"/>
          <w:lang w:val="sl-SI" w:eastAsia="sl-SI"/>
        </w:rPr>
        <w:t>e</w:t>
      </w:r>
      <w:r w:rsidRPr="0094564F">
        <w:rPr>
          <w:rFonts w:asciiTheme="minorHAnsi" w:hAnsiTheme="minorHAnsi" w:cstheme="minorHAnsi"/>
          <w:lang w:val="sl-SI" w:eastAsia="sl-SI"/>
        </w:rPr>
        <w:t xml:space="preserve"> metodologija za merjenje stroškov, ki jih zakonodaja povzroča subjektom</w:t>
      </w:r>
      <w:r>
        <w:rPr>
          <w:rFonts w:asciiTheme="minorHAnsi" w:hAnsiTheme="minorHAnsi" w:cstheme="minorHAnsi"/>
          <w:lang w:val="sl-SI" w:eastAsia="sl-SI"/>
        </w:rPr>
        <w:t xml:space="preserve"> (EMMS)</w:t>
      </w:r>
      <w:r>
        <w:rPr>
          <w:rStyle w:val="Sprotnaopomba-sklic"/>
          <w:rFonts w:asciiTheme="minorHAnsi" w:hAnsiTheme="minorHAnsi" w:cstheme="minorHAnsi"/>
          <w:lang w:val="sl-SI" w:eastAsia="sl-SI"/>
        </w:rPr>
        <w:footnoteReference w:id="2"/>
      </w:r>
      <w:r>
        <w:rPr>
          <w:rFonts w:asciiTheme="minorHAnsi" w:hAnsiTheme="minorHAnsi" w:cstheme="minorHAnsi"/>
          <w:lang w:val="sl-SI" w:eastAsia="sl-SI"/>
        </w:rPr>
        <w:t xml:space="preserve">, ki je </w:t>
      </w:r>
      <w:r w:rsidRPr="004B096D">
        <w:rPr>
          <w:rFonts w:asciiTheme="minorHAnsi" w:hAnsiTheme="minorHAnsi" w:cstheme="minorHAnsi"/>
          <w:lang w:val="sl-SI" w:eastAsia="sl-SI"/>
        </w:rPr>
        <w:t xml:space="preserve">nastala na podlagi Enotne metodologije za merjenje administrativnih stroškov, in je bila privzeta in prilagojena na podlagi mednarodne metodologije »Standard Cost Model: </w:t>
      </w:r>
      <w:proofErr w:type="spellStart"/>
      <w:r w:rsidRPr="004B096D">
        <w:rPr>
          <w:rFonts w:asciiTheme="minorHAnsi" w:hAnsiTheme="minorHAnsi" w:cstheme="minorHAnsi"/>
          <w:lang w:val="sl-SI" w:eastAsia="sl-SI"/>
        </w:rPr>
        <w:t>Measuring</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and</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Reducing</w:t>
      </w:r>
      <w:proofErr w:type="spellEnd"/>
      <w:r w:rsidRPr="004B096D">
        <w:rPr>
          <w:rFonts w:asciiTheme="minorHAnsi" w:hAnsiTheme="minorHAnsi" w:cstheme="minorHAnsi"/>
          <w:lang w:val="sl-SI" w:eastAsia="sl-SI"/>
        </w:rPr>
        <w:t xml:space="preserve"> Administrative </w:t>
      </w:r>
      <w:proofErr w:type="spellStart"/>
      <w:r w:rsidRPr="004B096D">
        <w:rPr>
          <w:rFonts w:asciiTheme="minorHAnsi" w:hAnsiTheme="minorHAnsi" w:cstheme="minorHAnsi"/>
          <w:lang w:val="sl-SI" w:eastAsia="sl-SI"/>
        </w:rPr>
        <w:t>Burdens</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for</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Businesses</w:t>
      </w:r>
      <w:proofErr w:type="spellEnd"/>
      <w:r w:rsidRPr="004B096D">
        <w:rPr>
          <w:rFonts w:asciiTheme="minorHAnsi" w:hAnsiTheme="minorHAnsi" w:cstheme="minorHAnsi"/>
          <w:lang w:val="sl-SI" w:eastAsia="sl-SI"/>
        </w:rPr>
        <w:t xml:space="preserve">«, »Standard Cost Model </w:t>
      </w:r>
      <w:proofErr w:type="spellStart"/>
      <w:r w:rsidRPr="004B096D">
        <w:rPr>
          <w:rFonts w:asciiTheme="minorHAnsi" w:hAnsiTheme="minorHAnsi" w:cstheme="minorHAnsi"/>
          <w:lang w:val="sl-SI" w:eastAsia="sl-SI"/>
        </w:rPr>
        <w:t>for</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Citizens</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User`s</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Guide</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for</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Measuring</w:t>
      </w:r>
      <w:proofErr w:type="spellEnd"/>
      <w:r w:rsidRPr="004B096D">
        <w:rPr>
          <w:rFonts w:asciiTheme="minorHAnsi" w:hAnsiTheme="minorHAnsi" w:cstheme="minorHAnsi"/>
          <w:lang w:val="sl-SI" w:eastAsia="sl-SI"/>
        </w:rPr>
        <w:t xml:space="preserve"> Administrative </w:t>
      </w:r>
      <w:proofErr w:type="spellStart"/>
      <w:r w:rsidRPr="004B096D">
        <w:rPr>
          <w:rFonts w:asciiTheme="minorHAnsi" w:hAnsiTheme="minorHAnsi" w:cstheme="minorHAnsi"/>
          <w:lang w:val="sl-SI" w:eastAsia="sl-SI"/>
        </w:rPr>
        <w:t>Burdens</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for</w:t>
      </w:r>
      <w:proofErr w:type="spellEnd"/>
      <w:r w:rsidRPr="004B096D">
        <w:rPr>
          <w:rFonts w:asciiTheme="minorHAnsi" w:hAnsiTheme="minorHAnsi" w:cstheme="minorHAnsi"/>
          <w:lang w:val="sl-SI" w:eastAsia="sl-SI"/>
        </w:rPr>
        <w:t xml:space="preserve"> </w:t>
      </w:r>
      <w:proofErr w:type="spellStart"/>
      <w:r w:rsidRPr="004B096D">
        <w:rPr>
          <w:rFonts w:asciiTheme="minorHAnsi" w:hAnsiTheme="minorHAnsi" w:cstheme="minorHAnsi"/>
          <w:lang w:val="sl-SI" w:eastAsia="sl-SI"/>
        </w:rPr>
        <w:t>Citizens</w:t>
      </w:r>
      <w:proofErr w:type="spellEnd"/>
      <w:r w:rsidRPr="004B096D">
        <w:rPr>
          <w:rFonts w:asciiTheme="minorHAnsi" w:hAnsiTheme="minorHAnsi" w:cstheme="minorHAnsi"/>
          <w:lang w:val="sl-SI" w:eastAsia="sl-SI"/>
        </w:rPr>
        <w:t xml:space="preserve">«, potrdila pa jo je tudi Vlada RS, in sicer 7. maja 2009. </w:t>
      </w:r>
    </w:p>
    <w:p w14:paraId="2D4333C7" w14:textId="77777777" w:rsidR="00FE48FE" w:rsidRPr="004B096D" w:rsidRDefault="00FE48FE" w:rsidP="00FE48FE">
      <w:pPr>
        <w:rPr>
          <w:rFonts w:asciiTheme="minorHAnsi" w:hAnsiTheme="minorHAnsi" w:cstheme="minorHAnsi"/>
          <w:lang w:val="sl-SI" w:eastAsia="sl-SI"/>
        </w:rPr>
      </w:pPr>
    </w:p>
    <w:p w14:paraId="0626360F" w14:textId="77777777" w:rsidR="00FE48FE" w:rsidRPr="004B096D" w:rsidRDefault="00FE48FE" w:rsidP="00FE48FE">
      <w:pPr>
        <w:rPr>
          <w:rFonts w:asciiTheme="minorHAnsi" w:hAnsiTheme="minorHAnsi" w:cstheme="minorHAnsi"/>
        </w:rPr>
      </w:pPr>
      <w:r w:rsidRPr="004B096D">
        <w:rPr>
          <w:rFonts w:asciiTheme="minorHAnsi" w:hAnsiTheme="minorHAnsi" w:cstheme="minorHAnsi"/>
          <w:noProof/>
          <w:lang w:val="sl-SI" w:eastAsia="sl-SI"/>
        </w:rPr>
        <mc:AlternateContent>
          <mc:Choice Requires="wps">
            <w:drawing>
              <wp:anchor distT="0" distB="0" distL="114300" distR="114300" simplePos="0" relativeHeight="251660288" behindDoc="0" locked="0" layoutInCell="1" allowOverlap="1" wp14:anchorId="7821E5BA" wp14:editId="47771797">
                <wp:simplePos x="0" y="0"/>
                <wp:positionH relativeFrom="column">
                  <wp:posOffset>-4646</wp:posOffset>
                </wp:positionH>
                <wp:positionV relativeFrom="paragraph">
                  <wp:posOffset>2686484</wp:posOffset>
                </wp:positionV>
                <wp:extent cx="5238000" cy="259200"/>
                <wp:effectExtent l="0" t="0" r="1270" b="8255"/>
                <wp:wrapTopAndBottom/>
                <wp:docPr id="16" name="Polje z besedilom 16"/>
                <wp:cNvGraphicFramePr/>
                <a:graphic xmlns:a="http://schemas.openxmlformats.org/drawingml/2006/main">
                  <a:graphicData uri="http://schemas.microsoft.com/office/word/2010/wordprocessingShape">
                    <wps:wsp>
                      <wps:cNvSpPr txBox="1"/>
                      <wps:spPr>
                        <a:xfrm>
                          <a:off x="0" y="0"/>
                          <a:ext cx="5238000" cy="259200"/>
                        </a:xfrm>
                        <a:prstGeom prst="rect">
                          <a:avLst/>
                        </a:prstGeom>
                        <a:solidFill>
                          <a:prstClr val="white"/>
                        </a:solidFill>
                        <a:ln>
                          <a:noFill/>
                        </a:ln>
                      </wps:spPr>
                      <wps:txbx>
                        <w:txbxContent>
                          <w:p w14:paraId="682E58C9" w14:textId="4ECF07AA" w:rsidR="00CE2756" w:rsidRPr="004B096D" w:rsidRDefault="00CE2756" w:rsidP="00FE48FE">
                            <w:pPr>
                              <w:pStyle w:val="Napis"/>
                              <w:rPr>
                                <w:iCs/>
                                <w:noProof/>
                                <w:lang w:val="sl-SI"/>
                              </w:rPr>
                            </w:pPr>
                            <w:r>
                              <w:t xml:space="preserve">Slika </w:t>
                            </w:r>
                            <w:fldSimple w:instr=" SEQ Slika \* ARABIC ">
                              <w:r w:rsidR="00054CFA">
                                <w:rPr>
                                  <w:noProof/>
                                </w:rPr>
                                <w:t>1</w:t>
                              </w:r>
                            </w:fldSimple>
                            <w:r>
                              <w:rPr>
                                <w:lang w:val="sl-SI"/>
                              </w:rPr>
                              <w:t xml:space="preserve">: </w:t>
                            </w:r>
                            <w:r w:rsidRPr="004B096D">
                              <w:rPr>
                                <w:lang w:val="sl-SI"/>
                              </w:rPr>
                              <w:t>Posamezne vrste stroškov predpisa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21E5BA" id="_x0000_t202" coordsize="21600,21600" o:spt="202" path="m,l,21600r21600,l21600,xe">
                <v:stroke joinstyle="miter"/>
                <v:path gradientshapeok="t" o:connecttype="rect"/>
              </v:shapetype>
              <v:shape id="Polje z besedilom 16" o:spid="_x0000_s1026" type="#_x0000_t202" style="position:absolute;left:0;text-align:left;margin-left:-.35pt;margin-top:211.55pt;width:412.45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" stroked="f">
                <v:textbox style="mso-fit-shape-to-text:t" inset="0,0,0,0">
                  <w:txbxContent>
                    <w:p w14:paraId="682E58C9" w14:textId="4ECF07AA" w:rsidR="00CE2756" w:rsidRPr="004B096D" w:rsidRDefault="00CE2756" w:rsidP="00FE48FE">
                      <w:pPr>
                        <w:pStyle w:val="Napis"/>
                        <w:rPr>
                          <w:iCs/>
                          <w:noProof/>
                          <w:lang w:val="sl-SI"/>
                        </w:rPr>
                      </w:pPr>
                      <w:r>
                        <w:t xml:space="preserve">Slika </w:t>
                      </w:r>
                      <w:fldSimple w:instr=" SEQ Slika \* ARABIC ">
                        <w:r w:rsidR="00054CFA">
                          <w:rPr>
                            <w:noProof/>
                          </w:rPr>
                          <w:t>1</w:t>
                        </w:r>
                      </w:fldSimple>
                      <w:r>
                        <w:rPr>
                          <w:lang w:val="sl-SI"/>
                        </w:rPr>
                        <w:t xml:space="preserve">: </w:t>
                      </w:r>
                      <w:r w:rsidRPr="004B096D">
                        <w:rPr>
                          <w:lang w:val="sl-SI"/>
                        </w:rPr>
                        <w:t>Posamezne vrste stroškov predpisa</w:t>
                      </w:r>
                    </w:p>
                  </w:txbxContent>
                </v:textbox>
                <w10:wrap type="topAndBottom"/>
              </v:shape>
            </w:pict>
          </mc:Fallback>
        </mc:AlternateContent>
      </w:r>
      <w:r w:rsidRPr="004B096D">
        <w:rPr>
          <w:rFonts w:asciiTheme="minorHAnsi" w:hAnsiTheme="minorHAnsi" w:cstheme="minorHAnsi"/>
          <w:noProof/>
          <w:lang w:val="sl-SI" w:eastAsia="sl-SI"/>
        </w:rPr>
        <w:drawing>
          <wp:anchor distT="0" distB="0" distL="114300" distR="114300" simplePos="0" relativeHeight="251659264" behindDoc="0" locked="0" layoutInCell="1" allowOverlap="1" wp14:anchorId="3ED0E1FC" wp14:editId="66A60F36">
            <wp:simplePos x="0" y="0"/>
            <wp:positionH relativeFrom="column">
              <wp:posOffset>0</wp:posOffset>
            </wp:positionH>
            <wp:positionV relativeFrom="paragraph">
              <wp:posOffset>13970</wp:posOffset>
            </wp:positionV>
            <wp:extent cx="5238750" cy="2620010"/>
            <wp:effectExtent l="0" t="0" r="0" b="27940"/>
            <wp:wrapNone/>
            <wp:docPr id="15" name="Diagram 15" descr="Slika 1. prikazuje posamezne vrste stroškov predpis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02F48BFC" w14:textId="77777777" w:rsidR="00FE48FE" w:rsidRPr="004B096D" w:rsidRDefault="00FE48FE" w:rsidP="00FE48FE">
      <w:pPr>
        <w:rPr>
          <w:rFonts w:asciiTheme="minorHAnsi" w:hAnsiTheme="minorHAnsi" w:cstheme="minorHAnsi"/>
        </w:rPr>
      </w:pPr>
    </w:p>
    <w:p w14:paraId="7AAAEE4D" w14:textId="77777777" w:rsidR="00FE48FE" w:rsidRPr="004B096D" w:rsidRDefault="00FE48FE" w:rsidP="00FE48FE">
      <w:pPr>
        <w:rPr>
          <w:rFonts w:asciiTheme="minorHAnsi" w:hAnsiTheme="minorHAnsi" w:cstheme="minorHAnsi"/>
        </w:rPr>
      </w:pPr>
    </w:p>
    <w:p w14:paraId="0A85032E" w14:textId="77777777" w:rsidR="00FE48FE" w:rsidRPr="004B096D" w:rsidRDefault="00FE48FE" w:rsidP="00FE48FE">
      <w:pPr>
        <w:rPr>
          <w:rFonts w:asciiTheme="minorHAnsi" w:hAnsiTheme="minorHAnsi" w:cstheme="minorHAnsi"/>
        </w:rPr>
      </w:pPr>
    </w:p>
    <w:p w14:paraId="2BD7A1DA" w14:textId="77777777" w:rsidR="00FE48FE" w:rsidRPr="004B096D" w:rsidRDefault="00FE48FE" w:rsidP="00FE48FE">
      <w:pPr>
        <w:rPr>
          <w:rFonts w:asciiTheme="minorHAnsi" w:hAnsiTheme="minorHAnsi" w:cstheme="minorHAnsi"/>
        </w:rPr>
      </w:pPr>
    </w:p>
    <w:p w14:paraId="0A68ED22" w14:textId="77777777" w:rsidR="00FE48FE" w:rsidRPr="004B096D" w:rsidRDefault="00FE48FE" w:rsidP="00FE48FE">
      <w:pPr>
        <w:rPr>
          <w:rFonts w:asciiTheme="minorHAnsi" w:hAnsiTheme="minorHAnsi" w:cstheme="minorHAnsi"/>
        </w:rPr>
      </w:pPr>
    </w:p>
    <w:p w14:paraId="765DE905" w14:textId="77777777" w:rsidR="00FE48FE" w:rsidRPr="004B096D" w:rsidRDefault="00FE48FE" w:rsidP="00FE48FE">
      <w:pPr>
        <w:rPr>
          <w:rFonts w:asciiTheme="minorHAnsi" w:hAnsiTheme="minorHAnsi" w:cstheme="minorHAnsi"/>
        </w:rPr>
      </w:pPr>
    </w:p>
    <w:p w14:paraId="0BC16373" w14:textId="77777777" w:rsidR="00FE48FE" w:rsidRPr="004B096D" w:rsidRDefault="00FE48FE" w:rsidP="00FE48FE">
      <w:pPr>
        <w:rPr>
          <w:rFonts w:asciiTheme="minorHAnsi" w:hAnsiTheme="minorHAnsi" w:cstheme="minorHAnsi"/>
        </w:rPr>
      </w:pPr>
    </w:p>
    <w:p w14:paraId="1510E55B" w14:textId="77777777" w:rsidR="00FE48FE" w:rsidRPr="004B096D" w:rsidRDefault="00FE48FE" w:rsidP="00FE48FE">
      <w:pPr>
        <w:rPr>
          <w:rFonts w:asciiTheme="minorHAnsi" w:hAnsiTheme="minorHAnsi" w:cstheme="minorHAnsi"/>
        </w:rPr>
      </w:pPr>
    </w:p>
    <w:p w14:paraId="443B9ED6" w14:textId="77777777" w:rsidR="00FE48FE" w:rsidRPr="004B096D" w:rsidRDefault="00FE48FE" w:rsidP="00FE48FE">
      <w:pPr>
        <w:rPr>
          <w:rFonts w:asciiTheme="minorHAnsi" w:hAnsiTheme="minorHAnsi" w:cstheme="minorHAnsi"/>
        </w:rPr>
      </w:pPr>
    </w:p>
    <w:p w14:paraId="3E495C39" w14:textId="77777777" w:rsidR="00FE48FE" w:rsidRPr="0094564F" w:rsidRDefault="00FE48FE" w:rsidP="00FE48FE">
      <w:pPr>
        <w:rPr>
          <w:rFonts w:asciiTheme="minorHAnsi" w:hAnsiTheme="minorHAnsi" w:cstheme="minorHAnsi"/>
          <w:lang w:val="sl-SI"/>
        </w:rPr>
      </w:pPr>
      <w:r>
        <w:rPr>
          <w:rFonts w:asciiTheme="minorHAnsi" w:hAnsiTheme="minorHAnsi" w:cstheme="minorHAnsi"/>
          <w:lang w:val="sl-SI"/>
        </w:rPr>
        <w:t>Metodologija EMMS opredeljuje različne vrste stroškov in sicer:</w:t>
      </w:r>
    </w:p>
    <w:p w14:paraId="1F63C070" w14:textId="77777777" w:rsidR="00FE48FE" w:rsidRPr="0094564F" w:rsidRDefault="00FE48FE" w:rsidP="00FE48FE">
      <w:pPr>
        <w:pStyle w:val="Odstavekseznama"/>
        <w:numPr>
          <w:ilvl w:val="0"/>
          <w:numId w:val="23"/>
        </w:numPr>
        <w:rPr>
          <w:rFonts w:asciiTheme="minorHAnsi" w:hAnsiTheme="minorHAnsi" w:cstheme="minorHAnsi"/>
        </w:rPr>
      </w:pPr>
      <w:r w:rsidRPr="0094564F">
        <w:rPr>
          <w:rFonts w:asciiTheme="minorHAnsi" w:hAnsiTheme="minorHAnsi" w:cstheme="minorHAnsi"/>
        </w:rPr>
        <w:t>Neposredne finančne stroške (</w:t>
      </w:r>
      <w:proofErr w:type="spellStart"/>
      <w:r w:rsidRPr="0094564F">
        <w:rPr>
          <w:rFonts w:asciiTheme="minorHAnsi" w:hAnsiTheme="minorHAnsi" w:cstheme="minorHAnsi"/>
        </w:rPr>
        <w:t>direct</w:t>
      </w:r>
      <w:proofErr w:type="spellEnd"/>
      <w:r w:rsidRPr="0094564F">
        <w:rPr>
          <w:rFonts w:asciiTheme="minorHAnsi" w:hAnsiTheme="minorHAnsi" w:cstheme="minorHAnsi"/>
        </w:rPr>
        <w:t xml:space="preserve"> </w:t>
      </w:r>
      <w:proofErr w:type="spellStart"/>
      <w:r w:rsidRPr="0094564F">
        <w:rPr>
          <w:rFonts w:asciiTheme="minorHAnsi" w:hAnsiTheme="minorHAnsi" w:cstheme="minorHAnsi"/>
        </w:rPr>
        <w:t>financial</w:t>
      </w:r>
      <w:proofErr w:type="spellEnd"/>
      <w:r w:rsidRPr="0094564F">
        <w:rPr>
          <w:rFonts w:asciiTheme="minorHAnsi" w:hAnsiTheme="minorHAnsi" w:cstheme="minorHAnsi"/>
        </w:rPr>
        <w:t xml:space="preserve"> </w:t>
      </w:r>
      <w:proofErr w:type="spellStart"/>
      <w:r w:rsidRPr="0094564F">
        <w:rPr>
          <w:rFonts w:asciiTheme="minorHAnsi" w:hAnsiTheme="minorHAnsi" w:cstheme="minorHAnsi"/>
        </w:rPr>
        <w:t>costs</w:t>
      </w:r>
      <w:proofErr w:type="spellEnd"/>
      <w:r w:rsidRPr="0094564F">
        <w:rPr>
          <w:rFonts w:asciiTheme="minorHAnsi" w:hAnsiTheme="minorHAnsi" w:cstheme="minorHAnsi"/>
        </w:rPr>
        <w:t>)</w:t>
      </w:r>
      <w:r w:rsidRPr="0094564F">
        <w:rPr>
          <w:rFonts w:asciiTheme="minorHAnsi" w:hAnsiTheme="minorHAnsi" w:cstheme="minorHAnsi"/>
          <w:lang w:val="sl-SI"/>
        </w:rPr>
        <w:t>, ki</w:t>
      </w:r>
      <w:r w:rsidRPr="0094564F">
        <w:rPr>
          <w:rFonts w:asciiTheme="minorHAnsi" w:hAnsiTheme="minorHAnsi" w:cstheme="minorHAnsi"/>
        </w:rPr>
        <w:t xml:space="preserve"> so rezultat konkretne in neposredne obveznosti prenosa denarja vladi ali pristojnemu organu. Ti stroški niso povezani s potrebo po informaciji s strani vlade. Primeri neposrednih finančnih stroškov so davki, prispevki in globe.</w:t>
      </w:r>
    </w:p>
    <w:p w14:paraId="50DA5856" w14:textId="77777777" w:rsidR="00FE48FE" w:rsidRPr="0094564F" w:rsidRDefault="00FE48FE" w:rsidP="00FE48FE">
      <w:pPr>
        <w:pStyle w:val="Odstavekseznama"/>
        <w:numPr>
          <w:ilvl w:val="0"/>
          <w:numId w:val="23"/>
        </w:numPr>
        <w:rPr>
          <w:rFonts w:asciiTheme="minorHAnsi" w:hAnsiTheme="minorHAnsi" w:cstheme="minorHAnsi"/>
        </w:rPr>
      </w:pPr>
      <w:r w:rsidRPr="0094564F">
        <w:rPr>
          <w:rFonts w:asciiTheme="minorHAnsi" w:hAnsiTheme="minorHAnsi" w:cstheme="minorHAnsi"/>
        </w:rPr>
        <w:t>Posredn</w:t>
      </w:r>
      <w:r w:rsidRPr="0094564F">
        <w:rPr>
          <w:rFonts w:asciiTheme="minorHAnsi" w:hAnsiTheme="minorHAnsi" w:cstheme="minorHAnsi"/>
          <w:lang w:val="sl-SI"/>
        </w:rPr>
        <w:t>e</w:t>
      </w:r>
      <w:r w:rsidRPr="0094564F">
        <w:rPr>
          <w:rFonts w:asciiTheme="minorHAnsi" w:hAnsiTheme="minorHAnsi" w:cstheme="minorHAnsi"/>
        </w:rPr>
        <w:t xml:space="preserve"> finančn</w:t>
      </w:r>
      <w:r w:rsidRPr="0094564F">
        <w:rPr>
          <w:rFonts w:asciiTheme="minorHAnsi" w:hAnsiTheme="minorHAnsi" w:cstheme="minorHAnsi"/>
          <w:lang w:val="sl-SI"/>
        </w:rPr>
        <w:t>e</w:t>
      </w:r>
      <w:r w:rsidRPr="0094564F">
        <w:rPr>
          <w:rFonts w:asciiTheme="minorHAnsi" w:hAnsiTheme="minorHAnsi" w:cstheme="minorHAnsi"/>
        </w:rPr>
        <w:t xml:space="preserve"> strošk</w:t>
      </w:r>
      <w:r w:rsidRPr="0094564F">
        <w:rPr>
          <w:rFonts w:asciiTheme="minorHAnsi" w:hAnsiTheme="minorHAnsi" w:cstheme="minorHAnsi"/>
          <w:lang w:val="sl-SI"/>
        </w:rPr>
        <w:t>e</w:t>
      </w:r>
      <w:r w:rsidRPr="0094564F">
        <w:rPr>
          <w:rFonts w:asciiTheme="minorHAnsi" w:hAnsiTheme="minorHAnsi" w:cstheme="minorHAnsi"/>
        </w:rPr>
        <w:t xml:space="preserve"> (</w:t>
      </w:r>
      <w:proofErr w:type="spellStart"/>
      <w:r w:rsidRPr="0094564F">
        <w:rPr>
          <w:rFonts w:asciiTheme="minorHAnsi" w:hAnsiTheme="minorHAnsi" w:cstheme="minorHAnsi"/>
        </w:rPr>
        <w:t>compliance</w:t>
      </w:r>
      <w:proofErr w:type="spellEnd"/>
      <w:r w:rsidRPr="0094564F">
        <w:rPr>
          <w:rFonts w:asciiTheme="minorHAnsi" w:hAnsiTheme="minorHAnsi" w:cstheme="minorHAnsi"/>
        </w:rPr>
        <w:t xml:space="preserve"> </w:t>
      </w:r>
      <w:proofErr w:type="spellStart"/>
      <w:r w:rsidRPr="0094564F">
        <w:rPr>
          <w:rFonts w:asciiTheme="minorHAnsi" w:hAnsiTheme="minorHAnsi" w:cstheme="minorHAnsi"/>
        </w:rPr>
        <w:t>costs</w:t>
      </w:r>
      <w:proofErr w:type="spellEnd"/>
      <w:r w:rsidRPr="0094564F">
        <w:rPr>
          <w:rFonts w:asciiTheme="minorHAnsi" w:hAnsiTheme="minorHAnsi" w:cstheme="minorHAnsi"/>
        </w:rPr>
        <w:t xml:space="preserve">), ki so rezultat posredne obveznosti, ki jih zakonodaja določa subjektom. Razdelimo jih na dejanske posredne stroške in administrativne stroške. </w:t>
      </w:r>
    </w:p>
    <w:p w14:paraId="637BB84D" w14:textId="77777777" w:rsidR="00FE48FE" w:rsidRPr="0094564F" w:rsidRDefault="00FE48FE" w:rsidP="00FE48FE">
      <w:pPr>
        <w:pStyle w:val="Odstavekseznama"/>
        <w:numPr>
          <w:ilvl w:val="0"/>
          <w:numId w:val="23"/>
        </w:numPr>
        <w:rPr>
          <w:rFonts w:asciiTheme="minorHAnsi" w:hAnsiTheme="minorHAnsi" w:cstheme="minorHAnsi"/>
        </w:rPr>
      </w:pPr>
      <w:r w:rsidRPr="0094564F">
        <w:rPr>
          <w:rFonts w:asciiTheme="minorHAnsi" w:hAnsiTheme="minorHAnsi" w:cstheme="minorHAnsi"/>
        </w:rPr>
        <w:t>Dejansk</w:t>
      </w:r>
      <w:r w:rsidRPr="0094564F">
        <w:rPr>
          <w:rFonts w:asciiTheme="minorHAnsi" w:hAnsiTheme="minorHAnsi" w:cstheme="minorHAnsi"/>
          <w:lang w:val="sl-SI"/>
        </w:rPr>
        <w:t>e</w:t>
      </w:r>
      <w:r w:rsidRPr="0094564F">
        <w:rPr>
          <w:rFonts w:asciiTheme="minorHAnsi" w:hAnsiTheme="minorHAnsi" w:cstheme="minorHAnsi"/>
        </w:rPr>
        <w:t xml:space="preserve"> posredn</w:t>
      </w:r>
      <w:r w:rsidRPr="0094564F">
        <w:rPr>
          <w:rFonts w:asciiTheme="minorHAnsi" w:hAnsiTheme="minorHAnsi" w:cstheme="minorHAnsi"/>
          <w:lang w:val="sl-SI"/>
        </w:rPr>
        <w:t>e</w:t>
      </w:r>
      <w:r w:rsidRPr="0094564F">
        <w:rPr>
          <w:rFonts w:asciiTheme="minorHAnsi" w:hAnsiTheme="minorHAnsi" w:cstheme="minorHAnsi"/>
        </w:rPr>
        <w:t xml:space="preserve"> strošk</w:t>
      </w:r>
      <w:r w:rsidRPr="0094564F">
        <w:rPr>
          <w:rFonts w:asciiTheme="minorHAnsi" w:hAnsiTheme="minorHAnsi" w:cstheme="minorHAnsi"/>
          <w:lang w:val="sl-SI"/>
        </w:rPr>
        <w:t>e</w:t>
      </w:r>
      <w:r w:rsidRPr="0094564F">
        <w:rPr>
          <w:rFonts w:asciiTheme="minorHAnsi" w:hAnsiTheme="minorHAnsi" w:cstheme="minorHAnsi"/>
        </w:rPr>
        <w:t xml:space="preserve"> (</w:t>
      </w:r>
      <w:proofErr w:type="spellStart"/>
      <w:r w:rsidRPr="0094564F">
        <w:rPr>
          <w:rFonts w:asciiTheme="minorHAnsi" w:hAnsiTheme="minorHAnsi" w:cstheme="minorHAnsi"/>
        </w:rPr>
        <w:t>compliance</w:t>
      </w:r>
      <w:proofErr w:type="spellEnd"/>
      <w:r w:rsidRPr="0094564F">
        <w:rPr>
          <w:rFonts w:asciiTheme="minorHAnsi" w:hAnsiTheme="minorHAnsi" w:cstheme="minorHAnsi"/>
        </w:rPr>
        <w:t xml:space="preserve"> </w:t>
      </w:r>
      <w:proofErr w:type="spellStart"/>
      <w:r w:rsidRPr="0094564F">
        <w:rPr>
          <w:rFonts w:asciiTheme="minorHAnsi" w:hAnsiTheme="minorHAnsi" w:cstheme="minorHAnsi"/>
        </w:rPr>
        <w:t>costs</w:t>
      </w:r>
      <w:proofErr w:type="spellEnd"/>
      <w:r>
        <w:rPr>
          <w:rFonts w:asciiTheme="minorHAnsi" w:hAnsiTheme="minorHAnsi" w:cstheme="minorHAnsi"/>
          <w:lang w:val="sl-SI"/>
        </w:rPr>
        <w:t>)</w:t>
      </w:r>
      <w:r w:rsidRPr="0094564F">
        <w:rPr>
          <w:rFonts w:asciiTheme="minorHAnsi" w:hAnsiTheme="minorHAnsi" w:cstheme="minorHAnsi"/>
          <w:lang w:val="sl-SI"/>
        </w:rPr>
        <w:t>, ki</w:t>
      </w:r>
      <w:r w:rsidRPr="0094564F">
        <w:rPr>
          <w:rFonts w:asciiTheme="minorHAnsi" w:hAnsiTheme="minorHAnsi" w:cstheme="minorHAnsi"/>
        </w:rPr>
        <w:t xml:space="preserve"> nastanejo, če predpis določa obvezen nakup nekega blaga zato, da so izpolnjeni pogoji predpisanih norm, ki jih določajo predpisi (npr. določena oprema, določen prostor, aparatura ipd.). So lahko enkratni (ko se opravi nakup), lahko pa se poleg enkratnega stroška pojavljajo tudi stroški vzdrževanja tega blaga, ki so stalni (npr. nakup filtra, ki ga določajo </w:t>
      </w:r>
      <w:proofErr w:type="spellStart"/>
      <w:r w:rsidRPr="0094564F">
        <w:rPr>
          <w:rFonts w:asciiTheme="minorHAnsi" w:hAnsiTheme="minorHAnsi" w:cstheme="minorHAnsi"/>
        </w:rPr>
        <w:t>okoljski</w:t>
      </w:r>
      <w:proofErr w:type="spellEnd"/>
      <w:r w:rsidRPr="0094564F">
        <w:rPr>
          <w:rFonts w:asciiTheme="minorHAnsi" w:hAnsiTheme="minorHAnsi" w:cstheme="minorHAnsi"/>
        </w:rPr>
        <w:t xml:space="preserve"> predpisi je enkratni strošek, saj se filtri </w:t>
      </w:r>
      <w:proofErr w:type="spellStart"/>
      <w:r w:rsidRPr="0094564F">
        <w:rPr>
          <w:rFonts w:asciiTheme="minorHAnsi" w:hAnsiTheme="minorHAnsi" w:cstheme="minorHAnsi"/>
        </w:rPr>
        <w:t>ponavadi</w:t>
      </w:r>
      <w:proofErr w:type="spellEnd"/>
      <w:r w:rsidRPr="0094564F">
        <w:rPr>
          <w:rFonts w:asciiTheme="minorHAnsi" w:hAnsiTheme="minorHAnsi" w:cstheme="minorHAnsi"/>
        </w:rPr>
        <w:t xml:space="preserve"> menjajo in ne vzdržujejo; po drugi strani pa oprema lahko zahteva stalno vzdrževanje oz. servis na določeno obdobje).</w:t>
      </w:r>
    </w:p>
    <w:p w14:paraId="1C5A52BE" w14:textId="77777777" w:rsidR="00FE48FE" w:rsidRPr="0094564F" w:rsidRDefault="00FE48FE" w:rsidP="00FE48FE">
      <w:pPr>
        <w:spacing w:after="0"/>
        <w:rPr>
          <w:rFonts w:asciiTheme="minorHAnsi" w:hAnsiTheme="minorHAnsi" w:cstheme="minorHAnsi"/>
        </w:rPr>
      </w:pPr>
      <w:r w:rsidRPr="0094564F">
        <w:rPr>
          <w:rFonts w:asciiTheme="minorHAnsi" w:hAnsiTheme="minorHAnsi" w:cstheme="minorHAnsi"/>
        </w:rPr>
        <w:t xml:space="preserve">Administrativni stroški so stroški administrativnih aktivnosti, ki jih mora opraviti podjetje, posameznik ali druga organizacija, za zagotovitev potrebnih informacij (IO), ki jih zahteva zakonodaja ali drugi predpisi. Tako opredeljeni stroški vključujejo poleg administrativnih </w:t>
      </w:r>
      <w:r w:rsidRPr="0094564F">
        <w:rPr>
          <w:rFonts w:asciiTheme="minorHAnsi" w:hAnsiTheme="minorHAnsi" w:cstheme="minorHAnsi"/>
        </w:rPr>
        <w:lastRenderedPageBreak/>
        <w:t>bremen tudi stroške, ki bi jih imela podjetja ne glede na predpis. Celotni administrativni stroški so seštevek naslednjih stroškov posamezne administrativne aktivnosti:</w:t>
      </w:r>
    </w:p>
    <w:p w14:paraId="502504A9" w14:textId="77777777" w:rsidR="00FE48FE" w:rsidRPr="0094564F" w:rsidRDefault="00FE48FE" w:rsidP="00FE48FE">
      <w:pPr>
        <w:pStyle w:val="Odstavekseznama"/>
        <w:numPr>
          <w:ilvl w:val="0"/>
          <w:numId w:val="24"/>
        </w:numPr>
        <w:rPr>
          <w:rFonts w:asciiTheme="minorHAnsi" w:hAnsiTheme="minorHAnsi" w:cstheme="minorHAnsi"/>
        </w:rPr>
      </w:pPr>
      <w:r w:rsidRPr="0094564F">
        <w:rPr>
          <w:rFonts w:asciiTheme="minorHAnsi" w:hAnsiTheme="minorHAnsi" w:cstheme="minorHAnsi"/>
        </w:rPr>
        <w:t>porabe časa za določeno aktivnost (ovrednoteno s plačilom za porabljen čas),</w:t>
      </w:r>
    </w:p>
    <w:p w14:paraId="3730A5BB" w14:textId="77777777" w:rsidR="00FE48FE" w:rsidRPr="0094564F" w:rsidRDefault="00FE48FE" w:rsidP="00FE48FE">
      <w:pPr>
        <w:pStyle w:val="Odstavekseznama"/>
        <w:numPr>
          <w:ilvl w:val="0"/>
          <w:numId w:val="24"/>
        </w:numPr>
        <w:rPr>
          <w:rFonts w:asciiTheme="minorHAnsi" w:hAnsiTheme="minorHAnsi" w:cstheme="minorHAnsi"/>
        </w:rPr>
      </w:pPr>
      <w:r w:rsidRPr="0094564F">
        <w:rPr>
          <w:rFonts w:asciiTheme="minorHAnsi" w:hAnsiTheme="minorHAnsi" w:cstheme="minorHAnsi"/>
        </w:rPr>
        <w:t>izdatkov, ki so materialni stroški vezani na določeno aktivnost (npr. kopiranje, poštnina, obrazci, kuverte, programska oprema ipd.),</w:t>
      </w:r>
    </w:p>
    <w:p w14:paraId="6052C4B5" w14:textId="2778FC63" w:rsidR="00FE48FE" w:rsidRPr="0094564F" w:rsidRDefault="00FE48FE" w:rsidP="00FE48FE">
      <w:pPr>
        <w:pStyle w:val="Odstavekseznama"/>
        <w:numPr>
          <w:ilvl w:val="0"/>
          <w:numId w:val="24"/>
        </w:numPr>
        <w:rPr>
          <w:rFonts w:asciiTheme="minorHAnsi" w:hAnsiTheme="minorHAnsi" w:cstheme="minorHAnsi"/>
        </w:rPr>
      </w:pPr>
      <w:r w:rsidRPr="0094564F">
        <w:rPr>
          <w:rFonts w:asciiTheme="minorHAnsi" w:hAnsiTheme="minorHAnsi" w:cstheme="minorHAnsi"/>
        </w:rPr>
        <w:t>možnih zunanjih stroškov (npr. stroški svetovalcev, stroški pridobivanja certifikata s strani zunanjega izvajalca ipd.)</w:t>
      </w:r>
      <w:r w:rsidR="00250ED3">
        <w:rPr>
          <w:rFonts w:asciiTheme="minorHAnsi" w:hAnsiTheme="minorHAnsi" w:cstheme="minorHAnsi"/>
          <w:lang w:val="sl-SI"/>
        </w:rPr>
        <w:t xml:space="preserve"> </w:t>
      </w:r>
      <w:sdt>
        <w:sdtPr>
          <w:rPr>
            <w:rFonts w:asciiTheme="minorHAnsi" w:hAnsiTheme="minorHAnsi" w:cstheme="minorHAnsi"/>
            <w:lang w:val="sl-SI"/>
          </w:rPr>
          <w:id w:val="1552578233"/>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94564F">
        <w:rPr>
          <w:rFonts w:asciiTheme="minorHAnsi" w:hAnsiTheme="minorHAnsi" w:cstheme="minorHAnsi"/>
        </w:rPr>
        <w:t>.</w:t>
      </w:r>
    </w:p>
    <w:p w14:paraId="6251426C" w14:textId="77777777" w:rsidR="00FE48FE" w:rsidRPr="0094564F" w:rsidRDefault="00FE48FE" w:rsidP="00EA24C3">
      <w:pPr>
        <w:pStyle w:val="Naslov2"/>
      </w:pPr>
      <w:bookmarkStart w:id="59" w:name="_Toc510690609"/>
      <w:r>
        <w:t>Postopek izračuna</w:t>
      </w:r>
      <w:bookmarkEnd w:id="59"/>
    </w:p>
    <w:p w14:paraId="626E0DF0" w14:textId="77777777" w:rsidR="00FE48FE" w:rsidRPr="00EA24C3" w:rsidRDefault="00FE48FE" w:rsidP="00FE48FE">
      <w:pPr>
        <w:pStyle w:val="Odstavekseznama"/>
        <w:numPr>
          <w:ilvl w:val="0"/>
          <w:numId w:val="27"/>
        </w:numPr>
        <w:rPr>
          <w:rStyle w:val="Intenzivensklic"/>
        </w:rPr>
      </w:pPr>
      <w:r w:rsidRPr="00EA24C3">
        <w:rPr>
          <w:rStyle w:val="Intenzivensklic"/>
        </w:rPr>
        <w:t xml:space="preserve">Opredelitev informacijskih obveznosti (IO) </w:t>
      </w:r>
    </w:p>
    <w:p w14:paraId="33198ED3" w14:textId="627190F9" w:rsidR="00FE48FE" w:rsidRPr="0094564F" w:rsidRDefault="00FE48FE" w:rsidP="00FE48FE">
      <w:pPr>
        <w:rPr>
          <w:rFonts w:asciiTheme="minorHAnsi" w:hAnsiTheme="minorHAnsi" w:cstheme="minorHAnsi"/>
        </w:rPr>
      </w:pPr>
      <w:r>
        <w:rPr>
          <w:rFonts w:asciiTheme="minorHAnsi" w:hAnsiTheme="minorHAnsi" w:cstheme="minorHAnsi"/>
          <w:lang w:val="sl-SI"/>
        </w:rPr>
        <w:t xml:space="preserve">Pri informacijskih obveznostih </w:t>
      </w:r>
      <w:r w:rsidRPr="0094564F">
        <w:rPr>
          <w:rFonts w:asciiTheme="minorHAnsi" w:hAnsiTheme="minorHAnsi" w:cstheme="minorHAnsi"/>
        </w:rPr>
        <w:t>gre za obveznost posredovanja informacij ali podatkov, ki izhaja iz predpisa. IO ne vsebuje nujno samo informacij, ki jih je treba posredovati v določenih časovnih intervalih, ampak tudi informacije in podatke, ki morajo biti na voljo v primeru zahteve posameznega organa (npr. v primeru inšpekcije). IO lahko vključuje tudi več podatkov, ki jih je treba posredovati za isto obveznost. Ravno zaradi tega se IO delijo naprej na administrativne aktivnosti (npr. vodenje evidenc, poročanje, izobraževanje, ipd.).</w:t>
      </w:r>
    </w:p>
    <w:p w14:paraId="7688F7EF" w14:textId="734DB573" w:rsidR="00FE48FE" w:rsidRDefault="00FE48FE" w:rsidP="00FE48FE">
      <w:pPr>
        <w:rPr>
          <w:rFonts w:asciiTheme="minorHAnsi" w:hAnsiTheme="minorHAnsi" w:cstheme="minorHAnsi"/>
        </w:rPr>
      </w:pPr>
      <w:r w:rsidRPr="0094564F">
        <w:rPr>
          <w:rFonts w:asciiTheme="minorHAnsi" w:hAnsiTheme="minorHAnsi" w:cstheme="minorHAnsi"/>
        </w:rPr>
        <w:t>Med IO se ne štejejo t. i. mejne informacijske obveznosti</w:t>
      </w:r>
      <w:r w:rsidR="004530DE">
        <w:rPr>
          <w:rFonts w:asciiTheme="minorHAnsi" w:hAnsiTheme="minorHAnsi" w:cstheme="minorHAnsi"/>
          <w:lang w:val="sl-SI"/>
        </w:rPr>
        <w:t>,</w:t>
      </w:r>
      <w:r w:rsidRPr="0094564F">
        <w:rPr>
          <w:rFonts w:asciiTheme="minorHAnsi" w:hAnsiTheme="minorHAnsi" w:cstheme="minorHAnsi"/>
        </w:rPr>
        <w:t xml:space="preserve"> kot je na primer pravica do pritožbe, saj ne gre za obveznost, ki je nujna, čeprav jo predpis omogoča. Prav tako določeni vprašalniki namenjeni podjetjem (in drugim) za ocenjevanje zadovoljstva ali drugih informacij, ki jih mora država pripraviti za posredovanje informacij EU ali za statistične analize, niso vključeni v IO, saj predpis ne določa, da ga mora podjetje nujno izpolniti</w:t>
      </w:r>
      <w:r w:rsidR="00250ED3">
        <w:rPr>
          <w:rFonts w:asciiTheme="minorHAnsi" w:hAnsiTheme="minorHAnsi" w:cstheme="minorHAnsi"/>
          <w:lang w:val="sl-SI"/>
        </w:rPr>
        <w:t xml:space="preserve"> </w:t>
      </w:r>
      <w:sdt>
        <w:sdtPr>
          <w:rPr>
            <w:rFonts w:asciiTheme="minorHAnsi" w:hAnsiTheme="minorHAnsi" w:cstheme="minorHAnsi"/>
            <w:lang w:val="sl-SI"/>
          </w:rPr>
          <w:id w:val="772750534"/>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94564F">
        <w:rPr>
          <w:rFonts w:asciiTheme="minorHAnsi" w:hAnsiTheme="minorHAnsi" w:cstheme="minorHAnsi"/>
        </w:rPr>
        <w:t>.</w:t>
      </w:r>
    </w:p>
    <w:p w14:paraId="740412E8" w14:textId="481AE9E6" w:rsidR="006379B5" w:rsidRDefault="00DF4E6F" w:rsidP="00FE48FE">
      <w:pPr>
        <w:rPr>
          <w:rFonts w:asciiTheme="minorHAnsi" w:hAnsiTheme="minorHAnsi" w:cstheme="minorHAnsi"/>
          <w:lang w:val="sl-SI"/>
        </w:rPr>
      </w:pPr>
      <w:r>
        <w:rPr>
          <w:rFonts w:asciiTheme="minorHAnsi" w:hAnsiTheme="minorHAnsi" w:cstheme="minorHAnsi"/>
          <w:lang w:val="sl-SI"/>
        </w:rPr>
        <w:t>Obveznosti nastanitvenih obratov smo opredelili za primer pred implementacijo ukrepa in po implementaciji ukrepa.</w:t>
      </w:r>
    </w:p>
    <w:p w14:paraId="358C2131" w14:textId="774A29B5" w:rsidR="00DF4E6F" w:rsidRPr="00A17CB4" w:rsidRDefault="00DF4E6F" w:rsidP="00DF4E6F">
      <w:pPr>
        <w:pStyle w:val="Napis"/>
        <w:keepNext/>
        <w:rPr>
          <w:lang w:val="sl-SI"/>
        </w:rPr>
      </w:pPr>
      <w:bookmarkStart w:id="60" w:name="_Toc510690669"/>
      <w:r>
        <w:t xml:space="preserve">Tabela </w:t>
      </w:r>
      <w:fldSimple w:instr=" SEQ Tabela \* ARABIC ">
        <w:r w:rsidR="00054CFA">
          <w:rPr>
            <w:noProof/>
          </w:rPr>
          <w:t>6</w:t>
        </w:r>
      </w:fldSimple>
      <w:r>
        <w:rPr>
          <w:lang w:val="sl-SI"/>
        </w:rPr>
        <w:t>: Informacijske obveznosti nastanitvenih obratov pred implementacijo ukrepa</w:t>
      </w:r>
      <w:bookmarkEnd w:id="60"/>
    </w:p>
    <w:tbl>
      <w:tblPr>
        <w:tblStyle w:val="Tabelasvetlamrea1poudarek110"/>
        <w:tblW w:w="5000" w:type="pct"/>
        <w:tblLook w:val="04A0" w:firstRow="1" w:lastRow="0" w:firstColumn="1" w:lastColumn="0" w:noHBand="0" w:noVBand="1"/>
      </w:tblPr>
      <w:tblGrid>
        <w:gridCol w:w="988"/>
        <w:gridCol w:w="8074"/>
      </w:tblGrid>
      <w:tr w:rsidR="00DF4E6F" w:rsidRPr="00DF4E6F" w14:paraId="791E326C" w14:textId="77777777" w:rsidTr="00DF4E6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45" w:type="pct"/>
            <w:noWrap/>
            <w:hideMark/>
          </w:tcPr>
          <w:p w14:paraId="6122172E" w14:textId="77777777" w:rsidR="00DF4E6F" w:rsidRPr="00DF4E6F" w:rsidRDefault="00DF4E6F" w:rsidP="00DF4E6F">
            <w:pPr>
              <w:spacing w:after="0" w:line="240" w:lineRule="auto"/>
              <w:ind w:right="0"/>
              <w:jc w:val="center"/>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 </w:t>
            </w:r>
          </w:p>
        </w:tc>
        <w:tc>
          <w:tcPr>
            <w:tcW w:w="4455" w:type="pct"/>
            <w:hideMark/>
          </w:tcPr>
          <w:p w14:paraId="73E025FC" w14:textId="77777777" w:rsidR="00DF4E6F" w:rsidRPr="00DF4E6F" w:rsidRDefault="00DF4E6F" w:rsidP="00DF4E6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Informacijska obveznost</w:t>
            </w:r>
          </w:p>
        </w:tc>
      </w:tr>
      <w:tr w:rsidR="00DF4E6F" w:rsidRPr="00DF4E6F" w14:paraId="60FF6CEF" w14:textId="77777777" w:rsidTr="00DF4E6F">
        <w:trPr>
          <w:trHeight w:val="289"/>
        </w:trPr>
        <w:tc>
          <w:tcPr>
            <w:cnfStyle w:val="001000000000" w:firstRow="0" w:lastRow="0" w:firstColumn="1" w:lastColumn="0" w:oddVBand="0" w:evenVBand="0" w:oddHBand="0" w:evenHBand="0" w:firstRowFirstColumn="0" w:firstRowLastColumn="0" w:lastRowFirstColumn="0" w:lastRowLastColumn="0"/>
            <w:tcW w:w="545" w:type="pct"/>
            <w:noWrap/>
            <w:hideMark/>
          </w:tcPr>
          <w:p w14:paraId="16815F6F" w14:textId="77777777" w:rsidR="00DF4E6F" w:rsidRPr="00DF4E6F"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OI - 1</w:t>
            </w:r>
          </w:p>
        </w:tc>
        <w:tc>
          <w:tcPr>
            <w:tcW w:w="4455" w:type="pct"/>
            <w:hideMark/>
          </w:tcPr>
          <w:p w14:paraId="7C36E516" w14:textId="3925D0A0" w:rsidR="00DF4E6F" w:rsidRPr="00DF4E6F"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 xml:space="preserve">Vodenje predpisanih podatkov o </w:t>
            </w:r>
            <w:r w:rsidR="00B62C81">
              <w:rPr>
                <w:rFonts w:asciiTheme="minorHAnsi" w:hAnsiTheme="minorHAnsi" w:cstheme="minorHAnsi"/>
                <w:iCs w:val="0"/>
                <w:color w:val="000000"/>
                <w:sz w:val="18"/>
                <w:szCs w:val="18"/>
                <w:lang w:val="sl-SI" w:eastAsia="sl-SI"/>
              </w:rPr>
              <w:t>gostih</w:t>
            </w:r>
            <w:r w:rsidRPr="00DF4E6F">
              <w:rPr>
                <w:rFonts w:asciiTheme="minorHAnsi" w:hAnsiTheme="minorHAnsi" w:cstheme="minorHAnsi"/>
                <w:iCs w:val="0"/>
                <w:color w:val="000000"/>
                <w:sz w:val="18"/>
                <w:szCs w:val="18"/>
                <w:lang w:val="sl-SI" w:eastAsia="sl-SI"/>
              </w:rPr>
              <w:t xml:space="preserve"> v evidenci gostov NO (</w:t>
            </w:r>
            <w:proofErr w:type="spellStart"/>
            <w:r w:rsidRPr="00DF4E6F">
              <w:rPr>
                <w:rFonts w:asciiTheme="minorHAnsi" w:hAnsiTheme="minorHAnsi" w:cstheme="minorHAnsi"/>
                <w:iCs w:val="0"/>
                <w:color w:val="000000"/>
                <w:sz w:val="18"/>
                <w:szCs w:val="18"/>
                <w:lang w:val="sl-SI" w:eastAsia="sl-SI"/>
              </w:rPr>
              <w:t>t.i</w:t>
            </w:r>
            <w:proofErr w:type="spellEnd"/>
            <w:r w:rsidRPr="00DF4E6F">
              <w:rPr>
                <w:rFonts w:asciiTheme="minorHAnsi" w:hAnsiTheme="minorHAnsi" w:cstheme="minorHAnsi"/>
                <w:iCs w:val="0"/>
                <w:color w:val="000000"/>
                <w:sz w:val="18"/>
                <w:szCs w:val="18"/>
                <w:lang w:val="sl-SI" w:eastAsia="sl-SI"/>
              </w:rPr>
              <w:t>. računalniška knjiga gostov oz. knjiga gostov s kopijo)</w:t>
            </w:r>
          </w:p>
        </w:tc>
      </w:tr>
      <w:tr w:rsidR="00DF4E6F" w:rsidRPr="00DF4E6F" w14:paraId="5212C4DC" w14:textId="77777777" w:rsidTr="00DF4E6F">
        <w:trPr>
          <w:trHeight w:val="360"/>
        </w:trPr>
        <w:tc>
          <w:tcPr>
            <w:cnfStyle w:val="001000000000" w:firstRow="0" w:lastRow="0" w:firstColumn="1" w:lastColumn="0" w:oddVBand="0" w:evenVBand="0" w:oddHBand="0" w:evenHBand="0" w:firstRowFirstColumn="0" w:firstRowLastColumn="0" w:lastRowFirstColumn="0" w:lastRowLastColumn="0"/>
            <w:tcW w:w="545" w:type="pct"/>
            <w:noWrap/>
            <w:hideMark/>
          </w:tcPr>
          <w:p w14:paraId="50C61855" w14:textId="77777777" w:rsidR="00DF4E6F" w:rsidRPr="00DF4E6F"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OI - 2</w:t>
            </w:r>
          </w:p>
        </w:tc>
        <w:tc>
          <w:tcPr>
            <w:tcW w:w="4455" w:type="pct"/>
            <w:hideMark/>
          </w:tcPr>
          <w:p w14:paraId="5AA048B9" w14:textId="77777777" w:rsidR="00DF4E6F" w:rsidRPr="00DF4E6F"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Potrditev knjige gostov, ki mora biti potrjena s strani UE (izdana odločba za elektronsko vodenje knjige gostov oz. overitev ročne knjige gostov s kopijo)</w:t>
            </w:r>
          </w:p>
        </w:tc>
      </w:tr>
      <w:tr w:rsidR="00DF4E6F" w:rsidRPr="00DF4E6F" w14:paraId="20812065" w14:textId="77777777" w:rsidTr="00DF4E6F">
        <w:trPr>
          <w:trHeight w:val="291"/>
        </w:trPr>
        <w:tc>
          <w:tcPr>
            <w:cnfStyle w:val="001000000000" w:firstRow="0" w:lastRow="0" w:firstColumn="1" w:lastColumn="0" w:oddVBand="0" w:evenVBand="0" w:oddHBand="0" w:evenHBand="0" w:firstRowFirstColumn="0" w:firstRowLastColumn="0" w:lastRowFirstColumn="0" w:lastRowLastColumn="0"/>
            <w:tcW w:w="545" w:type="pct"/>
            <w:noWrap/>
            <w:hideMark/>
          </w:tcPr>
          <w:p w14:paraId="16AF0CD6" w14:textId="77777777" w:rsidR="00DF4E6F" w:rsidRPr="00DF4E6F"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OI - 3</w:t>
            </w:r>
          </w:p>
        </w:tc>
        <w:tc>
          <w:tcPr>
            <w:tcW w:w="4455" w:type="pct"/>
            <w:hideMark/>
          </w:tcPr>
          <w:p w14:paraId="548C2C02" w14:textId="782E35A0" w:rsidR="00DF4E6F" w:rsidRPr="00DF4E6F"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Pridobitev soglasja za vodenje računalniške knjige gostov (18. člen PIZPP)</w:t>
            </w:r>
            <w:r w:rsidR="00D5573A">
              <w:rPr>
                <w:rFonts w:asciiTheme="minorHAnsi" w:hAnsiTheme="minorHAnsi" w:cstheme="minorHAnsi"/>
                <w:iCs w:val="0"/>
                <w:color w:val="000000"/>
                <w:sz w:val="18"/>
                <w:szCs w:val="18"/>
                <w:lang w:val="sl-SI" w:eastAsia="sl-SI"/>
              </w:rPr>
              <w:t>*</w:t>
            </w:r>
          </w:p>
        </w:tc>
      </w:tr>
      <w:tr w:rsidR="00DF4E6F" w:rsidRPr="00DF4E6F" w14:paraId="45921A8D" w14:textId="77777777" w:rsidTr="00DF4E6F">
        <w:trPr>
          <w:trHeight w:val="300"/>
        </w:trPr>
        <w:tc>
          <w:tcPr>
            <w:cnfStyle w:val="001000000000" w:firstRow="0" w:lastRow="0" w:firstColumn="1" w:lastColumn="0" w:oddVBand="0" w:evenVBand="0" w:oddHBand="0" w:evenHBand="0" w:firstRowFirstColumn="0" w:firstRowLastColumn="0" w:lastRowFirstColumn="0" w:lastRowLastColumn="0"/>
            <w:tcW w:w="545" w:type="pct"/>
            <w:hideMark/>
          </w:tcPr>
          <w:p w14:paraId="14C48A1A" w14:textId="77777777" w:rsidR="00DF4E6F" w:rsidRPr="00DF4E6F"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OI - 4</w:t>
            </w:r>
          </w:p>
        </w:tc>
        <w:tc>
          <w:tcPr>
            <w:tcW w:w="4455" w:type="pct"/>
            <w:hideMark/>
          </w:tcPr>
          <w:p w14:paraId="52F2BEE4" w14:textId="77777777" w:rsidR="00DF4E6F" w:rsidRPr="00DF4E6F"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Prijava in odjava gosta v 12 urah po sprejemu/odhodu gosta na pristojno policijsko postajo</w:t>
            </w:r>
          </w:p>
        </w:tc>
      </w:tr>
      <w:tr w:rsidR="00DF4E6F" w:rsidRPr="00DF4E6F" w14:paraId="548073ED" w14:textId="77777777" w:rsidTr="00DF4E6F">
        <w:trPr>
          <w:trHeight w:val="318"/>
        </w:trPr>
        <w:tc>
          <w:tcPr>
            <w:cnfStyle w:val="001000000000" w:firstRow="0" w:lastRow="0" w:firstColumn="1" w:lastColumn="0" w:oddVBand="0" w:evenVBand="0" w:oddHBand="0" w:evenHBand="0" w:firstRowFirstColumn="0" w:firstRowLastColumn="0" w:lastRowFirstColumn="0" w:lastRowLastColumn="0"/>
            <w:tcW w:w="545" w:type="pct"/>
            <w:hideMark/>
          </w:tcPr>
          <w:p w14:paraId="11117861" w14:textId="77777777" w:rsidR="00DF4E6F" w:rsidRPr="00DF4E6F"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OI - 5</w:t>
            </w:r>
          </w:p>
        </w:tc>
        <w:tc>
          <w:tcPr>
            <w:tcW w:w="4455" w:type="pct"/>
            <w:hideMark/>
          </w:tcPr>
          <w:p w14:paraId="6643DCF4" w14:textId="77777777" w:rsidR="00DF4E6F" w:rsidRPr="00DF4E6F"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Poročanje o prenočitvah in obračunani TT na občino</w:t>
            </w:r>
          </w:p>
        </w:tc>
      </w:tr>
      <w:tr w:rsidR="00DF4E6F" w:rsidRPr="00DF4E6F" w14:paraId="521D6D24" w14:textId="77777777" w:rsidTr="00DF4E6F">
        <w:trPr>
          <w:trHeight w:val="373"/>
        </w:trPr>
        <w:tc>
          <w:tcPr>
            <w:cnfStyle w:val="001000000000" w:firstRow="0" w:lastRow="0" w:firstColumn="1" w:lastColumn="0" w:oddVBand="0" w:evenVBand="0" w:oddHBand="0" w:evenHBand="0" w:firstRowFirstColumn="0" w:firstRowLastColumn="0" w:lastRowFirstColumn="0" w:lastRowLastColumn="0"/>
            <w:tcW w:w="545" w:type="pct"/>
            <w:hideMark/>
          </w:tcPr>
          <w:p w14:paraId="4309A627" w14:textId="5A2478C0" w:rsidR="00DF4E6F" w:rsidRPr="00DF4E6F"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 xml:space="preserve">OI - </w:t>
            </w:r>
            <w:r w:rsidR="0063007C">
              <w:rPr>
                <w:rFonts w:asciiTheme="minorHAnsi" w:hAnsiTheme="minorHAnsi" w:cstheme="minorHAnsi"/>
                <w:iCs w:val="0"/>
                <w:color w:val="000000"/>
                <w:sz w:val="18"/>
                <w:szCs w:val="18"/>
                <w:lang w:val="sl-SI" w:eastAsia="sl-SI"/>
              </w:rPr>
              <w:t>6</w:t>
            </w:r>
          </w:p>
        </w:tc>
        <w:tc>
          <w:tcPr>
            <w:tcW w:w="4455" w:type="pct"/>
            <w:hideMark/>
          </w:tcPr>
          <w:p w14:paraId="6437F777" w14:textId="167FE10A" w:rsidR="00DF4E6F" w:rsidRPr="00DF4E6F"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DF4E6F">
              <w:rPr>
                <w:rFonts w:asciiTheme="minorHAnsi" w:hAnsiTheme="minorHAnsi" w:cstheme="minorHAnsi"/>
                <w:iCs w:val="0"/>
                <w:color w:val="000000"/>
                <w:sz w:val="18"/>
                <w:szCs w:val="18"/>
                <w:lang w:val="sl-SI" w:eastAsia="sl-SI"/>
              </w:rPr>
              <w:t xml:space="preserve">Poročanje o prihodih in prenočitvah </w:t>
            </w:r>
            <w:r w:rsidR="00B62C81">
              <w:rPr>
                <w:rFonts w:asciiTheme="minorHAnsi" w:hAnsiTheme="minorHAnsi" w:cstheme="minorHAnsi"/>
                <w:iCs w:val="0"/>
                <w:color w:val="000000"/>
                <w:sz w:val="18"/>
                <w:szCs w:val="18"/>
                <w:lang w:val="sl-SI" w:eastAsia="sl-SI"/>
              </w:rPr>
              <w:t>turistov</w:t>
            </w:r>
            <w:r w:rsidRPr="00DF4E6F">
              <w:rPr>
                <w:rFonts w:asciiTheme="minorHAnsi" w:hAnsiTheme="minorHAnsi" w:cstheme="minorHAnsi"/>
                <w:iCs w:val="0"/>
                <w:color w:val="000000"/>
                <w:sz w:val="18"/>
                <w:szCs w:val="18"/>
                <w:lang w:val="sl-SI" w:eastAsia="sl-SI"/>
              </w:rPr>
              <w:t xml:space="preserve"> na SURS</w:t>
            </w:r>
          </w:p>
        </w:tc>
      </w:tr>
    </w:tbl>
    <w:p w14:paraId="5EB9CE74" w14:textId="2ECE0A12" w:rsidR="00DF4E6F" w:rsidRPr="00D5573A" w:rsidRDefault="00D5573A" w:rsidP="00D5573A">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69B00210" w14:textId="53C6E74A" w:rsidR="00DF4E6F" w:rsidRPr="00DF4E6F" w:rsidRDefault="00DF4E6F" w:rsidP="00DF4E6F">
      <w:pPr>
        <w:pStyle w:val="Napis"/>
        <w:keepNext/>
        <w:rPr>
          <w:lang w:val="sl-SI"/>
        </w:rPr>
      </w:pPr>
      <w:bookmarkStart w:id="61" w:name="_Toc510690670"/>
      <w:r>
        <w:t xml:space="preserve">Tabela </w:t>
      </w:r>
      <w:fldSimple w:instr=" SEQ Tabela \* ARABIC ">
        <w:r w:rsidR="00054CFA">
          <w:rPr>
            <w:noProof/>
          </w:rPr>
          <w:t>7</w:t>
        </w:r>
      </w:fldSimple>
      <w:r>
        <w:rPr>
          <w:lang w:val="sl-SI"/>
        </w:rPr>
        <w:t>: Informacijske obveznosti nastanitvenih obratov po implementaciji ukrepa</w:t>
      </w:r>
      <w:bookmarkEnd w:id="61"/>
    </w:p>
    <w:tbl>
      <w:tblPr>
        <w:tblStyle w:val="Tabelasvetlamrea1poudarek11"/>
        <w:tblW w:w="5000" w:type="pct"/>
        <w:tblLook w:val="04A0" w:firstRow="1" w:lastRow="0" w:firstColumn="1" w:lastColumn="0" w:noHBand="0" w:noVBand="1"/>
      </w:tblPr>
      <w:tblGrid>
        <w:gridCol w:w="988"/>
        <w:gridCol w:w="8074"/>
      </w:tblGrid>
      <w:tr w:rsidR="00DF4E6F" w:rsidRPr="00A17CB4" w14:paraId="2AF26105" w14:textId="77777777" w:rsidTr="00DF4E6F">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45" w:type="pct"/>
            <w:noWrap/>
            <w:hideMark/>
          </w:tcPr>
          <w:p w14:paraId="58FB7BF6" w14:textId="77777777" w:rsidR="00DF4E6F" w:rsidRPr="00A17CB4" w:rsidRDefault="00DF4E6F" w:rsidP="00DF4E6F">
            <w:pPr>
              <w:spacing w:after="0" w:line="240" w:lineRule="auto"/>
              <w:ind w:right="0"/>
              <w:jc w:val="center"/>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4455" w:type="pct"/>
            <w:hideMark/>
          </w:tcPr>
          <w:p w14:paraId="42CF6F6C" w14:textId="77777777" w:rsidR="00DF4E6F" w:rsidRPr="00A17CB4" w:rsidRDefault="00DF4E6F" w:rsidP="00DF4E6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Informacijska obveznost</w:t>
            </w:r>
          </w:p>
        </w:tc>
      </w:tr>
      <w:tr w:rsidR="00DF4E6F" w:rsidRPr="00A17CB4" w14:paraId="78CB56CD" w14:textId="77777777" w:rsidTr="00DF4E6F">
        <w:trPr>
          <w:trHeight w:val="358"/>
        </w:trPr>
        <w:tc>
          <w:tcPr>
            <w:cnfStyle w:val="001000000000" w:firstRow="0" w:lastRow="0" w:firstColumn="1" w:lastColumn="0" w:oddVBand="0" w:evenVBand="0" w:oddHBand="0" w:evenHBand="0" w:firstRowFirstColumn="0" w:firstRowLastColumn="0" w:lastRowFirstColumn="0" w:lastRowLastColumn="0"/>
            <w:tcW w:w="545" w:type="pct"/>
            <w:noWrap/>
          </w:tcPr>
          <w:p w14:paraId="196A8846" w14:textId="2B8FD6A5" w:rsidR="00DF4E6F" w:rsidRPr="00A17CB4"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- 1</w:t>
            </w:r>
          </w:p>
        </w:tc>
        <w:tc>
          <w:tcPr>
            <w:tcW w:w="4455" w:type="pct"/>
          </w:tcPr>
          <w:p w14:paraId="26FAA652" w14:textId="1CD5AC7D" w:rsidR="00DF4E6F" w:rsidRPr="00A17CB4"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Vodenje predpisanih podatkov o </w:t>
            </w:r>
            <w:r w:rsidR="00B62C81">
              <w:rPr>
                <w:rFonts w:asciiTheme="minorHAnsi" w:hAnsiTheme="minorHAnsi" w:cstheme="minorHAnsi"/>
                <w:iCs w:val="0"/>
                <w:color w:val="000000"/>
                <w:sz w:val="18"/>
                <w:szCs w:val="18"/>
                <w:lang w:val="sl-SI" w:eastAsia="sl-SI"/>
              </w:rPr>
              <w:t>gostih</w:t>
            </w:r>
          </w:p>
        </w:tc>
      </w:tr>
      <w:tr w:rsidR="00DF4E6F" w:rsidRPr="00A17CB4" w14:paraId="1AA8CF25" w14:textId="77777777" w:rsidTr="00DF4E6F">
        <w:trPr>
          <w:trHeight w:val="283"/>
        </w:trPr>
        <w:tc>
          <w:tcPr>
            <w:cnfStyle w:val="001000000000" w:firstRow="0" w:lastRow="0" w:firstColumn="1" w:lastColumn="0" w:oddVBand="0" w:evenVBand="0" w:oddHBand="0" w:evenHBand="0" w:firstRowFirstColumn="0" w:firstRowLastColumn="0" w:lastRowFirstColumn="0" w:lastRowLastColumn="0"/>
            <w:tcW w:w="545" w:type="pct"/>
            <w:noWrap/>
            <w:hideMark/>
          </w:tcPr>
          <w:p w14:paraId="1F5ECD4C" w14:textId="77777777" w:rsidR="00DF4E6F" w:rsidRPr="00A17CB4"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- 2</w:t>
            </w:r>
          </w:p>
        </w:tc>
        <w:tc>
          <w:tcPr>
            <w:tcW w:w="4455" w:type="pct"/>
            <w:hideMark/>
          </w:tcPr>
          <w:p w14:paraId="12F6A1C5" w14:textId="6651FAAA" w:rsidR="00DF4E6F" w:rsidRPr="00A17CB4"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r w:rsidR="00D5573A">
              <w:rPr>
                <w:rFonts w:asciiTheme="minorHAnsi" w:hAnsiTheme="minorHAnsi" w:cstheme="minorHAnsi"/>
                <w:iCs w:val="0"/>
                <w:color w:val="000000"/>
                <w:sz w:val="18"/>
                <w:szCs w:val="18"/>
                <w:lang w:val="sl-SI" w:eastAsia="sl-SI"/>
              </w:rPr>
              <w:t>*</w:t>
            </w:r>
          </w:p>
        </w:tc>
      </w:tr>
      <w:tr w:rsidR="00DF4E6F" w:rsidRPr="00A17CB4" w14:paraId="099F55BF" w14:textId="77777777" w:rsidTr="00DF4E6F">
        <w:trPr>
          <w:trHeight w:val="302"/>
        </w:trPr>
        <w:tc>
          <w:tcPr>
            <w:cnfStyle w:val="001000000000" w:firstRow="0" w:lastRow="0" w:firstColumn="1" w:lastColumn="0" w:oddVBand="0" w:evenVBand="0" w:oddHBand="0" w:evenHBand="0" w:firstRowFirstColumn="0" w:firstRowLastColumn="0" w:lastRowFirstColumn="0" w:lastRowLastColumn="0"/>
            <w:tcW w:w="545" w:type="pct"/>
            <w:hideMark/>
          </w:tcPr>
          <w:p w14:paraId="591F8A58" w14:textId="77777777" w:rsidR="00DF4E6F" w:rsidRPr="00A17CB4" w:rsidRDefault="00DF4E6F" w:rsidP="00DF4E6F">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- 3</w:t>
            </w:r>
          </w:p>
        </w:tc>
        <w:tc>
          <w:tcPr>
            <w:tcW w:w="4455" w:type="pct"/>
            <w:hideMark/>
          </w:tcPr>
          <w:p w14:paraId="2A0B2BE2" w14:textId="77777777" w:rsidR="00DF4E6F" w:rsidRPr="00A17CB4" w:rsidRDefault="00DF4E6F" w:rsidP="00DF4E6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turistične takse</w:t>
            </w:r>
          </w:p>
        </w:tc>
      </w:tr>
    </w:tbl>
    <w:p w14:paraId="494985CD" w14:textId="2DDC1BE0" w:rsidR="00DF4E6F" w:rsidRPr="00D5573A" w:rsidRDefault="00D5573A" w:rsidP="00FE48FE">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7F9C905E" w14:textId="77777777" w:rsidR="00FE48FE" w:rsidRPr="00EA24C3" w:rsidRDefault="00FE48FE" w:rsidP="00FE48FE">
      <w:pPr>
        <w:pStyle w:val="Odstavekseznama"/>
        <w:numPr>
          <w:ilvl w:val="0"/>
          <w:numId w:val="27"/>
        </w:numPr>
        <w:rPr>
          <w:rStyle w:val="Intenzivensklic"/>
        </w:rPr>
      </w:pPr>
      <w:r w:rsidRPr="00EA24C3">
        <w:rPr>
          <w:rStyle w:val="Intenzivensklic"/>
        </w:rPr>
        <w:t xml:space="preserve">Opredelitev aktivnosti </w:t>
      </w:r>
    </w:p>
    <w:p w14:paraId="345B72CA" w14:textId="77777777" w:rsidR="00FE48FE" w:rsidRPr="0094564F" w:rsidRDefault="00FE48FE" w:rsidP="00FE48FE">
      <w:pPr>
        <w:rPr>
          <w:rFonts w:asciiTheme="minorHAnsi" w:hAnsiTheme="minorHAnsi" w:cstheme="minorHAnsi"/>
        </w:rPr>
      </w:pPr>
      <w:r w:rsidRPr="0094564F">
        <w:rPr>
          <w:rFonts w:asciiTheme="minorHAnsi" w:hAnsiTheme="minorHAnsi" w:cstheme="minorHAnsi"/>
        </w:rPr>
        <w:lastRenderedPageBreak/>
        <w:t>Administrativna aktivnost: je aktivnost, potrebna za pripravo IO oziroma potrebnega podatka (npr. seznanitev z informacijsko obveznostjo, priprava poročil, kopiranje, pošiljanje, pridobivanje dokazil, ipd.).</w:t>
      </w:r>
    </w:p>
    <w:p w14:paraId="0CF9E543" w14:textId="5A6267BF" w:rsidR="00FE48FE" w:rsidRDefault="00FE48FE" w:rsidP="00FE48FE">
      <w:pPr>
        <w:rPr>
          <w:rFonts w:asciiTheme="minorHAnsi" w:hAnsiTheme="minorHAnsi" w:cstheme="minorHAnsi"/>
        </w:rPr>
      </w:pPr>
      <w:r w:rsidRPr="0094564F">
        <w:rPr>
          <w:rFonts w:asciiTheme="minorHAnsi" w:hAnsiTheme="minorHAnsi" w:cstheme="minorHAnsi"/>
        </w:rPr>
        <w:t>Aktivnost je lahko izvedena interno (podjetje jo opravi samo s pomočjo svojih zaposlenih) ali s pomočjo zunanjega izvajalca ali pa aktivnost vsebuje oboje. Model za merjenje administrativnih stroškov ovrednoti administrativne stroške s pomočjo merjenja porabe sredstev za posamezno aktivnost</w:t>
      </w:r>
      <w:r w:rsidR="00250ED3">
        <w:rPr>
          <w:rFonts w:asciiTheme="minorHAnsi" w:hAnsiTheme="minorHAnsi" w:cstheme="minorHAnsi"/>
          <w:lang w:val="sl-SI"/>
        </w:rPr>
        <w:t xml:space="preserve"> </w:t>
      </w:r>
      <w:sdt>
        <w:sdtPr>
          <w:rPr>
            <w:rFonts w:asciiTheme="minorHAnsi" w:hAnsiTheme="minorHAnsi" w:cstheme="minorHAnsi"/>
            <w:lang w:val="sl-SI"/>
          </w:rPr>
          <w:id w:val="-573427379"/>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94564F">
        <w:rPr>
          <w:rFonts w:asciiTheme="minorHAnsi" w:hAnsiTheme="minorHAnsi" w:cstheme="minorHAnsi"/>
        </w:rPr>
        <w:t>.</w:t>
      </w:r>
    </w:p>
    <w:p w14:paraId="0AB735F1" w14:textId="6552CD7A" w:rsidR="00DF4E6F" w:rsidRDefault="00DF4E6F" w:rsidP="00DF4E6F">
      <w:pPr>
        <w:pStyle w:val="Napis"/>
        <w:keepNext/>
        <w:rPr>
          <w:lang w:val="sl-SI"/>
        </w:rPr>
      </w:pPr>
      <w:bookmarkStart w:id="62" w:name="_Toc510690671"/>
      <w:r>
        <w:t xml:space="preserve">Tabela </w:t>
      </w:r>
      <w:fldSimple w:instr=" SEQ Tabela \* ARABIC ">
        <w:r w:rsidR="00054CFA">
          <w:rPr>
            <w:noProof/>
          </w:rPr>
          <w:t>8</w:t>
        </w:r>
      </w:fldSimple>
      <w:r>
        <w:rPr>
          <w:lang w:val="sl-SI"/>
        </w:rPr>
        <w:t>: Administrativne aktivnosti nastanitvenih obratov pred implementacijo ukrepa</w:t>
      </w:r>
      <w:bookmarkEnd w:id="62"/>
    </w:p>
    <w:tbl>
      <w:tblPr>
        <w:tblStyle w:val="Tabelasvetlamrea1poudarek110"/>
        <w:tblW w:w="5000" w:type="pct"/>
        <w:tblLook w:val="04A0" w:firstRow="1" w:lastRow="0" w:firstColumn="1" w:lastColumn="0" w:noHBand="0" w:noVBand="1"/>
      </w:tblPr>
      <w:tblGrid>
        <w:gridCol w:w="1087"/>
        <w:gridCol w:w="3644"/>
        <w:gridCol w:w="1157"/>
        <w:gridCol w:w="3174"/>
      </w:tblGrid>
      <w:tr w:rsidR="00136CDD" w:rsidRPr="00136CDD" w14:paraId="2B2D63D6" w14:textId="77777777" w:rsidTr="00022EE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pct"/>
            <w:noWrap/>
            <w:hideMark/>
          </w:tcPr>
          <w:p w14:paraId="4DCE46CA" w14:textId="77777777" w:rsidR="00136CDD" w:rsidRPr="00136CDD" w:rsidRDefault="00136CDD" w:rsidP="00136CDD">
            <w:pPr>
              <w:spacing w:after="0" w:line="240" w:lineRule="auto"/>
              <w:ind w:right="0"/>
              <w:jc w:val="center"/>
              <w:rPr>
                <w:iCs w:val="0"/>
                <w:color w:val="000000"/>
                <w:sz w:val="18"/>
                <w:szCs w:val="18"/>
                <w:lang w:val="sl-SI" w:eastAsia="sl-SI"/>
              </w:rPr>
            </w:pPr>
            <w:proofErr w:type="spellStart"/>
            <w:r w:rsidRPr="00136CDD">
              <w:rPr>
                <w:iCs w:val="0"/>
                <w:color w:val="000000"/>
                <w:sz w:val="18"/>
                <w:szCs w:val="18"/>
                <w:lang w:val="sl-SI" w:eastAsia="sl-SI"/>
              </w:rPr>
              <w:t>Zap</w:t>
            </w:r>
            <w:proofErr w:type="spellEnd"/>
            <w:r w:rsidRPr="00136CDD">
              <w:rPr>
                <w:iCs w:val="0"/>
                <w:color w:val="000000"/>
                <w:sz w:val="18"/>
                <w:szCs w:val="18"/>
                <w:lang w:val="sl-SI" w:eastAsia="sl-SI"/>
              </w:rPr>
              <w:t>. št. IO</w:t>
            </w:r>
          </w:p>
        </w:tc>
        <w:tc>
          <w:tcPr>
            <w:tcW w:w="2090" w:type="pct"/>
            <w:hideMark/>
          </w:tcPr>
          <w:p w14:paraId="7D7EA425" w14:textId="77777777" w:rsidR="00136CDD" w:rsidRPr="00136CDD" w:rsidRDefault="00136CDD" w:rsidP="00136CDD">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Informacijska obveznost</w:t>
            </w:r>
          </w:p>
        </w:tc>
        <w:tc>
          <w:tcPr>
            <w:tcW w:w="540" w:type="pct"/>
            <w:noWrap/>
            <w:hideMark/>
          </w:tcPr>
          <w:p w14:paraId="7E6C2DCD" w14:textId="77777777" w:rsidR="00136CDD" w:rsidRPr="00136CDD" w:rsidRDefault="00136CDD" w:rsidP="00136CDD">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iCs w:val="0"/>
                <w:color w:val="000000"/>
                <w:sz w:val="18"/>
                <w:szCs w:val="18"/>
                <w:lang w:val="sl-SI" w:eastAsia="sl-SI"/>
              </w:rPr>
            </w:pPr>
            <w:proofErr w:type="spellStart"/>
            <w:r w:rsidRPr="00136CDD">
              <w:rPr>
                <w:iCs w:val="0"/>
                <w:color w:val="000000"/>
                <w:sz w:val="18"/>
                <w:szCs w:val="18"/>
                <w:lang w:val="sl-SI" w:eastAsia="sl-SI"/>
              </w:rPr>
              <w:t>Zap</w:t>
            </w:r>
            <w:proofErr w:type="spellEnd"/>
            <w:r w:rsidRPr="00136CDD">
              <w:rPr>
                <w:iCs w:val="0"/>
                <w:color w:val="000000"/>
                <w:sz w:val="18"/>
                <w:szCs w:val="18"/>
                <w:lang w:val="sl-SI" w:eastAsia="sl-SI"/>
              </w:rPr>
              <w:t>. št. AA</w:t>
            </w:r>
          </w:p>
        </w:tc>
        <w:tc>
          <w:tcPr>
            <w:tcW w:w="1830" w:type="pct"/>
            <w:hideMark/>
          </w:tcPr>
          <w:p w14:paraId="1726162C" w14:textId="77777777" w:rsidR="00136CDD" w:rsidRPr="00136CDD" w:rsidRDefault="00136CDD" w:rsidP="00136CDD">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Administrativna aktivnost</w:t>
            </w:r>
          </w:p>
        </w:tc>
      </w:tr>
      <w:tr w:rsidR="00136CDD" w:rsidRPr="00136CDD" w14:paraId="090B9E51" w14:textId="77777777" w:rsidTr="00022EE4">
        <w:trPr>
          <w:trHeight w:val="278"/>
        </w:trPr>
        <w:tc>
          <w:tcPr>
            <w:cnfStyle w:val="001000000000" w:firstRow="0" w:lastRow="0" w:firstColumn="1" w:lastColumn="0" w:oddVBand="0" w:evenVBand="0" w:oddHBand="0" w:evenHBand="0" w:firstRowFirstColumn="0" w:firstRowLastColumn="0" w:lastRowFirstColumn="0" w:lastRowLastColumn="0"/>
            <w:tcW w:w="540" w:type="pct"/>
            <w:vMerge w:val="restart"/>
            <w:vAlign w:val="center"/>
            <w:hideMark/>
          </w:tcPr>
          <w:p w14:paraId="075BD805" w14:textId="77777777" w:rsidR="00136CDD" w:rsidRPr="00136CDD" w:rsidRDefault="00136CDD" w:rsidP="00136CDD">
            <w:pPr>
              <w:spacing w:after="0" w:line="240" w:lineRule="auto"/>
              <w:ind w:right="0"/>
              <w:jc w:val="left"/>
              <w:rPr>
                <w:iCs w:val="0"/>
                <w:color w:val="000000"/>
                <w:sz w:val="18"/>
                <w:szCs w:val="18"/>
                <w:lang w:val="sl-SI" w:eastAsia="sl-SI"/>
              </w:rPr>
            </w:pPr>
            <w:r w:rsidRPr="00136CDD">
              <w:rPr>
                <w:iCs w:val="0"/>
                <w:color w:val="000000"/>
                <w:sz w:val="18"/>
                <w:szCs w:val="18"/>
                <w:lang w:val="sl-SI" w:eastAsia="sl-SI"/>
              </w:rPr>
              <w:t>OI - 1</w:t>
            </w:r>
          </w:p>
        </w:tc>
        <w:tc>
          <w:tcPr>
            <w:tcW w:w="2090" w:type="pct"/>
            <w:vMerge w:val="restart"/>
            <w:vAlign w:val="center"/>
            <w:hideMark/>
          </w:tcPr>
          <w:p w14:paraId="697AF20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Vodenje predpisanih podatkov o gostih v evidenci gostov NO (</w:t>
            </w:r>
            <w:proofErr w:type="spellStart"/>
            <w:r w:rsidRPr="00136CDD">
              <w:rPr>
                <w:iCs w:val="0"/>
                <w:color w:val="000000"/>
                <w:sz w:val="18"/>
                <w:szCs w:val="18"/>
                <w:lang w:val="sl-SI" w:eastAsia="sl-SI"/>
              </w:rPr>
              <w:t>t.i</w:t>
            </w:r>
            <w:proofErr w:type="spellEnd"/>
            <w:r w:rsidRPr="00136CDD">
              <w:rPr>
                <w:iCs w:val="0"/>
                <w:color w:val="000000"/>
                <w:sz w:val="18"/>
                <w:szCs w:val="18"/>
                <w:lang w:val="sl-SI" w:eastAsia="sl-SI"/>
              </w:rPr>
              <w:t>. računalniška knjiga gostov oz. knjiga gostov s kopijo)</w:t>
            </w:r>
          </w:p>
        </w:tc>
        <w:tc>
          <w:tcPr>
            <w:tcW w:w="540" w:type="pct"/>
            <w:vAlign w:val="center"/>
            <w:hideMark/>
          </w:tcPr>
          <w:p w14:paraId="2CA42248"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- 1.1.</w:t>
            </w:r>
          </w:p>
        </w:tc>
        <w:tc>
          <w:tcPr>
            <w:tcW w:w="1830" w:type="pct"/>
            <w:vAlign w:val="center"/>
            <w:hideMark/>
          </w:tcPr>
          <w:p w14:paraId="2FC3E3EC"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Ročno evidentiranje prihoda gosta</w:t>
            </w:r>
          </w:p>
        </w:tc>
      </w:tr>
      <w:tr w:rsidR="00136CDD" w:rsidRPr="00136CDD" w14:paraId="6D9BD065" w14:textId="77777777" w:rsidTr="00022EE4">
        <w:trPr>
          <w:trHeight w:val="31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1DC54B24"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34E06305"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1F43807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- 1.2.</w:t>
            </w:r>
          </w:p>
        </w:tc>
        <w:tc>
          <w:tcPr>
            <w:tcW w:w="1830" w:type="pct"/>
            <w:vAlign w:val="center"/>
            <w:hideMark/>
          </w:tcPr>
          <w:p w14:paraId="7BA46AA2"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Ročno evidentiranje odhoda gosta</w:t>
            </w:r>
          </w:p>
        </w:tc>
      </w:tr>
      <w:tr w:rsidR="00136CDD" w:rsidRPr="00136CDD" w14:paraId="34D2235F" w14:textId="77777777" w:rsidTr="00022EE4">
        <w:trPr>
          <w:trHeight w:val="31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0D96A32A"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66FE2818"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3F551682"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- 1.3.</w:t>
            </w:r>
          </w:p>
        </w:tc>
        <w:tc>
          <w:tcPr>
            <w:tcW w:w="1830" w:type="pct"/>
            <w:vAlign w:val="center"/>
            <w:hideMark/>
          </w:tcPr>
          <w:p w14:paraId="3E4D4162"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Elektronsko evidentiranje prihoda gosta</w:t>
            </w:r>
          </w:p>
        </w:tc>
      </w:tr>
      <w:tr w:rsidR="00136CDD" w:rsidRPr="00136CDD" w14:paraId="5191D074" w14:textId="77777777" w:rsidTr="00022EE4">
        <w:trPr>
          <w:trHeight w:val="31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7CA3B406"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2F3E3315"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003A6B7F"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- 1.4.</w:t>
            </w:r>
          </w:p>
        </w:tc>
        <w:tc>
          <w:tcPr>
            <w:tcW w:w="1830" w:type="pct"/>
            <w:vAlign w:val="center"/>
            <w:hideMark/>
          </w:tcPr>
          <w:p w14:paraId="5C3AA9D2"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Elektronsko evidentiranje odhoda gosta</w:t>
            </w:r>
          </w:p>
        </w:tc>
      </w:tr>
      <w:tr w:rsidR="00136CDD" w:rsidRPr="00136CDD" w14:paraId="4CD297C7" w14:textId="77777777" w:rsidTr="00022EE4">
        <w:trPr>
          <w:trHeight w:val="615"/>
        </w:trPr>
        <w:tc>
          <w:tcPr>
            <w:cnfStyle w:val="001000000000" w:firstRow="0" w:lastRow="0" w:firstColumn="1" w:lastColumn="0" w:oddVBand="0" w:evenVBand="0" w:oddHBand="0" w:evenHBand="0" w:firstRowFirstColumn="0" w:firstRowLastColumn="0" w:lastRowFirstColumn="0" w:lastRowLastColumn="0"/>
            <w:tcW w:w="540" w:type="pct"/>
            <w:vMerge w:val="restart"/>
            <w:noWrap/>
            <w:vAlign w:val="center"/>
            <w:hideMark/>
          </w:tcPr>
          <w:p w14:paraId="61F6E155" w14:textId="77777777" w:rsidR="00136CDD" w:rsidRPr="00136CDD" w:rsidRDefault="00136CDD" w:rsidP="00136CDD">
            <w:pPr>
              <w:spacing w:after="0" w:line="240" w:lineRule="auto"/>
              <w:ind w:right="0"/>
              <w:jc w:val="left"/>
              <w:rPr>
                <w:iCs w:val="0"/>
                <w:color w:val="000000"/>
                <w:sz w:val="18"/>
                <w:szCs w:val="18"/>
                <w:lang w:val="sl-SI" w:eastAsia="sl-SI"/>
              </w:rPr>
            </w:pPr>
            <w:r w:rsidRPr="00136CDD">
              <w:rPr>
                <w:iCs w:val="0"/>
                <w:color w:val="000000"/>
                <w:sz w:val="18"/>
                <w:szCs w:val="18"/>
                <w:lang w:val="sl-SI" w:eastAsia="sl-SI"/>
              </w:rPr>
              <w:t>OI - 2</w:t>
            </w:r>
          </w:p>
        </w:tc>
        <w:tc>
          <w:tcPr>
            <w:tcW w:w="2090" w:type="pct"/>
            <w:vMerge w:val="restart"/>
            <w:vAlign w:val="center"/>
            <w:hideMark/>
          </w:tcPr>
          <w:p w14:paraId="572F68FF"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Potrditev knjige gostov, ki mora biti potrjena s strani UE (izdana odločba za elektronsko vodenje knjige gostov oz. overitev ročne knjige gostov s kopijo)</w:t>
            </w:r>
          </w:p>
        </w:tc>
        <w:tc>
          <w:tcPr>
            <w:tcW w:w="540" w:type="pct"/>
            <w:vAlign w:val="center"/>
            <w:hideMark/>
          </w:tcPr>
          <w:p w14:paraId="50DBE6C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- 2.1.</w:t>
            </w:r>
          </w:p>
        </w:tc>
        <w:tc>
          <w:tcPr>
            <w:tcW w:w="1830" w:type="pct"/>
            <w:vAlign w:val="center"/>
            <w:hideMark/>
          </w:tcPr>
          <w:p w14:paraId="1F31994B"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Pridobitev potrditve knjige gostov s strani UE</w:t>
            </w:r>
          </w:p>
        </w:tc>
      </w:tr>
      <w:tr w:rsidR="00136CDD" w:rsidRPr="00136CDD" w14:paraId="1B7899BB" w14:textId="77777777" w:rsidTr="00022EE4">
        <w:trPr>
          <w:trHeight w:val="31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46159CB6"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4629CFC7"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4D14E114"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- 2.2.</w:t>
            </w:r>
          </w:p>
        </w:tc>
        <w:tc>
          <w:tcPr>
            <w:tcW w:w="1830" w:type="pct"/>
            <w:vAlign w:val="center"/>
            <w:hideMark/>
          </w:tcPr>
          <w:p w14:paraId="350BA9A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Overitev ročne knjige</w:t>
            </w:r>
          </w:p>
        </w:tc>
      </w:tr>
      <w:tr w:rsidR="00136CDD" w:rsidRPr="00136CDD" w14:paraId="2E5FF316" w14:textId="77777777" w:rsidTr="00022EE4">
        <w:trPr>
          <w:trHeight w:val="495"/>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14:paraId="7CAE4C88" w14:textId="77777777" w:rsidR="00136CDD" w:rsidRPr="00136CDD" w:rsidRDefault="00136CDD" w:rsidP="00136CDD">
            <w:pPr>
              <w:spacing w:after="0" w:line="240" w:lineRule="auto"/>
              <w:ind w:right="0"/>
              <w:jc w:val="left"/>
              <w:rPr>
                <w:iCs w:val="0"/>
                <w:color w:val="000000"/>
                <w:sz w:val="18"/>
                <w:szCs w:val="18"/>
                <w:lang w:val="sl-SI" w:eastAsia="sl-SI"/>
              </w:rPr>
            </w:pPr>
            <w:r w:rsidRPr="00136CDD">
              <w:rPr>
                <w:iCs w:val="0"/>
                <w:color w:val="000000"/>
                <w:sz w:val="18"/>
                <w:szCs w:val="18"/>
                <w:lang w:val="sl-SI" w:eastAsia="sl-SI"/>
              </w:rPr>
              <w:t>OI - 3</w:t>
            </w:r>
          </w:p>
        </w:tc>
        <w:tc>
          <w:tcPr>
            <w:tcW w:w="2090" w:type="pct"/>
            <w:vAlign w:val="center"/>
            <w:hideMark/>
          </w:tcPr>
          <w:p w14:paraId="45BB070D"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Pridobitev soglasja za vodenje računalniške knjige gostov (18. člen PIZPP)*</w:t>
            </w:r>
          </w:p>
        </w:tc>
        <w:tc>
          <w:tcPr>
            <w:tcW w:w="540" w:type="pct"/>
            <w:vAlign w:val="center"/>
            <w:hideMark/>
          </w:tcPr>
          <w:p w14:paraId="330A4B20"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- 3.1.</w:t>
            </w:r>
          </w:p>
        </w:tc>
        <w:tc>
          <w:tcPr>
            <w:tcW w:w="1830" w:type="pct"/>
            <w:vAlign w:val="center"/>
            <w:hideMark/>
          </w:tcPr>
          <w:p w14:paraId="2CF0D674"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Pridobitev soglasja za vodenje računalniške knjige gostov</w:t>
            </w:r>
          </w:p>
        </w:tc>
      </w:tr>
      <w:tr w:rsidR="00136CDD" w:rsidRPr="00136CDD" w14:paraId="66A4AAFB" w14:textId="77777777" w:rsidTr="00022EE4">
        <w:trPr>
          <w:trHeight w:val="735"/>
        </w:trPr>
        <w:tc>
          <w:tcPr>
            <w:cnfStyle w:val="001000000000" w:firstRow="0" w:lastRow="0" w:firstColumn="1" w:lastColumn="0" w:oddVBand="0" w:evenVBand="0" w:oddHBand="0" w:evenHBand="0" w:firstRowFirstColumn="0" w:firstRowLastColumn="0" w:lastRowFirstColumn="0" w:lastRowLastColumn="0"/>
            <w:tcW w:w="540" w:type="pct"/>
            <w:vAlign w:val="center"/>
            <w:hideMark/>
          </w:tcPr>
          <w:p w14:paraId="31FD6FC1" w14:textId="77777777" w:rsidR="00136CDD" w:rsidRPr="00136CDD" w:rsidRDefault="00136CDD" w:rsidP="00136CDD">
            <w:pPr>
              <w:spacing w:after="0" w:line="240" w:lineRule="auto"/>
              <w:ind w:right="0"/>
              <w:jc w:val="left"/>
              <w:rPr>
                <w:iCs w:val="0"/>
                <w:color w:val="000000"/>
                <w:sz w:val="18"/>
                <w:szCs w:val="18"/>
                <w:lang w:val="sl-SI" w:eastAsia="sl-SI"/>
              </w:rPr>
            </w:pPr>
            <w:r w:rsidRPr="00136CDD">
              <w:rPr>
                <w:iCs w:val="0"/>
                <w:color w:val="000000"/>
                <w:sz w:val="18"/>
                <w:szCs w:val="18"/>
                <w:lang w:val="sl-SI" w:eastAsia="sl-SI"/>
              </w:rPr>
              <w:t>OI - 4</w:t>
            </w:r>
          </w:p>
        </w:tc>
        <w:tc>
          <w:tcPr>
            <w:tcW w:w="2090" w:type="pct"/>
            <w:vAlign w:val="center"/>
            <w:hideMark/>
          </w:tcPr>
          <w:p w14:paraId="62B51401"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Prijava in odjava gosta v 12 urah po sprejemu/odhodu gosta na pristojno policijsko postajo</w:t>
            </w:r>
          </w:p>
        </w:tc>
        <w:tc>
          <w:tcPr>
            <w:tcW w:w="540" w:type="pct"/>
            <w:vAlign w:val="center"/>
            <w:hideMark/>
          </w:tcPr>
          <w:p w14:paraId="57CD62D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- 4.1.</w:t>
            </w:r>
          </w:p>
        </w:tc>
        <w:tc>
          <w:tcPr>
            <w:tcW w:w="1830" w:type="pct"/>
            <w:vAlign w:val="center"/>
            <w:hideMark/>
          </w:tcPr>
          <w:p w14:paraId="7D55FBAA"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Osebna prijava in odjava gosta v 12 urah po sprejemu/odhodu gosta na pristojno policijsko postajo</w:t>
            </w:r>
          </w:p>
        </w:tc>
      </w:tr>
      <w:tr w:rsidR="00136CDD" w:rsidRPr="00136CDD" w14:paraId="4D22A5E7" w14:textId="77777777" w:rsidTr="00022EE4">
        <w:trPr>
          <w:trHeight w:val="735"/>
        </w:trPr>
        <w:tc>
          <w:tcPr>
            <w:cnfStyle w:val="001000000000" w:firstRow="0" w:lastRow="0" w:firstColumn="1" w:lastColumn="0" w:oddVBand="0" w:evenVBand="0" w:oddHBand="0" w:evenHBand="0" w:firstRowFirstColumn="0" w:firstRowLastColumn="0" w:lastRowFirstColumn="0" w:lastRowLastColumn="0"/>
            <w:tcW w:w="540" w:type="pct"/>
            <w:vMerge w:val="restart"/>
            <w:vAlign w:val="center"/>
            <w:hideMark/>
          </w:tcPr>
          <w:p w14:paraId="564053B2" w14:textId="77777777" w:rsidR="00136CDD" w:rsidRPr="00136CDD" w:rsidRDefault="00136CDD" w:rsidP="00136CDD">
            <w:pPr>
              <w:spacing w:after="0" w:line="240" w:lineRule="auto"/>
              <w:ind w:right="0"/>
              <w:jc w:val="left"/>
              <w:rPr>
                <w:iCs w:val="0"/>
                <w:color w:val="000000"/>
                <w:sz w:val="18"/>
                <w:szCs w:val="18"/>
                <w:lang w:val="sl-SI" w:eastAsia="sl-SI"/>
              </w:rPr>
            </w:pPr>
            <w:r w:rsidRPr="00136CDD">
              <w:rPr>
                <w:iCs w:val="0"/>
                <w:color w:val="000000"/>
                <w:sz w:val="18"/>
                <w:szCs w:val="18"/>
                <w:lang w:val="sl-SI" w:eastAsia="sl-SI"/>
              </w:rPr>
              <w:t>OI - 5</w:t>
            </w:r>
          </w:p>
        </w:tc>
        <w:tc>
          <w:tcPr>
            <w:tcW w:w="2090" w:type="pct"/>
            <w:vMerge w:val="restart"/>
            <w:vAlign w:val="center"/>
            <w:hideMark/>
          </w:tcPr>
          <w:p w14:paraId="7CD7BECF"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Poročanje o prenočitvah in obračunani TT na občino</w:t>
            </w:r>
          </w:p>
        </w:tc>
        <w:tc>
          <w:tcPr>
            <w:tcW w:w="540" w:type="pct"/>
            <w:vAlign w:val="center"/>
            <w:hideMark/>
          </w:tcPr>
          <w:p w14:paraId="7BC001A8"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- 5.1.</w:t>
            </w:r>
          </w:p>
        </w:tc>
        <w:tc>
          <w:tcPr>
            <w:tcW w:w="1830" w:type="pct"/>
            <w:vAlign w:val="center"/>
            <w:hideMark/>
          </w:tcPr>
          <w:p w14:paraId="100C90FB"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Priprava mesečnega poročila o prenočitvah in obračunani TT (ročno vodenje)</w:t>
            </w:r>
          </w:p>
        </w:tc>
      </w:tr>
      <w:tr w:rsidR="00136CDD" w:rsidRPr="00136CDD" w14:paraId="1C3B18EA" w14:textId="77777777" w:rsidTr="00022EE4">
        <w:trPr>
          <w:trHeight w:val="73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45437C03"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48F96AE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2387551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- 5.2.</w:t>
            </w:r>
          </w:p>
        </w:tc>
        <w:tc>
          <w:tcPr>
            <w:tcW w:w="1830" w:type="pct"/>
            <w:vAlign w:val="center"/>
            <w:hideMark/>
          </w:tcPr>
          <w:p w14:paraId="19D85B81"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Priprava mesečnega poročila o prenočitvah in obračunani TT (elektronsko vodenje)</w:t>
            </w:r>
          </w:p>
        </w:tc>
      </w:tr>
      <w:tr w:rsidR="00136CDD" w:rsidRPr="00136CDD" w14:paraId="49B9F195" w14:textId="77777777" w:rsidTr="00022EE4">
        <w:trPr>
          <w:trHeight w:val="73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22379390"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4924CAE3"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23883C8F"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- 5.3.</w:t>
            </w:r>
          </w:p>
        </w:tc>
        <w:tc>
          <w:tcPr>
            <w:tcW w:w="1830" w:type="pct"/>
            <w:vAlign w:val="center"/>
            <w:hideMark/>
          </w:tcPr>
          <w:p w14:paraId="3C880879"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Posredovanje mesečnega poročila o prenočitvah in obračunani TT (ročno vodenje)</w:t>
            </w:r>
          </w:p>
        </w:tc>
      </w:tr>
      <w:tr w:rsidR="00136CDD" w:rsidRPr="00136CDD" w14:paraId="3A2C298A" w14:textId="77777777" w:rsidTr="00022EE4">
        <w:trPr>
          <w:trHeight w:val="73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7D75C2FB"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29C61FEE"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30C3B3F8"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- 5.4.</w:t>
            </w:r>
          </w:p>
        </w:tc>
        <w:tc>
          <w:tcPr>
            <w:tcW w:w="1830" w:type="pct"/>
            <w:vAlign w:val="center"/>
            <w:hideMark/>
          </w:tcPr>
          <w:p w14:paraId="5EDC0802"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Posredovanje mesečnega poročila o prenočitvah in obračunani TT (elektronsko vodenje)</w:t>
            </w:r>
          </w:p>
        </w:tc>
      </w:tr>
      <w:tr w:rsidR="00136CDD" w:rsidRPr="00136CDD" w14:paraId="1A340390" w14:textId="77777777" w:rsidTr="00022EE4">
        <w:trPr>
          <w:trHeight w:val="315"/>
        </w:trPr>
        <w:tc>
          <w:tcPr>
            <w:cnfStyle w:val="001000000000" w:firstRow="0" w:lastRow="0" w:firstColumn="1" w:lastColumn="0" w:oddVBand="0" w:evenVBand="0" w:oddHBand="0" w:evenHBand="0" w:firstRowFirstColumn="0" w:firstRowLastColumn="0" w:lastRowFirstColumn="0" w:lastRowLastColumn="0"/>
            <w:tcW w:w="540" w:type="pct"/>
            <w:vMerge/>
            <w:vAlign w:val="center"/>
            <w:hideMark/>
          </w:tcPr>
          <w:p w14:paraId="4B4273CA"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vAlign w:val="center"/>
            <w:hideMark/>
          </w:tcPr>
          <w:p w14:paraId="4F60F25C"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553E956D"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- 5.5.</w:t>
            </w:r>
          </w:p>
        </w:tc>
        <w:tc>
          <w:tcPr>
            <w:tcW w:w="1830" w:type="pct"/>
            <w:vAlign w:val="center"/>
            <w:hideMark/>
          </w:tcPr>
          <w:p w14:paraId="5CF766EA"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Nakazilo TT</w:t>
            </w:r>
          </w:p>
        </w:tc>
      </w:tr>
      <w:tr w:rsidR="00136CDD" w:rsidRPr="00136CDD" w14:paraId="77D61184" w14:textId="77777777" w:rsidTr="00022EE4">
        <w:trPr>
          <w:trHeight w:val="735"/>
        </w:trPr>
        <w:tc>
          <w:tcPr>
            <w:cnfStyle w:val="001000000000" w:firstRow="0" w:lastRow="0" w:firstColumn="1" w:lastColumn="0" w:oddVBand="0" w:evenVBand="0" w:oddHBand="0" w:evenHBand="0" w:firstRowFirstColumn="0" w:firstRowLastColumn="0" w:lastRowFirstColumn="0" w:lastRowLastColumn="0"/>
            <w:tcW w:w="540" w:type="pct"/>
            <w:vMerge w:val="restart"/>
            <w:vAlign w:val="center"/>
            <w:hideMark/>
          </w:tcPr>
          <w:p w14:paraId="58797C02" w14:textId="77777777" w:rsidR="00136CDD" w:rsidRPr="00136CDD" w:rsidRDefault="00136CDD" w:rsidP="00136CDD">
            <w:pPr>
              <w:spacing w:after="0" w:line="240" w:lineRule="auto"/>
              <w:ind w:right="0"/>
              <w:jc w:val="left"/>
              <w:rPr>
                <w:iCs w:val="0"/>
                <w:color w:val="000000"/>
                <w:sz w:val="18"/>
                <w:szCs w:val="18"/>
                <w:lang w:val="sl-SI" w:eastAsia="sl-SI"/>
              </w:rPr>
            </w:pPr>
            <w:r w:rsidRPr="00136CDD">
              <w:rPr>
                <w:iCs w:val="0"/>
                <w:color w:val="000000"/>
                <w:sz w:val="18"/>
                <w:szCs w:val="18"/>
                <w:lang w:val="sl-SI" w:eastAsia="sl-SI"/>
              </w:rPr>
              <w:t>OI - 6</w:t>
            </w:r>
          </w:p>
        </w:tc>
        <w:tc>
          <w:tcPr>
            <w:tcW w:w="2090" w:type="pct"/>
            <w:vMerge w:val="restart"/>
            <w:vAlign w:val="center"/>
            <w:hideMark/>
          </w:tcPr>
          <w:p w14:paraId="47974A9E"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Poročanje o prihodih in prenočitvah turistov na SURS</w:t>
            </w:r>
          </w:p>
        </w:tc>
        <w:tc>
          <w:tcPr>
            <w:tcW w:w="540" w:type="pct"/>
            <w:vAlign w:val="center"/>
            <w:hideMark/>
          </w:tcPr>
          <w:p w14:paraId="12166CD6"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- 6.1.</w:t>
            </w:r>
          </w:p>
        </w:tc>
        <w:tc>
          <w:tcPr>
            <w:tcW w:w="1830" w:type="pct"/>
            <w:vAlign w:val="center"/>
            <w:hideMark/>
          </w:tcPr>
          <w:p w14:paraId="015A14A1"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Priprava in posredovanje mesečnega poročila o prihodih in prenočitvah turistov za SURS</w:t>
            </w:r>
          </w:p>
        </w:tc>
      </w:tr>
      <w:tr w:rsidR="00136CDD" w:rsidRPr="00136CDD" w14:paraId="32994DF2" w14:textId="77777777" w:rsidTr="00022EE4">
        <w:trPr>
          <w:trHeight w:val="495"/>
        </w:trPr>
        <w:tc>
          <w:tcPr>
            <w:cnfStyle w:val="001000000000" w:firstRow="0" w:lastRow="0" w:firstColumn="1" w:lastColumn="0" w:oddVBand="0" w:evenVBand="0" w:oddHBand="0" w:evenHBand="0" w:firstRowFirstColumn="0" w:firstRowLastColumn="0" w:lastRowFirstColumn="0" w:lastRowLastColumn="0"/>
            <w:tcW w:w="540" w:type="pct"/>
            <w:vMerge/>
            <w:hideMark/>
          </w:tcPr>
          <w:p w14:paraId="6A6AFB86" w14:textId="77777777" w:rsidR="00136CDD" w:rsidRPr="00136CDD" w:rsidRDefault="00136CDD" w:rsidP="00136CDD">
            <w:pPr>
              <w:spacing w:after="0" w:line="240" w:lineRule="auto"/>
              <w:ind w:right="0"/>
              <w:jc w:val="left"/>
              <w:rPr>
                <w:iCs w:val="0"/>
                <w:color w:val="000000"/>
                <w:sz w:val="18"/>
                <w:szCs w:val="18"/>
                <w:lang w:val="sl-SI" w:eastAsia="sl-SI"/>
              </w:rPr>
            </w:pPr>
          </w:p>
        </w:tc>
        <w:tc>
          <w:tcPr>
            <w:tcW w:w="2090" w:type="pct"/>
            <w:vMerge/>
            <w:hideMark/>
          </w:tcPr>
          <w:p w14:paraId="254031C0"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p>
        </w:tc>
        <w:tc>
          <w:tcPr>
            <w:tcW w:w="540" w:type="pct"/>
            <w:vAlign w:val="center"/>
            <w:hideMark/>
          </w:tcPr>
          <w:p w14:paraId="2AC16612"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136CDD">
              <w:rPr>
                <w:b/>
                <w:bCs/>
                <w:iCs w:val="0"/>
                <w:color w:val="000000"/>
                <w:sz w:val="18"/>
                <w:szCs w:val="18"/>
                <w:lang w:val="sl-SI" w:eastAsia="sl-SI"/>
              </w:rPr>
              <w:t>AA - 6.2.</w:t>
            </w:r>
          </w:p>
        </w:tc>
        <w:tc>
          <w:tcPr>
            <w:tcW w:w="1830" w:type="pct"/>
            <w:vAlign w:val="center"/>
            <w:hideMark/>
          </w:tcPr>
          <w:p w14:paraId="587599C7" w14:textId="77777777" w:rsidR="00136CDD" w:rsidRPr="00136CDD" w:rsidRDefault="00136CDD" w:rsidP="00136CDD">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136CDD">
              <w:rPr>
                <w:iCs w:val="0"/>
                <w:color w:val="000000"/>
                <w:sz w:val="18"/>
                <w:szCs w:val="18"/>
                <w:lang w:val="sl-SI" w:eastAsia="sl-SI"/>
              </w:rPr>
              <w:t>Priprava in posredovanje letnega poročila o prihodih in prenočitvah turistov za SURS</w:t>
            </w:r>
          </w:p>
        </w:tc>
      </w:tr>
    </w:tbl>
    <w:p w14:paraId="11836539" w14:textId="045F655F" w:rsidR="00DF4E6F" w:rsidRPr="00D5573A" w:rsidRDefault="00D5573A" w:rsidP="00FE48FE">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23BE6CB5" w14:textId="20116E43" w:rsidR="003C0785" w:rsidRPr="003C0785" w:rsidRDefault="003C0785" w:rsidP="003C0785">
      <w:pPr>
        <w:pStyle w:val="Napis"/>
        <w:keepNext/>
        <w:rPr>
          <w:lang w:val="sl-SI"/>
        </w:rPr>
      </w:pPr>
      <w:bookmarkStart w:id="63" w:name="_Toc510690672"/>
      <w:r>
        <w:t xml:space="preserve">Tabela </w:t>
      </w:r>
      <w:fldSimple w:instr=" SEQ Tabela \* ARABIC ">
        <w:r w:rsidR="00054CFA">
          <w:rPr>
            <w:noProof/>
          </w:rPr>
          <w:t>9</w:t>
        </w:r>
      </w:fldSimple>
      <w:r>
        <w:rPr>
          <w:lang w:val="sl-SI"/>
        </w:rPr>
        <w:t>: Administrativne aktivnosti nastanitvenih obratov po implementaciji ukrepa</w:t>
      </w:r>
      <w:bookmarkEnd w:id="63"/>
    </w:p>
    <w:tbl>
      <w:tblPr>
        <w:tblStyle w:val="Tabelasvetlamrea1poudarek11"/>
        <w:tblW w:w="5000" w:type="pct"/>
        <w:tblLook w:val="04A0" w:firstRow="1" w:lastRow="0" w:firstColumn="1" w:lastColumn="0" w:noHBand="0" w:noVBand="1"/>
      </w:tblPr>
      <w:tblGrid>
        <w:gridCol w:w="1129"/>
        <w:gridCol w:w="3402"/>
        <w:gridCol w:w="937"/>
        <w:gridCol w:w="3594"/>
      </w:tblGrid>
      <w:tr w:rsidR="003C0785" w:rsidRPr="00A17CB4" w14:paraId="18FACB11" w14:textId="77777777" w:rsidTr="003C078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23" w:type="pct"/>
            <w:noWrap/>
            <w:hideMark/>
          </w:tcPr>
          <w:p w14:paraId="4800829E" w14:textId="77777777" w:rsidR="003C0785" w:rsidRPr="00A17CB4" w:rsidRDefault="003C0785" w:rsidP="0000644E">
            <w:pPr>
              <w:spacing w:after="0" w:line="240" w:lineRule="auto"/>
              <w:ind w:right="0"/>
              <w:jc w:val="center"/>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1877" w:type="pct"/>
            <w:hideMark/>
          </w:tcPr>
          <w:p w14:paraId="569FD372" w14:textId="77777777" w:rsidR="003C0785" w:rsidRPr="00A17CB4" w:rsidRDefault="003C0785" w:rsidP="0000644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Informacijska obveznost</w:t>
            </w:r>
          </w:p>
        </w:tc>
        <w:tc>
          <w:tcPr>
            <w:tcW w:w="517" w:type="pct"/>
            <w:noWrap/>
            <w:hideMark/>
          </w:tcPr>
          <w:p w14:paraId="4C7F9368" w14:textId="77777777" w:rsidR="003C0785" w:rsidRPr="00A17CB4" w:rsidRDefault="003C0785" w:rsidP="0000644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1983" w:type="pct"/>
            <w:hideMark/>
          </w:tcPr>
          <w:p w14:paraId="5546D233" w14:textId="77777777" w:rsidR="003C0785" w:rsidRPr="00A17CB4" w:rsidRDefault="003C0785" w:rsidP="0000644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Administrativna aktivnost</w:t>
            </w:r>
          </w:p>
        </w:tc>
      </w:tr>
      <w:tr w:rsidR="003C0785" w:rsidRPr="00A17CB4" w14:paraId="64F1E4A8" w14:textId="77777777" w:rsidTr="003C0785">
        <w:trPr>
          <w:trHeight w:val="224"/>
        </w:trPr>
        <w:tc>
          <w:tcPr>
            <w:cnfStyle w:val="001000000000" w:firstRow="0" w:lastRow="0" w:firstColumn="1" w:lastColumn="0" w:oddVBand="0" w:evenVBand="0" w:oddHBand="0" w:evenHBand="0" w:firstRowFirstColumn="0" w:firstRowLastColumn="0" w:lastRowFirstColumn="0" w:lastRowLastColumn="0"/>
            <w:tcW w:w="623" w:type="pct"/>
            <w:vMerge w:val="restart"/>
            <w:noWrap/>
            <w:hideMark/>
          </w:tcPr>
          <w:p w14:paraId="684D0B2A" w14:textId="77777777" w:rsidR="003C0785" w:rsidRPr="00A17CB4" w:rsidRDefault="003C0785" w:rsidP="003C0785">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- 1</w:t>
            </w:r>
          </w:p>
        </w:tc>
        <w:tc>
          <w:tcPr>
            <w:tcW w:w="1877" w:type="pct"/>
            <w:vMerge w:val="restart"/>
            <w:hideMark/>
          </w:tcPr>
          <w:p w14:paraId="6EB228BD" w14:textId="16A828AB" w:rsidR="003C0785" w:rsidRPr="00A17CB4" w:rsidRDefault="003C0785" w:rsidP="003C0785">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Vodenje predpisanih podatkov o </w:t>
            </w:r>
            <w:r w:rsidR="00B62C81">
              <w:rPr>
                <w:rFonts w:asciiTheme="minorHAnsi" w:hAnsiTheme="minorHAnsi" w:cstheme="minorHAnsi"/>
                <w:iCs w:val="0"/>
                <w:color w:val="000000"/>
                <w:sz w:val="18"/>
                <w:szCs w:val="18"/>
                <w:lang w:val="sl-SI" w:eastAsia="sl-SI"/>
              </w:rPr>
              <w:t>gostih</w:t>
            </w:r>
          </w:p>
        </w:tc>
        <w:tc>
          <w:tcPr>
            <w:tcW w:w="517" w:type="pct"/>
            <w:hideMark/>
          </w:tcPr>
          <w:p w14:paraId="43D1DCBC"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- 1.3.</w:t>
            </w:r>
          </w:p>
        </w:tc>
        <w:tc>
          <w:tcPr>
            <w:tcW w:w="1983" w:type="pct"/>
            <w:hideMark/>
          </w:tcPr>
          <w:p w14:paraId="650DFEB9"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prihoda </w:t>
            </w:r>
            <w:r>
              <w:rPr>
                <w:rFonts w:asciiTheme="minorHAnsi" w:hAnsiTheme="minorHAnsi" w:cstheme="minorHAnsi"/>
                <w:iCs w:val="0"/>
                <w:color w:val="000000"/>
                <w:sz w:val="18"/>
                <w:szCs w:val="18"/>
                <w:lang w:val="sl-SI" w:eastAsia="sl-SI"/>
              </w:rPr>
              <w:t>gosta</w:t>
            </w:r>
          </w:p>
        </w:tc>
      </w:tr>
      <w:tr w:rsidR="003C0785" w:rsidRPr="00A17CB4" w14:paraId="54B9379D" w14:textId="77777777" w:rsidTr="003C0785">
        <w:trPr>
          <w:trHeight w:val="276"/>
        </w:trPr>
        <w:tc>
          <w:tcPr>
            <w:cnfStyle w:val="001000000000" w:firstRow="0" w:lastRow="0" w:firstColumn="1" w:lastColumn="0" w:oddVBand="0" w:evenVBand="0" w:oddHBand="0" w:evenHBand="0" w:firstRowFirstColumn="0" w:firstRowLastColumn="0" w:lastRowFirstColumn="0" w:lastRowLastColumn="0"/>
            <w:tcW w:w="623" w:type="pct"/>
            <w:vMerge/>
            <w:hideMark/>
          </w:tcPr>
          <w:p w14:paraId="2EDDFEFD" w14:textId="77777777" w:rsidR="003C0785" w:rsidRPr="00A17CB4" w:rsidRDefault="003C0785" w:rsidP="003C0785">
            <w:pPr>
              <w:spacing w:after="0" w:line="240" w:lineRule="auto"/>
              <w:ind w:right="0"/>
              <w:jc w:val="left"/>
              <w:rPr>
                <w:rFonts w:asciiTheme="minorHAnsi" w:hAnsiTheme="minorHAnsi" w:cstheme="minorHAnsi"/>
                <w:iCs w:val="0"/>
                <w:color w:val="000000"/>
                <w:sz w:val="18"/>
                <w:szCs w:val="18"/>
                <w:lang w:val="sl-SI" w:eastAsia="sl-SI"/>
              </w:rPr>
            </w:pPr>
          </w:p>
        </w:tc>
        <w:tc>
          <w:tcPr>
            <w:tcW w:w="1877" w:type="pct"/>
            <w:vMerge/>
            <w:hideMark/>
          </w:tcPr>
          <w:p w14:paraId="158BF05A" w14:textId="77777777" w:rsidR="003C0785" w:rsidRPr="00A17CB4" w:rsidRDefault="003C0785" w:rsidP="003C0785">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517" w:type="pct"/>
            <w:hideMark/>
          </w:tcPr>
          <w:p w14:paraId="34906844"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- 1.4.</w:t>
            </w:r>
          </w:p>
        </w:tc>
        <w:tc>
          <w:tcPr>
            <w:tcW w:w="1983" w:type="pct"/>
            <w:hideMark/>
          </w:tcPr>
          <w:p w14:paraId="22FCBBB1"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odhoda </w:t>
            </w:r>
            <w:r>
              <w:rPr>
                <w:rFonts w:asciiTheme="minorHAnsi" w:hAnsiTheme="minorHAnsi" w:cstheme="minorHAnsi"/>
                <w:iCs w:val="0"/>
                <w:color w:val="000000"/>
                <w:sz w:val="18"/>
                <w:szCs w:val="18"/>
                <w:lang w:val="sl-SI" w:eastAsia="sl-SI"/>
              </w:rPr>
              <w:t>gosta</w:t>
            </w:r>
          </w:p>
        </w:tc>
      </w:tr>
      <w:tr w:rsidR="003C0785" w:rsidRPr="00A17CB4" w14:paraId="041298B7" w14:textId="77777777" w:rsidTr="003C0785">
        <w:trPr>
          <w:trHeight w:val="408"/>
        </w:trPr>
        <w:tc>
          <w:tcPr>
            <w:cnfStyle w:val="001000000000" w:firstRow="0" w:lastRow="0" w:firstColumn="1" w:lastColumn="0" w:oddVBand="0" w:evenVBand="0" w:oddHBand="0" w:evenHBand="0" w:firstRowFirstColumn="0" w:firstRowLastColumn="0" w:lastRowFirstColumn="0" w:lastRowLastColumn="0"/>
            <w:tcW w:w="623" w:type="pct"/>
            <w:noWrap/>
            <w:hideMark/>
          </w:tcPr>
          <w:p w14:paraId="6097525B" w14:textId="77777777" w:rsidR="003C0785" w:rsidRPr="00A17CB4" w:rsidRDefault="003C0785" w:rsidP="003C0785">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- 2</w:t>
            </w:r>
          </w:p>
        </w:tc>
        <w:tc>
          <w:tcPr>
            <w:tcW w:w="1877" w:type="pct"/>
            <w:hideMark/>
          </w:tcPr>
          <w:p w14:paraId="283F6279" w14:textId="41A49D68" w:rsidR="003C0785" w:rsidRPr="00A17CB4" w:rsidRDefault="003C0785" w:rsidP="003C0785">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r w:rsidR="00D5573A">
              <w:rPr>
                <w:rFonts w:asciiTheme="minorHAnsi" w:hAnsiTheme="minorHAnsi" w:cstheme="minorHAnsi"/>
                <w:iCs w:val="0"/>
                <w:color w:val="000000"/>
                <w:sz w:val="18"/>
                <w:szCs w:val="18"/>
                <w:lang w:val="sl-SI" w:eastAsia="sl-SI"/>
              </w:rPr>
              <w:t>*</w:t>
            </w:r>
          </w:p>
        </w:tc>
        <w:tc>
          <w:tcPr>
            <w:tcW w:w="517" w:type="pct"/>
            <w:hideMark/>
          </w:tcPr>
          <w:p w14:paraId="22B187A3"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- 2.1.</w:t>
            </w:r>
          </w:p>
        </w:tc>
        <w:tc>
          <w:tcPr>
            <w:tcW w:w="1983" w:type="pct"/>
            <w:hideMark/>
          </w:tcPr>
          <w:p w14:paraId="0FAD3D3A"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p>
        </w:tc>
      </w:tr>
      <w:tr w:rsidR="003C0785" w:rsidRPr="00A17CB4" w14:paraId="2728C0AD" w14:textId="77777777" w:rsidTr="003C0785">
        <w:trPr>
          <w:trHeight w:val="272"/>
        </w:trPr>
        <w:tc>
          <w:tcPr>
            <w:cnfStyle w:val="001000000000" w:firstRow="0" w:lastRow="0" w:firstColumn="1" w:lastColumn="0" w:oddVBand="0" w:evenVBand="0" w:oddHBand="0" w:evenHBand="0" w:firstRowFirstColumn="0" w:firstRowLastColumn="0" w:lastRowFirstColumn="0" w:lastRowLastColumn="0"/>
            <w:tcW w:w="623" w:type="pct"/>
            <w:hideMark/>
          </w:tcPr>
          <w:p w14:paraId="58795243" w14:textId="77777777" w:rsidR="003C0785" w:rsidRPr="00A17CB4" w:rsidRDefault="003C0785" w:rsidP="003C0785">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lastRenderedPageBreak/>
              <w:t>OI - 3</w:t>
            </w:r>
          </w:p>
        </w:tc>
        <w:tc>
          <w:tcPr>
            <w:tcW w:w="1877" w:type="pct"/>
            <w:hideMark/>
          </w:tcPr>
          <w:p w14:paraId="4155AD81" w14:textId="77777777" w:rsidR="003C0785" w:rsidRPr="00A17CB4" w:rsidRDefault="003C0785" w:rsidP="003C0785">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turistične takse</w:t>
            </w:r>
          </w:p>
        </w:tc>
        <w:tc>
          <w:tcPr>
            <w:tcW w:w="517" w:type="pct"/>
            <w:hideMark/>
          </w:tcPr>
          <w:p w14:paraId="0EEE0D8D" w14:textId="5DD9698C"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AA - </w:t>
            </w:r>
            <w:r w:rsidR="00EA0892">
              <w:rPr>
                <w:rFonts w:asciiTheme="minorHAnsi" w:hAnsiTheme="minorHAnsi" w:cstheme="minorHAnsi"/>
                <w:iCs w:val="0"/>
                <w:color w:val="000000"/>
                <w:sz w:val="18"/>
                <w:szCs w:val="18"/>
                <w:lang w:val="sl-SI" w:eastAsia="sl-SI"/>
              </w:rPr>
              <w:t>3</w:t>
            </w:r>
            <w:r w:rsidRPr="00A17CB4">
              <w:rPr>
                <w:rFonts w:asciiTheme="minorHAnsi" w:hAnsiTheme="minorHAnsi" w:cstheme="minorHAnsi"/>
                <w:iCs w:val="0"/>
                <w:color w:val="000000"/>
                <w:sz w:val="18"/>
                <w:szCs w:val="18"/>
                <w:lang w:val="sl-SI" w:eastAsia="sl-SI"/>
              </w:rPr>
              <w:t>.</w:t>
            </w:r>
            <w:r w:rsidR="00EA0892">
              <w:rPr>
                <w:rFonts w:asciiTheme="minorHAnsi" w:hAnsiTheme="minorHAnsi" w:cstheme="minorHAnsi"/>
                <w:iCs w:val="0"/>
                <w:color w:val="000000"/>
                <w:sz w:val="18"/>
                <w:szCs w:val="18"/>
                <w:lang w:val="sl-SI" w:eastAsia="sl-SI"/>
              </w:rPr>
              <w:t>1</w:t>
            </w:r>
            <w:r w:rsidRPr="00A17CB4">
              <w:rPr>
                <w:rFonts w:asciiTheme="minorHAnsi" w:hAnsiTheme="minorHAnsi" w:cstheme="minorHAnsi"/>
                <w:iCs w:val="0"/>
                <w:color w:val="000000"/>
                <w:sz w:val="18"/>
                <w:szCs w:val="18"/>
                <w:lang w:val="sl-SI" w:eastAsia="sl-SI"/>
              </w:rPr>
              <w:t>.</w:t>
            </w:r>
          </w:p>
        </w:tc>
        <w:tc>
          <w:tcPr>
            <w:tcW w:w="1983" w:type="pct"/>
            <w:hideMark/>
          </w:tcPr>
          <w:p w14:paraId="5D8A8BF9" w14:textId="77777777" w:rsidR="003C0785" w:rsidRPr="00A17CB4" w:rsidRDefault="003C0785" w:rsidP="0000644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TT</w:t>
            </w:r>
          </w:p>
        </w:tc>
      </w:tr>
    </w:tbl>
    <w:p w14:paraId="41C7E6F2" w14:textId="1D38A318" w:rsidR="003C0785" w:rsidRPr="00D5573A" w:rsidRDefault="00D5573A" w:rsidP="00FE48FE">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69DCF6E8" w14:textId="77777777" w:rsidR="00FE48FE" w:rsidRPr="00470C9B" w:rsidRDefault="00FE48FE" w:rsidP="00FE48FE">
      <w:r w:rsidRPr="00470C9B">
        <w:t>Enačba za izračun administrativnih stroškov posamezne aktivnosti:</w:t>
      </w:r>
    </w:p>
    <w:p w14:paraId="5CF90BA1" w14:textId="77777777" w:rsidR="00FE48FE" w:rsidRPr="0094564F" w:rsidRDefault="00FE48FE" w:rsidP="00FE48FE">
      <w:pPr>
        <w:jc w:val="center"/>
        <w:rPr>
          <w:b/>
        </w:rPr>
      </w:pPr>
      <w:r w:rsidRPr="0094564F">
        <w:rPr>
          <w:b/>
        </w:rPr>
        <w:t>administrativni strošek = cena x količina</w:t>
      </w:r>
    </w:p>
    <w:p w14:paraId="59400829" w14:textId="77777777" w:rsidR="00FE48FE" w:rsidRPr="0094564F" w:rsidRDefault="00FE48FE" w:rsidP="00FE48FE">
      <w:pPr>
        <w:jc w:val="center"/>
        <w:rPr>
          <w:b/>
        </w:rPr>
      </w:pPr>
      <w:r w:rsidRPr="0094564F">
        <w:rPr>
          <w:b/>
        </w:rPr>
        <w:t>količina = populacija x frekvenca</w:t>
      </w:r>
    </w:p>
    <w:p w14:paraId="08860396" w14:textId="77777777" w:rsidR="00FE48FE" w:rsidRPr="00470C9B" w:rsidRDefault="00FE48FE" w:rsidP="00FE48FE">
      <w:r w:rsidRPr="00470C9B">
        <w:t xml:space="preserve">cena = porabljen čas v urah x (bruto </w:t>
      </w:r>
      <w:proofErr w:type="spellStart"/>
      <w:r w:rsidRPr="00470C9B">
        <w:t>bruto</w:t>
      </w:r>
      <w:proofErr w:type="spellEnd"/>
      <w:r w:rsidRPr="00470C9B">
        <w:t xml:space="preserve"> plača/uro) + izdatki + zunanji stroški</w:t>
      </w:r>
    </w:p>
    <w:p w14:paraId="0C78C264" w14:textId="77777777" w:rsidR="00FE48FE" w:rsidRPr="00EA24C3" w:rsidRDefault="00FE48FE" w:rsidP="00FE48FE">
      <w:pPr>
        <w:pStyle w:val="Odstavekseznama"/>
        <w:numPr>
          <w:ilvl w:val="0"/>
          <w:numId w:val="27"/>
        </w:numPr>
        <w:rPr>
          <w:rStyle w:val="Intenzivensklic"/>
        </w:rPr>
      </w:pPr>
      <w:r w:rsidRPr="00EA24C3">
        <w:rPr>
          <w:rStyle w:val="Intenzivensklic"/>
        </w:rPr>
        <w:t>Populacija in njena segmentacija</w:t>
      </w:r>
    </w:p>
    <w:p w14:paraId="0FC63B57" w14:textId="5FF53AA7" w:rsidR="00FE48FE" w:rsidRDefault="00FE48FE" w:rsidP="00FE48FE">
      <w:r w:rsidRPr="00470C9B">
        <w:t>V tem koraku je potrebno določiti populacijo, na katero se nanaša določena obveznost, pri tem pa upoštevati tudi segmentacijo populacije. S segmentacijo populacije opredelimo, ali velja obveznost samo za določen del populacije ali za vso populacijo</w:t>
      </w:r>
      <w:r w:rsidR="00250ED3">
        <w:rPr>
          <w:lang w:val="sl-SI"/>
        </w:rPr>
        <w:t xml:space="preserve"> </w:t>
      </w:r>
      <w:sdt>
        <w:sdtPr>
          <w:rPr>
            <w:rFonts w:asciiTheme="minorHAnsi" w:hAnsiTheme="minorHAnsi" w:cstheme="minorHAnsi"/>
            <w:lang w:val="sl-SI"/>
          </w:rPr>
          <w:id w:val="1046418026"/>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470C9B">
        <w:t>.</w:t>
      </w:r>
    </w:p>
    <w:p w14:paraId="2F3BA993" w14:textId="7A72AB08" w:rsidR="00EA0892" w:rsidRPr="00EA0892" w:rsidRDefault="00EA0892" w:rsidP="00FE48FE">
      <w:pPr>
        <w:rPr>
          <w:lang w:val="sl-SI"/>
        </w:rPr>
      </w:pPr>
      <w:r>
        <w:rPr>
          <w:lang w:val="sl-SI"/>
        </w:rPr>
        <w:t xml:space="preserve">Populacijo </w:t>
      </w:r>
      <w:r w:rsidR="00CC0734">
        <w:rPr>
          <w:lang w:val="sl-SI"/>
        </w:rPr>
        <w:t xml:space="preserve">pred implementacijo ukrepa </w:t>
      </w:r>
      <w:r>
        <w:rPr>
          <w:lang w:val="sl-SI"/>
        </w:rPr>
        <w:t>smo določili za vsako od administrativnih aktivnosti.</w:t>
      </w:r>
    </w:p>
    <w:p w14:paraId="282E5733" w14:textId="744560C4" w:rsidR="00EA0892" w:rsidRDefault="00EA0892" w:rsidP="00EA0892">
      <w:pPr>
        <w:pStyle w:val="Napis"/>
        <w:keepNext/>
        <w:rPr>
          <w:lang w:val="sl-SI"/>
        </w:rPr>
      </w:pPr>
      <w:bookmarkStart w:id="64" w:name="_Toc510690673"/>
      <w:r>
        <w:t xml:space="preserve">Tabela </w:t>
      </w:r>
      <w:fldSimple w:instr=" SEQ Tabela \* ARABIC ">
        <w:r w:rsidR="00054CFA">
          <w:rPr>
            <w:noProof/>
          </w:rPr>
          <w:t>10</w:t>
        </w:r>
      </w:fldSimple>
      <w:r>
        <w:rPr>
          <w:lang w:val="sl-SI"/>
        </w:rPr>
        <w:t xml:space="preserve">: </w:t>
      </w:r>
      <w:r w:rsidR="0060565E">
        <w:rPr>
          <w:lang w:val="sl-SI"/>
        </w:rPr>
        <w:t>Ocenjena p</w:t>
      </w:r>
      <w:r>
        <w:rPr>
          <w:lang w:val="sl-SI"/>
        </w:rPr>
        <w:t>opulacija za posamezno administrativno aktivnost pred implementacijo ukrepa</w:t>
      </w:r>
      <w:bookmarkEnd w:id="64"/>
    </w:p>
    <w:tbl>
      <w:tblPr>
        <w:tblStyle w:val="Tabelasvetlamrea1poudarek110"/>
        <w:tblW w:w="5000" w:type="pct"/>
        <w:tblLook w:val="04A0" w:firstRow="1" w:lastRow="0" w:firstColumn="1" w:lastColumn="0" w:noHBand="0" w:noVBand="1"/>
      </w:tblPr>
      <w:tblGrid>
        <w:gridCol w:w="1403"/>
        <w:gridCol w:w="1403"/>
        <w:gridCol w:w="4752"/>
        <w:gridCol w:w="1504"/>
      </w:tblGrid>
      <w:tr w:rsidR="00136CDD" w:rsidRPr="00136CDD" w14:paraId="2269B501" w14:textId="77777777" w:rsidTr="009F0C3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74" w:type="pct"/>
            <w:noWrap/>
            <w:vAlign w:val="center"/>
            <w:hideMark/>
          </w:tcPr>
          <w:p w14:paraId="7F06BE8F" w14:textId="77777777" w:rsidR="00136CDD" w:rsidRPr="00136CDD" w:rsidRDefault="00136CDD" w:rsidP="009F0C31">
            <w:pPr>
              <w:spacing w:after="0" w:line="240" w:lineRule="auto"/>
              <w:ind w:right="0"/>
              <w:jc w:val="center"/>
              <w:rPr>
                <w:rFonts w:asciiTheme="minorHAnsi" w:hAnsiTheme="minorHAnsi" w:cstheme="minorHAnsi"/>
                <w:iCs w:val="0"/>
                <w:color w:val="000000"/>
                <w:sz w:val="18"/>
                <w:szCs w:val="18"/>
                <w:lang w:val="sl-SI" w:eastAsia="sl-SI"/>
              </w:rPr>
            </w:pPr>
            <w:proofErr w:type="spellStart"/>
            <w:r w:rsidRPr="00136CDD">
              <w:rPr>
                <w:rFonts w:asciiTheme="minorHAnsi" w:hAnsiTheme="minorHAnsi" w:cstheme="minorHAnsi"/>
                <w:iCs w:val="0"/>
                <w:color w:val="000000"/>
                <w:sz w:val="18"/>
                <w:szCs w:val="18"/>
                <w:lang w:val="sl-SI" w:eastAsia="sl-SI"/>
              </w:rPr>
              <w:t>Zap</w:t>
            </w:r>
            <w:proofErr w:type="spellEnd"/>
            <w:r w:rsidRPr="00136CDD">
              <w:rPr>
                <w:rFonts w:asciiTheme="minorHAnsi" w:hAnsiTheme="minorHAnsi" w:cstheme="minorHAnsi"/>
                <w:iCs w:val="0"/>
                <w:color w:val="000000"/>
                <w:sz w:val="18"/>
                <w:szCs w:val="18"/>
                <w:lang w:val="sl-SI" w:eastAsia="sl-SI"/>
              </w:rPr>
              <w:t>. št. IO</w:t>
            </w:r>
          </w:p>
        </w:tc>
        <w:tc>
          <w:tcPr>
            <w:tcW w:w="774" w:type="pct"/>
            <w:noWrap/>
            <w:vAlign w:val="center"/>
            <w:hideMark/>
          </w:tcPr>
          <w:p w14:paraId="0B996C92" w14:textId="77777777" w:rsidR="00136CDD" w:rsidRPr="00136CDD" w:rsidRDefault="00136CDD" w:rsidP="009F0C31">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roofErr w:type="spellStart"/>
            <w:r w:rsidRPr="00136CDD">
              <w:rPr>
                <w:rFonts w:asciiTheme="minorHAnsi" w:hAnsiTheme="minorHAnsi" w:cstheme="minorHAnsi"/>
                <w:iCs w:val="0"/>
                <w:color w:val="000000"/>
                <w:sz w:val="18"/>
                <w:szCs w:val="18"/>
                <w:lang w:val="sl-SI" w:eastAsia="sl-SI"/>
              </w:rPr>
              <w:t>Zap</w:t>
            </w:r>
            <w:proofErr w:type="spellEnd"/>
            <w:r w:rsidRPr="00136CDD">
              <w:rPr>
                <w:rFonts w:asciiTheme="minorHAnsi" w:hAnsiTheme="minorHAnsi" w:cstheme="minorHAnsi"/>
                <w:iCs w:val="0"/>
                <w:color w:val="000000"/>
                <w:sz w:val="18"/>
                <w:szCs w:val="18"/>
                <w:lang w:val="sl-SI" w:eastAsia="sl-SI"/>
              </w:rPr>
              <w:t>. št. AA</w:t>
            </w:r>
          </w:p>
        </w:tc>
        <w:tc>
          <w:tcPr>
            <w:tcW w:w="2622" w:type="pct"/>
            <w:vAlign w:val="center"/>
            <w:hideMark/>
          </w:tcPr>
          <w:p w14:paraId="17E6D709" w14:textId="77777777" w:rsidR="00136CDD" w:rsidRPr="00136CDD" w:rsidRDefault="00136CDD" w:rsidP="009F0C31">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Administrativna aktivnost</w:t>
            </w:r>
          </w:p>
        </w:tc>
        <w:tc>
          <w:tcPr>
            <w:tcW w:w="831" w:type="pct"/>
            <w:vAlign w:val="center"/>
            <w:hideMark/>
          </w:tcPr>
          <w:p w14:paraId="0DD43E61" w14:textId="77777777" w:rsidR="00136CDD" w:rsidRPr="00136CDD" w:rsidRDefault="00136CDD" w:rsidP="009F0C31">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Populacija (število)</w:t>
            </w:r>
          </w:p>
        </w:tc>
      </w:tr>
      <w:tr w:rsidR="00136CDD" w:rsidRPr="00136CDD" w14:paraId="65DFC9BD" w14:textId="77777777" w:rsidTr="009F0C31">
        <w:trPr>
          <w:trHeight w:val="338"/>
        </w:trPr>
        <w:tc>
          <w:tcPr>
            <w:cnfStyle w:val="001000000000" w:firstRow="0" w:lastRow="0" w:firstColumn="1" w:lastColumn="0" w:oddVBand="0" w:evenVBand="0" w:oddHBand="0" w:evenHBand="0" w:firstRowFirstColumn="0" w:firstRowLastColumn="0" w:lastRowFirstColumn="0" w:lastRowLastColumn="0"/>
            <w:tcW w:w="774" w:type="pct"/>
            <w:vMerge w:val="restart"/>
            <w:vAlign w:val="center"/>
            <w:hideMark/>
          </w:tcPr>
          <w:p w14:paraId="4C51AFD2"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OI - 1</w:t>
            </w:r>
          </w:p>
        </w:tc>
        <w:tc>
          <w:tcPr>
            <w:tcW w:w="774" w:type="pct"/>
            <w:vAlign w:val="center"/>
            <w:hideMark/>
          </w:tcPr>
          <w:p w14:paraId="57A4AC11"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- 1.1.</w:t>
            </w:r>
          </w:p>
        </w:tc>
        <w:tc>
          <w:tcPr>
            <w:tcW w:w="2622" w:type="pct"/>
            <w:vAlign w:val="center"/>
            <w:hideMark/>
          </w:tcPr>
          <w:p w14:paraId="6369F2A6"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Ročno evidentiranje prihoda gosta</w:t>
            </w:r>
          </w:p>
        </w:tc>
        <w:tc>
          <w:tcPr>
            <w:tcW w:w="831" w:type="pct"/>
            <w:vAlign w:val="center"/>
            <w:hideMark/>
          </w:tcPr>
          <w:p w14:paraId="728EA869"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245.871</w:t>
            </w:r>
          </w:p>
        </w:tc>
      </w:tr>
      <w:tr w:rsidR="00136CDD" w:rsidRPr="00136CDD" w14:paraId="42AEE9F8"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554B52C4"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020991D5"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- 1.2.</w:t>
            </w:r>
          </w:p>
        </w:tc>
        <w:tc>
          <w:tcPr>
            <w:tcW w:w="2622" w:type="pct"/>
            <w:vAlign w:val="center"/>
            <w:hideMark/>
          </w:tcPr>
          <w:p w14:paraId="442C4D21"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Ročno evidentiranje odhoda gosta</w:t>
            </w:r>
          </w:p>
        </w:tc>
        <w:tc>
          <w:tcPr>
            <w:tcW w:w="831" w:type="pct"/>
            <w:vAlign w:val="center"/>
            <w:hideMark/>
          </w:tcPr>
          <w:p w14:paraId="7297C008"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245.871</w:t>
            </w:r>
          </w:p>
        </w:tc>
      </w:tr>
      <w:tr w:rsidR="00136CDD" w:rsidRPr="00136CDD" w14:paraId="127E360C"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4B529AB2"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5D820C4C"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- 1.3.</w:t>
            </w:r>
          </w:p>
        </w:tc>
        <w:tc>
          <w:tcPr>
            <w:tcW w:w="2622" w:type="pct"/>
            <w:vAlign w:val="center"/>
            <w:hideMark/>
          </w:tcPr>
          <w:p w14:paraId="611EB9BE"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Elektronsko evidentiranje prihoda gosta</w:t>
            </w:r>
          </w:p>
        </w:tc>
        <w:tc>
          <w:tcPr>
            <w:tcW w:w="831" w:type="pct"/>
            <w:vAlign w:val="center"/>
            <w:hideMark/>
          </w:tcPr>
          <w:p w14:paraId="72C88AB5"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4.671.541</w:t>
            </w:r>
          </w:p>
        </w:tc>
      </w:tr>
      <w:tr w:rsidR="00136CDD" w:rsidRPr="00136CDD" w14:paraId="1E24309D"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0EEC1A3E"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22B51D26"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- 1.4.</w:t>
            </w:r>
          </w:p>
        </w:tc>
        <w:tc>
          <w:tcPr>
            <w:tcW w:w="2622" w:type="pct"/>
            <w:vAlign w:val="center"/>
            <w:hideMark/>
          </w:tcPr>
          <w:p w14:paraId="192BF70D"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Elektronsko evidentiranje odhoda gosta</w:t>
            </w:r>
          </w:p>
        </w:tc>
        <w:tc>
          <w:tcPr>
            <w:tcW w:w="831" w:type="pct"/>
            <w:vAlign w:val="center"/>
            <w:hideMark/>
          </w:tcPr>
          <w:p w14:paraId="46B162B2"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4.671.541</w:t>
            </w:r>
          </w:p>
        </w:tc>
      </w:tr>
      <w:tr w:rsidR="00136CDD" w:rsidRPr="00136CDD" w14:paraId="0535660E" w14:textId="77777777" w:rsidTr="009F0C31">
        <w:trPr>
          <w:trHeight w:val="292"/>
        </w:trPr>
        <w:tc>
          <w:tcPr>
            <w:cnfStyle w:val="001000000000" w:firstRow="0" w:lastRow="0" w:firstColumn="1" w:lastColumn="0" w:oddVBand="0" w:evenVBand="0" w:oddHBand="0" w:evenHBand="0" w:firstRowFirstColumn="0" w:firstRowLastColumn="0" w:lastRowFirstColumn="0" w:lastRowLastColumn="0"/>
            <w:tcW w:w="774" w:type="pct"/>
            <w:vMerge w:val="restart"/>
            <w:noWrap/>
            <w:vAlign w:val="center"/>
            <w:hideMark/>
          </w:tcPr>
          <w:p w14:paraId="6D69CABA"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OI - 2</w:t>
            </w:r>
          </w:p>
        </w:tc>
        <w:tc>
          <w:tcPr>
            <w:tcW w:w="774" w:type="pct"/>
            <w:vAlign w:val="center"/>
            <w:hideMark/>
          </w:tcPr>
          <w:p w14:paraId="41B101B7"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- 2.1.</w:t>
            </w:r>
          </w:p>
        </w:tc>
        <w:tc>
          <w:tcPr>
            <w:tcW w:w="2622" w:type="pct"/>
            <w:vAlign w:val="center"/>
            <w:hideMark/>
          </w:tcPr>
          <w:p w14:paraId="3E9B9F59"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Pridobitev potrditve knjige gostov s strani UE</w:t>
            </w:r>
          </w:p>
        </w:tc>
        <w:tc>
          <w:tcPr>
            <w:tcW w:w="831" w:type="pct"/>
            <w:vAlign w:val="center"/>
            <w:hideMark/>
          </w:tcPr>
          <w:p w14:paraId="733CF950"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1.476</w:t>
            </w:r>
          </w:p>
        </w:tc>
      </w:tr>
      <w:tr w:rsidR="00136CDD" w:rsidRPr="00136CDD" w14:paraId="509E77EE"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6C98E174"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75F28606"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- 2.2.</w:t>
            </w:r>
          </w:p>
        </w:tc>
        <w:tc>
          <w:tcPr>
            <w:tcW w:w="2622" w:type="pct"/>
            <w:vAlign w:val="center"/>
            <w:hideMark/>
          </w:tcPr>
          <w:p w14:paraId="740C92CE"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Overitev ročne knjige</w:t>
            </w:r>
          </w:p>
        </w:tc>
        <w:tc>
          <w:tcPr>
            <w:tcW w:w="831" w:type="pct"/>
            <w:vAlign w:val="center"/>
            <w:hideMark/>
          </w:tcPr>
          <w:p w14:paraId="2168E824"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1.476</w:t>
            </w:r>
          </w:p>
        </w:tc>
      </w:tr>
      <w:tr w:rsidR="00136CDD" w:rsidRPr="00136CDD" w14:paraId="0CCE064F" w14:textId="77777777" w:rsidTr="009F0C31">
        <w:trPr>
          <w:trHeight w:val="495"/>
        </w:trPr>
        <w:tc>
          <w:tcPr>
            <w:cnfStyle w:val="001000000000" w:firstRow="0" w:lastRow="0" w:firstColumn="1" w:lastColumn="0" w:oddVBand="0" w:evenVBand="0" w:oddHBand="0" w:evenHBand="0" w:firstRowFirstColumn="0" w:firstRowLastColumn="0" w:lastRowFirstColumn="0" w:lastRowLastColumn="0"/>
            <w:tcW w:w="774" w:type="pct"/>
            <w:noWrap/>
            <w:vAlign w:val="center"/>
            <w:hideMark/>
          </w:tcPr>
          <w:p w14:paraId="6A6BD0E8"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OI - 3</w:t>
            </w:r>
          </w:p>
        </w:tc>
        <w:tc>
          <w:tcPr>
            <w:tcW w:w="774" w:type="pct"/>
            <w:vAlign w:val="center"/>
            <w:hideMark/>
          </w:tcPr>
          <w:p w14:paraId="66BFCDA2"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- 3.1.</w:t>
            </w:r>
          </w:p>
        </w:tc>
        <w:tc>
          <w:tcPr>
            <w:tcW w:w="2622" w:type="pct"/>
            <w:vAlign w:val="center"/>
            <w:hideMark/>
          </w:tcPr>
          <w:p w14:paraId="6740BFC1" w14:textId="74B46488"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Pridobitev soglasja za vodenje računalniške knjige gostov</w:t>
            </w:r>
            <w:r w:rsidR="009F0C31">
              <w:rPr>
                <w:rFonts w:asciiTheme="minorHAnsi" w:hAnsiTheme="minorHAnsi" w:cstheme="minorHAnsi"/>
                <w:iCs w:val="0"/>
                <w:color w:val="000000"/>
                <w:sz w:val="18"/>
                <w:szCs w:val="18"/>
                <w:lang w:val="sl-SI" w:eastAsia="sl-SI"/>
              </w:rPr>
              <w:t>*</w:t>
            </w:r>
          </w:p>
        </w:tc>
        <w:tc>
          <w:tcPr>
            <w:tcW w:w="831" w:type="pct"/>
            <w:vAlign w:val="center"/>
            <w:hideMark/>
          </w:tcPr>
          <w:p w14:paraId="3A092B47"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3.956</w:t>
            </w:r>
          </w:p>
        </w:tc>
      </w:tr>
      <w:tr w:rsidR="00136CDD" w:rsidRPr="00136CDD" w14:paraId="153CA5E9" w14:textId="77777777" w:rsidTr="009F0C31">
        <w:trPr>
          <w:trHeight w:val="436"/>
        </w:trPr>
        <w:tc>
          <w:tcPr>
            <w:cnfStyle w:val="001000000000" w:firstRow="0" w:lastRow="0" w:firstColumn="1" w:lastColumn="0" w:oddVBand="0" w:evenVBand="0" w:oddHBand="0" w:evenHBand="0" w:firstRowFirstColumn="0" w:firstRowLastColumn="0" w:lastRowFirstColumn="0" w:lastRowLastColumn="0"/>
            <w:tcW w:w="774" w:type="pct"/>
            <w:vAlign w:val="center"/>
            <w:hideMark/>
          </w:tcPr>
          <w:p w14:paraId="56D4AB10"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OI - 4</w:t>
            </w:r>
          </w:p>
        </w:tc>
        <w:tc>
          <w:tcPr>
            <w:tcW w:w="774" w:type="pct"/>
            <w:vAlign w:val="center"/>
            <w:hideMark/>
          </w:tcPr>
          <w:p w14:paraId="7742FE56"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- 4.1.</w:t>
            </w:r>
          </w:p>
        </w:tc>
        <w:tc>
          <w:tcPr>
            <w:tcW w:w="2622" w:type="pct"/>
            <w:vAlign w:val="center"/>
            <w:hideMark/>
          </w:tcPr>
          <w:p w14:paraId="602428FE"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Osebna prijava in odjava gosta v 12 urah po sprejemu/odhodu gosta na pristojno policijsko postajo</w:t>
            </w:r>
          </w:p>
        </w:tc>
        <w:tc>
          <w:tcPr>
            <w:tcW w:w="831" w:type="pct"/>
            <w:vAlign w:val="center"/>
            <w:hideMark/>
          </w:tcPr>
          <w:p w14:paraId="66458CEF"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245.871</w:t>
            </w:r>
          </w:p>
        </w:tc>
      </w:tr>
      <w:tr w:rsidR="00136CDD" w:rsidRPr="00136CDD" w14:paraId="57454F41" w14:textId="77777777" w:rsidTr="009F0C31">
        <w:trPr>
          <w:trHeight w:val="427"/>
        </w:trPr>
        <w:tc>
          <w:tcPr>
            <w:cnfStyle w:val="001000000000" w:firstRow="0" w:lastRow="0" w:firstColumn="1" w:lastColumn="0" w:oddVBand="0" w:evenVBand="0" w:oddHBand="0" w:evenHBand="0" w:firstRowFirstColumn="0" w:firstRowLastColumn="0" w:lastRowFirstColumn="0" w:lastRowLastColumn="0"/>
            <w:tcW w:w="774" w:type="pct"/>
            <w:vMerge w:val="restart"/>
            <w:vAlign w:val="center"/>
            <w:hideMark/>
          </w:tcPr>
          <w:p w14:paraId="52B5A380"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OI - 5</w:t>
            </w:r>
          </w:p>
        </w:tc>
        <w:tc>
          <w:tcPr>
            <w:tcW w:w="774" w:type="pct"/>
            <w:vAlign w:val="center"/>
            <w:hideMark/>
          </w:tcPr>
          <w:p w14:paraId="5EFD5179"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- 5.1.</w:t>
            </w:r>
          </w:p>
        </w:tc>
        <w:tc>
          <w:tcPr>
            <w:tcW w:w="2622" w:type="pct"/>
            <w:vAlign w:val="center"/>
            <w:hideMark/>
          </w:tcPr>
          <w:p w14:paraId="372B765C"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Priprava mesečnega poročila o prenočitvah in obračunani TT (ročno vodenje)</w:t>
            </w:r>
          </w:p>
        </w:tc>
        <w:tc>
          <w:tcPr>
            <w:tcW w:w="831" w:type="pct"/>
            <w:vAlign w:val="center"/>
            <w:hideMark/>
          </w:tcPr>
          <w:p w14:paraId="19687460"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1.305</w:t>
            </w:r>
          </w:p>
        </w:tc>
      </w:tr>
      <w:tr w:rsidR="00136CDD" w:rsidRPr="00136CDD" w14:paraId="0BA4B006" w14:textId="77777777" w:rsidTr="009F0C31">
        <w:trPr>
          <w:trHeight w:val="406"/>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18FE5C4A"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087717EF"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- 5.2.</w:t>
            </w:r>
          </w:p>
        </w:tc>
        <w:tc>
          <w:tcPr>
            <w:tcW w:w="2622" w:type="pct"/>
            <w:vAlign w:val="center"/>
            <w:hideMark/>
          </w:tcPr>
          <w:p w14:paraId="5BDDE033"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Priprava mesečnega poročila o prenočitvah in obračunani TT (elektronsko vodenje)</w:t>
            </w:r>
          </w:p>
        </w:tc>
        <w:tc>
          <w:tcPr>
            <w:tcW w:w="831" w:type="pct"/>
            <w:vAlign w:val="center"/>
            <w:hideMark/>
          </w:tcPr>
          <w:p w14:paraId="69EEDD17"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3.529</w:t>
            </w:r>
          </w:p>
        </w:tc>
      </w:tr>
      <w:tr w:rsidR="00136CDD" w:rsidRPr="00136CDD" w14:paraId="5EA9C534" w14:textId="77777777" w:rsidTr="009F0C31">
        <w:trPr>
          <w:trHeight w:val="398"/>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48018289"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11E15E2C"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- 5.3.</w:t>
            </w:r>
          </w:p>
        </w:tc>
        <w:tc>
          <w:tcPr>
            <w:tcW w:w="2622" w:type="pct"/>
            <w:vAlign w:val="center"/>
            <w:hideMark/>
          </w:tcPr>
          <w:p w14:paraId="0DE668C6"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Posredovanje mesečnega poročila o prenočitvah in obračunani TT (ročno vodenje)</w:t>
            </w:r>
          </w:p>
        </w:tc>
        <w:tc>
          <w:tcPr>
            <w:tcW w:w="831" w:type="pct"/>
            <w:vAlign w:val="center"/>
            <w:hideMark/>
          </w:tcPr>
          <w:p w14:paraId="5B4E1C8A"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1.305</w:t>
            </w:r>
          </w:p>
        </w:tc>
      </w:tr>
      <w:tr w:rsidR="00136CDD" w:rsidRPr="00136CDD" w14:paraId="4DA18F16" w14:textId="77777777" w:rsidTr="009F0C31">
        <w:trPr>
          <w:trHeight w:val="404"/>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31FF4B63"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3CE3561A"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- 5.4.</w:t>
            </w:r>
          </w:p>
        </w:tc>
        <w:tc>
          <w:tcPr>
            <w:tcW w:w="2622" w:type="pct"/>
            <w:vAlign w:val="center"/>
            <w:hideMark/>
          </w:tcPr>
          <w:p w14:paraId="786AEAD9"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Posredovanje mesečnega poročila o prenočitvah in obračunani TT (elektronsko vodenje)</w:t>
            </w:r>
          </w:p>
        </w:tc>
        <w:tc>
          <w:tcPr>
            <w:tcW w:w="831" w:type="pct"/>
            <w:vAlign w:val="center"/>
            <w:hideMark/>
          </w:tcPr>
          <w:p w14:paraId="38C08B02"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3.529</w:t>
            </w:r>
          </w:p>
        </w:tc>
      </w:tr>
      <w:tr w:rsidR="00136CDD" w:rsidRPr="00136CDD" w14:paraId="6B25D511"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49FB2425"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08C3C29B"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- 5.5.</w:t>
            </w:r>
          </w:p>
        </w:tc>
        <w:tc>
          <w:tcPr>
            <w:tcW w:w="2622" w:type="pct"/>
            <w:vAlign w:val="center"/>
            <w:hideMark/>
          </w:tcPr>
          <w:p w14:paraId="590D6E60"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Nakazilo TT</w:t>
            </w:r>
          </w:p>
        </w:tc>
        <w:tc>
          <w:tcPr>
            <w:tcW w:w="831" w:type="pct"/>
            <w:vAlign w:val="center"/>
            <w:hideMark/>
          </w:tcPr>
          <w:p w14:paraId="7350504F"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4.834</w:t>
            </w:r>
          </w:p>
        </w:tc>
      </w:tr>
      <w:tr w:rsidR="00136CDD" w:rsidRPr="00136CDD" w14:paraId="59E1BA51" w14:textId="77777777" w:rsidTr="009F0C31">
        <w:trPr>
          <w:trHeight w:val="513"/>
        </w:trPr>
        <w:tc>
          <w:tcPr>
            <w:cnfStyle w:val="001000000000" w:firstRow="0" w:lastRow="0" w:firstColumn="1" w:lastColumn="0" w:oddVBand="0" w:evenVBand="0" w:oddHBand="0" w:evenHBand="0" w:firstRowFirstColumn="0" w:firstRowLastColumn="0" w:lastRowFirstColumn="0" w:lastRowLastColumn="0"/>
            <w:tcW w:w="774" w:type="pct"/>
            <w:vMerge w:val="restart"/>
            <w:vAlign w:val="center"/>
            <w:hideMark/>
          </w:tcPr>
          <w:p w14:paraId="256BDC72"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OI - 6</w:t>
            </w:r>
          </w:p>
        </w:tc>
        <w:tc>
          <w:tcPr>
            <w:tcW w:w="774" w:type="pct"/>
            <w:vAlign w:val="center"/>
            <w:hideMark/>
          </w:tcPr>
          <w:p w14:paraId="0C0AEF9E"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- 6.1.</w:t>
            </w:r>
          </w:p>
        </w:tc>
        <w:tc>
          <w:tcPr>
            <w:tcW w:w="2622" w:type="pct"/>
            <w:vAlign w:val="center"/>
            <w:hideMark/>
          </w:tcPr>
          <w:p w14:paraId="1A974290"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Priprava in posredovanje mesečnega poročila o prihodih in prenočitvah turistov za SURS</w:t>
            </w:r>
          </w:p>
        </w:tc>
        <w:tc>
          <w:tcPr>
            <w:tcW w:w="831" w:type="pct"/>
            <w:vAlign w:val="center"/>
            <w:hideMark/>
          </w:tcPr>
          <w:p w14:paraId="37E150B3"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1.510</w:t>
            </w:r>
          </w:p>
        </w:tc>
      </w:tr>
      <w:tr w:rsidR="00136CDD" w:rsidRPr="00136CDD" w14:paraId="0AE754AD" w14:textId="77777777" w:rsidTr="009F0C31">
        <w:trPr>
          <w:trHeight w:val="495"/>
        </w:trPr>
        <w:tc>
          <w:tcPr>
            <w:cnfStyle w:val="001000000000" w:firstRow="0" w:lastRow="0" w:firstColumn="1" w:lastColumn="0" w:oddVBand="0" w:evenVBand="0" w:oddHBand="0" w:evenHBand="0" w:firstRowFirstColumn="0" w:firstRowLastColumn="0" w:lastRowFirstColumn="0" w:lastRowLastColumn="0"/>
            <w:tcW w:w="774" w:type="pct"/>
            <w:vMerge/>
            <w:vAlign w:val="center"/>
            <w:hideMark/>
          </w:tcPr>
          <w:p w14:paraId="43B5A6B8" w14:textId="77777777" w:rsidR="00136CDD" w:rsidRPr="00136CDD" w:rsidRDefault="00136CDD" w:rsidP="009F0C31">
            <w:pPr>
              <w:spacing w:after="0" w:line="240" w:lineRule="auto"/>
              <w:ind w:right="0"/>
              <w:jc w:val="left"/>
              <w:rPr>
                <w:rFonts w:asciiTheme="minorHAnsi" w:hAnsiTheme="minorHAnsi" w:cstheme="minorHAnsi"/>
                <w:iCs w:val="0"/>
                <w:color w:val="000000"/>
                <w:sz w:val="18"/>
                <w:szCs w:val="18"/>
                <w:lang w:val="sl-SI" w:eastAsia="sl-SI"/>
              </w:rPr>
            </w:pPr>
          </w:p>
        </w:tc>
        <w:tc>
          <w:tcPr>
            <w:tcW w:w="774" w:type="pct"/>
            <w:vAlign w:val="center"/>
            <w:hideMark/>
          </w:tcPr>
          <w:p w14:paraId="15FAB50B"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136CDD">
              <w:rPr>
                <w:rFonts w:asciiTheme="minorHAnsi" w:hAnsiTheme="minorHAnsi" w:cstheme="minorHAnsi"/>
                <w:b/>
                <w:bCs/>
                <w:iCs w:val="0"/>
                <w:color w:val="000000"/>
                <w:sz w:val="18"/>
                <w:szCs w:val="18"/>
                <w:lang w:val="sl-SI" w:eastAsia="sl-SI"/>
              </w:rPr>
              <w:t>AA - 6.2.</w:t>
            </w:r>
          </w:p>
        </w:tc>
        <w:tc>
          <w:tcPr>
            <w:tcW w:w="2622" w:type="pct"/>
            <w:vAlign w:val="center"/>
            <w:hideMark/>
          </w:tcPr>
          <w:p w14:paraId="4E003765" w14:textId="77777777" w:rsidR="00136CDD" w:rsidRPr="00136CDD" w:rsidRDefault="00136CDD"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Priprava in posredovanje letnega poročila o prihodih in prenočitvah turistov za SURS</w:t>
            </w:r>
          </w:p>
        </w:tc>
        <w:tc>
          <w:tcPr>
            <w:tcW w:w="831" w:type="pct"/>
            <w:vAlign w:val="center"/>
            <w:hideMark/>
          </w:tcPr>
          <w:p w14:paraId="7959F3B5" w14:textId="77777777" w:rsidR="00136CDD" w:rsidRPr="00136CDD" w:rsidRDefault="00136CDD"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136CDD">
              <w:rPr>
                <w:rFonts w:asciiTheme="minorHAnsi" w:hAnsiTheme="minorHAnsi" w:cstheme="minorHAnsi"/>
                <w:iCs w:val="0"/>
                <w:color w:val="000000"/>
                <w:sz w:val="18"/>
                <w:szCs w:val="18"/>
                <w:lang w:val="sl-SI" w:eastAsia="sl-SI"/>
              </w:rPr>
              <w:t>1.500</w:t>
            </w:r>
          </w:p>
        </w:tc>
      </w:tr>
    </w:tbl>
    <w:p w14:paraId="158F0245" w14:textId="38D9A552" w:rsidR="00D5573A" w:rsidRPr="00D5573A" w:rsidRDefault="00D5573A" w:rsidP="00D5573A">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14FE1FC5" w14:textId="77777777" w:rsidR="0063007C" w:rsidRPr="0063007C" w:rsidRDefault="0063007C" w:rsidP="0063007C">
      <w:pPr>
        <w:rPr>
          <w:b/>
        </w:rPr>
      </w:pPr>
    </w:p>
    <w:p w14:paraId="7451A034" w14:textId="616FB1A0" w:rsidR="0000644E" w:rsidRPr="0000644E" w:rsidRDefault="0000644E" w:rsidP="0000644E">
      <w:pPr>
        <w:pStyle w:val="Odstavekseznama"/>
        <w:numPr>
          <w:ilvl w:val="0"/>
          <w:numId w:val="36"/>
        </w:numPr>
        <w:rPr>
          <w:b/>
        </w:rPr>
      </w:pPr>
      <w:r w:rsidRPr="0000644E">
        <w:rPr>
          <w:b/>
          <w:lang w:val="sl-SI"/>
        </w:rPr>
        <w:t>Število ročno evidentiranih prihodov in odhodov gostov</w:t>
      </w:r>
    </w:p>
    <w:p w14:paraId="3683D4FD" w14:textId="77777777" w:rsidR="004B108E" w:rsidRDefault="0000644E" w:rsidP="0000644E">
      <w:pPr>
        <w:rPr>
          <w:lang w:val="sl-SI"/>
        </w:rPr>
      </w:pPr>
      <w:r>
        <w:rPr>
          <w:lang w:val="sl-SI"/>
        </w:rPr>
        <w:t xml:space="preserve">Ocena števila ročno evidentiranih prihodov in odhodov gostov je bila narejena na podlagi statistike SURS in ocene deleža ročno vodenih podatkov s strani MNZ. </w:t>
      </w:r>
    </w:p>
    <w:p w14:paraId="2FE62858" w14:textId="28DEE014" w:rsidR="0000644E" w:rsidRPr="0000644E" w:rsidRDefault="0000644E" w:rsidP="0000644E">
      <w:pPr>
        <w:rPr>
          <w:lang w:val="sl-SI"/>
        </w:rPr>
      </w:pPr>
      <w:r>
        <w:rPr>
          <w:lang w:val="sl-SI"/>
        </w:rPr>
        <w:t xml:space="preserve">Iz </w:t>
      </w:r>
      <w:r>
        <w:rPr>
          <w:lang w:val="sl-SI"/>
        </w:rPr>
        <w:fldChar w:fldCharType="begin"/>
      </w:r>
      <w:r>
        <w:rPr>
          <w:lang w:val="sl-SI"/>
        </w:rPr>
        <w:instrText xml:space="preserve"> REF _Ref509308178 \h </w:instrText>
      </w:r>
      <w:r>
        <w:rPr>
          <w:lang w:val="sl-SI"/>
        </w:rPr>
      </w:r>
      <w:r>
        <w:rPr>
          <w:lang w:val="sl-SI"/>
        </w:rPr>
        <w:fldChar w:fldCharType="separate"/>
      </w:r>
      <w:r w:rsidR="00054CFA">
        <w:t xml:space="preserve">Tabela </w:t>
      </w:r>
      <w:r w:rsidR="00054CFA">
        <w:rPr>
          <w:noProof/>
        </w:rPr>
        <w:t>11</w:t>
      </w:r>
      <w:r>
        <w:rPr>
          <w:lang w:val="sl-SI"/>
        </w:rPr>
        <w:fldChar w:fldCharType="end"/>
      </w:r>
      <w:r>
        <w:rPr>
          <w:lang w:val="sl-SI"/>
        </w:rPr>
        <w:t xml:space="preserve"> je razvidna razlika v podatkih o številu prihodov gostov</w:t>
      </w:r>
      <w:r w:rsidR="004B6F44">
        <w:rPr>
          <w:lang w:val="sl-SI"/>
        </w:rPr>
        <w:t xml:space="preserve"> </w:t>
      </w:r>
      <w:r w:rsidR="004B108E">
        <w:rPr>
          <w:lang w:val="sl-SI"/>
        </w:rPr>
        <w:t>za nastanitvene objekte</w:t>
      </w:r>
      <w:r w:rsidR="004B108E" w:rsidRPr="004B108E">
        <w:rPr>
          <w:lang w:val="sl-SI"/>
        </w:rPr>
        <w:t>, ki razpolagajo z vsaj 10 stalnimi ležišči</w:t>
      </w:r>
      <w:r w:rsidR="004B108E">
        <w:rPr>
          <w:lang w:val="sl-SI"/>
        </w:rPr>
        <w:t xml:space="preserve"> ter podatki o številu prihodov, ki vključujejo tudi tiste </w:t>
      </w:r>
      <w:r w:rsidR="004B108E">
        <w:rPr>
          <w:lang w:val="sl-SI"/>
        </w:rPr>
        <w:lastRenderedPageBreak/>
        <w:t xml:space="preserve">nastanitvene objekte, ki </w:t>
      </w:r>
      <w:r w:rsidR="004B108E" w:rsidRPr="004B108E">
        <w:rPr>
          <w:lang w:val="sl-SI"/>
        </w:rPr>
        <w:t>razpolagajo z manj kot 10 stalnimi ležišči</w:t>
      </w:r>
      <w:r w:rsidR="004B108E">
        <w:rPr>
          <w:lang w:val="sl-SI"/>
        </w:rPr>
        <w:t>. Pri oceni števila vseh prihodov, ne glede na število ležišč, smo upoštevali 0,5</w:t>
      </w:r>
      <w:r w:rsidR="004B6F44">
        <w:rPr>
          <w:lang w:val="sl-SI"/>
        </w:rPr>
        <w:t xml:space="preserve"> </w:t>
      </w:r>
      <w:r w:rsidR="004B108E">
        <w:rPr>
          <w:lang w:val="sl-SI"/>
        </w:rPr>
        <w:t xml:space="preserve">% rast </w:t>
      </w:r>
      <w:r w:rsidR="001F22BD">
        <w:rPr>
          <w:lang w:val="sl-SI"/>
        </w:rPr>
        <w:t xml:space="preserve">(podatki za leta 2014, 2015 in 2016 kažejo trend naraščanja razlike za 0,5%/leto) </w:t>
      </w:r>
      <w:r w:rsidR="004B108E">
        <w:rPr>
          <w:lang w:val="sl-SI"/>
        </w:rPr>
        <w:t>in dobili oceno števila prihodov za leto 2017</w:t>
      </w:r>
      <w:r w:rsidR="001F22BD">
        <w:rPr>
          <w:lang w:val="sl-SI"/>
        </w:rPr>
        <w:t xml:space="preserve"> (</w:t>
      </w:r>
      <w:r w:rsidR="001F22BD" w:rsidRPr="001F22BD">
        <w:rPr>
          <w:lang w:val="sl-SI"/>
        </w:rPr>
        <w:t>vključno z nastanitvenimi objekti, ki razpolagajo z manj kot 10 stalnimi ležišči</w:t>
      </w:r>
      <w:r w:rsidR="001F22BD">
        <w:rPr>
          <w:lang w:val="sl-SI"/>
        </w:rPr>
        <w:t>)</w:t>
      </w:r>
      <w:r w:rsidR="004B108E">
        <w:rPr>
          <w:lang w:val="sl-SI"/>
        </w:rPr>
        <w:t xml:space="preserve"> - </w:t>
      </w:r>
      <w:r w:rsidR="004B108E" w:rsidRPr="004B108E">
        <w:rPr>
          <w:lang w:val="sl-SI"/>
        </w:rPr>
        <w:t>4.917.411</w:t>
      </w:r>
      <w:r w:rsidR="004B108E">
        <w:rPr>
          <w:lang w:val="sl-SI"/>
        </w:rPr>
        <w:t xml:space="preserve">. Po podatkih MNZ </w:t>
      </w:r>
      <w:sdt>
        <w:sdtPr>
          <w:rPr>
            <w:lang w:val="sl-SI"/>
          </w:rPr>
          <w:id w:val="1749306509"/>
          <w:citation/>
        </w:sdtPr>
        <w:sdtEndPr/>
        <w:sdtContent>
          <w:r w:rsidR="004B108E">
            <w:rPr>
              <w:lang w:val="sl-SI"/>
            </w:rPr>
            <w:fldChar w:fldCharType="begin"/>
          </w:r>
          <w:r w:rsidR="004B108E">
            <w:rPr>
              <w:lang w:val="sl-SI"/>
            </w:rPr>
            <w:instrText xml:space="preserve">CITATION MNZ14 \n  \t  \l 1060 </w:instrText>
          </w:r>
          <w:r w:rsidR="004B108E">
            <w:rPr>
              <w:lang w:val="sl-SI"/>
            </w:rPr>
            <w:fldChar w:fldCharType="separate"/>
          </w:r>
          <w:r w:rsidR="004B108E" w:rsidRPr="004B108E">
            <w:rPr>
              <w:noProof/>
              <w:lang w:val="sl-SI"/>
            </w:rPr>
            <w:t>(2014)</w:t>
          </w:r>
          <w:r w:rsidR="004B108E">
            <w:rPr>
              <w:lang w:val="sl-SI"/>
            </w:rPr>
            <w:fldChar w:fldCharType="end"/>
          </w:r>
        </w:sdtContent>
      </w:sdt>
      <w:r w:rsidR="004B108E">
        <w:rPr>
          <w:lang w:val="sl-SI"/>
        </w:rPr>
        <w:t>, policija 95</w:t>
      </w:r>
      <w:r w:rsidR="004B6F44">
        <w:rPr>
          <w:lang w:val="sl-SI"/>
        </w:rPr>
        <w:t xml:space="preserve"> </w:t>
      </w:r>
      <w:r w:rsidR="004B108E">
        <w:rPr>
          <w:lang w:val="sl-SI"/>
        </w:rPr>
        <w:t>% podatkov o gostih prejme v elektronski obliki iz česar izhaja, da se 5</w:t>
      </w:r>
      <w:r w:rsidR="004B6F44">
        <w:rPr>
          <w:lang w:val="sl-SI"/>
        </w:rPr>
        <w:t xml:space="preserve"> </w:t>
      </w:r>
      <w:r w:rsidR="004B108E">
        <w:rPr>
          <w:lang w:val="sl-SI"/>
        </w:rPr>
        <w:t>% podatkov vodi v fizični obliki, kar znaša 245.871 prihodov/odhodov na letni ravni.</w:t>
      </w:r>
    </w:p>
    <w:p w14:paraId="3266C915" w14:textId="5E76084D" w:rsidR="0000644E" w:rsidRPr="0000644E" w:rsidRDefault="0000644E" w:rsidP="0000644E">
      <w:pPr>
        <w:pStyle w:val="Napis"/>
        <w:keepNext/>
        <w:rPr>
          <w:lang w:val="sl-SI"/>
        </w:rPr>
      </w:pPr>
      <w:bookmarkStart w:id="65" w:name="_Ref509308178"/>
      <w:bookmarkStart w:id="66" w:name="_Toc510690674"/>
      <w:r>
        <w:t xml:space="preserve">Tabela </w:t>
      </w:r>
      <w:fldSimple w:instr=" SEQ Tabela \* ARABIC ">
        <w:r w:rsidR="00054CFA">
          <w:rPr>
            <w:noProof/>
          </w:rPr>
          <w:t>11</w:t>
        </w:r>
      </w:fldSimple>
      <w:bookmarkEnd w:id="65"/>
      <w:r>
        <w:rPr>
          <w:lang w:val="sl-SI"/>
        </w:rPr>
        <w:t xml:space="preserve">: </w:t>
      </w:r>
      <w:r w:rsidRPr="0000644E">
        <w:rPr>
          <w:lang w:val="sl-SI"/>
        </w:rPr>
        <w:t>Prihodi gostov v Sloveniji v letih 2014, 2015, 2016</w:t>
      </w:r>
      <w:r>
        <w:rPr>
          <w:lang w:val="sl-SI"/>
        </w:rPr>
        <w:t xml:space="preserve"> in 2017</w:t>
      </w:r>
      <w:r w:rsidRPr="0000644E">
        <w:rPr>
          <w:lang w:val="sl-SI"/>
        </w:rPr>
        <w:t xml:space="preserve"> glede na vrste nastanitvenih objektov</w:t>
      </w:r>
      <w:bookmarkEnd w:id="66"/>
    </w:p>
    <w:tbl>
      <w:tblPr>
        <w:tblStyle w:val="Tabelamrea3poudarek51"/>
        <w:tblW w:w="5000" w:type="pct"/>
        <w:tblInd w:w="0" w:type="dxa"/>
        <w:tblLayout w:type="fixed"/>
        <w:tblLook w:val="04A0" w:firstRow="1" w:lastRow="0" w:firstColumn="1" w:lastColumn="0" w:noHBand="0" w:noVBand="1"/>
      </w:tblPr>
      <w:tblGrid>
        <w:gridCol w:w="3261"/>
        <w:gridCol w:w="1453"/>
        <w:gridCol w:w="1453"/>
        <w:gridCol w:w="1453"/>
        <w:gridCol w:w="1452"/>
      </w:tblGrid>
      <w:tr w:rsidR="0000644E" w:rsidRPr="0000644E" w14:paraId="5BB0D811" w14:textId="77777777" w:rsidTr="00B9701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97" w:type="pct"/>
            <w:noWrap/>
            <w:hideMark/>
          </w:tcPr>
          <w:p w14:paraId="5A99142D" w14:textId="77777777" w:rsidR="0000644E" w:rsidRPr="0000644E" w:rsidRDefault="0000644E" w:rsidP="0000644E">
            <w:pPr>
              <w:spacing w:after="0" w:line="240" w:lineRule="auto"/>
              <w:ind w:right="0"/>
              <w:jc w:val="left"/>
              <w:rPr>
                <w:rFonts w:asciiTheme="minorHAnsi" w:hAnsiTheme="minorHAnsi" w:cstheme="minorHAnsi"/>
                <w:sz w:val="18"/>
                <w:szCs w:val="18"/>
                <w:lang w:val="sl-SI" w:eastAsia="sl-SI"/>
              </w:rPr>
            </w:pPr>
          </w:p>
        </w:tc>
        <w:tc>
          <w:tcPr>
            <w:tcW w:w="801" w:type="pct"/>
            <w:noWrap/>
            <w:hideMark/>
          </w:tcPr>
          <w:p w14:paraId="3DA7DB70" w14:textId="77777777" w:rsidR="0000644E" w:rsidRPr="0000644E" w:rsidRDefault="0000644E" w:rsidP="0000644E">
            <w:pPr>
              <w:spacing w:after="0" w:line="240" w:lineRule="auto"/>
              <w:ind w:righ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2014</w:t>
            </w:r>
          </w:p>
        </w:tc>
        <w:tc>
          <w:tcPr>
            <w:tcW w:w="801" w:type="pct"/>
            <w:noWrap/>
            <w:hideMark/>
          </w:tcPr>
          <w:p w14:paraId="6B9A3066" w14:textId="77777777" w:rsidR="0000644E" w:rsidRPr="0000644E" w:rsidRDefault="0000644E" w:rsidP="0000644E">
            <w:pPr>
              <w:spacing w:after="0" w:line="240" w:lineRule="auto"/>
              <w:ind w:righ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2015</w:t>
            </w:r>
          </w:p>
        </w:tc>
        <w:tc>
          <w:tcPr>
            <w:tcW w:w="801" w:type="pct"/>
            <w:noWrap/>
            <w:hideMark/>
          </w:tcPr>
          <w:p w14:paraId="153FBBA8" w14:textId="77777777" w:rsidR="0000644E" w:rsidRPr="0000644E" w:rsidRDefault="0000644E" w:rsidP="0000644E">
            <w:pPr>
              <w:spacing w:after="0" w:line="240" w:lineRule="auto"/>
              <w:ind w:righ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2016</w:t>
            </w:r>
          </w:p>
        </w:tc>
        <w:tc>
          <w:tcPr>
            <w:tcW w:w="800" w:type="pct"/>
            <w:noWrap/>
            <w:hideMark/>
          </w:tcPr>
          <w:p w14:paraId="490EE696" w14:textId="77777777" w:rsidR="0000644E" w:rsidRPr="0000644E" w:rsidRDefault="0000644E" w:rsidP="0000644E">
            <w:pPr>
              <w:spacing w:after="0" w:line="240" w:lineRule="auto"/>
              <w:ind w:righ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2017</w:t>
            </w:r>
          </w:p>
        </w:tc>
      </w:tr>
      <w:tr w:rsidR="0000644E" w:rsidRPr="0000644E" w14:paraId="3A52C747" w14:textId="77777777" w:rsidTr="00B97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2A5DDA45" w14:textId="77777777" w:rsidR="0000644E" w:rsidRPr="0000644E" w:rsidRDefault="0000644E" w:rsidP="0000644E">
            <w:pPr>
              <w:spacing w:after="0" w:line="240" w:lineRule="auto"/>
              <w:ind w:right="0"/>
              <w:jc w:val="left"/>
              <w:rPr>
                <w:rFonts w:asciiTheme="minorHAnsi" w:hAnsiTheme="minorHAnsi" w:cstheme="minorHAnsi"/>
                <w:color w:val="000000"/>
                <w:sz w:val="18"/>
                <w:szCs w:val="18"/>
                <w:lang w:val="sl-SI" w:eastAsia="sl-SI"/>
              </w:rPr>
            </w:pPr>
            <w:r w:rsidRPr="0000644E">
              <w:rPr>
                <w:rFonts w:asciiTheme="minorHAnsi" w:hAnsiTheme="minorHAnsi" w:cstheme="minorHAnsi"/>
                <w:color w:val="000000"/>
                <w:sz w:val="18"/>
                <w:szCs w:val="18"/>
                <w:lang w:val="sl-SI" w:eastAsia="sl-SI"/>
              </w:rPr>
              <w:t>Število prihodov (nastanitveni objekti, ki razpolagajo z vsaj 10 stalnimi ležišči)</w:t>
            </w:r>
          </w:p>
        </w:tc>
        <w:tc>
          <w:tcPr>
            <w:tcW w:w="801" w:type="pct"/>
            <w:noWrap/>
            <w:vAlign w:val="center"/>
            <w:hideMark/>
          </w:tcPr>
          <w:p w14:paraId="6D8B5797"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 xml:space="preserve">          3.438.279   </w:t>
            </w:r>
          </w:p>
        </w:tc>
        <w:tc>
          <w:tcPr>
            <w:tcW w:w="801" w:type="pct"/>
            <w:noWrap/>
            <w:vAlign w:val="center"/>
            <w:hideMark/>
          </w:tcPr>
          <w:p w14:paraId="15AC237C"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 xml:space="preserve">          3.811.324   </w:t>
            </w:r>
          </w:p>
        </w:tc>
        <w:tc>
          <w:tcPr>
            <w:tcW w:w="801" w:type="pct"/>
            <w:noWrap/>
            <w:vAlign w:val="center"/>
            <w:hideMark/>
          </w:tcPr>
          <w:p w14:paraId="07DA079E"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 xml:space="preserve">          4.170.353   </w:t>
            </w:r>
          </w:p>
        </w:tc>
        <w:tc>
          <w:tcPr>
            <w:tcW w:w="800" w:type="pct"/>
            <w:noWrap/>
            <w:vAlign w:val="center"/>
            <w:hideMark/>
          </w:tcPr>
          <w:p w14:paraId="5262FB62"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 xml:space="preserve">          4.728.280   </w:t>
            </w:r>
          </w:p>
        </w:tc>
      </w:tr>
      <w:tr w:rsidR="0000644E" w:rsidRPr="0000644E" w14:paraId="248759BC" w14:textId="77777777" w:rsidTr="00B97014">
        <w:trPr>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14B3BF1E" w14:textId="77777777" w:rsidR="0000644E" w:rsidRPr="0000644E" w:rsidRDefault="0000644E" w:rsidP="0000644E">
            <w:pPr>
              <w:spacing w:after="0" w:line="240" w:lineRule="auto"/>
              <w:ind w:right="0"/>
              <w:jc w:val="left"/>
              <w:rPr>
                <w:rFonts w:asciiTheme="minorHAnsi" w:hAnsiTheme="minorHAnsi" w:cstheme="minorHAnsi"/>
                <w:color w:val="000000"/>
                <w:sz w:val="18"/>
                <w:szCs w:val="18"/>
                <w:lang w:val="sl-SI" w:eastAsia="sl-SI"/>
              </w:rPr>
            </w:pPr>
            <w:r w:rsidRPr="0000644E">
              <w:rPr>
                <w:rFonts w:asciiTheme="minorHAnsi" w:hAnsiTheme="minorHAnsi" w:cstheme="minorHAnsi"/>
                <w:color w:val="000000"/>
                <w:sz w:val="18"/>
                <w:szCs w:val="18"/>
                <w:lang w:val="sl-SI" w:eastAsia="sl-SI"/>
              </w:rPr>
              <w:t>Število prihodov (vključno z nastanitvenimi objekti, ki razpolagajo z manj kot 10 stalnimi ležišči)</w:t>
            </w:r>
          </w:p>
        </w:tc>
        <w:tc>
          <w:tcPr>
            <w:tcW w:w="801" w:type="pct"/>
            <w:noWrap/>
            <w:vAlign w:val="center"/>
            <w:hideMark/>
          </w:tcPr>
          <w:p w14:paraId="4EB7B0F2" w14:textId="77777777" w:rsidR="0000644E" w:rsidRPr="0000644E" w:rsidRDefault="0000644E" w:rsidP="0000644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eastAsia="sl-SI"/>
              </w:rPr>
              <w:t xml:space="preserve">          3.524.020   </w:t>
            </w:r>
          </w:p>
        </w:tc>
        <w:tc>
          <w:tcPr>
            <w:tcW w:w="801" w:type="pct"/>
            <w:noWrap/>
            <w:vAlign w:val="center"/>
            <w:hideMark/>
          </w:tcPr>
          <w:p w14:paraId="780C25F4" w14:textId="77777777" w:rsidR="0000644E" w:rsidRPr="0000644E" w:rsidRDefault="0000644E" w:rsidP="0000644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eastAsia="sl-SI"/>
              </w:rPr>
              <w:t xml:space="preserve">          3.927.530   </w:t>
            </w:r>
          </w:p>
        </w:tc>
        <w:tc>
          <w:tcPr>
            <w:tcW w:w="801" w:type="pct"/>
            <w:noWrap/>
            <w:vAlign w:val="center"/>
            <w:hideMark/>
          </w:tcPr>
          <w:p w14:paraId="0518ED04" w14:textId="77777777" w:rsidR="0000644E" w:rsidRPr="0000644E" w:rsidRDefault="0000644E" w:rsidP="0000644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eastAsia="sl-SI"/>
              </w:rPr>
              <w:t xml:space="preserve">          4.317.504   </w:t>
            </w:r>
          </w:p>
        </w:tc>
        <w:tc>
          <w:tcPr>
            <w:tcW w:w="800" w:type="pct"/>
            <w:noWrap/>
            <w:vAlign w:val="center"/>
            <w:hideMark/>
          </w:tcPr>
          <w:p w14:paraId="2849712B" w14:textId="0A5DE3DC" w:rsidR="0000644E" w:rsidRPr="0000644E" w:rsidRDefault="0000644E" w:rsidP="0000644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NP</w:t>
            </w:r>
            <w:r w:rsidR="001F22BD">
              <w:rPr>
                <w:rFonts w:asciiTheme="minorHAnsi" w:hAnsiTheme="minorHAnsi" w:cstheme="minorHAnsi"/>
                <w:iCs w:val="0"/>
                <w:color w:val="000000"/>
                <w:sz w:val="18"/>
                <w:szCs w:val="18"/>
                <w:lang w:val="sl-SI" w:eastAsia="sl-SI"/>
              </w:rPr>
              <w:t xml:space="preserve"> (</w:t>
            </w:r>
            <w:r w:rsidR="001F22BD" w:rsidRPr="001F22BD">
              <w:rPr>
                <w:rFonts w:asciiTheme="minorHAnsi" w:hAnsiTheme="minorHAnsi" w:cstheme="minorHAnsi"/>
                <w:iCs w:val="0"/>
                <w:color w:val="000000"/>
                <w:sz w:val="18"/>
                <w:szCs w:val="18"/>
                <w:lang w:val="sl-SI" w:eastAsia="sl-SI"/>
              </w:rPr>
              <w:t>lastna ocena</w:t>
            </w:r>
            <w:r w:rsidR="001F22BD">
              <w:rPr>
                <w:rFonts w:asciiTheme="minorHAnsi" w:hAnsiTheme="minorHAnsi" w:cstheme="minorHAnsi"/>
                <w:iCs w:val="0"/>
                <w:color w:val="000000"/>
                <w:sz w:val="18"/>
                <w:szCs w:val="18"/>
                <w:lang w:val="sl-SI" w:eastAsia="sl-SI"/>
              </w:rPr>
              <w:t xml:space="preserve"> ob predpostavki 4% razlike-</w:t>
            </w:r>
            <w:r w:rsidR="001F22BD" w:rsidRPr="001F22BD">
              <w:rPr>
                <w:rFonts w:asciiTheme="minorHAnsi" w:hAnsiTheme="minorHAnsi" w:cstheme="minorHAnsi"/>
                <w:iCs w:val="0"/>
                <w:color w:val="000000"/>
                <w:sz w:val="18"/>
                <w:szCs w:val="18"/>
                <w:lang w:val="sl-SI" w:eastAsia="sl-SI"/>
              </w:rPr>
              <w:t>4.917.411</w:t>
            </w:r>
            <w:r w:rsidR="001F22BD">
              <w:rPr>
                <w:rFonts w:asciiTheme="minorHAnsi" w:hAnsiTheme="minorHAnsi" w:cstheme="minorHAnsi"/>
                <w:iCs w:val="0"/>
                <w:color w:val="000000"/>
                <w:sz w:val="18"/>
                <w:szCs w:val="18"/>
                <w:lang w:val="sl-SI" w:eastAsia="sl-SI"/>
              </w:rPr>
              <w:t xml:space="preserve">)  </w:t>
            </w:r>
          </w:p>
        </w:tc>
      </w:tr>
      <w:tr w:rsidR="0000644E" w:rsidRPr="0000644E" w14:paraId="6537AE8A" w14:textId="77777777" w:rsidTr="00B97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778A5656" w14:textId="77777777" w:rsidR="0000644E" w:rsidRPr="0000644E" w:rsidRDefault="0000644E" w:rsidP="0000644E">
            <w:pPr>
              <w:spacing w:after="0" w:line="240" w:lineRule="auto"/>
              <w:ind w:right="0"/>
              <w:jc w:val="left"/>
              <w:rPr>
                <w:rFonts w:asciiTheme="minorHAnsi" w:hAnsiTheme="minorHAnsi" w:cstheme="minorHAnsi"/>
                <w:color w:val="000000"/>
                <w:sz w:val="18"/>
                <w:szCs w:val="18"/>
                <w:lang w:val="sl-SI" w:eastAsia="sl-SI"/>
              </w:rPr>
            </w:pPr>
            <w:r w:rsidRPr="0000644E">
              <w:rPr>
                <w:rFonts w:asciiTheme="minorHAnsi" w:hAnsiTheme="minorHAnsi" w:cstheme="minorHAnsi"/>
                <w:color w:val="000000"/>
                <w:sz w:val="18"/>
                <w:szCs w:val="18"/>
                <w:lang w:val="sl-SI" w:eastAsia="sl-SI"/>
              </w:rPr>
              <w:t>Razlika</w:t>
            </w:r>
          </w:p>
        </w:tc>
        <w:tc>
          <w:tcPr>
            <w:tcW w:w="801" w:type="pct"/>
            <w:noWrap/>
            <w:vAlign w:val="center"/>
            <w:hideMark/>
          </w:tcPr>
          <w:p w14:paraId="111F27AB"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2,49%</w:t>
            </w:r>
          </w:p>
        </w:tc>
        <w:tc>
          <w:tcPr>
            <w:tcW w:w="801" w:type="pct"/>
            <w:noWrap/>
            <w:vAlign w:val="center"/>
            <w:hideMark/>
          </w:tcPr>
          <w:p w14:paraId="73417980"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3,05%</w:t>
            </w:r>
          </w:p>
        </w:tc>
        <w:tc>
          <w:tcPr>
            <w:tcW w:w="801" w:type="pct"/>
            <w:noWrap/>
            <w:vAlign w:val="center"/>
            <w:hideMark/>
          </w:tcPr>
          <w:p w14:paraId="31DF0E0D" w14:textId="77777777" w:rsidR="0000644E" w:rsidRPr="0000644E" w:rsidRDefault="0000644E"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sidRPr="0000644E">
              <w:rPr>
                <w:rFonts w:asciiTheme="minorHAnsi" w:hAnsiTheme="minorHAnsi" w:cstheme="minorHAnsi"/>
                <w:iCs w:val="0"/>
                <w:color w:val="000000"/>
                <w:sz w:val="18"/>
                <w:szCs w:val="18"/>
                <w:lang w:val="sl-SI" w:eastAsia="sl-SI"/>
              </w:rPr>
              <w:t>3,53%</w:t>
            </w:r>
          </w:p>
        </w:tc>
        <w:tc>
          <w:tcPr>
            <w:tcW w:w="800" w:type="pct"/>
            <w:noWrap/>
            <w:vAlign w:val="center"/>
            <w:hideMark/>
          </w:tcPr>
          <w:p w14:paraId="552AC796" w14:textId="464C79B9" w:rsidR="0000644E" w:rsidRPr="0000644E" w:rsidRDefault="00C469A6" w:rsidP="0000644E">
            <w:pPr>
              <w:spacing w:after="0" w:line="240" w:lineRule="auto"/>
              <w:ind w:right="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NP</w:t>
            </w:r>
            <w:r w:rsidR="00CF7A0E">
              <w:rPr>
                <w:rFonts w:asciiTheme="minorHAnsi" w:hAnsiTheme="minorHAnsi" w:cstheme="minorHAnsi"/>
                <w:iCs w:val="0"/>
                <w:color w:val="000000"/>
                <w:sz w:val="18"/>
                <w:szCs w:val="18"/>
                <w:lang w:val="sl-SI" w:eastAsia="sl-SI"/>
              </w:rPr>
              <w:t xml:space="preserve"> (</w:t>
            </w:r>
            <w:r w:rsidR="001F22BD">
              <w:rPr>
                <w:rFonts w:asciiTheme="minorHAnsi" w:hAnsiTheme="minorHAnsi" w:cstheme="minorHAnsi"/>
                <w:iCs w:val="0"/>
                <w:color w:val="000000"/>
                <w:sz w:val="18"/>
                <w:szCs w:val="18"/>
                <w:lang w:val="sl-SI" w:eastAsia="sl-SI"/>
              </w:rPr>
              <w:t>lastna ocena – 4,0%)</w:t>
            </w:r>
          </w:p>
        </w:tc>
      </w:tr>
    </w:tbl>
    <w:p w14:paraId="0DB413BA" w14:textId="77777777" w:rsidR="00B97014" w:rsidRDefault="00B97014" w:rsidP="00B97014">
      <w:pPr>
        <w:spacing w:before="240"/>
        <w:rPr>
          <w:lang w:val="sl-SI"/>
        </w:rPr>
      </w:pPr>
      <w:r w:rsidRPr="00B079BF">
        <w:rPr>
          <w:sz w:val="16"/>
          <w:szCs w:val="16"/>
          <w:lang w:val="sl-SI"/>
        </w:rPr>
        <w:t>Vir: Statistični urad Republike Slovenije</w:t>
      </w:r>
    </w:p>
    <w:p w14:paraId="6981A20F" w14:textId="1A36C450" w:rsidR="00374F9B" w:rsidRDefault="00374F9B" w:rsidP="00FE48FE"/>
    <w:p w14:paraId="3D943C0C" w14:textId="7965C00D" w:rsidR="004B108E" w:rsidRPr="004B108E" w:rsidRDefault="004B108E" w:rsidP="004B108E">
      <w:pPr>
        <w:pStyle w:val="Odstavekseznama"/>
        <w:numPr>
          <w:ilvl w:val="0"/>
          <w:numId w:val="36"/>
        </w:numPr>
        <w:rPr>
          <w:b/>
        </w:rPr>
      </w:pPr>
      <w:r>
        <w:rPr>
          <w:b/>
          <w:lang w:val="sl-SI"/>
        </w:rPr>
        <w:t>Število elektronsko</w:t>
      </w:r>
      <w:r w:rsidRPr="0000644E">
        <w:rPr>
          <w:b/>
          <w:lang w:val="sl-SI"/>
        </w:rPr>
        <w:t xml:space="preserve"> evidentiranih prihodov in odhodov gostov</w:t>
      </w:r>
    </w:p>
    <w:p w14:paraId="4F85A42A" w14:textId="23A5437B" w:rsidR="004B108E" w:rsidRPr="004B108E" w:rsidRDefault="004B108E" w:rsidP="004B108E">
      <w:pPr>
        <w:rPr>
          <w:lang w:val="sl-SI"/>
        </w:rPr>
      </w:pPr>
      <w:r w:rsidRPr="004B108E">
        <w:t>Po podatkih MNZ (2014), policija 95% podatkov o gosti</w:t>
      </w:r>
      <w:r w:rsidR="00B62C81">
        <w:rPr>
          <w:lang w:val="sl-SI"/>
        </w:rPr>
        <w:t>h</w:t>
      </w:r>
      <w:r w:rsidRPr="004B108E">
        <w:t xml:space="preserve"> prejme v elektronski obliki</w:t>
      </w:r>
      <w:r>
        <w:rPr>
          <w:lang w:val="sl-SI"/>
        </w:rPr>
        <w:t xml:space="preserve">, kar znaša </w:t>
      </w:r>
      <w:r w:rsidRPr="004B108E">
        <w:rPr>
          <w:lang w:val="sl-SI"/>
        </w:rPr>
        <w:t>4.671.541</w:t>
      </w:r>
      <w:r>
        <w:rPr>
          <w:lang w:val="sl-SI"/>
        </w:rPr>
        <w:t xml:space="preserve"> prihodov/odhodov na letni ravni.</w:t>
      </w:r>
    </w:p>
    <w:p w14:paraId="57B66DD4" w14:textId="18A5909D" w:rsidR="004B108E" w:rsidRPr="004B108E" w:rsidRDefault="004B108E" w:rsidP="004B108E">
      <w:pPr>
        <w:pStyle w:val="Odstavekseznama"/>
        <w:numPr>
          <w:ilvl w:val="0"/>
          <w:numId w:val="36"/>
        </w:numPr>
        <w:rPr>
          <w:b/>
        </w:rPr>
      </w:pPr>
      <w:r w:rsidRPr="004B108E">
        <w:rPr>
          <w:b/>
          <w:lang w:val="sl-SI"/>
        </w:rPr>
        <w:t>Pridobitev odločbe s strani UE</w:t>
      </w:r>
      <w:r>
        <w:rPr>
          <w:b/>
          <w:lang w:val="sl-SI"/>
        </w:rPr>
        <w:t xml:space="preserve">, potrditev </w:t>
      </w:r>
      <w:r w:rsidRPr="004B108E">
        <w:rPr>
          <w:b/>
          <w:lang w:val="sl-SI"/>
        </w:rPr>
        <w:t xml:space="preserve">knjige gostov </w:t>
      </w:r>
      <w:r>
        <w:rPr>
          <w:b/>
          <w:lang w:val="sl-SI"/>
        </w:rPr>
        <w:t xml:space="preserve">in </w:t>
      </w:r>
      <w:r w:rsidRPr="004B108E">
        <w:rPr>
          <w:b/>
          <w:lang w:val="sl-SI"/>
        </w:rPr>
        <w:t>overitev ročne knjige</w:t>
      </w:r>
    </w:p>
    <w:p w14:paraId="71E1EC1D" w14:textId="6514ADD9" w:rsidR="004B108E" w:rsidRDefault="004B108E" w:rsidP="004B108E">
      <w:r w:rsidRPr="004B108E">
        <w:t>PIZPP v 15. členu predpisuje, da se način vodenja evidence gostov določi z odločbo UE. Za računalniško vodenje evidence mora nastanitveni obrat izpolnjevati pogoje, ki jih predpisuje 18. člen PIZPP. Poleg odločbe mora v tem primeru računalniško vodene evidence nastanitveni obrat pridobiti tudi soglasje pristojne strokovne službe policije (Generalna policijska uprava - Urad za informatiko in telekomunikacije, Sektor za zaščito ITK sistemov in podatkov).</w:t>
      </w:r>
    </w:p>
    <w:p w14:paraId="10595F62" w14:textId="77D7FA12" w:rsidR="004B108E" w:rsidRDefault="004B108E" w:rsidP="004B108E">
      <w:pPr>
        <w:rPr>
          <w:rFonts w:asciiTheme="minorHAnsi" w:hAnsiTheme="minorHAnsi" w:cstheme="minorHAnsi"/>
        </w:rPr>
      </w:pPr>
      <w:r>
        <w:rPr>
          <w:rFonts w:asciiTheme="minorHAnsi" w:hAnsiTheme="minorHAnsi" w:cstheme="minorHAnsi"/>
          <w:lang w:val="sl-SI"/>
        </w:rPr>
        <w:t>V primeru ročno</w:t>
      </w:r>
      <w:r w:rsidRPr="004B096D">
        <w:rPr>
          <w:rFonts w:asciiTheme="minorHAnsi" w:hAnsiTheme="minorHAnsi" w:cstheme="minorHAnsi"/>
        </w:rPr>
        <w:t xml:space="preserve"> vodene evidence gostov </w:t>
      </w:r>
      <w:r>
        <w:rPr>
          <w:rFonts w:asciiTheme="minorHAnsi" w:hAnsiTheme="minorHAnsi" w:cstheme="minorHAnsi"/>
          <w:lang w:val="sl-SI"/>
        </w:rPr>
        <w:t>je moral</w:t>
      </w:r>
      <w:r w:rsidRPr="004B096D">
        <w:rPr>
          <w:rFonts w:asciiTheme="minorHAnsi" w:hAnsiTheme="minorHAnsi" w:cstheme="minorHAnsi"/>
        </w:rPr>
        <w:t xml:space="preserve"> </w:t>
      </w:r>
      <w:r>
        <w:rPr>
          <w:rFonts w:asciiTheme="minorHAnsi" w:eastAsia="Trebuchet MS" w:hAnsiTheme="minorHAnsi" w:cstheme="minorHAnsi"/>
          <w:lang w:val="sl-SI"/>
        </w:rPr>
        <w:t>nastanitveni obrat</w:t>
      </w:r>
      <w:r w:rsidRPr="004B096D">
        <w:rPr>
          <w:rFonts w:asciiTheme="minorHAnsi" w:hAnsiTheme="minorHAnsi" w:cstheme="minorHAnsi"/>
        </w:rPr>
        <w:t xml:space="preserve"> voditi knjig</w:t>
      </w:r>
      <w:r>
        <w:rPr>
          <w:rFonts w:asciiTheme="minorHAnsi" w:hAnsiTheme="minorHAnsi" w:cstheme="minorHAnsi"/>
          <w:lang w:val="sl-SI"/>
        </w:rPr>
        <w:t>o</w:t>
      </w:r>
      <w:r w:rsidRPr="004B096D">
        <w:rPr>
          <w:rFonts w:asciiTheme="minorHAnsi" w:hAnsiTheme="minorHAnsi" w:cstheme="minorHAnsi"/>
        </w:rPr>
        <w:t xml:space="preserve"> gostov s kopijo, ki </w:t>
      </w:r>
      <w:r>
        <w:rPr>
          <w:rFonts w:asciiTheme="minorHAnsi" w:hAnsiTheme="minorHAnsi" w:cstheme="minorHAnsi"/>
          <w:lang w:val="sl-SI"/>
        </w:rPr>
        <w:t xml:space="preserve">je </w:t>
      </w:r>
      <w:r w:rsidRPr="004B096D">
        <w:rPr>
          <w:rFonts w:asciiTheme="minorHAnsi" w:hAnsiTheme="minorHAnsi" w:cstheme="minorHAnsi"/>
        </w:rPr>
        <w:t>mora</w:t>
      </w:r>
      <w:r>
        <w:rPr>
          <w:rFonts w:asciiTheme="minorHAnsi" w:hAnsiTheme="minorHAnsi" w:cstheme="minorHAnsi"/>
          <w:lang w:val="sl-SI"/>
        </w:rPr>
        <w:t>la</w:t>
      </w:r>
      <w:r w:rsidRPr="004B096D">
        <w:rPr>
          <w:rFonts w:asciiTheme="minorHAnsi" w:hAnsiTheme="minorHAnsi" w:cstheme="minorHAnsi"/>
        </w:rPr>
        <w:t xml:space="preserve"> </w:t>
      </w:r>
      <w:r w:rsidRPr="004B096D">
        <w:rPr>
          <w:rFonts w:asciiTheme="minorHAnsi" w:eastAsia="Trebuchet MS" w:hAnsiTheme="minorHAnsi" w:cstheme="minorHAnsi"/>
        </w:rPr>
        <w:t>bi</w:t>
      </w:r>
      <w:r>
        <w:rPr>
          <w:rFonts w:asciiTheme="minorHAnsi" w:hAnsiTheme="minorHAnsi" w:cstheme="minorHAnsi"/>
        </w:rPr>
        <w:t>ti v skladu s 16. členom PIZPP</w:t>
      </w:r>
      <w:r w:rsidRPr="004B096D">
        <w:rPr>
          <w:rFonts w:asciiTheme="minorHAnsi" w:hAnsiTheme="minorHAnsi" w:cstheme="minorHAnsi"/>
        </w:rPr>
        <w:t xml:space="preserve"> vezana in </w:t>
      </w:r>
      <w:r w:rsidRPr="004B096D">
        <w:rPr>
          <w:rFonts w:asciiTheme="minorHAnsi" w:eastAsia="Trebuchet MS" w:hAnsiTheme="minorHAnsi" w:cstheme="minorHAnsi"/>
        </w:rPr>
        <w:t>overjena s strani UE</w:t>
      </w:r>
      <w:r>
        <w:rPr>
          <w:rFonts w:asciiTheme="minorHAnsi" w:hAnsiTheme="minorHAnsi" w:cstheme="minorHAnsi"/>
        </w:rPr>
        <w:t>.</w:t>
      </w:r>
    </w:p>
    <w:p w14:paraId="655E44DB" w14:textId="4261E8BA" w:rsidR="004B108E" w:rsidRDefault="004B108E" w:rsidP="004B108E">
      <w:pPr>
        <w:rPr>
          <w:rFonts w:asciiTheme="minorHAnsi" w:hAnsiTheme="minorHAnsi" w:cstheme="minorHAnsi"/>
          <w:lang w:val="sl-SI"/>
        </w:rPr>
      </w:pPr>
      <w:r>
        <w:rPr>
          <w:rFonts w:asciiTheme="minorHAnsi" w:hAnsiTheme="minorHAnsi" w:cstheme="minorHAnsi"/>
          <w:lang w:val="sl-SI"/>
        </w:rPr>
        <w:t xml:space="preserve">Pridobitev odločbe s strani UE se nanaša na celotno populacijo </w:t>
      </w:r>
      <w:r w:rsidR="0049789B">
        <w:rPr>
          <w:rFonts w:asciiTheme="minorHAnsi" w:hAnsiTheme="minorHAnsi" w:cstheme="minorHAnsi"/>
          <w:lang w:val="sl-SI"/>
        </w:rPr>
        <w:t xml:space="preserve">aktivnih </w:t>
      </w:r>
      <w:r>
        <w:rPr>
          <w:rFonts w:asciiTheme="minorHAnsi" w:hAnsiTheme="minorHAnsi" w:cstheme="minorHAnsi"/>
          <w:lang w:val="sl-SI"/>
        </w:rPr>
        <w:t>nastanitvenih obratov (</w:t>
      </w:r>
      <w:r w:rsidR="0049789B" w:rsidRPr="0049789B">
        <w:rPr>
          <w:rFonts w:asciiTheme="minorHAnsi" w:hAnsiTheme="minorHAnsi" w:cstheme="minorHAnsi"/>
          <w:lang w:val="sl-SI"/>
        </w:rPr>
        <w:t>5.432</w:t>
      </w:r>
      <w:r w:rsidR="00DA633F">
        <w:rPr>
          <w:rFonts w:asciiTheme="minorHAnsi" w:hAnsiTheme="minorHAnsi" w:cstheme="minorHAnsi"/>
          <w:lang w:val="sl-SI"/>
        </w:rPr>
        <w:t xml:space="preserve">), obveznost potrditve </w:t>
      </w:r>
      <w:r w:rsidR="00DA633F" w:rsidRPr="00DA633F">
        <w:rPr>
          <w:rFonts w:asciiTheme="minorHAnsi" w:hAnsiTheme="minorHAnsi" w:cstheme="minorHAnsi"/>
          <w:lang w:val="sl-SI"/>
        </w:rPr>
        <w:t>knjige gostov in overitev ročne knjige</w:t>
      </w:r>
      <w:r w:rsidR="00DA633F">
        <w:rPr>
          <w:rFonts w:asciiTheme="minorHAnsi" w:hAnsiTheme="minorHAnsi" w:cstheme="minorHAnsi"/>
          <w:lang w:val="sl-SI"/>
        </w:rPr>
        <w:t xml:space="preserve"> pa se nanaša zgolj na tiste nastanitvene obrate, ki vodijo ročne knjige gostov. Na podlagi rezultatov ankete, katerih rezultati kažejo da je takih subjektov 27</w:t>
      </w:r>
      <w:r w:rsidR="004B6F44">
        <w:rPr>
          <w:rFonts w:asciiTheme="minorHAnsi" w:hAnsiTheme="minorHAnsi" w:cstheme="minorHAnsi"/>
          <w:lang w:val="sl-SI"/>
        </w:rPr>
        <w:t xml:space="preserve"> </w:t>
      </w:r>
      <w:r w:rsidR="00DA633F">
        <w:rPr>
          <w:rFonts w:asciiTheme="minorHAnsi" w:hAnsiTheme="minorHAnsi" w:cstheme="minorHAnsi"/>
          <w:lang w:val="sl-SI"/>
        </w:rPr>
        <w:t xml:space="preserve">%, smo ocenili populacijo na </w:t>
      </w:r>
      <w:r w:rsidR="0049789B">
        <w:rPr>
          <w:rFonts w:asciiTheme="minorHAnsi" w:hAnsiTheme="minorHAnsi" w:cstheme="minorHAnsi"/>
          <w:lang w:val="sl-SI"/>
        </w:rPr>
        <w:t xml:space="preserve"> 1.467</w:t>
      </w:r>
      <w:r w:rsidR="00DA633F">
        <w:rPr>
          <w:rFonts w:asciiTheme="minorHAnsi" w:hAnsiTheme="minorHAnsi" w:cstheme="minorHAnsi"/>
          <w:lang w:val="sl-SI"/>
        </w:rPr>
        <w:t xml:space="preserve">. </w:t>
      </w:r>
    </w:p>
    <w:p w14:paraId="6CCAA800" w14:textId="0B49259B" w:rsidR="00DA633F" w:rsidRPr="00DA633F" w:rsidRDefault="00DA633F" w:rsidP="00DA633F">
      <w:pPr>
        <w:pStyle w:val="Odstavekseznama"/>
        <w:numPr>
          <w:ilvl w:val="0"/>
          <w:numId w:val="36"/>
        </w:numPr>
        <w:rPr>
          <w:b/>
        </w:rPr>
      </w:pPr>
      <w:r w:rsidRPr="00DA633F">
        <w:rPr>
          <w:b/>
          <w:lang w:val="sl-SI"/>
        </w:rPr>
        <w:t xml:space="preserve">Osebna prijava in odjava gosta v 12 urah po sprejemu/odhodu gosta na pristojno policijsko postajo </w:t>
      </w:r>
    </w:p>
    <w:p w14:paraId="10345054" w14:textId="630EB786" w:rsidR="00DA633F" w:rsidRPr="00DA633F" w:rsidRDefault="00DA633F" w:rsidP="00DA633F">
      <w:pPr>
        <w:rPr>
          <w:rFonts w:asciiTheme="minorHAnsi" w:hAnsiTheme="minorHAnsi" w:cstheme="minorHAnsi"/>
          <w:lang w:val="sl-SI"/>
        </w:rPr>
      </w:pPr>
      <w:r w:rsidRPr="00DA633F">
        <w:rPr>
          <w:rFonts w:asciiTheme="minorHAnsi" w:hAnsiTheme="minorHAnsi" w:cstheme="minorHAnsi"/>
          <w:lang w:val="sl-SI"/>
        </w:rPr>
        <w:t>Populacijo smo opredelili na enak način kot pri številu ročno evidentiranih prihodov in odhodov gostov.</w:t>
      </w:r>
    </w:p>
    <w:p w14:paraId="16AEF2DA" w14:textId="005CF86C" w:rsidR="00DA633F" w:rsidRPr="00DA633F" w:rsidRDefault="00DA633F" w:rsidP="00DA633F">
      <w:pPr>
        <w:pStyle w:val="Odstavekseznama"/>
        <w:numPr>
          <w:ilvl w:val="0"/>
          <w:numId w:val="36"/>
        </w:numPr>
        <w:rPr>
          <w:b/>
        </w:rPr>
      </w:pPr>
      <w:r w:rsidRPr="00DA633F">
        <w:rPr>
          <w:b/>
          <w:lang w:val="sl-SI"/>
        </w:rPr>
        <w:t xml:space="preserve">Poročanje o prenočitvah in obračunani TT na občino </w:t>
      </w:r>
    </w:p>
    <w:p w14:paraId="09B2EB0E" w14:textId="0F2E79EF" w:rsidR="00DA633F" w:rsidRPr="00DA633F" w:rsidRDefault="00DA633F" w:rsidP="00DA633F">
      <w:pPr>
        <w:rPr>
          <w:lang w:val="sl-SI"/>
        </w:rPr>
      </w:pPr>
      <w:r>
        <w:rPr>
          <w:lang w:val="sl-SI"/>
        </w:rPr>
        <w:t xml:space="preserve">Po podatkih Kozlovič </w:t>
      </w:r>
      <w:sdt>
        <w:sdtPr>
          <w:rPr>
            <w:lang w:val="sl-SI"/>
          </w:rPr>
          <w:id w:val="-1572797585"/>
          <w:citation/>
        </w:sdtPr>
        <w:sdtEndPr/>
        <w:sdtContent>
          <w:r>
            <w:rPr>
              <w:lang w:val="sl-SI"/>
            </w:rPr>
            <w:fldChar w:fldCharType="begin"/>
          </w:r>
          <w:r>
            <w:rPr>
              <w:lang w:val="sl-SI"/>
            </w:rPr>
            <w:instrText xml:space="preserve">CITATION Koz16 \n  \t  \l 1060 </w:instrText>
          </w:r>
          <w:r>
            <w:rPr>
              <w:lang w:val="sl-SI"/>
            </w:rPr>
            <w:fldChar w:fldCharType="separate"/>
          </w:r>
          <w:r w:rsidRPr="00DA633F">
            <w:rPr>
              <w:noProof/>
              <w:lang w:val="sl-SI"/>
            </w:rPr>
            <w:t>(2016)</w:t>
          </w:r>
          <w:r>
            <w:rPr>
              <w:lang w:val="sl-SI"/>
            </w:rPr>
            <w:fldChar w:fldCharType="end"/>
          </w:r>
        </w:sdtContent>
      </w:sdt>
      <w:r>
        <w:rPr>
          <w:lang w:val="sl-SI"/>
        </w:rPr>
        <w:t xml:space="preserve"> 89</w:t>
      </w:r>
      <w:r w:rsidR="004B6F44">
        <w:rPr>
          <w:lang w:val="sl-SI"/>
        </w:rPr>
        <w:t xml:space="preserve"> </w:t>
      </w:r>
      <w:r>
        <w:rPr>
          <w:lang w:val="sl-SI"/>
        </w:rPr>
        <w:t>% nastanitvenih obratov oddaja</w:t>
      </w:r>
      <w:r w:rsidRPr="00DA633F">
        <w:rPr>
          <w:lang w:val="sl-SI"/>
        </w:rPr>
        <w:t xml:space="preserve"> mesečno poročilo občini</w:t>
      </w:r>
      <w:r>
        <w:rPr>
          <w:lang w:val="sl-SI"/>
        </w:rPr>
        <w:t>.</w:t>
      </w:r>
    </w:p>
    <w:p w14:paraId="79E69E95" w14:textId="14EB4F1F" w:rsidR="004B108E" w:rsidRDefault="00CC0734" w:rsidP="00CC0734">
      <w:pPr>
        <w:pStyle w:val="Odstavekseznama"/>
        <w:numPr>
          <w:ilvl w:val="0"/>
          <w:numId w:val="36"/>
        </w:numPr>
        <w:rPr>
          <w:b/>
          <w:lang w:val="sl-SI"/>
        </w:rPr>
      </w:pPr>
      <w:r w:rsidRPr="00CC0734">
        <w:rPr>
          <w:b/>
          <w:lang w:val="sl-SI"/>
        </w:rPr>
        <w:lastRenderedPageBreak/>
        <w:t>Poročanje o prihodih in prenočitvah gostov na SURS</w:t>
      </w:r>
    </w:p>
    <w:p w14:paraId="22470C7D" w14:textId="7F3E9E41" w:rsidR="00CC0734" w:rsidRPr="00CC0734" w:rsidRDefault="00CC0734" w:rsidP="00CC0734">
      <w:pPr>
        <w:rPr>
          <w:lang w:val="sl-SI"/>
        </w:rPr>
      </w:pPr>
      <w:r w:rsidRPr="00CC0734">
        <w:rPr>
          <w:lang w:val="sl-SI"/>
        </w:rPr>
        <w:t>Poročanje SURS smo segmentirali glede na število ležišč in sicer na</w:t>
      </w:r>
      <w:r>
        <w:rPr>
          <w:b/>
          <w:lang w:val="sl-SI"/>
        </w:rPr>
        <w:t xml:space="preserve"> </w:t>
      </w:r>
      <w:r w:rsidRPr="00CC0734">
        <w:t xml:space="preserve">nastanitvene objekte, ki razpolagajo z manj kot 10 stalnimi ležišči (letno poročanje) ter nastanitvene objekte, ki </w:t>
      </w:r>
      <w:r w:rsidRPr="00CC0734">
        <w:rPr>
          <w:lang w:val="sl-SI"/>
        </w:rPr>
        <w:t>razpolagajo z vsaj 10 stalnimi ležišči</w:t>
      </w:r>
      <w:r w:rsidRPr="00CC0734">
        <w:t xml:space="preserve"> (mesečno poročanje).</w:t>
      </w:r>
    </w:p>
    <w:p w14:paraId="4D8BB5AA" w14:textId="4CE4556B" w:rsidR="00CC0734" w:rsidRDefault="00CC0734" w:rsidP="00CC0734">
      <w:pPr>
        <w:rPr>
          <w:lang w:val="sl-SI"/>
        </w:rPr>
      </w:pPr>
      <w:r>
        <w:rPr>
          <w:lang w:val="sl-SI"/>
        </w:rPr>
        <w:t>Populacijo po implementaciji ukrepa smo določili za vsako od administrativnih aktivnosti.</w:t>
      </w:r>
    </w:p>
    <w:p w14:paraId="3AE24213" w14:textId="2F9E5D97" w:rsidR="00CC0734" w:rsidRPr="003C0785" w:rsidRDefault="00CC0734" w:rsidP="00CC0734">
      <w:pPr>
        <w:pStyle w:val="Napis"/>
        <w:keepNext/>
        <w:rPr>
          <w:lang w:val="sl-SI"/>
        </w:rPr>
      </w:pPr>
      <w:bookmarkStart w:id="67" w:name="_Toc510690675"/>
      <w:r>
        <w:t xml:space="preserve">Tabela </w:t>
      </w:r>
      <w:fldSimple w:instr=" SEQ Tabela \* ARABIC ">
        <w:r w:rsidR="00054CFA">
          <w:rPr>
            <w:noProof/>
          </w:rPr>
          <w:t>12</w:t>
        </w:r>
      </w:fldSimple>
      <w:r>
        <w:rPr>
          <w:lang w:val="sl-SI"/>
        </w:rPr>
        <w:t>: Ocenjena populacija za posamezno administrativno aktivnost po implementaciji ukrepa</w:t>
      </w:r>
      <w:bookmarkEnd w:id="67"/>
    </w:p>
    <w:tbl>
      <w:tblPr>
        <w:tblStyle w:val="Tabelasvetlamrea1poudarek11"/>
        <w:tblW w:w="5000" w:type="pct"/>
        <w:tblLook w:val="04A0" w:firstRow="1" w:lastRow="0" w:firstColumn="1" w:lastColumn="0" w:noHBand="0" w:noVBand="1"/>
      </w:tblPr>
      <w:tblGrid>
        <w:gridCol w:w="1105"/>
        <w:gridCol w:w="917"/>
        <w:gridCol w:w="5345"/>
        <w:gridCol w:w="1695"/>
      </w:tblGrid>
      <w:tr w:rsidR="00CC0734" w:rsidRPr="00A17CB4" w14:paraId="5AE8C84F" w14:textId="46C90542" w:rsidTr="00D5573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0" w:type="pct"/>
            <w:noWrap/>
            <w:hideMark/>
          </w:tcPr>
          <w:p w14:paraId="150DB62F" w14:textId="77777777" w:rsidR="00CC0734" w:rsidRPr="00A17CB4" w:rsidRDefault="00CC0734" w:rsidP="00CC0734">
            <w:pPr>
              <w:spacing w:after="0" w:line="240" w:lineRule="auto"/>
              <w:ind w:right="0"/>
              <w:jc w:val="center"/>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506" w:type="pct"/>
            <w:noWrap/>
            <w:hideMark/>
          </w:tcPr>
          <w:p w14:paraId="54839247" w14:textId="77777777" w:rsidR="00CC0734" w:rsidRPr="00A17CB4" w:rsidRDefault="00CC0734" w:rsidP="00CC0734">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2949" w:type="pct"/>
            <w:hideMark/>
          </w:tcPr>
          <w:p w14:paraId="568F84DC" w14:textId="77777777" w:rsidR="00CC0734" w:rsidRPr="00A17CB4" w:rsidRDefault="00CC0734" w:rsidP="00CC0734">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Administrativna aktivnost</w:t>
            </w:r>
          </w:p>
        </w:tc>
        <w:tc>
          <w:tcPr>
            <w:tcW w:w="935" w:type="pct"/>
          </w:tcPr>
          <w:p w14:paraId="28DB8D9E" w14:textId="17112A4C" w:rsidR="00CC0734" w:rsidRPr="00A17CB4" w:rsidRDefault="00CC0734" w:rsidP="00CC0734">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C0734">
              <w:rPr>
                <w:rFonts w:asciiTheme="minorHAnsi" w:hAnsiTheme="minorHAnsi" w:cstheme="minorHAnsi"/>
                <w:iCs w:val="0"/>
                <w:color w:val="000000"/>
                <w:sz w:val="18"/>
                <w:szCs w:val="18"/>
                <w:lang w:val="sl-SI" w:eastAsia="sl-SI"/>
              </w:rPr>
              <w:t>Populacija (število)</w:t>
            </w:r>
          </w:p>
        </w:tc>
      </w:tr>
      <w:tr w:rsidR="00CC0734" w:rsidRPr="00A17CB4" w14:paraId="0335215B" w14:textId="09D4BBAC" w:rsidTr="00D5573A">
        <w:trPr>
          <w:trHeight w:val="224"/>
        </w:trPr>
        <w:tc>
          <w:tcPr>
            <w:cnfStyle w:val="001000000000" w:firstRow="0" w:lastRow="0" w:firstColumn="1" w:lastColumn="0" w:oddVBand="0" w:evenVBand="0" w:oddHBand="0" w:evenHBand="0" w:firstRowFirstColumn="0" w:firstRowLastColumn="0" w:lastRowFirstColumn="0" w:lastRowLastColumn="0"/>
            <w:tcW w:w="610" w:type="pct"/>
            <w:vMerge w:val="restart"/>
            <w:noWrap/>
            <w:hideMark/>
          </w:tcPr>
          <w:p w14:paraId="2F59571E" w14:textId="77777777" w:rsidR="00CC0734" w:rsidRPr="00A17CB4" w:rsidRDefault="00CC0734" w:rsidP="00CC0734">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- 1</w:t>
            </w:r>
          </w:p>
        </w:tc>
        <w:tc>
          <w:tcPr>
            <w:tcW w:w="506" w:type="pct"/>
            <w:hideMark/>
          </w:tcPr>
          <w:p w14:paraId="0B15174E"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- 1.3.</w:t>
            </w:r>
          </w:p>
        </w:tc>
        <w:tc>
          <w:tcPr>
            <w:tcW w:w="2949" w:type="pct"/>
            <w:hideMark/>
          </w:tcPr>
          <w:p w14:paraId="432BD271"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prihoda </w:t>
            </w:r>
            <w:r>
              <w:rPr>
                <w:rFonts w:asciiTheme="minorHAnsi" w:hAnsiTheme="minorHAnsi" w:cstheme="minorHAnsi"/>
                <w:iCs w:val="0"/>
                <w:color w:val="000000"/>
                <w:sz w:val="18"/>
                <w:szCs w:val="18"/>
                <w:lang w:val="sl-SI" w:eastAsia="sl-SI"/>
              </w:rPr>
              <w:t>gosta</w:t>
            </w:r>
          </w:p>
        </w:tc>
        <w:tc>
          <w:tcPr>
            <w:tcW w:w="935" w:type="pct"/>
          </w:tcPr>
          <w:p w14:paraId="41305DB9" w14:textId="22A3FF2A" w:rsidR="00CC0734" w:rsidRPr="00A17CB4" w:rsidRDefault="00C469A6" w:rsidP="00C469A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469A6">
              <w:rPr>
                <w:rFonts w:asciiTheme="minorHAnsi" w:hAnsiTheme="minorHAnsi" w:cstheme="minorHAnsi"/>
                <w:iCs w:val="0"/>
                <w:color w:val="000000"/>
                <w:sz w:val="18"/>
                <w:szCs w:val="18"/>
                <w:lang w:val="sl-SI" w:eastAsia="sl-SI"/>
              </w:rPr>
              <w:t>4.917.411</w:t>
            </w:r>
          </w:p>
        </w:tc>
      </w:tr>
      <w:tr w:rsidR="00CC0734" w:rsidRPr="00A17CB4" w14:paraId="5DDF4F75" w14:textId="77884A6F" w:rsidTr="00D5573A">
        <w:trPr>
          <w:trHeight w:val="276"/>
        </w:trPr>
        <w:tc>
          <w:tcPr>
            <w:cnfStyle w:val="001000000000" w:firstRow="0" w:lastRow="0" w:firstColumn="1" w:lastColumn="0" w:oddVBand="0" w:evenVBand="0" w:oddHBand="0" w:evenHBand="0" w:firstRowFirstColumn="0" w:firstRowLastColumn="0" w:lastRowFirstColumn="0" w:lastRowLastColumn="0"/>
            <w:tcW w:w="610" w:type="pct"/>
            <w:vMerge/>
            <w:hideMark/>
          </w:tcPr>
          <w:p w14:paraId="284D4D8B" w14:textId="77777777" w:rsidR="00CC0734" w:rsidRPr="00A17CB4" w:rsidRDefault="00CC0734" w:rsidP="00CC0734">
            <w:pPr>
              <w:spacing w:after="0" w:line="240" w:lineRule="auto"/>
              <w:ind w:right="0"/>
              <w:jc w:val="left"/>
              <w:rPr>
                <w:rFonts w:asciiTheme="minorHAnsi" w:hAnsiTheme="minorHAnsi" w:cstheme="minorHAnsi"/>
                <w:iCs w:val="0"/>
                <w:color w:val="000000"/>
                <w:sz w:val="18"/>
                <w:szCs w:val="18"/>
                <w:lang w:val="sl-SI" w:eastAsia="sl-SI"/>
              </w:rPr>
            </w:pPr>
          </w:p>
        </w:tc>
        <w:tc>
          <w:tcPr>
            <w:tcW w:w="506" w:type="pct"/>
            <w:hideMark/>
          </w:tcPr>
          <w:p w14:paraId="1B6D4831"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- 1.4.</w:t>
            </w:r>
          </w:p>
        </w:tc>
        <w:tc>
          <w:tcPr>
            <w:tcW w:w="2949" w:type="pct"/>
            <w:hideMark/>
          </w:tcPr>
          <w:p w14:paraId="4A774D5A"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odhoda </w:t>
            </w:r>
            <w:r>
              <w:rPr>
                <w:rFonts w:asciiTheme="minorHAnsi" w:hAnsiTheme="minorHAnsi" w:cstheme="minorHAnsi"/>
                <w:iCs w:val="0"/>
                <w:color w:val="000000"/>
                <w:sz w:val="18"/>
                <w:szCs w:val="18"/>
                <w:lang w:val="sl-SI" w:eastAsia="sl-SI"/>
              </w:rPr>
              <w:t>gosta</w:t>
            </w:r>
          </w:p>
        </w:tc>
        <w:tc>
          <w:tcPr>
            <w:tcW w:w="935" w:type="pct"/>
          </w:tcPr>
          <w:p w14:paraId="429C886C" w14:textId="454F00B3" w:rsidR="00CC0734" w:rsidRPr="00A17CB4" w:rsidRDefault="00C469A6" w:rsidP="00C469A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469A6">
              <w:rPr>
                <w:rFonts w:asciiTheme="minorHAnsi" w:hAnsiTheme="minorHAnsi" w:cstheme="minorHAnsi"/>
                <w:iCs w:val="0"/>
                <w:color w:val="000000"/>
                <w:sz w:val="18"/>
                <w:szCs w:val="18"/>
                <w:lang w:val="sl-SI" w:eastAsia="sl-SI"/>
              </w:rPr>
              <w:t>4.917.411</w:t>
            </w:r>
          </w:p>
        </w:tc>
      </w:tr>
      <w:tr w:rsidR="00CC0734" w:rsidRPr="00A17CB4" w14:paraId="533BCFCD" w14:textId="0A2A7A12" w:rsidTr="00D5573A">
        <w:trPr>
          <w:trHeight w:val="408"/>
        </w:trPr>
        <w:tc>
          <w:tcPr>
            <w:cnfStyle w:val="001000000000" w:firstRow="0" w:lastRow="0" w:firstColumn="1" w:lastColumn="0" w:oddVBand="0" w:evenVBand="0" w:oddHBand="0" w:evenHBand="0" w:firstRowFirstColumn="0" w:firstRowLastColumn="0" w:lastRowFirstColumn="0" w:lastRowLastColumn="0"/>
            <w:tcW w:w="610" w:type="pct"/>
            <w:noWrap/>
            <w:hideMark/>
          </w:tcPr>
          <w:p w14:paraId="5AF82C92" w14:textId="77777777" w:rsidR="00CC0734" w:rsidRPr="00A17CB4" w:rsidRDefault="00CC0734" w:rsidP="00CC0734">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- 2</w:t>
            </w:r>
          </w:p>
        </w:tc>
        <w:tc>
          <w:tcPr>
            <w:tcW w:w="506" w:type="pct"/>
            <w:hideMark/>
          </w:tcPr>
          <w:p w14:paraId="184B8113"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- 2.1.</w:t>
            </w:r>
          </w:p>
        </w:tc>
        <w:tc>
          <w:tcPr>
            <w:tcW w:w="2949" w:type="pct"/>
            <w:hideMark/>
          </w:tcPr>
          <w:p w14:paraId="23A38541" w14:textId="5C7BA116"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r w:rsidR="00D5573A">
              <w:rPr>
                <w:rFonts w:asciiTheme="minorHAnsi" w:hAnsiTheme="minorHAnsi" w:cstheme="minorHAnsi"/>
                <w:iCs w:val="0"/>
                <w:color w:val="000000"/>
                <w:sz w:val="18"/>
                <w:szCs w:val="18"/>
                <w:lang w:val="sl-SI" w:eastAsia="sl-SI"/>
              </w:rPr>
              <w:t>*</w:t>
            </w:r>
          </w:p>
        </w:tc>
        <w:tc>
          <w:tcPr>
            <w:tcW w:w="935" w:type="pct"/>
          </w:tcPr>
          <w:p w14:paraId="1A99A80F" w14:textId="7DFE7E3A" w:rsidR="00CC0734" w:rsidRPr="00A17CB4" w:rsidRDefault="008B2622" w:rsidP="00C469A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B2622">
              <w:rPr>
                <w:rFonts w:asciiTheme="minorHAnsi" w:hAnsiTheme="minorHAnsi" w:cstheme="minorHAnsi"/>
                <w:iCs w:val="0"/>
                <w:color w:val="000000"/>
                <w:sz w:val="18"/>
                <w:szCs w:val="18"/>
                <w:lang w:val="sl-SI" w:eastAsia="sl-SI"/>
              </w:rPr>
              <w:t>5.715</w:t>
            </w:r>
          </w:p>
        </w:tc>
      </w:tr>
      <w:tr w:rsidR="00CC0734" w:rsidRPr="00A17CB4" w14:paraId="51F35C2D" w14:textId="13D0FEAD" w:rsidTr="00D5573A">
        <w:trPr>
          <w:trHeight w:val="272"/>
        </w:trPr>
        <w:tc>
          <w:tcPr>
            <w:cnfStyle w:val="001000000000" w:firstRow="0" w:lastRow="0" w:firstColumn="1" w:lastColumn="0" w:oddVBand="0" w:evenVBand="0" w:oddHBand="0" w:evenHBand="0" w:firstRowFirstColumn="0" w:firstRowLastColumn="0" w:lastRowFirstColumn="0" w:lastRowLastColumn="0"/>
            <w:tcW w:w="610" w:type="pct"/>
            <w:hideMark/>
          </w:tcPr>
          <w:p w14:paraId="389FC65D" w14:textId="77777777" w:rsidR="00CC0734" w:rsidRPr="00A17CB4" w:rsidRDefault="00CC0734" w:rsidP="00CC0734">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- 3</w:t>
            </w:r>
          </w:p>
        </w:tc>
        <w:tc>
          <w:tcPr>
            <w:tcW w:w="506" w:type="pct"/>
            <w:hideMark/>
          </w:tcPr>
          <w:p w14:paraId="0E7C5329"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AA - </w:t>
            </w:r>
            <w:r>
              <w:rPr>
                <w:rFonts w:asciiTheme="minorHAnsi" w:hAnsiTheme="minorHAnsi" w:cstheme="minorHAnsi"/>
                <w:iCs w:val="0"/>
                <w:color w:val="000000"/>
                <w:sz w:val="18"/>
                <w:szCs w:val="18"/>
                <w:lang w:val="sl-SI" w:eastAsia="sl-SI"/>
              </w:rPr>
              <w:t>3</w:t>
            </w:r>
            <w:r w:rsidRPr="00A17CB4">
              <w:rPr>
                <w:rFonts w:asciiTheme="minorHAnsi" w:hAnsiTheme="minorHAnsi" w:cstheme="minorHAnsi"/>
                <w:iCs w:val="0"/>
                <w:color w:val="000000"/>
                <w:sz w:val="18"/>
                <w:szCs w:val="18"/>
                <w:lang w:val="sl-SI" w:eastAsia="sl-SI"/>
              </w:rPr>
              <w:t>.</w:t>
            </w:r>
            <w:r>
              <w:rPr>
                <w:rFonts w:asciiTheme="minorHAnsi" w:hAnsiTheme="minorHAnsi" w:cstheme="minorHAnsi"/>
                <w:iCs w:val="0"/>
                <w:color w:val="000000"/>
                <w:sz w:val="18"/>
                <w:szCs w:val="18"/>
                <w:lang w:val="sl-SI" w:eastAsia="sl-SI"/>
              </w:rPr>
              <w:t>1</w:t>
            </w:r>
            <w:r w:rsidRPr="00A17CB4">
              <w:rPr>
                <w:rFonts w:asciiTheme="minorHAnsi" w:hAnsiTheme="minorHAnsi" w:cstheme="minorHAnsi"/>
                <w:iCs w:val="0"/>
                <w:color w:val="000000"/>
                <w:sz w:val="18"/>
                <w:szCs w:val="18"/>
                <w:lang w:val="sl-SI" w:eastAsia="sl-SI"/>
              </w:rPr>
              <w:t>.</w:t>
            </w:r>
          </w:p>
        </w:tc>
        <w:tc>
          <w:tcPr>
            <w:tcW w:w="2949" w:type="pct"/>
            <w:hideMark/>
          </w:tcPr>
          <w:p w14:paraId="528EF900" w14:textId="77777777" w:rsidR="00CC0734" w:rsidRPr="00A17CB4" w:rsidRDefault="00CC0734" w:rsidP="00CC0734">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TT</w:t>
            </w:r>
          </w:p>
        </w:tc>
        <w:tc>
          <w:tcPr>
            <w:tcW w:w="935" w:type="pct"/>
          </w:tcPr>
          <w:p w14:paraId="53C6E14D" w14:textId="274735F6" w:rsidR="00CC0734" w:rsidRPr="00A17CB4" w:rsidRDefault="008B2622" w:rsidP="00C469A6">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B2622">
              <w:rPr>
                <w:rFonts w:asciiTheme="minorHAnsi" w:hAnsiTheme="minorHAnsi" w:cstheme="minorHAnsi"/>
                <w:iCs w:val="0"/>
                <w:color w:val="000000"/>
                <w:sz w:val="18"/>
                <w:szCs w:val="18"/>
                <w:lang w:val="sl-SI" w:eastAsia="sl-SI"/>
              </w:rPr>
              <w:t xml:space="preserve">5.432   </w:t>
            </w:r>
          </w:p>
        </w:tc>
      </w:tr>
    </w:tbl>
    <w:p w14:paraId="6EADC7D4" w14:textId="25EE1783" w:rsidR="00CC0734" w:rsidRPr="00D5573A" w:rsidRDefault="00D5573A" w:rsidP="00CC0734">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34E1330D" w14:textId="30E682E8" w:rsidR="00C469A6" w:rsidRPr="00C469A6" w:rsidRDefault="00C469A6" w:rsidP="00C469A6">
      <w:pPr>
        <w:pStyle w:val="Odstavekseznama"/>
        <w:numPr>
          <w:ilvl w:val="0"/>
          <w:numId w:val="39"/>
        </w:numPr>
        <w:rPr>
          <w:lang w:val="sl-SI"/>
        </w:rPr>
      </w:pPr>
      <w:r w:rsidRPr="00C469A6">
        <w:rPr>
          <w:b/>
          <w:lang w:val="sl-SI"/>
        </w:rPr>
        <w:t>Število elektronsko evidentiranih prihodov in odhodov gostov</w:t>
      </w:r>
    </w:p>
    <w:p w14:paraId="2E9093CA" w14:textId="77777777" w:rsidR="00C469A6" w:rsidRDefault="00C469A6" w:rsidP="00C469A6">
      <w:pPr>
        <w:rPr>
          <w:lang w:val="sl-SI"/>
        </w:rPr>
      </w:pPr>
      <w:r>
        <w:rPr>
          <w:lang w:val="sl-SI"/>
        </w:rPr>
        <w:t>Vsi podatki se morajo po novem sistemu posredovati elektronsko, za leto 2017 znaša ocena števila prihodov/odhodov</w:t>
      </w:r>
      <w:r w:rsidRPr="00C469A6">
        <w:rPr>
          <w:lang w:val="sl-SI"/>
        </w:rPr>
        <w:t xml:space="preserve"> 4.671.541.</w:t>
      </w:r>
    </w:p>
    <w:p w14:paraId="1A351761" w14:textId="5330387C" w:rsidR="00C469A6" w:rsidRDefault="00C469A6" w:rsidP="00C469A6">
      <w:pPr>
        <w:pStyle w:val="Odstavekseznama"/>
        <w:numPr>
          <w:ilvl w:val="0"/>
          <w:numId w:val="39"/>
        </w:numPr>
        <w:rPr>
          <w:b/>
          <w:lang w:val="sl-SI"/>
        </w:rPr>
      </w:pPr>
      <w:r w:rsidRPr="00C469A6">
        <w:rPr>
          <w:b/>
          <w:lang w:val="sl-SI"/>
        </w:rPr>
        <w:t>Vpis nastanitvenega obrata v Register nastanitvenih obratov (RNO)</w:t>
      </w:r>
    </w:p>
    <w:p w14:paraId="7BF3C276" w14:textId="73EE4C9A" w:rsidR="00C469A6" w:rsidRPr="00C469A6" w:rsidRDefault="00C469A6" w:rsidP="00C469A6">
      <w:pPr>
        <w:ind w:left="360"/>
        <w:rPr>
          <w:lang w:val="sl-SI"/>
        </w:rPr>
      </w:pPr>
      <w:r w:rsidRPr="00C469A6">
        <w:rPr>
          <w:lang w:val="sl-SI"/>
        </w:rPr>
        <w:t>Podatke o številu nastanitvenih obratov smo pridobili iz Registra nastanitvenih obratov, ki je objavljen na spletnih straneh AJPES</w:t>
      </w:r>
      <w:r>
        <w:rPr>
          <w:rStyle w:val="Sprotnaopomba-sklic"/>
          <w:lang w:val="sl-SI"/>
        </w:rPr>
        <w:footnoteReference w:id="3"/>
      </w:r>
      <w:r w:rsidRPr="00C469A6">
        <w:rPr>
          <w:lang w:val="sl-SI"/>
        </w:rPr>
        <w:t xml:space="preserve">. </w:t>
      </w:r>
      <w:r w:rsidR="00B62C81" w:rsidRPr="00B62C81">
        <w:rPr>
          <w:lang w:val="sl-SI"/>
        </w:rPr>
        <w:t>Od skupaj 5.715 enot, vnesenih v register na dan 3. 4. 2018, jih je bilo 119 označenih kot izbrisanih, 164 pa kot neaktivnih</w:t>
      </w:r>
      <w:r w:rsidRPr="00C469A6">
        <w:rPr>
          <w:lang w:val="sl-SI"/>
        </w:rPr>
        <w:t xml:space="preserve">, v izračun </w:t>
      </w:r>
      <w:r>
        <w:rPr>
          <w:lang w:val="sl-SI"/>
        </w:rPr>
        <w:t>stroškov vpisa smo vključili vse enote.</w:t>
      </w:r>
    </w:p>
    <w:p w14:paraId="7D392897" w14:textId="2B0ED2B4" w:rsidR="00C469A6" w:rsidRPr="00C469A6" w:rsidRDefault="00C469A6" w:rsidP="00C469A6">
      <w:pPr>
        <w:pStyle w:val="Odstavekseznama"/>
        <w:numPr>
          <w:ilvl w:val="0"/>
          <w:numId w:val="39"/>
        </w:numPr>
        <w:rPr>
          <w:b/>
          <w:lang w:val="sl-SI"/>
        </w:rPr>
      </w:pPr>
      <w:r w:rsidRPr="00C469A6">
        <w:rPr>
          <w:b/>
          <w:lang w:val="sl-SI"/>
        </w:rPr>
        <w:t>Nakazilo TT</w:t>
      </w:r>
    </w:p>
    <w:p w14:paraId="4215FEEA" w14:textId="7788B78C" w:rsidR="004B108E" w:rsidRPr="00470C9B" w:rsidRDefault="00C469A6" w:rsidP="00FE48FE">
      <w:r w:rsidRPr="00C469A6">
        <w:t>Po podatkih Kozlovič (2016) 89% nastanitvenih obratov oddaja mesečno poročilo občini.</w:t>
      </w:r>
    </w:p>
    <w:p w14:paraId="42DF373F" w14:textId="77777777" w:rsidR="00FE48FE" w:rsidRPr="00EA24C3" w:rsidRDefault="00FE48FE" w:rsidP="00FE48FE">
      <w:pPr>
        <w:pStyle w:val="Odstavekseznama"/>
        <w:numPr>
          <w:ilvl w:val="0"/>
          <w:numId w:val="27"/>
        </w:numPr>
        <w:rPr>
          <w:rStyle w:val="Intenzivensklic"/>
        </w:rPr>
      </w:pPr>
      <w:r w:rsidRPr="00EA24C3">
        <w:rPr>
          <w:rStyle w:val="Intenzivensklic"/>
        </w:rPr>
        <w:t>Določitev frekvence aktivnosti</w:t>
      </w:r>
    </w:p>
    <w:p w14:paraId="08574009" w14:textId="4E1BF014" w:rsidR="00FE48FE" w:rsidRDefault="00FE48FE" w:rsidP="00FE48FE">
      <w:r w:rsidRPr="00470C9B">
        <w:t>Namen tega koraka je opredelitev pogostosti izvajanja posamezne aktivnosti. Frekvenca nam pove, kolikokrat</w:t>
      </w:r>
      <w:r>
        <w:t xml:space="preserve"> na leto je aktivnost potrebna</w:t>
      </w:r>
      <w:r w:rsidR="00250ED3">
        <w:rPr>
          <w:lang w:val="sl-SI"/>
        </w:rPr>
        <w:t xml:space="preserve"> </w:t>
      </w:r>
      <w:sdt>
        <w:sdtPr>
          <w:rPr>
            <w:rFonts w:asciiTheme="minorHAnsi" w:hAnsiTheme="minorHAnsi" w:cstheme="minorHAnsi"/>
            <w:lang w:val="sl-SI"/>
          </w:rPr>
          <w:id w:val="-110817484"/>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t>.</w:t>
      </w:r>
    </w:p>
    <w:p w14:paraId="14422F8E" w14:textId="2AACE54E" w:rsidR="00567EF4" w:rsidRDefault="00567EF4" w:rsidP="00567EF4">
      <w:pPr>
        <w:pStyle w:val="Napis"/>
        <w:keepNext/>
        <w:rPr>
          <w:lang w:val="sl-SI"/>
        </w:rPr>
      </w:pPr>
      <w:bookmarkStart w:id="68" w:name="_Toc510690676"/>
      <w:r>
        <w:t xml:space="preserve">Tabela </w:t>
      </w:r>
      <w:fldSimple w:instr=" SEQ Tabela \* ARABIC ">
        <w:r w:rsidR="00054CFA">
          <w:rPr>
            <w:noProof/>
          </w:rPr>
          <w:t>13</w:t>
        </w:r>
      </w:fldSimple>
      <w:r>
        <w:rPr>
          <w:lang w:val="sl-SI"/>
        </w:rPr>
        <w:t>: Frekvenca za posamezno administrativno aktivnost pred implementacijo ukrepa</w:t>
      </w:r>
      <w:bookmarkEnd w:id="68"/>
    </w:p>
    <w:tbl>
      <w:tblPr>
        <w:tblStyle w:val="Tabelasvetlamrea1poudarek110"/>
        <w:tblW w:w="5000" w:type="pct"/>
        <w:tblLook w:val="04A0" w:firstRow="1" w:lastRow="0" w:firstColumn="1" w:lastColumn="0" w:noHBand="0" w:noVBand="1"/>
      </w:tblPr>
      <w:tblGrid>
        <w:gridCol w:w="1436"/>
        <w:gridCol w:w="1435"/>
        <w:gridCol w:w="4823"/>
        <w:gridCol w:w="1368"/>
      </w:tblGrid>
      <w:tr w:rsidR="009F0C31" w:rsidRPr="009F0C31" w14:paraId="5609329F" w14:textId="77777777" w:rsidTr="009F0C3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92" w:type="pct"/>
            <w:noWrap/>
            <w:vAlign w:val="center"/>
            <w:hideMark/>
          </w:tcPr>
          <w:p w14:paraId="47EDA5EC" w14:textId="77777777" w:rsidR="009F0C31" w:rsidRPr="009F0C31" w:rsidRDefault="009F0C31" w:rsidP="009F0C31">
            <w:pPr>
              <w:spacing w:after="0" w:line="240" w:lineRule="auto"/>
              <w:ind w:right="0"/>
              <w:jc w:val="center"/>
              <w:rPr>
                <w:iCs w:val="0"/>
                <w:color w:val="000000"/>
                <w:sz w:val="18"/>
                <w:szCs w:val="18"/>
                <w:lang w:val="sl-SI" w:eastAsia="sl-SI"/>
              </w:rPr>
            </w:pPr>
            <w:proofErr w:type="spellStart"/>
            <w:r w:rsidRPr="009F0C31">
              <w:rPr>
                <w:iCs w:val="0"/>
                <w:color w:val="000000"/>
                <w:sz w:val="18"/>
                <w:szCs w:val="18"/>
                <w:lang w:val="sl-SI" w:eastAsia="sl-SI"/>
              </w:rPr>
              <w:t>Zap</w:t>
            </w:r>
            <w:proofErr w:type="spellEnd"/>
            <w:r w:rsidRPr="009F0C31">
              <w:rPr>
                <w:iCs w:val="0"/>
                <w:color w:val="000000"/>
                <w:sz w:val="18"/>
                <w:szCs w:val="18"/>
                <w:lang w:val="sl-SI" w:eastAsia="sl-SI"/>
              </w:rPr>
              <w:t>. št. IO</w:t>
            </w:r>
          </w:p>
        </w:tc>
        <w:tc>
          <w:tcPr>
            <w:tcW w:w="792" w:type="pct"/>
            <w:noWrap/>
            <w:vAlign w:val="center"/>
            <w:hideMark/>
          </w:tcPr>
          <w:p w14:paraId="2B358135" w14:textId="77777777" w:rsidR="009F0C31" w:rsidRPr="009F0C31" w:rsidRDefault="009F0C31" w:rsidP="009F0C31">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iCs w:val="0"/>
                <w:color w:val="000000"/>
                <w:sz w:val="18"/>
                <w:szCs w:val="18"/>
                <w:lang w:val="sl-SI" w:eastAsia="sl-SI"/>
              </w:rPr>
            </w:pPr>
            <w:proofErr w:type="spellStart"/>
            <w:r w:rsidRPr="009F0C31">
              <w:rPr>
                <w:iCs w:val="0"/>
                <w:color w:val="000000"/>
                <w:sz w:val="18"/>
                <w:szCs w:val="18"/>
                <w:lang w:val="sl-SI" w:eastAsia="sl-SI"/>
              </w:rPr>
              <w:t>Zap</w:t>
            </w:r>
            <w:proofErr w:type="spellEnd"/>
            <w:r w:rsidRPr="009F0C31">
              <w:rPr>
                <w:iCs w:val="0"/>
                <w:color w:val="000000"/>
                <w:sz w:val="18"/>
                <w:szCs w:val="18"/>
                <w:lang w:val="sl-SI" w:eastAsia="sl-SI"/>
              </w:rPr>
              <w:t>. št. AA</w:t>
            </w:r>
          </w:p>
        </w:tc>
        <w:tc>
          <w:tcPr>
            <w:tcW w:w="2661" w:type="pct"/>
            <w:vAlign w:val="center"/>
            <w:hideMark/>
          </w:tcPr>
          <w:p w14:paraId="3EAA8567" w14:textId="77777777" w:rsidR="009F0C31" w:rsidRPr="009F0C31" w:rsidRDefault="009F0C31" w:rsidP="009F0C31">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Administrativna aktivnost</w:t>
            </w:r>
          </w:p>
        </w:tc>
        <w:tc>
          <w:tcPr>
            <w:tcW w:w="756" w:type="pct"/>
            <w:vAlign w:val="center"/>
            <w:hideMark/>
          </w:tcPr>
          <w:p w14:paraId="7BED34A2" w14:textId="77777777" w:rsidR="009F0C31" w:rsidRPr="009F0C31" w:rsidRDefault="009F0C31" w:rsidP="009F0C31">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Frekvenca</w:t>
            </w:r>
          </w:p>
        </w:tc>
      </w:tr>
      <w:tr w:rsidR="009F0C31" w:rsidRPr="009F0C31" w14:paraId="1F2940CA" w14:textId="77777777" w:rsidTr="009F0C31">
        <w:trPr>
          <w:trHeight w:val="242"/>
        </w:trPr>
        <w:tc>
          <w:tcPr>
            <w:cnfStyle w:val="001000000000" w:firstRow="0" w:lastRow="0" w:firstColumn="1" w:lastColumn="0" w:oddVBand="0" w:evenVBand="0" w:oddHBand="0" w:evenHBand="0" w:firstRowFirstColumn="0" w:firstRowLastColumn="0" w:lastRowFirstColumn="0" w:lastRowLastColumn="0"/>
            <w:tcW w:w="792" w:type="pct"/>
            <w:vMerge w:val="restart"/>
            <w:vAlign w:val="center"/>
            <w:hideMark/>
          </w:tcPr>
          <w:p w14:paraId="39E7DCB2" w14:textId="77777777" w:rsidR="009F0C31" w:rsidRPr="009F0C31" w:rsidRDefault="009F0C31" w:rsidP="009F0C31">
            <w:pPr>
              <w:spacing w:after="0" w:line="240" w:lineRule="auto"/>
              <w:ind w:right="0"/>
              <w:jc w:val="left"/>
              <w:rPr>
                <w:iCs w:val="0"/>
                <w:color w:val="000000"/>
                <w:sz w:val="18"/>
                <w:szCs w:val="18"/>
                <w:lang w:val="sl-SI" w:eastAsia="sl-SI"/>
              </w:rPr>
            </w:pPr>
            <w:r w:rsidRPr="009F0C31">
              <w:rPr>
                <w:iCs w:val="0"/>
                <w:color w:val="000000"/>
                <w:sz w:val="18"/>
                <w:szCs w:val="18"/>
                <w:lang w:val="sl-SI" w:eastAsia="sl-SI"/>
              </w:rPr>
              <w:t>OI - 1</w:t>
            </w:r>
          </w:p>
        </w:tc>
        <w:tc>
          <w:tcPr>
            <w:tcW w:w="792" w:type="pct"/>
            <w:hideMark/>
          </w:tcPr>
          <w:p w14:paraId="1FA3A75B"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- 1.1.</w:t>
            </w:r>
          </w:p>
        </w:tc>
        <w:tc>
          <w:tcPr>
            <w:tcW w:w="2661" w:type="pct"/>
            <w:hideMark/>
          </w:tcPr>
          <w:p w14:paraId="64580F65"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Ročno evidentiranje prihoda gosta</w:t>
            </w:r>
          </w:p>
        </w:tc>
        <w:tc>
          <w:tcPr>
            <w:tcW w:w="756" w:type="pct"/>
            <w:noWrap/>
            <w:hideMark/>
          </w:tcPr>
          <w:p w14:paraId="1B296C37"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3AA4492A" w14:textId="77777777" w:rsidTr="009F0C31">
        <w:trPr>
          <w:trHeight w:val="330"/>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0CA751D0"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63D65B32"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- 1.2.</w:t>
            </w:r>
          </w:p>
        </w:tc>
        <w:tc>
          <w:tcPr>
            <w:tcW w:w="2661" w:type="pct"/>
            <w:hideMark/>
          </w:tcPr>
          <w:p w14:paraId="31758B6B"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Ročno evidentiranje odhoda gosta</w:t>
            </w:r>
          </w:p>
        </w:tc>
        <w:tc>
          <w:tcPr>
            <w:tcW w:w="756" w:type="pct"/>
            <w:noWrap/>
            <w:hideMark/>
          </w:tcPr>
          <w:p w14:paraId="107A3086"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61A3763B"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4B97AAD9"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5CE4B268"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- 1.3.</w:t>
            </w:r>
          </w:p>
        </w:tc>
        <w:tc>
          <w:tcPr>
            <w:tcW w:w="2661" w:type="pct"/>
            <w:hideMark/>
          </w:tcPr>
          <w:p w14:paraId="4C9D381E"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Elektronsko evidentiranje prihoda gosta</w:t>
            </w:r>
          </w:p>
        </w:tc>
        <w:tc>
          <w:tcPr>
            <w:tcW w:w="756" w:type="pct"/>
            <w:noWrap/>
            <w:hideMark/>
          </w:tcPr>
          <w:p w14:paraId="03AB6738"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08B5A572"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56FB99B0"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7D9437A2"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- 1.4.</w:t>
            </w:r>
          </w:p>
        </w:tc>
        <w:tc>
          <w:tcPr>
            <w:tcW w:w="2661" w:type="pct"/>
            <w:hideMark/>
          </w:tcPr>
          <w:p w14:paraId="3A274427"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Elektronsko evidentiranje odhoda gosta</w:t>
            </w:r>
          </w:p>
        </w:tc>
        <w:tc>
          <w:tcPr>
            <w:tcW w:w="756" w:type="pct"/>
            <w:noWrap/>
            <w:hideMark/>
          </w:tcPr>
          <w:p w14:paraId="189434AE"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17193F86" w14:textId="77777777" w:rsidTr="009F0C31">
        <w:trPr>
          <w:trHeight w:val="280"/>
        </w:trPr>
        <w:tc>
          <w:tcPr>
            <w:cnfStyle w:val="001000000000" w:firstRow="0" w:lastRow="0" w:firstColumn="1" w:lastColumn="0" w:oddVBand="0" w:evenVBand="0" w:oddHBand="0" w:evenHBand="0" w:firstRowFirstColumn="0" w:firstRowLastColumn="0" w:lastRowFirstColumn="0" w:lastRowLastColumn="0"/>
            <w:tcW w:w="792" w:type="pct"/>
            <w:vMerge w:val="restart"/>
            <w:noWrap/>
            <w:vAlign w:val="center"/>
            <w:hideMark/>
          </w:tcPr>
          <w:p w14:paraId="3B98BCAA" w14:textId="77777777" w:rsidR="009F0C31" w:rsidRPr="009F0C31" w:rsidRDefault="009F0C31" w:rsidP="009F0C31">
            <w:pPr>
              <w:spacing w:after="0" w:line="240" w:lineRule="auto"/>
              <w:ind w:right="0"/>
              <w:jc w:val="left"/>
              <w:rPr>
                <w:iCs w:val="0"/>
                <w:color w:val="000000"/>
                <w:sz w:val="18"/>
                <w:szCs w:val="18"/>
                <w:lang w:val="sl-SI" w:eastAsia="sl-SI"/>
              </w:rPr>
            </w:pPr>
            <w:r w:rsidRPr="009F0C31">
              <w:rPr>
                <w:iCs w:val="0"/>
                <w:color w:val="000000"/>
                <w:sz w:val="18"/>
                <w:szCs w:val="18"/>
                <w:lang w:val="sl-SI" w:eastAsia="sl-SI"/>
              </w:rPr>
              <w:t>OI - 2</w:t>
            </w:r>
          </w:p>
        </w:tc>
        <w:tc>
          <w:tcPr>
            <w:tcW w:w="792" w:type="pct"/>
            <w:hideMark/>
          </w:tcPr>
          <w:p w14:paraId="774522D7"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- 2.1.</w:t>
            </w:r>
          </w:p>
        </w:tc>
        <w:tc>
          <w:tcPr>
            <w:tcW w:w="2661" w:type="pct"/>
            <w:hideMark/>
          </w:tcPr>
          <w:p w14:paraId="325694B5"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Pridobitev potrditve knjige gostov s strani UE</w:t>
            </w:r>
          </w:p>
        </w:tc>
        <w:tc>
          <w:tcPr>
            <w:tcW w:w="756" w:type="pct"/>
            <w:noWrap/>
            <w:hideMark/>
          </w:tcPr>
          <w:p w14:paraId="4292DC46"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113536EA" w14:textId="77777777" w:rsidTr="009F0C31">
        <w:trPr>
          <w:trHeight w:val="315"/>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3EA6C634"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0F30C9D0"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- 2.2.</w:t>
            </w:r>
          </w:p>
        </w:tc>
        <w:tc>
          <w:tcPr>
            <w:tcW w:w="2661" w:type="pct"/>
            <w:hideMark/>
          </w:tcPr>
          <w:p w14:paraId="5DBAEC94"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Overitev ročne knjige</w:t>
            </w:r>
          </w:p>
        </w:tc>
        <w:tc>
          <w:tcPr>
            <w:tcW w:w="756" w:type="pct"/>
            <w:noWrap/>
            <w:hideMark/>
          </w:tcPr>
          <w:p w14:paraId="58BE2243"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121AC76C" w14:textId="77777777" w:rsidTr="009F0C31">
        <w:trPr>
          <w:trHeight w:val="232"/>
        </w:trPr>
        <w:tc>
          <w:tcPr>
            <w:cnfStyle w:val="001000000000" w:firstRow="0" w:lastRow="0" w:firstColumn="1" w:lastColumn="0" w:oddVBand="0" w:evenVBand="0" w:oddHBand="0" w:evenHBand="0" w:firstRowFirstColumn="0" w:firstRowLastColumn="0" w:lastRowFirstColumn="0" w:lastRowLastColumn="0"/>
            <w:tcW w:w="792" w:type="pct"/>
            <w:noWrap/>
            <w:vAlign w:val="center"/>
            <w:hideMark/>
          </w:tcPr>
          <w:p w14:paraId="418868ED" w14:textId="77777777" w:rsidR="009F0C31" w:rsidRPr="009F0C31" w:rsidRDefault="009F0C31" w:rsidP="009F0C31">
            <w:pPr>
              <w:spacing w:after="0" w:line="240" w:lineRule="auto"/>
              <w:ind w:right="0"/>
              <w:jc w:val="left"/>
              <w:rPr>
                <w:iCs w:val="0"/>
                <w:color w:val="000000"/>
                <w:sz w:val="18"/>
                <w:szCs w:val="18"/>
                <w:lang w:val="sl-SI" w:eastAsia="sl-SI"/>
              </w:rPr>
            </w:pPr>
            <w:r w:rsidRPr="009F0C31">
              <w:rPr>
                <w:iCs w:val="0"/>
                <w:color w:val="000000"/>
                <w:sz w:val="18"/>
                <w:szCs w:val="18"/>
                <w:lang w:val="sl-SI" w:eastAsia="sl-SI"/>
              </w:rPr>
              <w:t>OI - 3</w:t>
            </w:r>
          </w:p>
        </w:tc>
        <w:tc>
          <w:tcPr>
            <w:tcW w:w="792" w:type="pct"/>
            <w:hideMark/>
          </w:tcPr>
          <w:p w14:paraId="6CCAFED4"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- 3.1.</w:t>
            </w:r>
          </w:p>
        </w:tc>
        <w:tc>
          <w:tcPr>
            <w:tcW w:w="2661" w:type="pct"/>
            <w:hideMark/>
          </w:tcPr>
          <w:p w14:paraId="429EF976"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Pridobitev soglasja za vodenje računalniške knjige gostov</w:t>
            </w:r>
          </w:p>
        </w:tc>
        <w:tc>
          <w:tcPr>
            <w:tcW w:w="756" w:type="pct"/>
            <w:noWrap/>
            <w:hideMark/>
          </w:tcPr>
          <w:p w14:paraId="6F9A6B7F"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510ADF53" w14:textId="77777777" w:rsidTr="009F0C31">
        <w:trPr>
          <w:trHeight w:val="419"/>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28613D72" w14:textId="77777777" w:rsidR="009F0C31" w:rsidRPr="009F0C31" w:rsidRDefault="009F0C31" w:rsidP="009F0C31">
            <w:pPr>
              <w:spacing w:after="0" w:line="240" w:lineRule="auto"/>
              <w:ind w:right="0"/>
              <w:jc w:val="left"/>
              <w:rPr>
                <w:iCs w:val="0"/>
                <w:color w:val="000000"/>
                <w:sz w:val="18"/>
                <w:szCs w:val="18"/>
                <w:lang w:val="sl-SI" w:eastAsia="sl-SI"/>
              </w:rPr>
            </w:pPr>
            <w:r w:rsidRPr="009F0C31">
              <w:rPr>
                <w:iCs w:val="0"/>
                <w:color w:val="000000"/>
                <w:sz w:val="18"/>
                <w:szCs w:val="18"/>
                <w:lang w:val="sl-SI" w:eastAsia="sl-SI"/>
              </w:rPr>
              <w:t>OI - 4</w:t>
            </w:r>
          </w:p>
        </w:tc>
        <w:tc>
          <w:tcPr>
            <w:tcW w:w="792" w:type="pct"/>
            <w:hideMark/>
          </w:tcPr>
          <w:p w14:paraId="676DABCF"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- 4.1.</w:t>
            </w:r>
          </w:p>
        </w:tc>
        <w:tc>
          <w:tcPr>
            <w:tcW w:w="2661" w:type="pct"/>
            <w:hideMark/>
          </w:tcPr>
          <w:p w14:paraId="75651ABC"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Osebna prijava in odjava gosta v 12 urah po sprejemu/odhodu gosta na pristojno policijsko postajo</w:t>
            </w:r>
          </w:p>
        </w:tc>
        <w:tc>
          <w:tcPr>
            <w:tcW w:w="756" w:type="pct"/>
            <w:noWrap/>
            <w:hideMark/>
          </w:tcPr>
          <w:p w14:paraId="487BD0ED"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r w:rsidR="009F0C31" w:rsidRPr="009F0C31" w14:paraId="1A520A3E" w14:textId="77777777" w:rsidTr="009F0C31">
        <w:trPr>
          <w:trHeight w:val="283"/>
        </w:trPr>
        <w:tc>
          <w:tcPr>
            <w:cnfStyle w:val="001000000000" w:firstRow="0" w:lastRow="0" w:firstColumn="1" w:lastColumn="0" w:oddVBand="0" w:evenVBand="0" w:oddHBand="0" w:evenHBand="0" w:firstRowFirstColumn="0" w:firstRowLastColumn="0" w:lastRowFirstColumn="0" w:lastRowLastColumn="0"/>
            <w:tcW w:w="792" w:type="pct"/>
            <w:vMerge w:val="restart"/>
            <w:vAlign w:val="center"/>
            <w:hideMark/>
          </w:tcPr>
          <w:p w14:paraId="29265B14" w14:textId="77777777" w:rsidR="009F0C31" w:rsidRPr="009F0C31" w:rsidRDefault="009F0C31" w:rsidP="009F0C31">
            <w:pPr>
              <w:spacing w:after="0" w:line="240" w:lineRule="auto"/>
              <w:ind w:right="0"/>
              <w:jc w:val="left"/>
              <w:rPr>
                <w:iCs w:val="0"/>
                <w:color w:val="000000"/>
                <w:sz w:val="18"/>
                <w:szCs w:val="18"/>
                <w:lang w:val="sl-SI" w:eastAsia="sl-SI"/>
              </w:rPr>
            </w:pPr>
            <w:r w:rsidRPr="009F0C31">
              <w:rPr>
                <w:iCs w:val="0"/>
                <w:color w:val="000000"/>
                <w:sz w:val="18"/>
                <w:szCs w:val="18"/>
                <w:lang w:val="sl-SI" w:eastAsia="sl-SI"/>
              </w:rPr>
              <w:t>OI - 5</w:t>
            </w:r>
          </w:p>
        </w:tc>
        <w:tc>
          <w:tcPr>
            <w:tcW w:w="792" w:type="pct"/>
            <w:hideMark/>
          </w:tcPr>
          <w:p w14:paraId="4EF649BF"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- 5.1.</w:t>
            </w:r>
          </w:p>
        </w:tc>
        <w:tc>
          <w:tcPr>
            <w:tcW w:w="2661" w:type="pct"/>
            <w:hideMark/>
          </w:tcPr>
          <w:p w14:paraId="597812AE"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Priprava mesečnega poročila o prenočitvah in obračunani TT (ročno vodenje)</w:t>
            </w:r>
          </w:p>
        </w:tc>
        <w:tc>
          <w:tcPr>
            <w:tcW w:w="756" w:type="pct"/>
            <w:noWrap/>
            <w:hideMark/>
          </w:tcPr>
          <w:p w14:paraId="1418E691"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12</w:t>
            </w:r>
          </w:p>
        </w:tc>
      </w:tr>
      <w:tr w:rsidR="009F0C31" w:rsidRPr="009F0C31" w14:paraId="2FC34D0A" w14:textId="77777777" w:rsidTr="009F0C31">
        <w:trPr>
          <w:trHeight w:val="425"/>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585F9D86"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7AF5867B"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- 5.2.</w:t>
            </w:r>
          </w:p>
        </w:tc>
        <w:tc>
          <w:tcPr>
            <w:tcW w:w="2661" w:type="pct"/>
            <w:hideMark/>
          </w:tcPr>
          <w:p w14:paraId="383504E9"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Priprava mesečnega poročila o prenočitvah in obračunani TT (elektronsko vodenje)</w:t>
            </w:r>
          </w:p>
        </w:tc>
        <w:tc>
          <w:tcPr>
            <w:tcW w:w="756" w:type="pct"/>
            <w:noWrap/>
            <w:hideMark/>
          </w:tcPr>
          <w:p w14:paraId="523754F6"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12</w:t>
            </w:r>
          </w:p>
        </w:tc>
      </w:tr>
      <w:tr w:rsidR="009F0C31" w:rsidRPr="009F0C31" w14:paraId="6AECFED2" w14:textId="77777777" w:rsidTr="009F0C31">
        <w:trPr>
          <w:trHeight w:val="417"/>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726F5325"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24E05BF8"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- 5.3.</w:t>
            </w:r>
          </w:p>
        </w:tc>
        <w:tc>
          <w:tcPr>
            <w:tcW w:w="2661" w:type="pct"/>
            <w:hideMark/>
          </w:tcPr>
          <w:p w14:paraId="4E3511A9"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Posredovanje mesečnega poročila o prenočitvah in obračunani TT (ročno vodenje)</w:t>
            </w:r>
          </w:p>
        </w:tc>
        <w:tc>
          <w:tcPr>
            <w:tcW w:w="756" w:type="pct"/>
            <w:noWrap/>
            <w:hideMark/>
          </w:tcPr>
          <w:p w14:paraId="651ED562"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12</w:t>
            </w:r>
          </w:p>
        </w:tc>
      </w:tr>
      <w:tr w:rsidR="009F0C31" w:rsidRPr="009F0C31" w14:paraId="654528FA" w14:textId="77777777" w:rsidTr="009F0C31">
        <w:trPr>
          <w:trHeight w:val="431"/>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20F89F8C"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0C340EB4"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- 5.4.</w:t>
            </w:r>
          </w:p>
        </w:tc>
        <w:tc>
          <w:tcPr>
            <w:tcW w:w="2661" w:type="pct"/>
            <w:hideMark/>
          </w:tcPr>
          <w:p w14:paraId="4424D440"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Posredovanje mesečnega poročila o prenočitvah in obračunani TT (elektronsko vodenje)</w:t>
            </w:r>
          </w:p>
        </w:tc>
        <w:tc>
          <w:tcPr>
            <w:tcW w:w="756" w:type="pct"/>
            <w:noWrap/>
            <w:hideMark/>
          </w:tcPr>
          <w:p w14:paraId="240169D0"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12</w:t>
            </w:r>
          </w:p>
        </w:tc>
      </w:tr>
      <w:tr w:rsidR="009F0C31" w:rsidRPr="009F0C31" w14:paraId="21089B52" w14:textId="77777777" w:rsidTr="009F0C31">
        <w:trPr>
          <w:trHeight w:val="268"/>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2941E58C"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61E293C2"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- 5.5.</w:t>
            </w:r>
          </w:p>
        </w:tc>
        <w:tc>
          <w:tcPr>
            <w:tcW w:w="2661" w:type="pct"/>
            <w:hideMark/>
          </w:tcPr>
          <w:p w14:paraId="4C4B61C7"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Nakazilo TT</w:t>
            </w:r>
          </w:p>
        </w:tc>
        <w:tc>
          <w:tcPr>
            <w:tcW w:w="756" w:type="pct"/>
            <w:noWrap/>
            <w:hideMark/>
          </w:tcPr>
          <w:p w14:paraId="3B00995F"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12</w:t>
            </w:r>
          </w:p>
        </w:tc>
      </w:tr>
      <w:tr w:rsidR="009F0C31" w:rsidRPr="009F0C31" w14:paraId="2E4EE3AA" w14:textId="77777777" w:rsidTr="009F0C31">
        <w:trPr>
          <w:trHeight w:val="413"/>
        </w:trPr>
        <w:tc>
          <w:tcPr>
            <w:cnfStyle w:val="001000000000" w:firstRow="0" w:lastRow="0" w:firstColumn="1" w:lastColumn="0" w:oddVBand="0" w:evenVBand="0" w:oddHBand="0" w:evenHBand="0" w:firstRowFirstColumn="0" w:firstRowLastColumn="0" w:lastRowFirstColumn="0" w:lastRowLastColumn="0"/>
            <w:tcW w:w="792" w:type="pct"/>
            <w:vMerge w:val="restart"/>
            <w:vAlign w:val="center"/>
            <w:hideMark/>
          </w:tcPr>
          <w:p w14:paraId="623B600B" w14:textId="77777777" w:rsidR="009F0C31" w:rsidRPr="009F0C31" w:rsidRDefault="009F0C31" w:rsidP="009F0C31">
            <w:pPr>
              <w:spacing w:after="0" w:line="240" w:lineRule="auto"/>
              <w:ind w:right="0"/>
              <w:jc w:val="left"/>
              <w:rPr>
                <w:iCs w:val="0"/>
                <w:color w:val="000000"/>
                <w:sz w:val="18"/>
                <w:szCs w:val="18"/>
                <w:lang w:val="sl-SI" w:eastAsia="sl-SI"/>
              </w:rPr>
            </w:pPr>
            <w:r w:rsidRPr="009F0C31">
              <w:rPr>
                <w:iCs w:val="0"/>
                <w:color w:val="000000"/>
                <w:sz w:val="18"/>
                <w:szCs w:val="18"/>
                <w:lang w:val="sl-SI" w:eastAsia="sl-SI"/>
              </w:rPr>
              <w:t>OI - 6</w:t>
            </w:r>
          </w:p>
        </w:tc>
        <w:tc>
          <w:tcPr>
            <w:tcW w:w="792" w:type="pct"/>
            <w:hideMark/>
          </w:tcPr>
          <w:p w14:paraId="310AD567"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- 6.1.</w:t>
            </w:r>
          </w:p>
        </w:tc>
        <w:tc>
          <w:tcPr>
            <w:tcW w:w="2661" w:type="pct"/>
            <w:hideMark/>
          </w:tcPr>
          <w:p w14:paraId="07A98E76"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Priprava in posredovanje mesečnega poročila o prihodih in prenočitvah turistov za SURS</w:t>
            </w:r>
          </w:p>
        </w:tc>
        <w:tc>
          <w:tcPr>
            <w:tcW w:w="756" w:type="pct"/>
            <w:noWrap/>
            <w:hideMark/>
          </w:tcPr>
          <w:p w14:paraId="1DF07F43"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12</w:t>
            </w:r>
          </w:p>
        </w:tc>
      </w:tr>
      <w:tr w:rsidR="009F0C31" w:rsidRPr="009F0C31" w14:paraId="71E33284" w14:textId="77777777" w:rsidTr="009F0C31">
        <w:trPr>
          <w:trHeight w:val="495"/>
        </w:trPr>
        <w:tc>
          <w:tcPr>
            <w:cnfStyle w:val="001000000000" w:firstRow="0" w:lastRow="0" w:firstColumn="1" w:lastColumn="0" w:oddVBand="0" w:evenVBand="0" w:oddHBand="0" w:evenHBand="0" w:firstRowFirstColumn="0" w:firstRowLastColumn="0" w:lastRowFirstColumn="0" w:lastRowLastColumn="0"/>
            <w:tcW w:w="792" w:type="pct"/>
            <w:vMerge/>
            <w:hideMark/>
          </w:tcPr>
          <w:p w14:paraId="2380BEAF" w14:textId="77777777" w:rsidR="009F0C31" w:rsidRPr="009F0C31" w:rsidRDefault="009F0C31" w:rsidP="009F0C31">
            <w:pPr>
              <w:spacing w:after="0" w:line="240" w:lineRule="auto"/>
              <w:ind w:right="0"/>
              <w:jc w:val="left"/>
              <w:rPr>
                <w:iCs w:val="0"/>
                <w:color w:val="000000"/>
                <w:sz w:val="18"/>
                <w:szCs w:val="18"/>
                <w:lang w:val="sl-SI" w:eastAsia="sl-SI"/>
              </w:rPr>
            </w:pPr>
          </w:p>
        </w:tc>
        <w:tc>
          <w:tcPr>
            <w:tcW w:w="792" w:type="pct"/>
            <w:hideMark/>
          </w:tcPr>
          <w:p w14:paraId="72F1CF62"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val="sl-SI" w:eastAsia="sl-SI"/>
              </w:rPr>
              <w:t>AA - 6.2.</w:t>
            </w:r>
          </w:p>
        </w:tc>
        <w:tc>
          <w:tcPr>
            <w:tcW w:w="2661" w:type="pct"/>
            <w:hideMark/>
          </w:tcPr>
          <w:p w14:paraId="41ADE859" w14:textId="77777777" w:rsidR="009F0C31" w:rsidRPr="009F0C31" w:rsidRDefault="009F0C31" w:rsidP="009F0C3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iCs w:val="0"/>
                <w:color w:val="000000"/>
                <w:sz w:val="18"/>
                <w:szCs w:val="18"/>
                <w:lang w:val="sl-SI" w:eastAsia="sl-SI"/>
              </w:rPr>
            </w:pPr>
            <w:r w:rsidRPr="009F0C31">
              <w:rPr>
                <w:iCs w:val="0"/>
                <w:color w:val="000000"/>
                <w:sz w:val="18"/>
                <w:szCs w:val="18"/>
                <w:lang w:val="sl-SI" w:eastAsia="sl-SI"/>
              </w:rPr>
              <w:t>Priprava in posredovanje letnega poročila o prihodih in prenočitvah turistov za SURS</w:t>
            </w:r>
          </w:p>
        </w:tc>
        <w:tc>
          <w:tcPr>
            <w:tcW w:w="756" w:type="pct"/>
            <w:noWrap/>
            <w:hideMark/>
          </w:tcPr>
          <w:p w14:paraId="65DD3265" w14:textId="77777777" w:rsidR="009F0C31" w:rsidRPr="009F0C31" w:rsidRDefault="009F0C31" w:rsidP="009F0C31">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b/>
                <w:bCs/>
                <w:iCs w:val="0"/>
                <w:color w:val="000000"/>
                <w:sz w:val="18"/>
                <w:szCs w:val="18"/>
                <w:lang w:val="sl-SI" w:eastAsia="sl-SI"/>
              </w:rPr>
            </w:pPr>
            <w:r w:rsidRPr="009F0C31">
              <w:rPr>
                <w:b/>
                <w:bCs/>
                <w:iCs w:val="0"/>
                <w:color w:val="000000"/>
                <w:sz w:val="18"/>
                <w:szCs w:val="18"/>
                <w:lang w:eastAsia="sl-SI"/>
              </w:rPr>
              <w:t>1</w:t>
            </w:r>
          </w:p>
        </w:tc>
      </w:tr>
    </w:tbl>
    <w:p w14:paraId="0AB003B8" w14:textId="4D44CF0E" w:rsidR="00D04887" w:rsidRDefault="00567EF4" w:rsidP="00567EF4">
      <w:pPr>
        <w:rPr>
          <w:sz w:val="16"/>
          <w:szCs w:val="16"/>
          <w:lang w:val="sl-SI"/>
        </w:rPr>
      </w:pPr>
      <w:r w:rsidRPr="00567EF4">
        <w:rPr>
          <w:sz w:val="16"/>
          <w:szCs w:val="16"/>
          <w:lang w:val="sl-SI"/>
        </w:rPr>
        <w:t>* enkratna obveznost</w:t>
      </w:r>
    </w:p>
    <w:p w14:paraId="49C2EC62" w14:textId="5FE3365A" w:rsidR="00567EF4" w:rsidRDefault="00567EF4" w:rsidP="00567EF4">
      <w:pPr>
        <w:rPr>
          <w:lang w:val="sl-SI"/>
        </w:rPr>
      </w:pPr>
      <w:r>
        <w:rPr>
          <w:lang w:val="sl-SI"/>
        </w:rPr>
        <w:t>Pri vseh obveznostih, razen pri poročanju občinam in SURS, se populacija nanaša na število prihodov/odhodov gostov na letni ravni, zaradi česar znaša frekvenca 1. Pri poročanju SURS in občinam je frekvenca 12, saj se populacija nanaša na število nastanitvenih obratov.</w:t>
      </w:r>
    </w:p>
    <w:p w14:paraId="25A9878C" w14:textId="2EA1868A" w:rsidR="00567EF4" w:rsidRPr="003C0785" w:rsidRDefault="00567EF4" w:rsidP="00567EF4">
      <w:pPr>
        <w:pStyle w:val="Napis"/>
        <w:keepNext/>
        <w:rPr>
          <w:lang w:val="sl-SI"/>
        </w:rPr>
      </w:pPr>
      <w:bookmarkStart w:id="69" w:name="_Toc510690677"/>
      <w:r>
        <w:t xml:space="preserve">Tabela </w:t>
      </w:r>
      <w:fldSimple w:instr=" SEQ Tabela \* ARABIC ">
        <w:r w:rsidR="00054CFA">
          <w:rPr>
            <w:noProof/>
          </w:rPr>
          <w:t>14</w:t>
        </w:r>
      </w:fldSimple>
      <w:r>
        <w:rPr>
          <w:lang w:val="sl-SI"/>
        </w:rPr>
        <w:t>: Frekvenca za posamezno administrativno aktivnost po implementaciji ukrepa</w:t>
      </w:r>
      <w:bookmarkEnd w:id="69"/>
    </w:p>
    <w:tbl>
      <w:tblPr>
        <w:tblStyle w:val="Tabelasvetlamrea1poudarek11"/>
        <w:tblW w:w="5000" w:type="pct"/>
        <w:tblLook w:val="04A0" w:firstRow="1" w:lastRow="0" w:firstColumn="1" w:lastColumn="0" w:noHBand="0" w:noVBand="1"/>
      </w:tblPr>
      <w:tblGrid>
        <w:gridCol w:w="1105"/>
        <w:gridCol w:w="917"/>
        <w:gridCol w:w="5345"/>
        <w:gridCol w:w="1695"/>
      </w:tblGrid>
      <w:tr w:rsidR="00567EF4" w:rsidRPr="00A17CB4" w14:paraId="016C7948" w14:textId="77777777" w:rsidTr="00567EF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0" w:type="pct"/>
            <w:noWrap/>
            <w:hideMark/>
          </w:tcPr>
          <w:p w14:paraId="73C1D8D7" w14:textId="77777777" w:rsidR="00567EF4" w:rsidRPr="00A17CB4" w:rsidRDefault="00567EF4" w:rsidP="003F1A90">
            <w:pPr>
              <w:spacing w:after="0" w:line="240" w:lineRule="auto"/>
              <w:ind w:right="0"/>
              <w:jc w:val="center"/>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506" w:type="pct"/>
            <w:noWrap/>
            <w:hideMark/>
          </w:tcPr>
          <w:p w14:paraId="6EA8A388" w14:textId="77777777" w:rsidR="00567EF4" w:rsidRPr="00A17CB4" w:rsidRDefault="00567EF4"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2949" w:type="pct"/>
            <w:hideMark/>
          </w:tcPr>
          <w:p w14:paraId="56967E88" w14:textId="77777777" w:rsidR="00567EF4" w:rsidRPr="00A17CB4" w:rsidRDefault="00567EF4"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Administrativna aktivnost</w:t>
            </w:r>
          </w:p>
        </w:tc>
        <w:tc>
          <w:tcPr>
            <w:tcW w:w="935" w:type="pct"/>
          </w:tcPr>
          <w:p w14:paraId="6681176C" w14:textId="1B0E0B1C" w:rsidR="00567EF4" w:rsidRPr="00A17CB4" w:rsidRDefault="00567EF4" w:rsidP="00567EF4">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Frekvenca</w:t>
            </w:r>
          </w:p>
        </w:tc>
      </w:tr>
      <w:tr w:rsidR="00567EF4" w:rsidRPr="00A17CB4" w14:paraId="113DCE64" w14:textId="77777777" w:rsidTr="00567EF4">
        <w:trPr>
          <w:trHeight w:val="224"/>
        </w:trPr>
        <w:tc>
          <w:tcPr>
            <w:cnfStyle w:val="001000000000" w:firstRow="0" w:lastRow="0" w:firstColumn="1" w:lastColumn="0" w:oddVBand="0" w:evenVBand="0" w:oddHBand="0" w:evenHBand="0" w:firstRowFirstColumn="0" w:firstRowLastColumn="0" w:lastRowFirstColumn="0" w:lastRowLastColumn="0"/>
            <w:tcW w:w="610" w:type="pct"/>
            <w:vMerge w:val="restart"/>
            <w:noWrap/>
            <w:hideMark/>
          </w:tcPr>
          <w:p w14:paraId="397579FA" w14:textId="77777777" w:rsidR="00567EF4" w:rsidRPr="00A17CB4" w:rsidRDefault="00567EF4" w:rsidP="003F1A90">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- 1</w:t>
            </w:r>
          </w:p>
        </w:tc>
        <w:tc>
          <w:tcPr>
            <w:tcW w:w="506" w:type="pct"/>
            <w:hideMark/>
          </w:tcPr>
          <w:p w14:paraId="6AD535D9"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- 1.3.</w:t>
            </w:r>
          </w:p>
        </w:tc>
        <w:tc>
          <w:tcPr>
            <w:tcW w:w="2949" w:type="pct"/>
            <w:hideMark/>
          </w:tcPr>
          <w:p w14:paraId="107FBCD2"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prihoda </w:t>
            </w:r>
            <w:r>
              <w:rPr>
                <w:rFonts w:asciiTheme="minorHAnsi" w:hAnsiTheme="minorHAnsi" w:cstheme="minorHAnsi"/>
                <w:iCs w:val="0"/>
                <w:color w:val="000000"/>
                <w:sz w:val="18"/>
                <w:szCs w:val="18"/>
                <w:lang w:val="sl-SI" w:eastAsia="sl-SI"/>
              </w:rPr>
              <w:t>gosta</w:t>
            </w:r>
          </w:p>
        </w:tc>
        <w:tc>
          <w:tcPr>
            <w:tcW w:w="935" w:type="pct"/>
          </w:tcPr>
          <w:p w14:paraId="0F7B88DA" w14:textId="36ED27E7" w:rsidR="00567EF4" w:rsidRPr="00A17CB4" w:rsidRDefault="00567EF4" w:rsidP="00567EF4">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1</w:t>
            </w:r>
          </w:p>
        </w:tc>
      </w:tr>
      <w:tr w:rsidR="00567EF4" w:rsidRPr="00A17CB4" w14:paraId="0782FD7A" w14:textId="77777777" w:rsidTr="00567EF4">
        <w:trPr>
          <w:trHeight w:val="276"/>
        </w:trPr>
        <w:tc>
          <w:tcPr>
            <w:cnfStyle w:val="001000000000" w:firstRow="0" w:lastRow="0" w:firstColumn="1" w:lastColumn="0" w:oddVBand="0" w:evenVBand="0" w:oddHBand="0" w:evenHBand="0" w:firstRowFirstColumn="0" w:firstRowLastColumn="0" w:lastRowFirstColumn="0" w:lastRowLastColumn="0"/>
            <w:tcW w:w="610" w:type="pct"/>
            <w:vMerge/>
            <w:hideMark/>
          </w:tcPr>
          <w:p w14:paraId="0B2398D7" w14:textId="77777777" w:rsidR="00567EF4" w:rsidRPr="00A17CB4" w:rsidRDefault="00567EF4" w:rsidP="003F1A90">
            <w:pPr>
              <w:spacing w:after="0" w:line="240" w:lineRule="auto"/>
              <w:ind w:right="0"/>
              <w:jc w:val="left"/>
              <w:rPr>
                <w:rFonts w:asciiTheme="minorHAnsi" w:hAnsiTheme="minorHAnsi" w:cstheme="minorHAnsi"/>
                <w:iCs w:val="0"/>
                <w:color w:val="000000"/>
                <w:sz w:val="18"/>
                <w:szCs w:val="18"/>
                <w:lang w:val="sl-SI" w:eastAsia="sl-SI"/>
              </w:rPr>
            </w:pPr>
          </w:p>
        </w:tc>
        <w:tc>
          <w:tcPr>
            <w:tcW w:w="506" w:type="pct"/>
            <w:hideMark/>
          </w:tcPr>
          <w:p w14:paraId="6FAB20A8"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- 1.4.</w:t>
            </w:r>
          </w:p>
        </w:tc>
        <w:tc>
          <w:tcPr>
            <w:tcW w:w="2949" w:type="pct"/>
            <w:hideMark/>
          </w:tcPr>
          <w:p w14:paraId="1310C1D9"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odhoda </w:t>
            </w:r>
            <w:r>
              <w:rPr>
                <w:rFonts w:asciiTheme="minorHAnsi" w:hAnsiTheme="minorHAnsi" w:cstheme="minorHAnsi"/>
                <w:iCs w:val="0"/>
                <w:color w:val="000000"/>
                <w:sz w:val="18"/>
                <w:szCs w:val="18"/>
                <w:lang w:val="sl-SI" w:eastAsia="sl-SI"/>
              </w:rPr>
              <w:t>gosta</w:t>
            </w:r>
          </w:p>
        </w:tc>
        <w:tc>
          <w:tcPr>
            <w:tcW w:w="935" w:type="pct"/>
          </w:tcPr>
          <w:p w14:paraId="04E95C35" w14:textId="79F87575" w:rsidR="00567EF4" w:rsidRPr="00A17CB4" w:rsidRDefault="00567EF4" w:rsidP="00567EF4">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1</w:t>
            </w:r>
          </w:p>
        </w:tc>
      </w:tr>
      <w:tr w:rsidR="00567EF4" w:rsidRPr="00A17CB4" w14:paraId="3D6F7B0B" w14:textId="77777777" w:rsidTr="00567EF4">
        <w:trPr>
          <w:trHeight w:val="408"/>
        </w:trPr>
        <w:tc>
          <w:tcPr>
            <w:cnfStyle w:val="001000000000" w:firstRow="0" w:lastRow="0" w:firstColumn="1" w:lastColumn="0" w:oddVBand="0" w:evenVBand="0" w:oddHBand="0" w:evenHBand="0" w:firstRowFirstColumn="0" w:firstRowLastColumn="0" w:lastRowFirstColumn="0" w:lastRowLastColumn="0"/>
            <w:tcW w:w="610" w:type="pct"/>
            <w:noWrap/>
            <w:hideMark/>
          </w:tcPr>
          <w:p w14:paraId="4742E8D8" w14:textId="77777777" w:rsidR="00567EF4" w:rsidRPr="00A17CB4" w:rsidRDefault="00567EF4" w:rsidP="003F1A90">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- 2</w:t>
            </w:r>
          </w:p>
        </w:tc>
        <w:tc>
          <w:tcPr>
            <w:tcW w:w="506" w:type="pct"/>
            <w:hideMark/>
          </w:tcPr>
          <w:p w14:paraId="6CEB70CC"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- 2.1.</w:t>
            </w:r>
          </w:p>
        </w:tc>
        <w:tc>
          <w:tcPr>
            <w:tcW w:w="2949" w:type="pct"/>
            <w:hideMark/>
          </w:tcPr>
          <w:p w14:paraId="1F532325" w14:textId="5E71B78A"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r w:rsidR="00D5573A">
              <w:rPr>
                <w:rFonts w:asciiTheme="minorHAnsi" w:hAnsiTheme="minorHAnsi" w:cstheme="minorHAnsi"/>
                <w:iCs w:val="0"/>
                <w:color w:val="000000"/>
                <w:sz w:val="18"/>
                <w:szCs w:val="18"/>
                <w:lang w:val="sl-SI" w:eastAsia="sl-SI"/>
              </w:rPr>
              <w:t>*</w:t>
            </w:r>
          </w:p>
        </w:tc>
        <w:tc>
          <w:tcPr>
            <w:tcW w:w="935" w:type="pct"/>
          </w:tcPr>
          <w:p w14:paraId="5377FE9C" w14:textId="0D7C85E4" w:rsidR="00567EF4" w:rsidRPr="00A17CB4" w:rsidRDefault="0063007C" w:rsidP="00567EF4">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1</w:t>
            </w:r>
          </w:p>
        </w:tc>
      </w:tr>
      <w:tr w:rsidR="00567EF4" w:rsidRPr="00A17CB4" w14:paraId="16D70E1D" w14:textId="77777777" w:rsidTr="00567EF4">
        <w:trPr>
          <w:trHeight w:val="272"/>
        </w:trPr>
        <w:tc>
          <w:tcPr>
            <w:cnfStyle w:val="001000000000" w:firstRow="0" w:lastRow="0" w:firstColumn="1" w:lastColumn="0" w:oddVBand="0" w:evenVBand="0" w:oddHBand="0" w:evenHBand="0" w:firstRowFirstColumn="0" w:firstRowLastColumn="0" w:lastRowFirstColumn="0" w:lastRowLastColumn="0"/>
            <w:tcW w:w="610" w:type="pct"/>
            <w:hideMark/>
          </w:tcPr>
          <w:p w14:paraId="78D01CB3" w14:textId="77777777" w:rsidR="00567EF4" w:rsidRPr="00A17CB4" w:rsidRDefault="00567EF4" w:rsidP="003F1A90">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- 3</w:t>
            </w:r>
          </w:p>
        </w:tc>
        <w:tc>
          <w:tcPr>
            <w:tcW w:w="506" w:type="pct"/>
            <w:hideMark/>
          </w:tcPr>
          <w:p w14:paraId="62E9F8B6"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AA - </w:t>
            </w:r>
            <w:r>
              <w:rPr>
                <w:rFonts w:asciiTheme="minorHAnsi" w:hAnsiTheme="minorHAnsi" w:cstheme="minorHAnsi"/>
                <w:iCs w:val="0"/>
                <w:color w:val="000000"/>
                <w:sz w:val="18"/>
                <w:szCs w:val="18"/>
                <w:lang w:val="sl-SI" w:eastAsia="sl-SI"/>
              </w:rPr>
              <w:t>3</w:t>
            </w:r>
            <w:r w:rsidRPr="00A17CB4">
              <w:rPr>
                <w:rFonts w:asciiTheme="minorHAnsi" w:hAnsiTheme="minorHAnsi" w:cstheme="minorHAnsi"/>
                <w:iCs w:val="0"/>
                <w:color w:val="000000"/>
                <w:sz w:val="18"/>
                <w:szCs w:val="18"/>
                <w:lang w:val="sl-SI" w:eastAsia="sl-SI"/>
              </w:rPr>
              <w:t>.</w:t>
            </w:r>
            <w:r>
              <w:rPr>
                <w:rFonts w:asciiTheme="minorHAnsi" w:hAnsiTheme="minorHAnsi" w:cstheme="minorHAnsi"/>
                <w:iCs w:val="0"/>
                <w:color w:val="000000"/>
                <w:sz w:val="18"/>
                <w:szCs w:val="18"/>
                <w:lang w:val="sl-SI" w:eastAsia="sl-SI"/>
              </w:rPr>
              <w:t>1</w:t>
            </w:r>
            <w:r w:rsidRPr="00A17CB4">
              <w:rPr>
                <w:rFonts w:asciiTheme="minorHAnsi" w:hAnsiTheme="minorHAnsi" w:cstheme="minorHAnsi"/>
                <w:iCs w:val="0"/>
                <w:color w:val="000000"/>
                <w:sz w:val="18"/>
                <w:szCs w:val="18"/>
                <w:lang w:val="sl-SI" w:eastAsia="sl-SI"/>
              </w:rPr>
              <w:t>.</w:t>
            </w:r>
          </w:p>
        </w:tc>
        <w:tc>
          <w:tcPr>
            <w:tcW w:w="2949" w:type="pct"/>
            <w:hideMark/>
          </w:tcPr>
          <w:p w14:paraId="44F7375B" w14:textId="77777777" w:rsidR="00567EF4" w:rsidRPr="00A17CB4" w:rsidRDefault="00567EF4"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TT</w:t>
            </w:r>
          </w:p>
        </w:tc>
        <w:tc>
          <w:tcPr>
            <w:tcW w:w="935" w:type="pct"/>
          </w:tcPr>
          <w:p w14:paraId="5B1384B6" w14:textId="1F33140E" w:rsidR="00567EF4" w:rsidRPr="00A17CB4" w:rsidRDefault="00567EF4" w:rsidP="00567EF4">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12</w:t>
            </w:r>
          </w:p>
        </w:tc>
      </w:tr>
    </w:tbl>
    <w:p w14:paraId="0DE6602C" w14:textId="77777777" w:rsidR="00567EF4" w:rsidRDefault="00567EF4" w:rsidP="00567EF4">
      <w:pPr>
        <w:rPr>
          <w:sz w:val="16"/>
          <w:szCs w:val="16"/>
          <w:lang w:val="sl-SI"/>
        </w:rPr>
      </w:pPr>
      <w:r w:rsidRPr="00567EF4">
        <w:rPr>
          <w:sz w:val="16"/>
          <w:szCs w:val="16"/>
          <w:lang w:val="sl-SI"/>
        </w:rPr>
        <w:t>* enkratna obveznost</w:t>
      </w:r>
    </w:p>
    <w:p w14:paraId="16404C13" w14:textId="77777777" w:rsidR="00FE48FE" w:rsidRPr="00EA24C3" w:rsidRDefault="00FE48FE" w:rsidP="00FE48FE">
      <w:pPr>
        <w:pStyle w:val="Odstavekseznama"/>
        <w:numPr>
          <w:ilvl w:val="0"/>
          <w:numId w:val="27"/>
        </w:numPr>
        <w:rPr>
          <w:rStyle w:val="Intenzivensklic"/>
        </w:rPr>
      </w:pPr>
      <w:r w:rsidRPr="00EA24C3">
        <w:rPr>
          <w:rStyle w:val="Intenzivensklic"/>
        </w:rPr>
        <w:t xml:space="preserve">Določitev časa, potrebnega za izvedbo aktivnosti </w:t>
      </w:r>
    </w:p>
    <w:p w14:paraId="3BB32E39" w14:textId="193D23EB" w:rsidR="00FE48FE" w:rsidRDefault="00FE48FE" w:rsidP="00FE48FE">
      <w:pPr>
        <w:spacing w:after="160"/>
        <w:ind w:right="0"/>
      </w:pPr>
      <w:r w:rsidRPr="00470C9B">
        <w:t>Čas se nanaša na oceno časa, ki je potreben za izpolnitev aktivnosti</w:t>
      </w:r>
      <w:r w:rsidR="00250ED3">
        <w:rPr>
          <w:lang w:val="sl-SI"/>
        </w:rPr>
        <w:t xml:space="preserve"> </w:t>
      </w:r>
      <w:sdt>
        <w:sdtPr>
          <w:rPr>
            <w:rFonts w:asciiTheme="minorHAnsi" w:hAnsiTheme="minorHAnsi" w:cstheme="minorHAnsi"/>
            <w:lang w:val="sl-SI"/>
          </w:rPr>
          <w:id w:val="1357779659"/>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470C9B">
        <w:t>.</w:t>
      </w:r>
    </w:p>
    <w:p w14:paraId="2FA782D5" w14:textId="1539C13F" w:rsidR="00567EF4" w:rsidRPr="00DF4E6F" w:rsidRDefault="00567EF4" w:rsidP="00567EF4">
      <w:pPr>
        <w:pStyle w:val="Napis"/>
        <w:keepNext/>
        <w:rPr>
          <w:lang w:val="sl-SI"/>
        </w:rPr>
      </w:pPr>
      <w:bookmarkStart w:id="70" w:name="_Toc510690678"/>
      <w:r>
        <w:t xml:space="preserve">Tabela </w:t>
      </w:r>
      <w:fldSimple w:instr=" SEQ Tabela \* ARABIC ">
        <w:r w:rsidR="00054CFA">
          <w:rPr>
            <w:noProof/>
          </w:rPr>
          <w:t>15</w:t>
        </w:r>
      </w:fldSimple>
      <w:r>
        <w:rPr>
          <w:lang w:val="sl-SI"/>
        </w:rPr>
        <w:t>: Ocena časa za posamezno administrativno aktivnost pred implementacijo ukrepa</w:t>
      </w:r>
      <w:bookmarkEnd w:id="70"/>
    </w:p>
    <w:tbl>
      <w:tblPr>
        <w:tblStyle w:val="Tabelasvetlamrea1poudarek11"/>
        <w:tblW w:w="0" w:type="auto"/>
        <w:tblLook w:val="04A0" w:firstRow="1" w:lastRow="0" w:firstColumn="1" w:lastColumn="0" w:noHBand="0" w:noVBand="1"/>
      </w:tblPr>
      <w:tblGrid>
        <w:gridCol w:w="988"/>
        <w:gridCol w:w="992"/>
        <w:gridCol w:w="5812"/>
        <w:gridCol w:w="1270"/>
      </w:tblGrid>
      <w:tr w:rsidR="00567EF4" w:rsidRPr="0063007C" w14:paraId="489488AB" w14:textId="77777777" w:rsidTr="006300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noWrap/>
            <w:hideMark/>
          </w:tcPr>
          <w:p w14:paraId="4852FDA5" w14:textId="77777777" w:rsidR="00567EF4" w:rsidRPr="0063007C" w:rsidRDefault="00567EF4" w:rsidP="003F1A90">
            <w:pPr>
              <w:spacing w:after="0" w:line="240" w:lineRule="auto"/>
              <w:ind w:right="0"/>
              <w:jc w:val="center"/>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 </w:t>
            </w:r>
          </w:p>
        </w:tc>
        <w:tc>
          <w:tcPr>
            <w:tcW w:w="992" w:type="dxa"/>
            <w:noWrap/>
            <w:hideMark/>
          </w:tcPr>
          <w:p w14:paraId="32D97BBC" w14:textId="77777777" w:rsidR="00567EF4" w:rsidRPr="0063007C" w:rsidRDefault="00567EF4"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 </w:t>
            </w:r>
          </w:p>
        </w:tc>
        <w:tc>
          <w:tcPr>
            <w:tcW w:w="5812" w:type="dxa"/>
            <w:hideMark/>
          </w:tcPr>
          <w:p w14:paraId="5C6C9823" w14:textId="77777777" w:rsidR="00567EF4" w:rsidRPr="0063007C" w:rsidRDefault="00567EF4"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Administrativna aktivnost</w:t>
            </w:r>
          </w:p>
        </w:tc>
        <w:tc>
          <w:tcPr>
            <w:tcW w:w="1270" w:type="dxa"/>
          </w:tcPr>
          <w:p w14:paraId="0F583C2A" w14:textId="77777777" w:rsidR="009D11DD" w:rsidRPr="0063007C" w:rsidRDefault="00567EF4"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 xml:space="preserve">Čas </w:t>
            </w:r>
          </w:p>
          <w:p w14:paraId="4D15636F" w14:textId="3FA3F0C3" w:rsidR="00567EF4" w:rsidRPr="0063007C" w:rsidRDefault="00567EF4"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 xml:space="preserve">(v </w:t>
            </w:r>
            <w:r w:rsidR="009D11DD" w:rsidRPr="0063007C">
              <w:rPr>
                <w:rFonts w:asciiTheme="minorHAnsi" w:hAnsiTheme="minorHAnsi" w:cstheme="minorHAnsi"/>
                <w:iCs w:val="0"/>
                <w:color w:val="000000"/>
                <w:sz w:val="18"/>
                <w:szCs w:val="18"/>
                <w:lang w:val="sl-SI" w:eastAsia="sl-SI"/>
              </w:rPr>
              <w:t>minutah</w:t>
            </w:r>
            <w:r w:rsidRPr="0063007C">
              <w:rPr>
                <w:rFonts w:asciiTheme="minorHAnsi" w:hAnsiTheme="minorHAnsi" w:cstheme="minorHAnsi"/>
                <w:iCs w:val="0"/>
                <w:color w:val="000000"/>
                <w:sz w:val="18"/>
                <w:szCs w:val="18"/>
                <w:lang w:val="sl-SI" w:eastAsia="sl-SI"/>
              </w:rPr>
              <w:t>)</w:t>
            </w:r>
          </w:p>
        </w:tc>
      </w:tr>
      <w:tr w:rsidR="004F43E1" w:rsidRPr="0063007C" w14:paraId="048EBC0B"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hideMark/>
          </w:tcPr>
          <w:p w14:paraId="6A85D3B0"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OI - 1</w:t>
            </w:r>
          </w:p>
        </w:tc>
        <w:tc>
          <w:tcPr>
            <w:tcW w:w="992" w:type="dxa"/>
            <w:hideMark/>
          </w:tcPr>
          <w:p w14:paraId="2B170006"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- 1.1.</w:t>
            </w:r>
          </w:p>
        </w:tc>
        <w:tc>
          <w:tcPr>
            <w:tcW w:w="5812" w:type="dxa"/>
            <w:vAlign w:val="center"/>
            <w:hideMark/>
          </w:tcPr>
          <w:p w14:paraId="2C68AE0A" w14:textId="06FD02E6"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Ročno evidentiranje prihoda gosta</w:t>
            </w:r>
          </w:p>
        </w:tc>
        <w:tc>
          <w:tcPr>
            <w:tcW w:w="1270" w:type="dxa"/>
            <w:noWrap/>
            <w:vAlign w:val="center"/>
            <w:hideMark/>
          </w:tcPr>
          <w:p w14:paraId="46E97087" w14:textId="0C5DBE4B"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6</w:t>
            </w:r>
          </w:p>
        </w:tc>
      </w:tr>
      <w:tr w:rsidR="004F43E1" w:rsidRPr="0063007C" w14:paraId="30DDC52A"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72D0B308"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4B712D38"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- 1.2.</w:t>
            </w:r>
          </w:p>
        </w:tc>
        <w:tc>
          <w:tcPr>
            <w:tcW w:w="5812" w:type="dxa"/>
            <w:vAlign w:val="center"/>
            <w:hideMark/>
          </w:tcPr>
          <w:p w14:paraId="4FE0AC29" w14:textId="426821EC"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Ročno evidentiranje odhoda gosta</w:t>
            </w:r>
          </w:p>
        </w:tc>
        <w:tc>
          <w:tcPr>
            <w:tcW w:w="1270" w:type="dxa"/>
            <w:noWrap/>
            <w:vAlign w:val="center"/>
            <w:hideMark/>
          </w:tcPr>
          <w:p w14:paraId="79399388" w14:textId="2C0A9803"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3</w:t>
            </w:r>
          </w:p>
        </w:tc>
      </w:tr>
      <w:tr w:rsidR="004F43E1" w:rsidRPr="0063007C" w14:paraId="744A0F19"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46E1A05E"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58D21442"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- 1.3.</w:t>
            </w:r>
          </w:p>
        </w:tc>
        <w:tc>
          <w:tcPr>
            <w:tcW w:w="5812" w:type="dxa"/>
            <w:vAlign w:val="center"/>
            <w:hideMark/>
          </w:tcPr>
          <w:p w14:paraId="0E600737" w14:textId="44FB9394"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Elektronsko evidentiranje prihoda gosta</w:t>
            </w:r>
          </w:p>
        </w:tc>
        <w:tc>
          <w:tcPr>
            <w:tcW w:w="1270" w:type="dxa"/>
            <w:noWrap/>
            <w:vAlign w:val="center"/>
            <w:hideMark/>
          </w:tcPr>
          <w:p w14:paraId="1501774A" w14:textId="3449ED7E"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4</w:t>
            </w:r>
          </w:p>
        </w:tc>
      </w:tr>
      <w:tr w:rsidR="004F43E1" w:rsidRPr="0063007C" w14:paraId="26487504"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58321B48"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154D73E6"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- 1.4.</w:t>
            </w:r>
          </w:p>
        </w:tc>
        <w:tc>
          <w:tcPr>
            <w:tcW w:w="5812" w:type="dxa"/>
            <w:vAlign w:val="center"/>
            <w:hideMark/>
          </w:tcPr>
          <w:p w14:paraId="5763F0C1" w14:textId="3A1D9731"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Elektronsko evidentiranje odhoda gosta</w:t>
            </w:r>
          </w:p>
        </w:tc>
        <w:tc>
          <w:tcPr>
            <w:tcW w:w="1270" w:type="dxa"/>
            <w:noWrap/>
            <w:vAlign w:val="center"/>
            <w:hideMark/>
          </w:tcPr>
          <w:p w14:paraId="301810C7" w14:textId="1CD6A639"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3</w:t>
            </w:r>
          </w:p>
        </w:tc>
      </w:tr>
      <w:tr w:rsidR="004F43E1" w:rsidRPr="0063007C" w14:paraId="2CC9045F"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restart"/>
            <w:noWrap/>
            <w:vAlign w:val="center"/>
            <w:hideMark/>
          </w:tcPr>
          <w:p w14:paraId="44BDE24F"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OI - 2</w:t>
            </w:r>
          </w:p>
        </w:tc>
        <w:tc>
          <w:tcPr>
            <w:tcW w:w="992" w:type="dxa"/>
            <w:hideMark/>
          </w:tcPr>
          <w:p w14:paraId="439FD1F5"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- 2.1.</w:t>
            </w:r>
          </w:p>
        </w:tc>
        <w:tc>
          <w:tcPr>
            <w:tcW w:w="5812" w:type="dxa"/>
            <w:vAlign w:val="center"/>
            <w:hideMark/>
          </w:tcPr>
          <w:p w14:paraId="65467500" w14:textId="11333261"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Pridobitev potrditve knjige gostov s strani UE</w:t>
            </w:r>
          </w:p>
        </w:tc>
        <w:tc>
          <w:tcPr>
            <w:tcW w:w="1270" w:type="dxa"/>
            <w:noWrap/>
            <w:vAlign w:val="center"/>
            <w:hideMark/>
          </w:tcPr>
          <w:p w14:paraId="5B036866" w14:textId="12CA7995"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63</w:t>
            </w:r>
          </w:p>
        </w:tc>
      </w:tr>
      <w:tr w:rsidR="004F43E1" w:rsidRPr="0063007C" w14:paraId="54547333"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36B978E5"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045FAE81"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- 2.2.</w:t>
            </w:r>
          </w:p>
        </w:tc>
        <w:tc>
          <w:tcPr>
            <w:tcW w:w="5812" w:type="dxa"/>
            <w:vAlign w:val="center"/>
            <w:hideMark/>
          </w:tcPr>
          <w:p w14:paraId="65B63F03" w14:textId="1CA94E48"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Overitev ročne knjige</w:t>
            </w:r>
          </w:p>
        </w:tc>
        <w:tc>
          <w:tcPr>
            <w:tcW w:w="1270" w:type="dxa"/>
            <w:noWrap/>
            <w:vAlign w:val="center"/>
            <w:hideMark/>
          </w:tcPr>
          <w:p w14:paraId="1B9C401E" w14:textId="2DCB1142"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27</w:t>
            </w:r>
          </w:p>
        </w:tc>
      </w:tr>
      <w:tr w:rsidR="004F43E1" w:rsidRPr="0063007C" w14:paraId="2D2D37DA"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46D43D20"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OI - 3</w:t>
            </w:r>
          </w:p>
        </w:tc>
        <w:tc>
          <w:tcPr>
            <w:tcW w:w="992" w:type="dxa"/>
            <w:hideMark/>
          </w:tcPr>
          <w:p w14:paraId="5739C70C"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- 2.1.</w:t>
            </w:r>
          </w:p>
        </w:tc>
        <w:tc>
          <w:tcPr>
            <w:tcW w:w="5812" w:type="dxa"/>
            <w:vAlign w:val="center"/>
            <w:hideMark/>
          </w:tcPr>
          <w:p w14:paraId="5E95E9B4" w14:textId="21C273E3"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Pridobitev soglasja za vodenje računalniške knjige gostov</w:t>
            </w:r>
          </w:p>
        </w:tc>
        <w:tc>
          <w:tcPr>
            <w:tcW w:w="1270" w:type="dxa"/>
            <w:noWrap/>
            <w:vAlign w:val="center"/>
            <w:hideMark/>
          </w:tcPr>
          <w:p w14:paraId="38339022" w14:textId="5E104CE9"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64</w:t>
            </w:r>
          </w:p>
        </w:tc>
      </w:tr>
      <w:tr w:rsidR="004F43E1" w:rsidRPr="0063007C" w14:paraId="540C2747"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3AC47552"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OI - 4</w:t>
            </w:r>
          </w:p>
        </w:tc>
        <w:tc>
          <w:tcPr>
            <w:tcW w:w="992" w:type="dxa"/>
            <w:hideMark/>
          </w:tcPr>
          <w:p w14:paraId="1DD59D70"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- 4.1.</w:t>
            </w:r>
          </w:p>
        </w:tc>
        <w:tc>
          <w:tcPr>
            <w:tcW w:w="5812" w:type="dxa"/>
            <w:vAlign w:val="center"/>
            <w:hideMark/>
          </w:tcPr>
          <w:p w14:paraId="27059294" w14:textId="49BE2003"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Osebna prijava in odjava gosta v 12 urah po sprejemu/odhodu gosta na pristojno policijsko postajo</w:t>
            </w:r>
          </w:p>
        </w:tc>
        <w:tc>
          <w:tcPr>
            <w:tcW w:w="1270" w:type="dxa"/>
            <w:noWrap/>
            <w:vAlign w:val="center"/>
            <w:hideMark/>
          </w:tcPr>
          <w:p w14:paraId="1BD4F6C8" w14:textId="2D2DDC0B"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13</w:t>
            </w:r>
          </w:p>
        </w:tc>
      </w:tr>
      <w:tr w:rsidR="004F43E1" w:rsidRPr="0063007C" w14:paraId="68FED854"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hideMark/>
          </w:tcPr>
          <w:p w14:paraId="714BB9B7"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OI - 5</w:t>
            </w:r>
          </w:p>
        </w:tc>
        <w:tc>
          <w:tcPr>
            <w:tcW w:w="992" w:type="dxa"/>
            <w:hideMark/>
          </w:tcPr>
          <w:p w14:paraId="0120830B"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- 5.1.</w:t>
            </w:r>
          </w:p>
        </w:tc>
        <w:tc>
          <w:tcPr>
            <w:tcW w:w="5812" w:type="dxa"/>
            <w:vAlign w:val="center"/>
            <w:hideMark/>
          </w:tcPr>
          <w:p w14:paraId="574FDD4A" w14:textId="0E565F90"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Priprava mesečnega poročila o prenočitvah in obračunani TT (ročno vodenje)</w:t>
            </w:r>
          </w:p>
        </w:tc>
        <w:tc>
          <w:tcPr>
            <w:tcW w:w="1270" w:type="dxa"/>
            <w:noWrap/>
            <w:vAlign w:val="center"/>
            <w:hideMark/>
          </w:tcPr>
          <w:p w14:paraId="2DE944BD" w14:textId="0C1260F0"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24</w:t>
            </w:r>
          </w:p>
        </w:tc>
      </w:tr>
      <w:tr w:rsidR="004F43E1" w:rsidRPr="0063007C" w14:paraId="01A82E94"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13BE0E45"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7D363B4A"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- 5.2.</w:t>
            </w:r>
          </w:p>
        </w:tc>
        <w:tc>
          <w:tcPr>
            <w:tcW w:w="5812" w:type="dxa"/>
            <w:vAlign w:val="center"/>
            <w:hideMark/>
          </w:tcPr>
          <w:p w14:paraId="248D7800" w14:textId="776F52C5"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Priprava mesečnega poročila o prenočitvah in obračunani TT (elektronsko vodenje)</w:t>
            </w:r>
          </w:p>
        </w:tc>
        <w:tc>
          <w:tcPr>
            <w:tcW w:w="1270" w:type="dxa"/>
            <w:noWrap/>
            <w:vAlign w:val="center"/>
            <w:hideMark/>
          </w:tcPr>
          <w:p w14:paraId="6241640D" w14:textId="625196ED"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17</w:t>
            </w:r>
          </w:p>
        </w:tc>
      </w:tr>
      <w:tr w:rsidR="004F43E1" w:rsidRPr="0063007C" w14:paraId="11BB87D9"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2C0F8DCD"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6BBFC77D"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- 5.3.</w:t>
            </w:r>
          </w:p>
        </w:tc>
        <w:tc>
          <w:tcPr>
            <w:tcW w:w="5812" w:type="dxa"/>
            <w:vAlign w:val="center"/>
            <w:hideMark/>
          </w:tcPr>
          <w:p w14:paraId="3754FFD5" w14:textId="6E65BDA3"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Posredovanje mesečnega poročila o prenočitvah in obračunani TT (ročno vodenje)</w:t>
            </w:r>
          </w:p>
        </w:tc>
        <w:tc>
          <w:tcPr>
            <w:tcW w:w="1270" w:type="dxa"/>
            <w:noWrap/>
            <w:vAlign w:val="center"/>
            <w:hideMark/>
          </w:tcPr>
          <w:p w14:paraId="52E76286" w14:textId="03124435"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30</w:t>
            </w:r>
          </w:p>
        </w:tc>
      </w:tr>
      <w:tr w:rsidR="004F43E1" w:rsidRPr="0063007C" w14:paraId="0408A9FB"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62574927"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499E3549"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- 5.4.</w:t>
            </w:r>
          </w:p>
        </w:tc>
        <w:tc>
          <w:tcPr>
            <w:tcW w:w="5812" w:type="dxa"/>
            <w:vAlign w:val="center"/>
            <w:hideMark/>
          </w:tcPr>
          <w:p w14:paraId="556EFC5F" w14:textId="513FD035"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Posredovanje mesečnega poročila o prenočitvah in obračunani TT (elektronsko vodenje)</w:t>
            </w:r>
          </w:p>
        </w:tc>
        <w:tc>
          <w:tcPr>
            <w:tcW w:w="1270" w:type="dxa"/>
            <w:noWrap/>
            <w:vAlign w:val="center"/>
            <w:hideMark/>
          </w:tcPr>
          <w:p w14:paraId="1DD4B3F6" w14:textId="219D65DB"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5</w:t>
            </w:r>
          </w:p>
        </w:tc>
      </w:tr>
      <w:tr w:rsidR="004F43E1" w:rsidRPr="0063007C" w14:paraId="664E6754"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ign w:val="center"/>
            <w:hideMark/>
          </w:tcPr>
          <w:p w14:paraId="5B6DABD8"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19665703"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- 5.5.</w:t>
            </w:r>
          </w:p>
        </w:tc>
        <w:tc>
          <w:tcPr>
            <w:tcW w:w="5812" w:type="dxa"/>
            <w:vAlign w:val="center"/>
            <w:hideMark/>
          </w:tcPr>
          <w:p w14:paraId="0624C3E4" w14:textId="2321EE96"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Nakazilo TT</w:t>
            </w:r>
          </w:p>
        </w:tc>
        <w:tc>
          <w:tcPr>
            <w:tcW w:w="1270" w:type="dxa"/>
            <w:noWrap/>
            <w:vAlign w:val="center"/>
            <w:hideMark/>
          </w:tcPr>
          <w:p w14:paraId="4B7BC557" w14:textId="2FDC848C"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10</w:t>
            </w:r>
          </w:p>
        </w:tc>
      </w:tr>
      <w:tr w:rsidR="004F43E1" w:rsidRPr="0063007C" w14:paraId="4B15BDEB"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hideMark/>
          </w:tcPr>
          <w:p w14:paraId="68DF01B7"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OI - 6</w:t>
            </w:r>
          </w:p>
        </w:tc>
        <w:tc>
          <w:tcPr>
            <w:tcW w:w="992" w:type="dxa"/>
            <w:hideMark/>
          </w:tcPr>
          <w:p w14:paraId="4E51C184" w14:textId="77777777"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- 6.1.</w:t>
            </w:r>
          </w:p>
        </w:tc>
        <w:tc>
          <w:tcPr>
            <w:tcW w:w="5812" w:type="dxa"/>
            <w:vAlign w:val="center"/>
            <w:hideMark/>
          </w:tcPr>
          <w:p w14:paraId="3179BE58" w14:textId="667C762F"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Priprava in posredovanje mesečnega poročila o prihodih in prenočitvah turistov za SURS</w:t>
            </w:r>
          </w:p>
        </w:tc>
        <w:tc>
          <w:tcPr>
            <w:tcW w:w="1270" w:type="dxa"/>
            <w:noWrap/>
            <w:vAlign w:val="center"/>
            <w:hideMark/>
          </w:tcPr>
          <w:p w14:paraId="26880432" w14:textId="386B5934"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21</w:t>
            </w:r>
          </w:p>
        </w:tc>
      </w:tr>
      <w:tr w:rsidR="004F43E1" w:rsidRPr="0063007C" w14:paraId="745D3BD4" w14:textId="77777777" w:rsidTr="004F43E1">
        <w:trPr>
          <w:trHeight w:val="20"/>
        </w:trPr>
        <w:tc>
          <w:tcPr>
            <w:cnfStyle w:val="001000000000" w:firstRow="0" w:lastRow="0" w:firstColumn="1" w:lastColumn="0" w:oddVBand="0" w:evenVBand="0" w:oddHBand="0" w:evenHBand="0" w:firstRowFirstColumn="0" w:firstRowLastColumn="0" w:lastRowFirstColumn="0" w:lastRowLastColumn="0"/>
            <w:tcW w:w="988" w:type="dxa"/>
            <w:vMerge/>
            <w:hideMark/>
          </w:tcPr>
          <w:p w14:paraId="1BFCA775" w14:textId="77777777" w:rsidR="004F43E1" w:rsidRPr="0063007C" w:rsidRDefault="004F43E1" w:rsidP="004F43E1">
            <w:pPr>
              <w:spacing w:after="0" w:line="240" w:lineRule="auto"/>
              <w:ind w:right="0"/>
              <w:jc w:val="left"/>
              <w:rPr>
                <w:rFonts w:asciiTheme="minorHAnsi" w:hAnsiTheme="minorHAnsi" w:cstheme="minorHAnsi"/>
                <w:iCs w:val="0"/>
                <w:color w:val="000000"/>
                <w:sz w:val="18"/>
                <w:szCs w:val="18"/>
                <w:lang w:val="sl-SI" w:eastAsia="sl-SI"/>
              </w:rPr>
            </w:pPr>
          </w:p>
        </w:tc>
        <w:tc>
          <w:tcPr>
            <w:tcW w:w="992" w:type="dxa"/>
            <w:hideMark/>
          </w:tcPr>
          <w:p w14:paraId="46B0FAB0" w14:textId="0BA13FC4"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3007C">
              <w:rPr>
                <w:rFonts w:asciiTheme="minorHAnsi" w:hAnsiTheme="minorHAnsi" w:cstheme="minorHAnsi"/>
                <w:iCs w:val="0"/>
                <w:color w:val="000000"/>
                <w:sz w:val="18"/>
                <w:szCs w:val="18"/>
                <w:lang w:val="sl-SI" w:eastAsia="sl-SI"/>
              </w:rPr>
              <w:t>AA - 6.</w:t>
            </w:r>
            <w:r>
              <w:rPr>
                <w:rFonts w:asciiTheme="minorHAnsi" w:hAnsiTheme="minorHAnsi" w:cstheme="minorHAnsi"/>
                <w:iCs w:val="0"/>
                <w:color w:val="000000"/>
                <w:sz w:val="18"/>
                <w:szCs w:val="18"/>
                <w:lang w:val="sl-SI" w:eastAsia="sl-SI"/>
              </w:rPr>
              <w:t>2</w:t>
            </w:r>
            <w:r w:rsidRPr="0063007C">
              <w:rPr>
                <w:rFonts w:asciiTheme="minorHAnsi" w:hAnsiTheme="minorHAnsi" w:cstheme="minorHAnsi"/>
                <w:iCs w:val="0"/>
                <w:color w:val="000000"/>
                <w:sz w:val="18"/>
                <w:szCs w:val="18"/>
                <w:lang w:val="sl-SI" w:eastAsia="sl-SI"/>
              </w:rPr>
              <w:t>.</w:t>
            </w:r>
          </w:p>
        </w:tc>
        <w:tc>
          <w:tcPr>
            <w:tcW w:w="5812" w:type="dxa"/>
            <w:vAlign w:val="center"/>
            <w:hideMark/>
          </w:tcPr>
          <w:p w14:paraId="0E8DFAD9" w14:textId="4B856C41" w:rsidR="004F43E1" w:rsidRPr="0063007C" w:rsidRDefault="004F43E1" w:rsidP="004F43E1">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color w:val="000000"/>
                <w:sz w:val="18"/>
                <w:szCs w:val="18"/>
              </w:rPr>
              <w:t>Priprava in posredovanje letnega poročila o prihodih in prenočitvah turistov za SURS</w:t>
            </w:r>
          </w:p>
        </w:tc>
        <w:tc>
          <w:tcPr>
            <w:tcW w:w="1270" w:type="dxa"/>
            <w:noWrap/>
            <w:vAlign w:val="center"/>
            <w:hideMark/>
          </w:tcPr>
          <w:p w14:paraId="77DD0030" w14:textId="54FA38ED" w:rsidR="004F43E1" w:rsidRPr="0063007C" w:rsidRDefault="004F43E1" w:rsidP="004F43E1">
            <w:pPr>
              <w:spacing w:after="0" w:line="240" w:lineRule="auto"/>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50</w:t>
            </w:r>
          </w:p>
        </w:tc>
      </w:tr>
    </w:tbl>
    <w:p w14:paraId="5373C121" w14:textId="08FFF8D6" w:rsidR="00567EF4" w:rsidRPr="00D5573A" w:rsidRDefault="00D5573A" w:rsidP="00D5573A">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3656642A" w14:textId="07E567FD" w:rsidR="003F1A90" w:rsidRPr="003C0785" w:rsidRDefault="003F1A90" w:rsidP="003F1A90">
      <w:pPr>
        <w:pStyle w:val="Napis"/>
        <w:keepNext/>
        <w:rPr>
          <w:lang w:val="sl-SI"/>
        </w:rPr>
      </w:pPr>
      <w:bookmarkStart w:id="71" w:name="_Toc510690679"/>
      <w:r>
        <w:lastRenderedPageBreak/>
        <w:t xml:space="preserve">Tabela </w:t>
      </w:r>
      <w:fldSimple w:instr=" SEQ Tabela \* ARABIC ">
        <w:r w:rsidR="00054CFA">
          <w:rPr>
            <w:noProof/>
          </w:rPr>
          <w:t>16</w:t>
        </w:r>
      </w:fldSimple>
      <w:r>
        <w:rPr>
          <w:lang w:val="sl-SI"/>
        </w:rPr>
        <w:t>: Ocena časa za posamezno administrativno aktivnost po implementaciji ukrepa</w:t>
      </w:r>
      <w:bookmarkEnd w:id="71"/>
    </w:p>
    <w:tbl>
      <w:tblPr>
        <w:tblStyle w:val="Tabelasvetlamrea1poudarek11"/>
        <w:tblW w:w="5000" w:type="pct"/>
        <w:tblLook w:val="04A0" w:firstRow="1" w:lastRow="0" w:firstColumn="1" w:lastColumn="0" w:noHBand="0" w:noVBand="1"/>
      </w:tblPr>
      <w:tblGrid>
        <w:gridCol w:w="1105"/>
        <w:gridCol w:w="917"/>
        <w:gridCol w:w="5345"/>
        <w:gridCol w:w="1695"/>
      </w:tblGrid>
      <w:tr w:rsidR="003F1A90" w:rsidRPr="00A17CB4" w14:paraId="64932EA5" w14:textId="77777777" w:rsidTr="003F1A9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0" w:type="pct"/>
            <w:noWrap/>
            <w:hideMark/>
          </w:tcPr>
          <w:p w14:paraId="2B4D73EE" w14:textId="77777777" w:rsidR="003F1A90" w:rsidRPr="00A17CB4" w:rsidRDefault="003F1A90" w:rsidP="003F1A90">
            <w:pPr>
              <w:spacing w:after="0" w:line="240" w:lineRule="auto"/>
              <w:ind w:right="0"/>
              <w:jc w:val="center"/>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506" w:type="pct"/>
            <w:noWrap/>
            <w:hideMark/>
          </w:tcPr>
          <w:p w14:paraId="55652EAD" w14:textId="77777777" w:rsidR="003F1A90" w:rsidRPr="00A17CB4" w:rsidRDefault="003F1A90"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w:t>
            </w:r>
          </w:p>
        </w:tc>
        <w:tc>
          <w:tcPr>
            <w:tcW w:w="2949" w:type="pct"/>
            <w:hideMark/>
          </w:tcPr>
          <w:p w14:paraId="25BC8C0D" w14:textId="77777777" w:rsidR="003F1A90" w:rsidRPr="00A17CB4" w:rsidRDefault="003F1A90"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Administrativna aktivnost</w:t>
            </w:r>
          </w:p>
        </w:tc>
        <w:tc>
          <w:tcPr>
            <w:tcW w:w="935" w:type="pct"/>
          </w:tcPr>
          <w:p w14:paraId="313D30AE" w14:textId="77777777" w:rsidR="003F1A90" w:rsidRDefault="003F1A90"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 xml:space="preserve">Čas </w:t>
            </w:r>
          </w:p>
          <w:p w14:paraId="4D558319" w14:textId="138156AF" w:rsidR="003F1A90" w:rsidRPr="00A17CB4" w:rsidRDefault="003F1A90" w:rsidP="003F1A90">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(v minutah)</w:t>
            </w:r>
          </w:p>
        </w:tc>
      </w:tr>
      <w:tr w:rsidR="003F1A90" w:rsidRPr="00A17CB4" w14:paraId="406E4815" w14:textId="77777777" w:rsidTr="003F1A90">
        <w:trPr>
          <w:trHeight w:val="224"/>
        </w:trPr>
        <w:tc>
          <w:tcPr>
            <w:cnfStyle w:val="001000000000" w:firstRow="0" w:lastRow="0" w:firstColumn="1" w:lastColumn="0" w:oddVBand="0" w:evenVBand="0" w:oddHBand="0" w:evenHBand="0" w:firstRowFirstColumn="0" w:firstRowLastColumn="0" w:lastRowFirstColumn="0" w:lastRowLastColumn="0"/>
            <w:tcW w:w="610" w:type="pct"/>
            <w:vMerge w:val="restart"/>
            <w:noWrap/>
            <w:hideMark/>
          </w:tcPr>
          <w:p w14:paraId="7D71649A" w14:textId="77777777" w:rsidR="003F1A90" w:rsidRPr="00A17CB4" w:rsidRDefault="003F1A90" w:rsidP="003F1A90">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- 1</w:t>
            </w:r>
          </w:p>
        </w:tc>
        <w:tc>
          <w:tcPr>
            <w:tcW w:w="506" w:type="pct"/>
            <w:hideMark/>
          </w:tcPr>
          <w:p w14:paraId="022D6109"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- 1.3.</w:t>
            </w:r>
          </w:p>
        </w:tc>
        <w:tc>
          <w:tcPr>
            <w:tcW w:w="2949" w:type="pct"/>
            <w:hideMark/>
          </w:tcPr>
          <w:p w14:paraId="21F037C4"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prihoda </w:t>
            </w:r>
            <w:r>
              <w:rPr>
                <w:rFonts w:asciiTheme="minorHAnsi" w:hAnsiTheme="minorHAnsi" w:cstheme="minorHAnsi"/>
                <w:iCs w:val="0"/>
                <w:color w:val="000000"/>
                <w:sz w:val="18"/>
                <w:szCs w:val="18"/>
                <w:lang w:val="sl-SI" w:eastAsia="sl-SI"/>
              </w:rPr>
              <w:t>gosta</w:t>
            </w:r>
          </w:p>
        </w:tc>
        <w:tc>
          <w:tcPr>
            <w:tcW w:w="935" w:type="pct"/>
          </w:tcPr>
          <w:p w14:paraId="1798151A" w14:textId="2AC80579" w:rsidR="003F1A90" w:rsidRPr="00A17CB4" w:rsidRDefault="003F1A90" w:rsidP="003F1A90">
            <w:pPr>
              <w:spacing w:after="0" w:line="240" w:lineRule="auto"/>
              <w:ind w:right="16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4,1</w:t>
            </w:r>
          </w:p>
        </w:tc>
      </w:tr>
      <w:tr w:rsidR="003F1A90" w:rsidRPr="00A17CB4" w14:paraId="33D849CF" w14:textId="77777777" w:rsidTr="003F1A90">
        <w:trPr>
          <w:trHeight w:val="276"/>
        </w:trPr>
        <w:tc>
          <w:tcPr>
            <w:cnfStyle w:val="001000000000" w:firstRow="0" w:lastRow="0" w:firstColumn="1" w:lastColumn="0" w:oddVBand="0" w:evenVBand="0" w:oddHBand="0" w:evenHBand="0" w:firstRowFirstColumn="0" w:firstRowLastColumn="0" w:lastRowFirstColumn="0" w:lastRowLastColumn="0"/>
            <w:tcW w:w="610" w:type="pct"/>
            <w:vMerge/>
            <w:hideMark/>
          </w:tcPr>
          <w:p w14:paraId="61D02BF6" w14:textId="77777777" w:rsidR="003F1A90" w:rsidRPr="00A17CB4" w:rsidRDefault="003F1A90" w:rsidP="003F1A90">
            <w:pPr>
              <w:spacing w:after="0" w:line="240" w:lineRule="auto"/>
              <w:ind w:right="0"/>
              <w:jc w:val="left"/>
              <w:rPr>
                <w:rFonts w:asciiTheme="minorHAnsi" w:hAnsiTheme="minorHAnsi" w:cstheme="minorHAnsi"/>
                <w:iCs w:val="0"/>
                <w:color w:val="000000"/>
                <w:sz w:val="18"/>
                <w:szCs w:val="18"/>
                <w:lang w:val="sl-SI" w:eastAsia="sl-SI"/>
              </w:rPr>
            </w:pPr>
          </w:p>
        </w:tc>
        <w:tc>
          <w:tcPr>
            <w:tcW w:w="506" w:type="pct"/>
            <w:hideMark/>
          </w:tcPr>
          <w:p w14:paraId="0A337082"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- 1.4.</w:t>
            </w:r>
          </w:p>
        </w:tc>
        <w:tc>
          <w:tcPr>
            <w:tcW w:w="2949" w:type="pct"/>
            <w:hideMark/>
          </w:tcPr>
          <w:p w14:paraId="726FF388"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Elektronsko evidentiranje odhoda </w:t>
            </w:r>
            <w:r>
              <w:rPr>
                <w:rFonts w:asciiTheme="minorHAnsi" w:hAnsiTheme="minorHAnsi" w:cstheme="minorHAnsi"/>
                <w:iCs w:val="0"/>
                <w:color w:val="000000"/>
                <w:sz w:val="18"/>
                <w:szCs w:val="18"/>
                <w:lang w:val="sl-SI" w:eastAsia="sl-SI"/>
              </w:rPr>
              <w:t>gosta</w:t>
            </w:r>
          </w:p>
        </w:tc>
        <w:tc>
          <w:tcPr>
            <w:tcW w:w="935" w:type="pct"/>
          </w:tcPr>
          <w:p w14:paraId="4BDE8D1C" w14:textId="67AD0AE7" w:rsidR="003F1A90" w:rsidRPr="00A17CB4" w:rsidRDefault="003F1A90" w:rsidP="003F1A90">
            <w:pPr>
              <w:spacing w:after="0" w:line="240" w:lineRule="auto"/>
              <w:ind w:right="16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3,1</w:t>
            </w:r>
          </w:p>
        </w:tc>
      </w:tr>
      <w:tr w:rsidR="003F1A90" w:rsidRPr="00A17CB4" w14:paraId="73DCC6CB" w14:textId="77777777" w:rsidTr="003F1A90">
        <w:trPr>
          <w:trHeight w:val="408"/>
        </w:trPr>
        <w:tc>
          <w:tcPr>
            <w:cnfStyle w:val="001000000000" w:firstRow="0" w:lastRow="0" w:firstColumn="1" w:lastColumn="0" w:oddVBand="0" w:evenVBand="0" w:oddHBand="0" w:evenHBand="0" w:firstRowFirstColumn="0" w:firstRowLastColumn="0" w:lastRowFirstColumn="0" w:lastRowLastColumn="0"/>
            <w:tcW w:w="610" w:type="pct"/>
            <w:noWrap/>
            <w:hideMark/>
          </w:tcPr>
          <w:p w14:paraId="0B944D7D" w14:textId="77777777" w:rsidR="003F1A90" w:rsidRPr="00A17CB4" w:rsidRDefault="003F1A90" w:rsidP="003F1A90">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- 2</w:t>
            </w:r>
          </w:p>
        </w:tc>
        <w:tc>
          <w:tcPr>
            <w:tcW w:w="506" w:type="pct"/>
            <w:hideMark/>
          </w:tcPr>
          <w:p w14:paraId="536D6C3B"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AA - 2.1.</w:t>
            </w:r>
          </w:p>
        </w:tc>
        <w:tc>
          <w:tcPr>
            <w:tcW w:w="2949" w:type="pct"/>
            <w:hideMark/>
          </w:tcPr>
          <w:p w14:paraId="27DDF9A3" w14:textId="16BC6CC9"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r w:rsidR="00D5573A">
              <w:rPr>
                <w:rFonts w:asciiTheme="minorHAnsi" w:hAnsiTheme="minorHAnsi" w:cstheme="minorHAnsi"/>
                <w:iCs w:val="0"/>
                <w:color w:val="000000"/>
                <w:sz w:val="18"/>
                <w:szCs w:val="18"/>
                <w:lang w:val="sl-SI" w:eastAsia="sl-SI"/>
              </w:rPr>
              <w:t>*</w:t>
            </w:r>
          </w:p>
        </w:tc>
        <w:tc>
          <w:tcPr>
            <w:tcW w:w="935" w:type="pct"/>
          </w:tcPr>
          <w:p w14:paraId="09BEB2C4" w14:textId="3F8E9F66" w:rsidR="003F1A90" w:rsidRPr="00A17CB4" w:rsidRDefault="003F1A90" w:rsidP="003F1A90">
            <w:pPr>
              <w:spacing w:after="0" w:line="240" w:lineRule="auto"/>
              <w:ind w:right="16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163,3</w:t>
            </w:r>
          </w:p>
        </w:tc>
      </w:tr>
      <w:tr w:rsidR="003F1A90" w:rsidRPr="00A17CB4" w14:paraId="470A6C8E" w14:textId="77777777" w:rsidTr="003F1A90">
        <w:trPr>
          <w:trHeight w:val="272"/>
        </w:trPr>
        <w:tc>
          <w:tcPr>
            <w:cnfStyle w:val="001000000000" w:firstRow="0" w:lastRow="0" w:firstColumn="1" w:lastColumn="0" w:oddVBand="0" w:evenVBand="0" w:oddHBand="0" w:evenHBand="0" w:firstRowFirstColumn="0" w:firstRowLastColumn="0" w:lastRowFirstColumn="0" w:lastRowLastColumn="0"/>
            <w:tcW w:w="610" w:type="pct"/>
            <w:hideMark/>
          </w:tcPr>
          <w:p w14:paraId="77C33F6C" w14:textId="77777777" w:rsidR="003F1A90" w:rsidRPr="00A17CB4" w:rsidRDefault="003F1A90" w:rsidP="003F1A90">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- 3</w:t>
            </w:r>
          </w:p>
        </w:tc>
        <w:tc>
          <w:tcPr>
            <w:tcW w:w="506" w:type="pct"/>
            <w:hideMark/>
          </w:tcPr>
          <w:p w14:paraId="1864FECF"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 xml:space="preserve">AA - </w:t>
            </w:r>
            <w:r>
              <w:rPr>
                <w:rFonts w:asciiTheme="minorHAnsi" w:hAnsiTheme="minorHAnsi" w:cstheme="minorHAnsi"/>
                <w:iCs w:val="0"/>
                <w:color w:val="000000"/>
                <w:sz w:val="18"/>
                <w:szCs w:val="18"/>
                <w:lang w:val="sl-SI" w:eastAsia="sl-SI"/>
              </w:rPr>
              <w:t>3</w:t>
            </w:r>
            <w:r w:rsidRPr="00A17CB4">
              <w:rPr>
                <w:rFonts w:asciiTheme="minorHAnsi" w:hAnsiTheme="minorHAnsi" w:cstheme="minorHAnsi"/>
                <w:iCs w:val="0"/>
                <w:color w:val="000000"/>
                <w:sz w:val="18"/>
                <w:szCs w:val="18"/>
                <w:lang w:val="sl-SI" w:eastAsia="sl-SI"/>
              </w:rPr>
              <w:t>.</w:t>
            </w:r>
            <w:r>
              <w:rPr>
                <w:rFonts w:asciiTheme="minorHAnsi" w:hAnsiTheme="minorHAnsi" w:cstheme="minorHAnsi"/>
                <w:iCs w:val="0"/>
                <w:color w:val="000000"/>
                <w:sz w:val="18"/>
                <w:szCs w:val="18"/>
                <w:lang w:val="sl-SI" w:eastAsia="sl-SI"/>
              </w:rPr>
              <w:t>1</w:t>
            </w:r>
            <w:r w:rsidRPr="00A17CB4">
              <w:rPr>
                <w:rFonts w:asciiTheme="minorHAnsi" w:hAnsiTheme="minorHAnsi" w:cstheme="minorHAnsi"/>
                <w:iCs w:val="0"/>
                <w:color w:val="000000"/>
                <w:sz w:val="18"/>
                <w:szCs w:val="18"/>
                <w:lang w:val="sl-SI" w:eastAsia="sl-SI"/>
              </w:rPr>
              <w:t>.</w:t>
            </w:r>
          </w:p>
        </w:tc>
        <w:tc>
          <w:tcPr>
            <w:tcW w:w="2949" w:type="pct"/>
            <w:hideMark/>
          </w:tcPr>
          <w:p w14:paraId="75900651" w14:textId="77777777" w:rsidR="003F1A90" w:rsidRPr="00A17CB4" w:rsidRDefault="003F1A90" w:rsidP="003F1A90">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TT</w:t>
            </w:r>
          </w:p>
        </w:tc>
        <w:tc>
          <w:tcPr>
            <w:tcW w:w="935" w:type="pct"/>
          </w:tcPr>
          <w:p w14:paraId="314F3754" w14:textId="564BC7A2" w:rsidR="003F1A90" w:rsidRPr="00A17CB4" w:rsidRDefault="003F1A90" w:rsidP="003F1A90">
            <w:pPr>
              <w:spacing w:after="0" w:line="240" w:lineRule="auto"/>
              <w:ind w:right="16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Pr>
                <w:rFonts w:asciiTheme="minorHAnsi" w:hAnsiTheme="minorHAnsi" w:cstheme="minorHAnsi"/>
                <w:iCs w:val="0"/>
                <w:color w:val="000000"/>
                <w:sz w:val="18"/>
                <w:szCs w:val="18"/>
                <w:lang w:val="sl-SI" w:eastAsia="sl-SI"/>
              </w:rPr>
              <w:t>10</w:t>
            </w:r>
          </w:p>
        </w:tc>
      </w:tr>
    </w:tbl>
    <w:p w14:paraId="330BA725" w14:textId="77777777" w:rsidR="00D5573A" w:rsidRPr="00D5573A" w:rsidRDefault="00D5573A" w:rsidP="00D5573A">
      <w:pPr>
        <w:rPr>
          <w:rFonts w:asciiTheme="minorHAnsi" w:hAnsiTheme="minorHAnsi" w:cstheme="minorHAnsi"/>
          <w:sz w:val="16"/>
          <w:szCs w:val="16"/>
          <w:lang w:val="sl-SI"/>
        </w:rPr>
      </w:pPr>
      <w:r w:rsidRPr="00D5573A">
        <w:rPr>
          <w:rFonts w:asciiTheme="minorHAnsi" w:hAnsiTheme="minorHAnsi" w:cstheme="minorHAnsi"/>
          <w:sz w:val="16"/>
          <w:szCs w:val="16"/>
          <w:lang w:val="sl-SI"/>
        </w:rPr>
        <w:t>*enkratna obveznost</w:t>
      </w:r>
    </w:p>
    <w:p w14:paraId="405AF85A" w14:textId="77777777" w:rsidR="003F1A90" w:rsidRPr="0094564F" w:rsidRDefault="003F1A90" w:rsidP="00FE48FE">
      <w:pPr>
        <w:spacing w:after="160"/>
        <w:ind w:right="0"/>
      </w:pPr>
    </w:p>
    <w:p w14:paraId="640118D2" w14:textId="77777777" w:rsidR="00FE48FE" w:rsidRPr="00EA24C3" w:rsidRDefault="00FE48FE" w:rsidP="00FE48FE">
      <w:pPr>
        <w:pStyle w:val="Odstavekseznama"/>
        <w:numPr>
          <w:ilvl w:val="0"/>
          <w:numId w:val="27"/>
        </w:numPr>
        <w:rPr>
          <w:rStyle w:val="Intenzivensklic"/>
        </w:rPr>
      </w:pPr>
      <w:r w:rsidRPr="00EA24C3">
        <w:rPr>
          <w:rStyle w:val="Intenzivensklic"/>
        </w:rPr>
        <w:t>Določitev izdatkov, ki nastanejo pri izvedbi aktivnosti</w:t>
      </w:r>
    </w:p>
    <w:p w14:paraId="1B4A931F" w14:textId="5D2D5E73" w:rsidR="00EA24C3" w:rsidRDefault="00FE48FE" w:rsidP="00EA24C3">
      <w:pPr>
        <w:spacing w:after="160"/>
        <w:ind w:right="0"/>
      </w:pPr>
      <w:r w:rsidRPr="00470C9B">
        <w:t>Izdatki so materialni stroški vezani na določeno aktivnost (npr. kopiranje, poštnina, obrazci, kuverte, programska oprema ipd.)</w:t>
      </w:r>
      <w:r w:rsidR="00250ED3">
        <w:rPr>
          <w:lang w:val="sl-SI"/>
        </w:rPr>
        <w:t xml:space="preserve"> </w:t>
      </w:r>
      <w:sdt>
        <w:sdtPr>
          <w:rPr>
            <w:rFonts w:asciiTheme="minorHAnsi" w:hAnsiTheme="minorHAnsi" w:cstheme="minorHAnsi"/>
            <w:lang w:val="sl-SI"/>
          </w:rPr>
          <w:id w:val="156423857"/>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470C9B">
        <w:t>.</w:t>
      </w:r>
    </w:p>
    <w:p w14:paraId="24EB91C6" w14:textId="23E821F6" w:rsidR="003F1A90" w:rsidRPr="004B096D" w:rsidRDefault="003F1A90" w:rsidP="003F1A90">
      <w:pPr>
        <w:pStyle w:val="Napis"/>
        <w:rPr>
          <w:rFonts w:asciiTheme="minorHAnsi" w:hAnsiTheme="minorHAnsi" w:cstheme="minorHAnsi"/>
          <w:lang w:val="sl-SI"/>
        </w:rPr>
      </w:pPr>
      <w:bookmarkStart w:id="72" w:name="_Toc510690680"/>
      <w:r w:rsidRPr="004B096D">
        <w:rPr>
          <w:rFonts w:asciiTheme="minorHAnsi" w:hAnsiTheme="minorHAnsi" w:cstheme="minorHAnsi"/>
        </w:rPr>
        <w:t xml:space="preserve">Tabela </w:t>
      </w:r>
      <w:r w:rsidRPr="004B096D">
        <w:rPr>
          <w:rFonts w:asciiTheme="minorHAnsi" w:hAnsiTheme="minorHAnsi" w:cstheme="minorHAnsi"/>
        </w:rPr>
        <w:fldChar w:fldCharType="begin"/>
      </w:r>
      <w:r w:rsidRPr="004B096D">
        <w:rPr>
          <w:rFonts w:asciiTheme="minorHAnsi" w:hAnsiTheme="minorHAnsi" w:cstheme="minorHAnsi"/>
        </w:rPr>
        <w:instrText xml:space="preserve"> SEQ Tabela \* ARABIC </w:instrText>
      </w:r>
      <w:r w:rsidRPr="004B096D">
        <w:rPr>
          <w:rFonts w:asciiTheme="minorHAnsi" w:hAnsiTheme="minorHAnsi" w:cstheme="minorHAnsi"/>
        </w:rPr>
        <w:fldChar w:fldCharType="separate"/>
      </w:r>
      <w:r w:rsidR="00054CFA">
        <w:rPr>
          <w:rFonts w:asciiTheme="minorHAnsi" w:hAnsiTheme="minorHAnsi" w:cstheme="minorHAnsi"/>
          <w:noProof/>
        </w:rPr>
        <w:t>17</w:t>
      </w:r>
      <w:r w:rsidRPr="004B096D">
        <w:rPr>
          <w:rFonts w:asciiTheme="minorHAnsi" w:hAnsiTheme="minorHAnsi" w:cstheme="minorHAnsi"/>
        </w:rPr>
        <w:fldChar w:fldCharType="end"/>
      </w:r>
      <w:r w:rsidRPr="004B096D">
        <w:rPr>
          <w:rFonts w:asciiTheme="minorHAnsi" w:hAnsiTheme="minorHAnsi" w:cstheme="minorHAnsi"/>
          <w:lang w:val="sl-SI"/>
        </w:rPr>
        <w:t>: Stroškovni parametri</w:t>
      </w:r>
      <w:bookmarkEnd w:id="72"/>
    </w:p>
    <w:tbl>
      <w:tblPr>
        <w:tblW w:w="7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2480"/>
      </w:tblGrid>
      <w:tr w:rsidR="003F1A90" w:rsidRPr="004B096D" w14:paraId="5784D300" w14:textId="77777777" w:rsidTr="00293D70">
        <w:trPr>
          <w:trHeight w:val="270"/>
        </w:trPr>
        <w:tc>
          <w:tcPr>
            <w:tcW w:w="4740" w:type="dxa"/>
            <w:hideMark/>
          </w:tcPr>
          <w:p w14:paraId="7C441A0B" w14:textId="79B29575" w:rsidR="003F1A90" w:rsidRPr="004B096D" w:rsidRDefault="003F1A90" w:rsidP="003F1A90">
            <w:pPr>
              <w:rPr>
                <w:rFonts w:asciiTheme="minorHAnsi" w:hAnsiTheme="minorHAnsi" w:cstheme="minorHAnsi"/>
                <w:b/>
                <w:bCs/>
                <w:sz w:val="18"/>
                <w:szCs w:val="18"/>
                <w:lang w:eastAsia="sl-SI"/>
              </w:rPr>
            </w:pPr>
            <w:r w:rsidRPr="004B096D">
              <w:rPr>
                <w:rFonts w:asciiTheme="minorHAnsi" w:hAnsiTheme="minorHAnsi" w:cstheme="minorHAnsi"/>
                <w:sz w:val="18"/>
                <w:szCs w:val="18"/>
                <w:lang w:eastAsia="sl-SI"/>
              </w:rPr>
              <w:t>urna postavka</w:t>
            </w:r>
            <w:r w:rsidRPr="004B096D">
              <w:rPr>
                <w:rFonts w:asciiTheme="minorHAnsi" w:hAnsiTheme="minorHAnsi" w:cstheme="minorHAnsi"/>
                <w:sz w:val="18"/>
                <w:szCs w:val="18"/>
                <w:lang w:val="sl-SI" w:eastAsia="sl-SI"/>
              </w:rPr>
              <w:t xml:space="preserve"> za podjetje</w:t>
            </w:r>
            <w:r w:rsidRPr="004B096D">
              <w:rPr>
                <w:rFonts w:asciiTheme="minorHAnsi" w:hAnsiTheme="minorHAnsi" w:cstheme="minorHAnsi"/>
                <w:sz w:val="18"/>
                <w:szCs w:val="18"/>
                <w:lang w:eastAsia="sl-SI"/>
              </w:rPr>
              <w:t xml:space="preserve"> - bruto </w:t>
            </w:r>
            <w:proofErr w:type="spellStart"/>
            <w:r w:rsidRPr="004B096D">
              <w:rPr>
                <w:rFonts w:asciiTheme="minorHAnsi" w:hAnsiTheme="minorHAnsi" w:cstheme="minorHAnsi"/>
                <w:sz w:val="18"/>
                <w:szCs w:val="18"/>
                <w:lang w:eastAsia="sl-SI"/>
              </w:rPr>
              <w:t>bruto</w:t>
            </w:r>
            <w:proofErr w:type="spellEnd"/>
            <w:r w:rsidRPr="004B096D">
              <w:rPr>
                <w:rFonts w:asciiTheme="minorHAnsi" w:hAnsiTheme="minorHAnsi" w:cstheme="minorHAnsi"/>
                <w:sz w:val="18"/>
                <w:szCs w:val="18"/>
                <w:lang w:eastAsia="sl-SI"/>
              </w:rPr>
              <w:t xml:space="preserve"> plača </w:t>
            </w:r>
            <w:r>
              <w:rPr>
                <w:rFonts w:asciiTheme="minorHAnsi" w:hAnsiTheme="minorHAnsi" w:cstheme="minorHAnsi"/>
                <w:sz w:val="18"/>
                <w:szCs w:val="18"/>
                <w:lang w:val="sl-SI" w:eastAsia="sl-SI"/>
              </w:rPr>
              <w:t xml:space="preserve">v </w:t>
            </w:r>
            <w:r w:rsidRPr="004B096D">
              <w:rPr>
                <w:rFonts w:asciiTheme="minorHAnsi" w:hAnsiTheme="minorHAnsi" w:cstheme="minorHAnsi"/>
                <w:sz w:val="18"/>
                <w:szCs w:val="18"/>
                <w:lang w:eastAsia="sl-SI"/>
              </w:rPr>
              <w:t xml:space="preserve">RS / zaposlenega </w:t>
            </w:r>
          </w:p>
        </w:tc>
        <w:tc>
          <w:tcPr>
            <w:tcW w:w="2480" w:type="dxa"/>
            <w:hideMark/>
          </w:tcPr>
          <w:p w14:paraId="5BA802EB" w14:textId="40C7E818"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val="sl-SI" w:eastAsia="sl-SI"/>
              </w:rPr>
              <w:t>10,</w:t>
            </w:r>
            <w:r w:rsidR="00533B87">
              <w:rPr>
                <w:rFonts w:asciiTheme="minorHAnsi" w:hAnsiTheme="minorHAnsi" w:cstheme="minorHAnsi"/>
                <w:sz w:val="18"/>
                <w:szCs w:val="18"/>
                <w:lang w:val="sl-SI" w:eastAsia="sl-SI"/>
              </w:rPr>
              <w:t>92</w:t>
            </w:r>
            <w:r w:rsidRPr="004B096D">
              <w:rPr>
                <w:rFonts w:asciiTheme="minorHAnsi" w:hAnsiTheme="minorHAnsi" w:cstheme="minorHAnsi"/>
                <w:sz w:val="18"/>
                <w:szCs w:val="18"/>
                <w:lang w:eastAsia="sl-SI"/>
              </w:rPr>
              <w:t xml:space="preserve"> €</w:t>
            </w:r>
          </w:p>
        </w:tc>
      </w:tr>
      <w:tr w:rsidR="003F1A90" w:rsidRPr="004B096D" w14:paraId="2709F8BF" w14:textId="77777777" w:rsidTr="00293D70">
        <w:trPr>
          <w:trHeight w:val="285"/>
        </w:trPr>
        <w:tc>
          <w:tcPr>
            <w:tcW w:w="4740" w:type="dxa"/>
            <w:noWrap/>
            <w:hideMark/>
          </w:tcPr>
          <w:p w14:paraId="1D9F9AD7" w14:textId="77777777" w:rsidR="003F1A90" w:rsidRPr="004B096D" w:rsidRDefault="003F1A90" w:rsidP="003F1A90">
            <w:pPr>
              <w:rPr>
                <w:rFonts w:asciiTheme="minorHAnsi" w:hAnsiTheme="minorHAnsi" w:cstheme="minorHAnsi"/>
                <w:b/>
                <w:sz w:val="18"/>
                <w:szCs w:val="18"/>
                <w:lang w:eastAsia="sl-SI"/>
              </w:rPr>
            </w:pPr>
            <w:r w:rsidRPr="004B096D">
              <w:rPr>
                <w:rFonts w:asciiTheme="minorHAnsi" w:hAnsiTheme="minorHAnsi" w:cstheme="minorHAnsi"/>
                <w:sz w:val="18"/>
                <w:szCs w:val="18"/>
                <w:lang w:eastAsia="sl-SI"/>
              </w:rPr>
              <w:t>A4 papir / list</w:t>
            </w:r>
          </w:p>
        </w:tc>
        <w:tc>
          <w:tcPr>
            <w:tcW w:w="2480" w:type="dxa"/>
            <w:noWrap/>
            <w:hideMark/>
          </w:tcPr>
          <w:p w14:paraId="0F03FCE8" w14:textId="77777777"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eastAsia="sl-SI"/>
              </w:rPr>
              <w:t>0,02 €</w:t>
            </w:r>
          </w:p>
        </w:tc>
      </w:tr>
      <w:tr w:rsidR="003F1A90" w:rsidRPr="004B096D" w14:paraId="3862D095" w14:textId="77777777" w:rsidTr="00293D70">
        <w:trPr>
          <w:trHeight w:val="285"/>
        </w:trPr>
        <w:tc>
          <w:tcPr>
            <w:tcW w:w="4740" w:type="dxa"/>
            <w:noWrap/>
            <w:hideMark/>
          </w:tcPr>
          <w:p w14:paraId="44986E29" w14:textId="77777777" w:rsidR="003F1A90" w:rsidRPr="004B096D" w:rsidRDefault="003F1A90" w:rsidP="003F1A90">
            <w:pPr>
              <w:rPr>
                <w:rFonts w:asciiTheme="minorHAnsi" w:hAnsiTheme="minorHAnsi" w:cstheme="minorHAnsi"/>
                <w:b/>
                <w:sz w:val="18"/>
                <w:szCs w:val="18"/>
                <w:lang w:eastAsia="sl-SI"/>
              </w:rPr>
            </w:pPr>
            <w:r w:rsidRPr="004B096D">
              <w:rPr>
                <w:rFonts w:asciiTheme="minorHAnsi" w:hAnsiTheme="minorHAnsi" w:cstheme="minorHAnsi"/>
                <w:sz w:val="18"/>
                <w:szCs w:val="18"/>
                <w:lang w:eastAsia="sl-SI"/>
              </w:rPr>
              <w:t>črno bela fotokopija A4 format / enoto</w:t>
            </w:r>
          </w:p>
        </w:tc>
        <w:tc>
          <w:tcPr>
            <w:tcW w:w="2480" w:type="dxa"/>
            <w:noWrap/>
            <w:hideMark/>
          </w:tcPr>
          <w:p w14:paraId="26C6EC45" w14:textId="77777777"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eastAsia="sl-SI"/>
              </w:rPr>
              <w:t>0,0</w:t>
            </w:r>
            <w:r w:rsidRPr="004B096D">
              <w:rPr>
                <w:rFonts w:asciiTheme="minorHAnsi" w:hAnsiTheme="minorHAnsi" w:cstheme="minorHAnsi"/>
                <w:sz w:val="18"/>
                <w:szCs w:val="18"/>
                <w:lang w:val="sl-SI" w:eastAsia="sl-SI"/>
              </w:rPr>
              <w:t>7</w:t>
            </w:r>
            <w:r w:rsidRPr="004B096D">
              <w:rPr>
                <w:rFonts w:asciiTheme="minorHAnsi" w:hAnsiTheme="minorHAnsi" w:cstheme="minorHAnsi"/>
                <w:sz w:val="18"/>
                <w:szCs w:val="18"/>
                <w:lang w:eastAsia="sl-SI"/>
              </w:rPr>
              <w:t xml:space="preserve"> €</w:t>
            </w:r>
          </w:p>
        </w:tc>
      </w:tr>
      <w:tr w:rsidR="003F1A90" w:rsidRPr="004B096D" w14:paraId="19877C5D" w14:textId="77777777" w:rsidTr="00293D70">
        <w:trPr>
          <w:trHeight w:val="285"/>
        </w:trPr>
        <w:tc>
          <w:tcPr>
            <w:tcW w:w="7220" w:type="dxa"/>
            <w:gridSpan w:val="2"/>
            <w:noWrap/>
            <w:hideMark/>
          </w:tcPr>
          <w:p w14:paraId="41E8C2D7" w14:textId="77777777" w:rsidR="003F1A90" w:rsidRPr="004B096D" w:rsidRDefault="003F1A90" w:rsidP="003F1A90">
            <w:pPr>
              <w:rPr>
                <w:rFonts w:asciiTheme="minorHAnsi" w:hAnsiTheme="minorHAnsi" w:cstheme="minorHAnsi"/>
                <w:b/>
                <w:sz w:val="18"/>
                <w:szCs w:val="18"/>
                <w:lang w:eastAsia="sl-SI"/>
              </w:rPr>
            </w:pPr>
            <w:r w:rsidRPr="004B096D">
              <w:rPr>
                <w:rFonts w:asciiTheme="minorHAnsi" w:hAnsiTheme="minorHAnsi" w:cstheme="minorHAnsi"/>
                <w:sz w:val="18"/>
                <w:szCs w:val="18"/>
                <w:lang w:val="sl-SI" w:eastAsia="sl-SI"/>
              </w:rPr>
              <w:t>NAVADNO PISMO</w:t>
            </w:r>
            <w:r w:rsidRPr="004B096D">
              <w:rPr>
                <w:rFonts w:asciiTheme="minorHAnsi" w:hAnsiTheme="minorHAnsi" w:cstheme="minorHAnsi"/>
                <w:sz w:val="18"/>
                <w:szCs w:val="18"/>
                <w:lang w:eastAsia="sl-SI"/>
              </w:rPr>
              <w:t xml:space="preserve">  </w:t>
            </w:r>
          </w:p>
        </w:tc>
      </w:tr>
      <w:tr w:rsidR="003F1A90" w:rsidRPr="004B096D" w14:paraId="3D9CDD3A" w14:textId="77777777" w:rsidTr="00293D70">
        <w:trPr>
          <w:trHeight w:val="270"/>
        </w:trPr>
        <w:tc>
          <w:tcPr>
            <w:tcW w:w="4740" w:type="dxa"/>
            <w:noWrap/>
            <w:hideMark/>
          </w:tcPr>
          <w:p w14:paraId="7DBAAF7B" w14:textId="77777777" w:rsidR="003F1A90" w:rsidRPr="004B096D" w:rsidRDefault="003F1A90" w:rsidP="003F1A90">
            <w:pPr>
              <w:rPr>
                <w:rFonts w:asciiTheme="minorHAnsi" w:hAnsiTheme="minorHAnsi" w:cstheme="minorHAnsi"/>
                <w:b/>
                <w:bCs/>
                <w:sz w:val="18"/>
                <w:szCs w:val="18"/>
                <w:lang w:eastAsia="sl-SI"/>
              </w:rPr>
            </w:pPr>
            <w:r w:rsidRPr="004B096D">
              <w:rPr>
                <w:rFonts w:asciiTheme="minorHAnsi" w:hAnsiTheme="minorHAnsi" w:cstheme="minorHAnsi"/>
                <w:sz w:val="18"/>
                <w:szCs w:val="18"/>
                <w:lang w:eastAsia="sl-SI"/>
              </w:rPr>
              <w:t xml:space="preserve">do </w:t>
            </w:r>
            <w:smartTag w:uri="urn:schemas-microsoft-com:office:smarttags" w:element="metricconverter">
              <w:smartTagPr>
                <w:attr w:name="ProductID" w:val="20 g"/>
              </w:smartTagPr>
              <w:r w:rsidRPr="004B096D">
                <w:rPr>
                  <w:rFonts w:asciiTheme="minorHAnsi" w:hAnsiTheme="minorHAnsi" w:cstheme="minorHAnsi"/>
                  <w:sz w:val="18"/>
                  <w:szCs w:val="18"/>
                  <w:lang w:eastAsia="sl-SI"/>
                </w:rPr>
                <w:t>20 g</w:t>
              </w:r>
            </w:smartTag>
            <w:r w:rsidRPr="004B096D">
              <w:rPr>
                <w:rFonts w:asciiTheme="minorHAnsi" w:hAnsiTheme="minorHAnsi" w:cstheme="minorHAnsi"/>
                <w:sz w:val="18"/>
                <w:szCs w:val="18"/>
                <w:lang w:eastAsia="sl-SI"/>
              </w:rPr>
              <w:t xml:space="preserve"> </w:t>
            </w:r>
          </w:p>
        </w:tc>
        <w:tc>
          <w:tcPr>
            <w:tcW w:w="2480" w:type="dxa"/>
            <w:noWrap/>
            <w:hideMark/>
          </w:tcPr>
          <w:p w14:paraId="7DEB0E9F" w14:textId="77777777"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eastAsia="sl-SI"/>
              </w:rPr>
              <w:t>0,</w:t>
            </w:r>
            <w:r w:rsidRPr="004B096D">
              <w:rPr>
                <w:rFonts w:asciiTheme="minorHAnsi" w:hAnsiTheme="minorHAnsi" w:cstheme="minorHAnsi"/>
                <w:sz w:val="18"/>
                <w:szCs w:val="18"/>
                <w:lang w:val="sl-SI" w:eastAsia="sl-SI"/>
              </w:rPr>
              <w:t>51</w:t>
            </w:r>
            <w:r w:rsidRPr="004B096D">
              <w:rPr>
                <w:rFonts w:asciiTheme="minorHAnsi" w:hAnsiTheme="minorHAnsi" w:cstheme="minorHAnsi"/>
                <w:sz w:val="18"/>
                <w:szCs w:val="18"/>
                <w:lang w:eastAsia="sl-SI"/>
              </w:rPr>
              <w:t xml:space="preserve"> €</w:t>
            </w:r>
          </w:p>
        </w:tc>
      </w:tr>
      <w:tr w:rsidR="003F1A90" w:rsidRPr="004B096D" w14:paraId="4934ECD8" w14:textId="77777777" w:rsidTr="00293D70">
        <w:trPr>
          <w:trHeight w:val="270"/>
        </w:trPr>
        <w:tc>
          <w:tcPr>
            <w:tcW w:w="4740" w:type="dxa"/>
            <w:noWrap/>
            <w:hideMark/>
          </w:tcPr>
          <w:p w14:paraId="45DFD076" w14:textId="77777777" w:rsidR="003F1A90" w:rsidRPr="004B096D" w:rsidRDefault="003F1A90" w:rsidP="003F1A90">
            <w:pPr>
              <w:rPr>
                <w:rFonts w:asciiTheme="minorHAnsi" w:hAnsiTheme="minorHAnsi" w:cstheme="minorHAnsi"/>
                <w:b/>
                <w:bCs/>
                <w:sz w:val="18"/>
                <w:szCs w:val="18"/>
                <w:lang w:eastAsia="sl-SI"/>
              </w:rPr>
            </w:pPr>
            <w:r w:rsidRPr="004B096D">
              <w:rPr>
                <w:rFonts w:asciiTheme="minorHAnsi" w:hAnsiTheme="minorHAnsi" w:cstheme="minorHAnsi"/>
                <w:sz w:val="18"/>
                <w:szCs w:val="18"/>
                <w:lang w:eastAsia="sl-SI"/>
              </w:rPr>
              <w:t xml:space="preserve">od </w:t>
            </w:r>
            <w:smartTag w:uri="urn:schemas-microsoft-com:office:smarttags" w:element="metricconverter">
              <w:smartTagPr>
                <w:attr w:name="ProductID" w:val="500 g"/>
              </w:smartTagPr>
              <w:r w:rsidRPr="004B096D">
                <w:rPr>
                  <w:rFonts w:asciiTheme="minorHAnsi" w:hAnsiTheme="minorHAnsi" w:cstheme="minorHAnsi"/>
                  <w:sz w:val="18"/>
                  <w:szCs w:val="18"/>
                  <w:lang w:eastAsia="sl-SI"/>
                </w:rPr>
                <w:t>500 g</w:t>
              </w:r>
            </w:smartTag>
            <w:r w:rsidRPr="004B096D">
              <w:rPr>
                <w:rFonts w:asciiTheme="minorHAnsi" w:hAnsiTheme="minorHAnsi" w:cstheme="minorHAnsi"/>
                <w:sz w:val="18"/>
                <w:szCs w:val="18"/>
                <w:lang w:eastAsia="sl-SI"/>
              </w:rPr>
              <w:t xml:space="preserve"> do </w:t>
            </w:r>
            <w:smartTag w:uri="urn:schemas-microsoft-com:office:smarttags" w:element="metricconverter">
              <w:smartTagPr>
                <w:attr w:name="ProductID" w:val="1000 g"/>
              </w:smartTagPr>
              <w:r w:rsidRPr="004B096D">
                <w:rPr>
                  <w:rFonts w:asciiTheme="minorHAnsi" w:hAnsiTheme="minorHAnsi" w:cstheme="minorHAnsi"/>
                  <w:sz w:val="18"/>
                  <w:szCs w:val="18"/>
                  <w:lang w:eastAsia="sl-SI"/>
                </w:rPr>
                <w:t>1000 g</w:t>
              </w:r>
            </w:smartTag>
            <w:r w:rsidRPr="004B096D">
              <w:rPr>
                <w:rFonts w:asciiTheme="minorHAnsi" w:hAnsiTheme="minorHAnsi" w:cstheme="minorHAnsi"/>
                <w:sz w:val="18"/>
                <w:szCs w:val="18"/>
                <w:lang w:eastAsia="sl-SI"/>
              </w:rPr>
              <w:t xml:space="preserve"> </w:t>
            </w:r>
          </w:p>
        </w:tc>
        <w:tc>
          <w:tcPr>
            <w:tcW w:w="2480" w:type="dxa"/>
            <w:noWrap/>
            <w:hideMark/>
          </w:tcPr>
          <w:p w14:paraId="364D2944" w14:textId="77777777"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eastAsia="sl-SI"/>
              </w:rPr>
              <w:t>2,7</w:t>
            </w:r>
            <w:r w:rsidRPr="004B096D">
              <w:rPr>
                <w:rFonts w:asciiTheme="minorHAnsi" w:hAnsiTheme="minorHAnsi" w:cstheme="minorHAnsi"/>
                <w:sz w:val="18"/>
                <w:szCs w:val="18"/>
                <w:lang w:val="sl-SI" w:eastAsia="sl-SI"/>
              </w:rPr>
              <w:t>4</w:t>
            </w:r>
            <w:r w:rsidRPr="004B096D">
              <w:rPr>
                <w:rFonts w:asciiTheme="minorHAnsi" w:hAnsiTheme="minorHAnsi" w:cstheme="minorHAnsi"/>
                <w:sz w:val="18"/>
                <w:szCs w:val="18"/>
                <w:lang w:eastAsia="sl-SI"/>
              </w:rPr>
              <w:t xml:space="preserve"> €</w:t>
            </w:r>
          </w:p>
        </w:tc>
      </w:tr>
      <w:tr w:rsidR="003F1A90" w:rsidRPr="004B096D" w14:paraId="1C303A05" w14:textId="77777777" w:rsidTr="00293D70">
        <w:trPr>
          <w:trHeight w:val="270"/>
        </w:trPr>
        <w:tc>
          <w:tcPr>
            <w:tcW w:w="4740" w:type="dxa"/>
            <w:noWrap/>
          </w:tcPr>
          <w:p w14:paraId="0E6EFDD4" w14:textId="77777777" w:rsidR="003F1A90" w:rsidRPr="004B096D" w:rsidRDefault="003F1A90" w:rsidP="003F1A90">
            <w:pPr>
              <w:rPr>
                <w:rFonts w:asciiTheme="minorHAnsi" w:hAnsiTheme="minorHAnsi" w:cstheme="minorHAnsi"/>
                <w:b/>
                <w:bCs/>
                <w:sz w:val="18"/>
                <w:szCs w:val="18"/>
                <w:lang w:eastAsia="sl-SI"/>
              </w:rPr>
            </w:pPr>
            <w:r w:rsidRPr="004B096D">
              <w:rPr>
                <w:rFonts w:asciiTheme="minorHAnsi" w:hAnsiTheme="minorHAnsi" w:cstheme="minorHAnsi"/>
                <w:sz w:val="18"/>
                <w:szCs w:val="18"/>
                <w:lang w:eastAsia="sl-SI"/>
              </w:rPr>
              <w:t>Kuverta A5 + navadno pismo (znamka)</w:t>
            </w:r>
          </w:p>
        </w:tc>
        <w:tc>
          <w:tcPr>
            <w:tcW w:w="2480" w:type="dxa"/>
            <w:noWrap/>
          </w:tcPr>
          <w:p w14:paraId="530C5BF2" w14:textId="77777777"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eastAsia="sl-SI"/>
              </w:rPr>
              <w:t>0,</w:t>
            </w:r>
            <w:r w:rsidRPr="004B096D">
              <w:rPr>
                <w:rFonts w:asciiTheme="minorHAnsi" w:hAnsiTheme="minorHAnsi" w:cstheme="minorHAnsi"/>
                <w:sz w:val="18"/>
                <w:szCs w:val="18"/>
                <w:lang w:val="sl-SI" w:eastAsia="sl-SI"/>
              </w:rPr>
              <w:t>50</w:t>
            </w:r>
            <w:r w:rsidRPr="004B096D">
              <w:rPr>
                <w:rFonts w:asciiTheme="minorHAnsi" w:hAnsiTheme="minorHAnsi" w:cstheme="minorHAnsi"/>
                <w:sz w:val="18"/>
                <w:szCs w:val="18"/>
                <w:lang w:eastAsia="sl-SI"/>
              </w:rPr>
              <w:t xml:space="preserve"> €</w:t>
            </w:r>
          </w:p>
        </w:tc>
      </w:tr>
      <w:tr w:rsidR="003F1A90" w:rsidRPr="004B096D" w14:paraId="7060640E" w14:textId="77777777" w:rsidTr="00293D70">
        <w:trPr>
          <w:trHeight w:val="342"/>
        </w:trPr>
        <w:tc>
          <w:tcPr>
            <w:tcW w:w="7220" w:type="dxa"/>
            <w:gridSpan w:val="2"/>
            <w:noWrap/>
            <w:hideMark/>
          </w:tcPr>
          <w:p w14:paraId="012E82E6" w14:textId="77777777" w:rsidR="003F1A90" w:rsidRPr="004B096D" w:rsidRDefault="003F1A90" w:rsidP="003F1A90">
            <w:pPr>
              <w:rPr>
                <w:rFonts w:asciiTheme="minorHAnsi" w:hAnsiTheme="minorHAnsi" w:cstheme="minorHAnsi"/>
                <w:b/>
                <w:sz w:val="18"/>
                <w:szCs w:val="18"/>
                <w:lang w:eastAsia="sl-SI"/>
              </w:rPr>
            </w:pPr>
            <w:r w:rsidRPr="004B096D">
              <w:rPr>
                <w:rFonts w:asciiTheme="minorHAnsi" w:hAnsiTheme="minorHAnsi" w:cstheme="minorHAnsi"/>
                <w:sz w:val="18"/>
                <w:szCs w:val="18"/>
                <w:lang w:eastAsia="sl-SI"/>
              </w:rPr>
              <w:t>PRIPOROČENO PISMO </w:t>
            </w:r>
          </w:p>
        </w:tc>
      </w:tr>
      <w:tr w:rsidR="003F1A90" w:rsidRPr="004B096D" w14:paraId="5372EE13" w14:textId="77777777" w:rsidTr="00293D70">
        <w:trPr>
          <w:trHeight w:val="270"/>
        </w:trPr>
        <w:tc>
          <w:tcPr>
            <w:tcW w:w="4740" w:type="dxa"/>
            <w:noWrap/>
            <w:hideMark/>
          </w:tcPr>
          <w:p w14:paraId="3CEB5743" w14:textId="77777777" w:rsidR="003F1A90" w:rsidRPr="004B096D" w:rsidRDefault="003F1A90" w:rsidP="003F1A90">
            <w:pPr>
              <w:rPr>
                <w:rFonts w:asciiTheme="minorHAnsi" w:hAnsiTheme="minorHAnsi" w:cstheme="minorHAnsi"/>
                <w:b/>
                <w:bCs/>
                <w:sz w:val="18"/>
                <w:szCs w:val="18"/>
                <w:lang w:eastAsia="sl-SI"/>
              </w:rPr>
            </w:pPr>
            <w:r w:rsidRPr="004B096D">
              <w:rPr>
                <w:rFonts w:asciiTheme="minorHAnsi" w:hAnsiTheme="minorHAnsi" w:cstheme="minorHAnsi"/>
                <w:sz w:val="18"/>
                <w:szCs w:val="18"/>
                <w:lang w:eastAsia="sl-SI"/>
              </w:rPr>
              <w:t xml:space="preserve"> do </w:t>
            </w:r>
            <w:smartTag w:uri="urn:schemas-microsoft-com:office:smarttags" w:element="metricconverter">
              <w:smartTagPr>
                <w:attr w:name="ProductID" w:val="20 g"/>
              </w:smartTagPr>
              <w:r w:rsidRPr="004B096D">
                <w:rPr>
                  <w:rFonts w:asciiTheme="minorHAnsi" w:hAnsiTheme="minorHAnsi" w:cstheme="minorHAnsi"/>
                  <w:sz w:val="18"/>
                  <w:szCs w:val="18"/>
                  <w:lang w:eastAsia="sl-SI"/>
                </w:rPr>
                <w:t>20 g</w:t>
              </w:r>
            </w:smartTag>
            <w:r w:rsidRPr="004B096D">
              <w:rPr>
                <w:rFonts w:asciiTheme="minorHAnsi" w:hAnsiTheme="minorHAnsi" w:cstheme="minorHAnsi"/>
                <w:sz w:val="18"/>
                <w:szCs w:val="18"/>
                <w:lang w:eastAsia="sl-SI"/>
              </w:rPr>
              <w:t xml:space="preserve"> </w:t>
            </w:r>
          </w:p>
        </w:tc>
        <w:tc>
          <w:tcPr>
            <w:tcW w:w="2480" w:type="dxa"/>
            <w:noWrap/>
            <w:hideMark/>
          </w:tcPr>
          <w:p w14:paraId="2B7F7331" w14:textId="77777777" w:rsidR="003F1A90" w:rsidRPr="004B096D" w:rsidRDefault="003F1A90" w:rsidP="003F1A90">
            <w:pPr>
              <w:rPr>
                <w:rFonts w:asciiTheme="minorHAnsi" w:hAnsiTheme="minorHAnsi" w:cstheme="minorHAnsi"/>
                <w:sz w:val="18"/>
                <w:szCs w:val="18"/>
                <w:lang w:eastAsia="sl-SI"/>
              </w:rPr>
            </w:pPr>
            <w:r w:rsidRPr="004B096D">
              <w:rPr>
                <w:rFonts w:asciiTheme="minorHAnsi" w:hAnsiTheme="minorHAnsi" w:cstheme="minorHAnsi"/>
                <w:sz w:val="18"/>
                <w:szCs w:val="18"/>
                <w:lang w:eastAsia="sl-SI"/>
              </w:rPr>
              <w:t>0,9</w:t>
            </w:r>
            <w:r w:rsidRPr="004B096D">
              <w:rPr>
                <w:rFonts w:asciiTheme="minorHAnsi" w:hAnsiTheme="minorHAnsi" w:cstheme="minorHAnsi"/>
                <w:sz w:val="18"/>
                <w:szCs w:val="18"/>
                <w:lang w:val="sl-SI" w:eastAsia="sl-SI"/>
              </w:rPr>
              <w:t>4</w:t>
            </w:r>
            <w:r w:rsidRPr="004B096D">
              <w:rPr>
                <w:rFonts w:asciiTheme="minorHAnsi" w:hAnsiTheme="minorHAnsi" w:cstheme="minorHAnsi"/>
                <w:sz w:val="18"/>
                <w:szCs w:val="18"/>
                <w:lang w:eastAsia="sl-SI"/>
              </w:rPr>
              <w:t xml:space="preserve"> €</w:t>
            </w:r>
          </w:p>
        </w:tc>
      </w:tr>
      <w:tr w:rsidR="003F1A90" w:rsidRPr="004B096D" w14:paraId="17D00A37" w14:textId="77777777" w:rsidTr="00293D70">
        <w:trPr>
          <w:trHeight w:val="285"/>
        </w:trPr>
        <w:tc>
          <w:tcPr>
            <w:tcW w:w="4740" w:type="dxa"/>
            <w:noWrap/>
          </w:tcPr>
          <w:p w14:paraId="7B242F7B" w14:textId="77777777" w:rsidR="003F1A90" w:rsidRPr="004B096D" w:rsidRDefault="003F1A90" w:rsidP="003F1A90">
            <w:pPr>
              <w:rPr>
                <w:rFonts w:asciiTheme="minorHAnsi" w:hAnsiTheme="minorHAnsi" w:cstheme="minorHAnsi"/>
                <w:b/>
                <w:bCs/>
                <w:sz w:val="18"/>
                <w:szCs w:val="18"/>
                <w:lang w:eastAsia="sl-SI"/>
              </w:rPr>
            </w:pPr>
            <w:r w:rsidRPr="004B096D">
              <w:rPr>
                <w:rFonts w:asciiTheme="minorHAnsi" w:hAnsiTheme="minorHAnsi" w:cstheme="minorHAnsi"/>
                <w:sz w:val="18"/>
                <w:szCs w:val="18"/>
                <w:lang w:eastAsia="sl-SI"/>
              </w:rPr>
              <w:t>kuverta A5 + priporočena pošiljka do 20g</w:t>
            </w:r>
          </w:p>
        </w:tc>
        <w:tc>
          <w:tcPr>
            <w:tcW w:w="2480" w:type="dxa"/>
            <w:noWrap/>
          </w:tcPr>
          <w:p w14:paraId="363E870F" w14:textId="77777777" w:rsidR="003F1A90" w:rsidRPr="004B096D" w:rsidRDefault="003F1A90" w:rsidP="003F1A90">
            <w:pPr>
              <w:rPr>
                <w:rFonts w:asciiTheme="minorHAnsi" w:hAnsiTheme="minorHAnsi" w:cstheme="minorHAnsi"/>
                <w:bCs/>
                <w:sz w:val="18"/>
                <w:szCs w:val="18"/>
                <w:lang w:val="sl-SI" w:eastAsia="sl-SI"/>
              </w:rPr>
            </w:pPr>
            <w:r w:rsidRPr="004B096D">
              <w:rPr>
                <w:rFonts w:asciiTheme="minorHAnsi" w:hAnsiTheme="minorHAnsi" w:cstheme="minorHAnsi"/>
                <w:sz w:val="18"/>
                <w:szCs w:val="18"/>
              </w:rPr>
              <w:t>0,</w:t>
            </w:r>
            <w:r w:rsidRPr="004B096D">
              <w:rPr>
                <w:rFonts w:asciiTheme="minorHAnsi" w:hAnsiTheme="minorHAnsi" w:cstheme="minorHAnsi"/>
                <w:sz w:val="18"/>
                <w:szCs w:val="18"/>
                <w:lang w:val="sl-SI"/>
              </w:rPr>
              <w:t xml:space="preserve">98 </w:t>
            </w:r>
            <w:r w:rsidRPr="004B096D">
              <w:rPr>
                <w:rFonts w:asciiTheme="minorHAnsi" w:hAnsiTheme="minorHAnsi" w:cstheme="minorHAnsi"/>
                <w:bCs/>
                <w:sz w:val="18"/>
                <w:szCs w:val="18"/>
                <w:lang w:eastAsia="sl-SI"/>
              </w:rPr>
              <w:t>€</w:t>
            </w:r>
          </w:p>
        </w:tc>
      </w:tr>
    </w:tbl>
    <w:p w14:paraId="01B81E71" w14:textId="77777777" w:rsidR="003F1A90" w:rsidRDefault="003F1A90" w:rsidP="00EA24C3">
      <w:pPr>
        <w:spacing w:after="160"/>
        <w:ind w:right="0"/>
      </w:pPr>
    </w:p>
    <w:p w14:paraId="1F4D3C3F" w14:textId="5CB697CA" w:rsidR="00FE48FE" w:rsidRPr="00EA24C3" w:rsidRDefault="00FE48FE" w:rsidP="00EA24C3">
      <w:pPr>
        <w:spacing w:after="160"/>
        <w:ind w:right="0"/>
      </w:pPr>
      <w:r w:rsidRPr="004B096D">
        <w:rPr>
          <w:rFonts w:asciiTheme="minorHAnsi" w:hAnsiTheme="minorHAnsi" w:cstheme="minorHAnsi"/>
          <w:lang w:val="sl-SI"/>
        </w:rPr>
        <w:t xml:space="preserve">Stroškovni parametri so določeni na podlagi Enotne metodologije za merjenje stroškov, ki jih zakonodaja povzroča subjektom </w:t>
      </w:r>
      <w:sdt>
        <w:sdtPr>
          <w:rPr>
            <w:rFonts w:asciiTheme="minorHAnsi" w:hAnsiTheme="minorHAnsi" w:cstheme="minorHAnsi"/>
            <w:lang w:val="sl-SI"/>
          </w:rPr>
          <w:id w:val="1703979802"/>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00250ED3" w:rsidRPr="004B096D">
        <w:rPr>
          <w:rFonts w:asciiTheme="minorHAnsi" w:hAnsiTheme="minorHAnsi" w:cstheme="minorHAnsi"/>
          <w:lang w:val="sl-SI"/>
        </w:rPr>
        <w:t xml:space="preserve"> </w:t>
      </w:r>
      <w:r w:rsidRPr="004B096D">
        <w:rPr>
          <w:rFonts w:asciiTheme="minorHAnsi" w:hAnsiTheme="minorHAnsi" w:cstheme="minorHAnsi"/>
          <w:lang w:val="sl-SI"/>
        </w:rPr>
        <w:t>ter parametrov, ki se uporabljajo za izračun administrativnih stroškov v spletni aplikaciji MSP test</w:t>
      </w:r>
      <w:r w:rsidR="00250ED3">
        <w:rPr>
          <w:rFonts w:asciiTheme="minorHAnsi" w:hAnsiTheme="minorHAnsi" w:cstheme="minorHAnsi"/>
          <w:lang w:val="sl-SI"/>
        </w:rPr>
        <w:t xml:space="preserve"> </w:t>
      </w:r>
      <w:sdt>
        <w:sdtPr>
          <w:rPr>
            <w:rFonts w:asciiTheme="minorHAnsi" w:hAnsiTheme="minorHAnsi" w:cstheme="minorHAnsi"/>
            <w:lang w:val="sl-SI"/>
          </w:rPr>
          <w:id w:val="1908033403"/>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Min152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javno upravo, 2015)</w:t>
          </w:r>
          <w:r w:rsidR="00250ED3">
            <w:rPr>
              <w:rFonts w:asciiTheme="minorHAnsi" w:hAnsiTheme="minorHAnsi" w:cstheme="minorHAnsi"/>
              <w:lang w:val="sl-SI"/>
            </w:rPr>
            <w:fldChar w:fldCharType="end"/>
          </w:r>
        </w:sdtContent>
      </w:sdt>
      <w:r w:rsidRPr="004B096D">
        <w:rPr>
          <w:rFonts w:asciiTheme="minorHAnsi" w:hAnsiTheme="minorHAnsi" w:cstheme="minorHAnsi"/>
          <w:lang w:val="sl-SI"/>
        </w:rPr>
        <w:t>.</w:t>
      </w:r>
    </w:p>
    <w:p w14:paraId="710CF142" w14:textId="77777777" w:rsidR="00FE48FE" w:rsidRPr="00EA24C3" w:rsidRDefault="00FE48FE" w:rsidP="00FE48FE">
      <w:pPr>
        <w:pStyle w:val="Odstavekseznama"/>
        <w:numPr>
          <w:ilvl w:val="0"/>
          <w:numId w:val="27"/>
        </w:numPr>
        <w:rPr>
          <w:rStyle w:val="Intenzivensklic"/>
        </w:rPr>
      </w:pPr>
      <w:r w:rsidRPr="00EA24C3">
        <w:rPr>
          <w:rStyle w:val="Intenzivensklic"/>
        </w:rPr>
        <w:t>Določitev obstoja zunanjih stroškov</w:t>
      </w:r>
    </w:p>
    <w:p w14:paraId="18906FE8" w14:textId="74D8397C" w:rsidR="00FE48FE" w:rsidRDefault="00FE48FE" w:rsidP="00FE48FE">
      <w:r w:rsidRPr="00470C9B">
        <w:t>Zunanji stroški so znesek, plačan zunanjemu izvajalcu na letnem nivoju</w:t>
      </w:r>
      <w:r w:rsidR="00250ED3">
        <w:rPr>
          <w:lang w:val="sl-SI"/>
        </w:rPr>
        <w:t xml:space="preserve"> </w:t>
      </w:r>
      <w:sdt>
        <w:sdtPr>
          <w:rPr>
            <w:rFonts w:asciiTheme="minorHAnsi" w:hAnsiTheme="minorHAnsi" w:cstheme="minorHAnsi"/>
            <w:lang w:val="sl-SI"/>
          </w:rPr>
          <w:id w:val="1309590770"/>
          <w:citation/>
        </w:sdtPr>
        <w:sdtEndPr/>
        <w:sdtContent>
          <w:r w:rsidR="00250ED3">
            <w:rPr>
              <w:rFonts w:asciiTheme="minorHAnsi" w:hAnsiTheme="minorHAnsi" w:cstheme="minorHAnsi"/>
              <w:lang w:val="sl-SI"/>
            </w:rPr>
            <w:fldChar w:fldCharType="begin"/>
          </w:r>
          <w:r w:rsidR="00250ED3">
            <w:rPr>
              <w:rFonts w:asciiTheme="minorHAnsi" w:hAnsiTheme="minorHAnsi" w:cstheme="minorHAnsi"/>
              <w:lang w:val="sl-SI"/>
            </w:rPr>
            <w:instrText xml:space="preserve"> CITATION Min131 \l 1060 </w:instrText>
          </w:r>
          <w:r w:rsidR="00250ED3">
            <w:rPr>
              <w:rFonts w:asciiTheme="minorHAnsi" w:hAnsiTheme="minorHAnsi" w:cstheme="minorHAnsi"/>
              <w:lang w:val="sl-SI"/>
            </w:rPr>
            <w:fldChar w:fldCharType="separate"/>
          </w:r>
          <w:r w:rsidR="00250ED3" w:rsidRPr="00250ED3">
            <w:rPr>
              <w:rFonts w:asciiTheme="minorHAnsi" w:hAnsiTheme="minorHAnsi" w:cstheme="minorHAnsi"/>
              <w:noProof/>
              <w:lang w:val="sl-SI"/>
            </w:rPr>
            <w:t>(Ministrstvo za notranje zadeve, 2013)</w:t>
          </w:r>
          <w:r w:rsidR="00250ED3">
            <w:rPr>
              <w:rFonts w:asciiTheme="minorHAnsi" w:hAnsiTheme="minorHAnsi" w:cstheme="minorHAnsi"/>
              <w:lang w:val="sl-SI"/>
            </w:rPr>
            <w:fldChar w:fldCharType="end"/>
          </w:r>
        </w:sdtContent>
      </w:sdt>
      <w:r w:rsidRPr="00470C9B">
        <w:t>.</w:t>
      </w:r>
    </w:p>
    <w:p w14:paraId="06BCAFF5" w14:textId="7D1345F4" w:rsidR="00C44345" w:rsidRPr="00C44345" w:rsidRDefault="00C44345" w:rsidP="00FE48FE">
      <w:pPr>
        <w:rPr>
          <w:lang w:val="sl-SI"/>
        </w:rPr>
      </w:pPr>
      <w:r>
        <w:rPr>
          <w:lang w:val="sl-SI"/>
        </w:rPr>
        <w:t>Zunanji stroški pri poročanju nastanitvenih obratov niso predvideni.</w:t>
      </w:r>
    </w:p>
    <w:p w14:paraId="130D020E" w14:textId="1261422A" w:rsidR="00C44345" w:rsidRPr="004B096D" w:rsidRDefault="00C44345" w:rsidP="00352F64">
      <w:pPr>
        <w:pStyle w:val="Naslov2"/>
      </w:pPr>
      <w:bookmarkStart w:id="73" w:name="_Toc510690610"/>
      <w:bookmarkEnd w:id="43"/>
      <w:bookmarkEnd w:id="58"/>
      <w:r w:rsidRPr="004B096D">
        <w:t>Presoja administrativnih posledic pri obveznostih strank do javne uprave ali pravosodnih organov</w:t>
      </w:r>
      <w:bookmarkEnd w:id="73"/>
    </w:p>
    <w:p w14:paraId="3CEAF547" w14:textId="56EED416" w:rsidR="006E12B9" w:rsidRPr="006E12B9" w:rsidRDefault="006E12B9" w:rsidP="006E12B9">
      <w:pPr>
        <w:rPr>
          <w:rFonts w:asciiTheme="minorHAnsi" w:hAnsiTheme="minorHAnsi" w:cstheme="minorHAnsi"/>
          <w:lang w:val="sl-SI"/>
        </w:rPr>
      </w:pPr>
      <w:r>
        <w:rPr>
          <w:rFonts w:asciiTheme="minorHAnsi" w:hAnsiTheme="minorHAnsi" w:cstheme="minorHAnsi"/>
          <w:lang w:val="sl-SI"/>
        </w:rPr>
        <w:t xml:space="preserve">Pred implementacijo ukrepa </w:t>
      </w:r>
      <w:r w:rsidRPr="006E12B9">
        <w:rPr>
          <w:rFonts w:asciiTheme="minorHAnsi" w:hAnsiTheme="minorHAnsi" w:cstheme="minorHAnsi"/>
          <w:i/>
          <w:lang w:val="sl-SI"/>
        </w:rPr>
        <w:t>Doslednejše evidentiranje podatkov o nočitvah gostov ter poenostavitev in vzpostavitev enotne vstopne točke za poročanje o nočitvah gostov</w:t>
      </w:r>
      <w:r w:rsidRPr="006E12B9">
        <w:rPr>
          <w:rFonts w:asciiTheme="minorHAnsi" w:hAnsiTheme="minorHAnsi" w:cstheme="minorHAnsi"/>
          <w:lang w:val="sl-SI"/>
        </w:rPr>
        <w:t>, ki je sestavljen iz:</w:t>
      </w:r>
    </w:p>
    <w:p w14:paraId="1CD07F02" w14:textId="499A8EF1" w:rsidR="006E12B9" w:rsidRPr="006E12B9" w:rsidRDefault="006E12B9" w:rsidP="006E12B9">
      <w:pPr>
        <w:rPr>
          <w:rFonts w:asciiTheme="minorHAnsi" w:hAnsiTheme="minorHAnsi" w:cstheme="minorHAnsi"/>
          <w:lang w:val="sl-SI"/>
        </w:rPr>
      </w:pPr>
      <w:r w:rsidRPr="006E12B9">
        <w:rPr>
          <w:rFonts w:asciiTheme="minorHAnsi" w:hAnsiTheme="minorHAnsi" w:cstheme="minorHAnsi"/>
          <w:lang w:val="sl-SI"/>
        </w:rPr>
        <w:lastRenderedPageBreak/>
        <w:t xml:space="preserve">1. </w:t>
      </w:r>
      <w:r w:rsidRPr="006E12B9">
        <w:rPr>
          <w:rFonts w:asciiTheme="minorHAnsi" w:hAnsiTheme="minorHAnsi" w:cstheme="minorHAnsi"/>
          <w:lang w:val="sl-SI"/>
        </w:rPr>
        <w:tab/>
        <w:t>vzpostavit</w:t>
      </w:r>
      <w:r w:rsidR="00DC3F97">
        <w:rPr>
          <w:rFonts w:asciiTheme="minorHAnsi" w:hAnsiTheme="minorHAnsi" w:cstheme="minorHAnsi"/>
          <w:lang w:val="sl-SI"/>
        </w:rPr>
        <w:t>ve</w:t>
      </w:r>
      <w:r w:rsidRPr="006E12B9">
        <w:rPr>
          <w:rFonts w:asciiTheme="minorHAnsi" w:hAnsiTheme="minorHAnsi" w:cstheme="minorHAnsi"/>
          <w:lang w:val="sl-SI"/>
        </w:rPr>
        <w:t xml:space="preserve"> registra nastanitvenih obratov in</w:t>
      </w:r>
    </w:p>
    <w:p w14:paraId="38DB6FFE" w14:textId="0965E2D4" w:rsidR="00FB2064" w:rsidRDefault="006E12B9" w:rsidP="006E12B9">
      <w:pPr>
        <w:rPr>
          <w:rFonts w:asciiTheme="minorHAnsi" w:hAnsiTheme="minorHAnsi" w:cstheme="minorHAnsi"/>
          <w:lang w:val="sl-SI"/>
        </w:rPr>
      </w:pPr>
      <w:r w:rsidRPr="006E12B9">
        <w:rPr>
          <w:rFonts w:asciiTheme="minorHAnsi" w:hAnsiTheme="minorHAnsi" w:cstheme="minorHAnsi"/>
          <w:lang w:val="sl-SI"/>
        </w:rPr>
        <w:t xml:space="preserve">2. </w:t>
      </w:r>
      <w:r w:rsidRPr="006E12B9">
        <w:rPr>
          <w:rFonts w:asciiTheme="minorHAnsi" w:hAnsiTheme="minorHAnsi" w:cstheme="minorHAnsi"/>
          <w:lang w:val="sl-SI"/>
        </w:rPr>
        <w:tab/>
      </w:r>
      <w:r w:rsidR="00DC3F97">
        <w:rPr>
          <w:rFonts w:asciiTheme="minorHAnsi" w:hAnsiTheme="minorHAnsi" w:cstheme="minorHAnsi"/>
          <w:lang w:val="sl-SI"/>
        </w:rPr>
        <w:t xml:space="preserve">uvedbe </w:t>
      </w:r>
      <w:r w:rsidRPr="006E12B9">
        <w:rPr>
          <w:rFonts w:asciiTheme="minorHAnsi" w:hAnsiTheme="minorHAnsi" w:cstheme="minorHAnsi"/>
          <w:lang w:val="sl-SI"/>
        </w:rPr>
        <w:t>e-poročanja (Minist</w:t>
      </w:r>
      <w:r w:rsidR="00DC3F97">
        <w:rPr>
          <w:rFonts w:asciiTheme="minorHAnsi" w:hAnsiTheme="minorHAnsi" w:cstheme="minorHAnsi"/>
          <w:lang w:val="sl-SI"/>
        </w:rPr>
        <w:t>rstvo za javno upravo, 2018),</w:t>
      </w:r>
    </w:p>
    <w:p w14:paraId="21A40D12" w14:textId="2A169A45" w:rsidR="00DC3F97" w:rsidRDefault="00DC3F97" w:rsidP="006E12B9">
      <w:pPr>
        <w:rPr>
          <w:rFonts w:asciiTheme="minorHAnsi" w:hAnsiTheme="minorHAnsi" w:cstheme="minorHAnsi"/>
        </w:rPr>
      </w:pPr>
      <w:r>
        <w:rPr>
          <w:rFonts w:asciiTheme="minorHAnsi" w:hAnsiTheme="minorHAnsi" w:cstheme="minorHAnsi"/>
          <w:lang w:val="sl-SI"/>
        </w:rPr>
        <w:t xml:space="preserve">smo </w:t>
      </w:r>
      <w:r w:rsidRPr="004B096D">
        <w:rPr>
          <w:rFonts w:asciiTheme="minorHAnsi" w:hAnsiTheme="minorHAnsi" w:cstheme="minorHAnsi"/>
        </w:rPr>
        <w:t xml:space="preserve">se </w:t>
      </w:r>
      <w:r>
        <w:rPr>
          <w:rFonts w:asciiTheme="minorHAnsi" w:hAnsiTheme="minorHAnsi" w:cstheme="minorHAnsi"/>
          <w:lang w:val="sl-SI"/>
        </w:rPr>
        <w:t>srečevali</w:t>
      </w:r>
      <w:r w:rsidRPr="004B096D">
        <w:rPr>
          <w:rFonts w:asciiTheme="minorHAnsi" w:hAnsiTheme="minorHAnsi" w:cstheme="minorHAnsi"/>
        </w:rPr>
        <w:t xml:space="preserve"> s primeri, da nastanitveni </w:t>
      </w:r>
      <w:r>
        <w:rPr>
          <w:rFonts w:asciiTheme="minorHAnsi" w:hAnsiTheme="minorHAnsi" w:cstheme="minorHAnsi"/>
          <w:lang w:val="sl-SI"/>
        </w:rPr>
        <w:t>obrati</w:t>
      </w:r>
      <w:r w:rsidRPr="004B096D">
        <w:rPr>
          <w:rFonts w:asciiTheme="minorHAnsi" w:hAnsiTheme="minorHAnsi" w:cstheme="minorHAnsi"/>
        </w:rPr>
        <w:t xml:space="preserve"> niso </w:t>
      </w:r>
      <w:r>
        <w:rPr>
          <w:rFonts w:asciiTheme="minorHAnsi" w:hAnsiTheme="minorHAnsi" w:cstheme="minorHAnsi"/>
          <w:lang w:val="sl-SI"/>
        </w:rPr>
        <w:t xml:space="preserve">bili </w:t>
      </w:r>
      <w:r w:rsidRPr="004B096D">
        <w:rPr>
          <w:rFonts w:asciiTheme="minorHAnsi" w:hAnsiTheme="minorHAnsi" w:cstheme="minorHAnsi"/>
        </w:rPr>
        <w:t xml:space="preserve">ustrezno evidentirani, seznami le-teh so </w:t>
      </w:r>
      <w:r>
        <w:rPr>
          <w:rFonts w:asciiTheme="minorHAnsi" w:hAnsiTheme="minorHAnsi" w:cstheme="minorHAnsi"/>
          <w:lang w:val="sl-SI"/>
        </w:rPr>
        <w:t xml:space="preserve">bili </w:t>
      </w:r>
      <w:r w:rsidRPr="004B096D">
        <w:rPr>
          <w:rFonts w:asciiTheme="minorHAnsi" w:hAnsiTheme="minorHAnsi" w:cstheme="minorHAnsi"/>
        </w:rPr>
        <w:t xml:space="preserve">vodeni po posameznih institucijah in niso medsebojno primerljivi, zato so </w:t>
      </w:r>
      <w:r>
        <w:rPr>
          <w:rFonts w:asciiTheme="minorHAnsi" w:hAnsiTheme="minorHAnsi" w:cstheme="minorHAnsi"/>
          <w:lang w:val="sl-SI"/>
        </w:rPr>
        <w:t xml:space="preserve">bili </w:t>
      </w:r>
      <w:r w:rsidRPr="004B096D">
        <w:rPr>
          <w:rFonts w:asciiTheme="minorHAnsi" w:hAnsiTheme="minorHAnsi" w:cstheme="minorHAnsi"/>
        </w:rPr>
        <w:t xml:space="preserve">nepopolni, nadzor nad izvajanjem normativnih obveznosti je </w:t>
      </w:r>
      <w:r>
        <w:rPr>
          <w:rFonts w:asciiTheme="minorHAnsi" w:hAnsiTheme="minorHAnsi" w:cstheme="minorHAnsi"/>
          <w:lang w:val="sl-SI"/>
        </w:rPr>
        <w:t xml:space="preserve">bil </w:t>
      </w:r>
      <w:r w:rsidRPr="004B096D">
        <w:rPr>
          <w:rFonts w:asciiTheme="minorHAnsi" w:hAnsiTheme="minorHAnsi" w:cstheme="minorHAnsi"/>
        </w:rPr>
        <w:t xml:space="preserve">premalo učinkovit, podlage za poročanje so </w:t>
      </w:r>
      <w:r>
        <w:rPr>
          <w:rFonts w:asciiTheme="minorHAnsi" w:hAnsiTheme="minorHAnsi" w:cstheme="minorHAnsi"/>
          <w:lang w:val="sl-SI"/>
        </w:rPr>
        <w:t xml:space="preserve">bile </w:t>
      </w:r>
      <w:r w:rsidRPr="004B096D">
        <w:rPr>
          <w:rFonts w:asciiTheme="minorHAnsi" w:hAnsiTheme="minorHAnsi" w:cstheme="minorHAnsi"/>
        </w:rPr>
        <w:t xml:space="preserve">opredeljene v številnih predpisih, kar </w:t>
      </w:r>
      <w:r>
        <w:rPr>
          <w:rFonts w:asciiTheme="minorHAnsi" w:hAnsiTheme="minorHAnsi" w:cstheme="minorHAnsi"/>
          <w:lang w:val="sl-SI"/>
        </w:rPr>
        <w:t xml:space="preserve">je </w:t>
      </w:r>
      <w:r w:rsidRPr="004B096D">
        <w:rPr>
          <w:rFonts w:asciiTheme="minorHAnsi" w:hAnsiTheme="minorHAnsi" w:cstheme="minorHAnsi"/>
        </w:rPr>
        <w:t>za uporabnike pomeni</w:t>
      </w:r>
      <w:r>
        <w:rPr>
          <w:rFonts w:asciiTheme="minorHAnsi" w:hAnsiTheme="minorHAnsi" w:cstheme="minorHAnsi"/>
          <w:lang w:val="sl-SI"/>
        </w:rPr>
        <w:t>lo</w:t>
      </w:r>
      <w:r w:rsidRPr="004B096D">
        <w:rPr>
          <w:rFonts w:asciiTheme="minorHAnsi" w:hAnsiTheme="minorHAnsi" w:cstheme="minorHAnsi"/>
        </w:rPr>
        <w:t xml:space="preserve"> veliko nejasnost pri izpolnjevanju obveznosti. Pri vsem tem pa niso </w:t>
      </w:r>
      <w:r>
        <w:rPr>
          <w:rFonts w:asciiTheme="minorHAnsi" w:hAnsiTheme="minorHAnsi" w:cstheme="minorHAnsi"/>
          <w:lang w:val="sl-SI"/>
        </w:rPr>
        <w:t xml:space="preserve">bili </w:t>
      </w:r>
      <w:r w:rsidRPr="004B096D">
        <w:rPr>
          <w:rFonts w:asciiTheme="minorHAnsi" w:hAnsiTheme="minorHAnsi" w:cstheme="minorHAnsi"/>
        </w:rPr>
        <w:t>zanemarljivi dodatni stroški pri poslovnih subjektih kakor tudi pri organih javne uprave (policija, občine in SURS)</w:t>
      </w:r>
      <w:r>
        <w:rPr>
          <w:rFonts w:asciiTheme="minorHAnsi" w:hAnsiTheme="minorHAnsi" w:cstheme="minorHAnsi"/>
          <w:lang w:val="sl-SI"/>
        </w:rPr>
        <w:t xml:space="preserve"> </w:t>
      </w:r>
      <w:sdt>
        <w:sdtPr>
          <w:rPr>
            <w:rFonts w:asciiTheme="minorHAnsi" w:hAnsiTheme="minorHAnsi" w:cstheme="minorHAnsi"/>
            <w:lang w:val="sl-SI"/>
          </w:rPr>
          <w:id w:val="665975599"/>
          <w:citation/>
        </w:sdtPr>
        <w:sdtEndPr/>
        <w:sdtContent>
          <w:r>
            <w:rPr>
              <w:rFonts w:asciiTheme="minorHAnsi" w:hAnsiTheme="minorHAnsi" w:cstheme="minorHAnsi"/>
              <w:lang w:val="sl-SI"/>
            </w:rPr>
            <w:fldChar w:fldCharType="begin"/>
          </w:r>
          <w:r>
            <w:rPr>
              <w:rFonts w:asciiTheme="minorHAnsi" w:hAnsiTheme="minorHAnsi" w:cstheme="minorHAnsi"/>
              <w:lang w:val="sl-SI"/>
            </w:rPr>
            <w:instrText xml:space="preserve"> CITATION Min162 \l 1060 </w:instrText>
          </w:r>
          <w:r>
            <w:rPr>
              <w:rFonts w:asciiTheme="minorHAnsi" w:hAnsiTheme="minorHAnsi" w:cstheme="minorHAnsi"/>
              <w:lang w:val="sl-SI"/>
            </w:rPr>
            <w:fldChar w:fldCharType="separate"/>
          </w:r>
          <w:r w:rsidRPr="00DC3F97">
            <w:rPr>
              <w:rFonts w:asciiTheme="minorHAnsi" w:hAnsiTheme="minorHAnsi" w:cstheme="minorHAnsi"/>
              <w:noProof/>
              <w:lang w:val="sl-SI"/>
            </w:rPr>
            <w:t>(Ministrstvo za notranje zadeve, 2016)</w:t>
          </w:r>
          <w:r>
            <w:rPr>
              <w:rFonts w:asciiTheme="minorHAnsi" w:hAnsiTheme="minorHAnsi" w:cstheme="minorHAnsi"/>
              <w:lang w:val="sl-SI"/>
            </w:rPr>
            <w:fldChar w:fldCharType="end"/>
          </w:r>
        </w:sdtContent>
      </w:sdt>
      <w:r w:rsidRPr="004B096D">
        <w:rPr>
          <w:rFonts w:asciiTheme="minorHAnsi" w:hAnsiTheme="minorHAnsi" w:cstheme="minorHAnsi"/>
        </w:rPr>
        <w:t>.</w:t>
      </w:r>
    </w:p>
    <w:p w14:paraId="402910A0" w14:textId="179539AE" w:rsidR="00DC3F97" w:rsidRDefault="00DC3F97" w:rsidP="006E12B9">
      <w:pPr>
        <w:rPr>
          <w:rFonts w:asciiTheme="minorHAnsi" w:hAnsiTheme="minorHAnsi" w:cstheme="minorHAnsi"/>
        </w:rPr>
      </w:pPr>
      <w:r>
        <w:rPr>
          <w:rFonts w:asciiTheme="minorHAnsi" w:hAnsiTheme="minorHAnsi" w:cstheme="minorHAnsi"/>
          <w:lang w:val="sl-SI"/>
        </w:rPr>
        <w:t>Uvedena novost je</w:t>
      </w:r>
      <w:r w:rsidRPr="004B096D">
        <w:rPr>
          <w:rFonts w:asciiTheme="minorHAnsi" w:hAnsiTheme="minorHAnsi" w:cstheme="minorHAnsi"/>
        </w:rPr>
        <w:t xml:space="preserve"> pomembno razbremenila poslovne subjekte, ki </w:t>
      </w:r>
      <w:r>
        <w:rPr>
          <w:rFonts w:asciiTheme="minorHAnsi" w:hAnsiTheme="minorHAnsi" w:cstheme="minorHAnsi"/>
          <w:lang w:val="sl-SI"/>
        </w:rPr>
        <w:t>so morali pred implementacijo ukrepa</w:t>
      </w:r>
      <w:r w:rsidRPr="004B096D">
        <w:rPr>
          <w:rFonts w:asciiTheme="minorHAnsi" w:hAnsiTheme="minorHAnsi" w:cstheme="minorHAnsi"/>
        </w:rPr>
        <w:t xml:space="preserve"> poročati </w:t>
      </w:r>
      <w:r>
        <w:rPr>
          <w:rFonts w:asciiTheme="minorHAnsi" w:hAnsiTheme="minorHAnsi" w:cstheme="minorHAnsi"/>
          <w:lang w:val="sl-SI"/>
        </w:rPr>
        <w:t xml:space="preserve">istovrstne </w:t>
      </w:r>
      <w:r w:rsidRPr="004B096D">
        <w:rPr>
          <w:rFonts w:asciiTheme="minorHAnsi" w:hAnsiTheme="minorHAnsi" w:cstheme="minorHAnsi"/>
        </w:rPr>
        <w:t>podatke o nastanitvah gostov</w:t>
      </w:r>
      <w:r>
        <w:rPr>
          <w:rFonts w:asciiTheme="minorHAnsi" w:hAnsiTheme="minorHAnsi" w:cstheme="minorHAnsi"/>
          <w:lang w:val="sl-SI"/>
        </w:rPr>
        <w:t xml:space="preserve"> različnim organom</w:t>
      </w:r>
      <w:r w:rsidRPr="004B096D">
        <w:rPr>
          <w:rFonts w:asciiTheme="minorHAnsi" w:hAnsiTheme="minorHAnsi" w:cstheme="minorHAnsi"/>
        </w:rPr>
        <w:t>. Po novem podatke iz knjige gostov in druge podatke za</w:t>
      </w:r>
      <w:r>
        <w:rPr>
          <w:rFonts w:asciiTheme="minorHAnsi" w:hAnsiTheme="minorHAnsi" w:cstheme="minorHAnsi"/>
        </w:rPr>
        <w:t xml:space="preserve"> poročanje o nastanitvah gostov</w:t>
      </w:r>
      <w:r w:rsidRPr="004B096D">
        <w:rPr>
          <w:rFonts w:asciiTheme="minorHAnsi" w:hAnsiTheme="minorHAnsi" w:cstheme="minorHAnsi"/>
        </w:rPr>
        <w:t xml:space="preserve">  </w:t>
      </w:r>
      <w:r>
        <w:rPr>
          <w:rFonts w:asciiTheme="minorHAnsi" w:hAnsiTheme="minorHAnsi" w:cstheme="minorHAnsi"/>
          <w:lang w:val="sl-SI"/>
        </w:rPr>
        <w:t xml:space="preserve">nastanitveni obrati </w:t>
      </w:r>
      <w:r w:rsidRPr="004B096D">
        <w:rPr>
          <w:rFonts w:asciiTheme="minorHAnsi" w:hAnsiTheme="minorHAnsi" w:cstheme="minorHAnsi"/>
        </w:rPr>
        <w:t>posred</w:t>
      </w:r>
      <w:r>
        <w:rPr>
          <w:rFonts w:asciiTheme="minorHAnsi" w:hAnsiTheme="minorHAnsi" w:cstheme="minorHAnsi"/>
          <w:lang w:val="sl-SI"/>
        </w:rPr>
        <w:t>ujejo</w:t>
      </w:r>
      <w:r w:rsidRPr="004B096D">
        <w:rPr>
          <w:rFonts w:asciiTheme="minorHAnsi" w:hAnsiTheme="minorHAnsi" w:cstheme="minorHAnsi"/>
        </w:rPr>
        <w:t xml:space="preserve"> le preko spletne aplikacije AJPES, kar </w:t>
      </w:r>
      <w:r>
        <w:rPr>
          <w:rFonts w:asciiTheme="minorHAnsi" w:hAnsiTheme="minorHAnsi" w:cstheme="minorHAnsi"/>
          <w:lang w:val="sl-SI"/>
        </w:rPr>
        <w:t>je</w:t>
      </w:r>
      <w:r w:rsidRPr="004B096D">
        <w:rPr>
          <w:rFonts w:asciiTheme="minorHAnsi" w:hAnsiTheme="minorHAnsi" w:cstheme="minorHAnsi"/>
        </w:rPr>
        <w:t xml:space="preserve"> zelo poenostavilo in pocenilo poročanje.</w:t>
      </w:r>
    </w:p>
    <w:p w14:paraId="6E9D66A9" w14:textId="7497684F" w:rsidR="00DC3F97" w:rsidRDefault="00DC3F97" w:rsidP="006E12B9">
      <w:pPr>
        <w:rPr>
          <w:rFonts w:asciiTheme="minorHAnsi" w:hAnsiTheme="minorHAnsi" w:cstheme="minorHAnsi"/>
          <w:lang w:val="sl-SI"/>
        </w:rPr>
      </w:pPr>
      <w:r>
        <w:rPr>
          <w:rFonts w:asciiTheme="minorHAnsi" w:hAnsiTheme="minorHAnsi" w:cstheme="minorHAnsi"/>
          <w:lang w:val="sl-SI"/>
        </w:rPr>
        <w:t xml:space="preserve">Ocena administrativnih stroškov pred in po implementaciji ukrepa je pokazala znižanje administrativnih stroškov nastanitvenih obratov v višini </w:t>
      </w:r>
      <w:r w:rsidR="000464DF">
        <w:rPr>
          <w:rFonts w:asciiTheme="minorHAnsi" w:hAnsiTheme="minorHAnsi" w:cstheme="minorHAnsi"/>
          <w:lang w:val="sl-SI"/>
        </w:rPr>
        <w:t xml:space="preserve"> 1.143.763,55 </w:t>
      </w:r>
      <w:r w:rsidR="00061A53" w:rsidRPr="00061A53">
        <w:rPr>
          <w:rFonts w:asciiTheme="minorHAnsi" w:hAnsiTheme="minorHAnsi" w:cstheme="minorHAnsi"/>
          <w:lang w:val="sl-SI"/>
        </w:rPr>
        <w:t>€</w:t>
      </w:r>
      <w:r w:rsidR="00061A53">
        <w:rPr>
          <w:rFonts w:asciiTheme="minorHAnsi" w:hAnsiTheme="minorHAnsi" w:cstheme="minorHAnsi"/>
          <w:lang w:val="sl-SI"/>
        </w:rPr>
        <w:t>/letni ravni.</w:t>
      </w:r>
    </w:p>
    <w:p w14:paraId="53DA749D" w14:textId="488704F9" w:rsidR="0060173F" w:rsidRPr="0060173F" w:rsidRDefault="0060173F" w:rsidP="0060173F">
      <w:pPr>
        <w:pStyle w:val="Napis"/>
        <w:keepNext/>
        <w:rPr>
          <w:lang w:val="sl-SI"/>
        </w:rPr>
      </w:pPr>
      <w:bookmarkStart w:id="74" w:name="_Toc510690681"/>
      <w:r>
        <w:t xml:space="preserve">Tabela </w:t>
      </w:r>
      <w:fldSimple w:instr=" SEQ Tabela \* ARABIC ">
        <w:r w:rsidR="00054CFA">
          <w:rPr>
            <w:noProof/>
          </w:rPr>
          <w:t>18</w:t>
        </w:r>
      </w:fldSimple>
      <w:r>
        <w:rPr>
          <w:lang w:val="sl-SI"/>
        </w:rPr>
        <w:t>: Administrativni stroški pred implementacijo ukrepa</w:t>
      </w:r>
      <w:bookmarkEnd w:id="74"/>
    </w:p>
    <w:tbl>
      <w:tblPr>
        <w:tblStyle w:val="Tabelasvetlamrea1poudarek51"/>
        <w:tblW w:w="5000" w:type="pct"/>
        <w:tblLayout w:type="fixed"/>
        <w:tblLook w:val="04A0" w:firstRow="1" w:lastRow="0" w:firstColumn="1" w:lastColumn="0" w:noHBand="0" w:noVBand="1"/>
      </w:tblPr>
      <w:tblGrid>
        <w:gridCol w:w="847"/>
        <w:gridCol w:w="6236"/>
        <w:gridCol w:w="1979"/>
      </w:tblGrid>
      <w:tr w:rsidR="0060173F" w:rsidRPr="0060173F" w14:paraId="44733A66" w14:textId="77777777" w:rsidTr="006017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67AEF3CC" w14:textId="77777777" w:rsidR="0060173F" w:rsidRPr="0060173F" w:rsidRDefault="0060173F" w:rsidP="0060173F">
            <w:pPr>
              <w:spacing w:after="0" w:line="240" w:lineRule="auto"/>
              <w:ind w:right="0"/>
              <w:jc w:val="left"/>
              <w:rPr>
                <w:rFonts w:asciiTheme="minorHAnsi" w:hAnsiTheme="minorHAnsi" w:cstheme="minorHAnsi"/>
                <w:sz w:val="18"/>
                <w:szCs w:val="18"/>
                <w:lang w:val="sl-SI" w:eastAsia="sl-SI"/>
              </w:rPr>
            </w:pPr>
          </w:p>
        </w:tc>
        <w:tc>
          <w:tcPr>
            <w:tcW w:w="3441" w:type="pct"/>
            <w:noWrap/>
            <w:hideMark/>
          </w:tcPr>
          <w:p w14:paraId="3DCBCD2C" w14:textId="77777777" w:rsidR="0060173F" w:rsidRPr="0060173F" w:rsidRDefault="0060173F" w:rsidP="0060173F">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Obveznost</w:t>
            </w:r>
          </w:p>
        </w:tc>
        <w:tc>
          <w:tcPr>
            <w:tcW w:w="1092" w:type="pct"/>
            <w:noWrap/>
            <w:hideMark/>
          </w:tcPr>
          <w:p w14:paraId="4E8AF8AF" w14:textId="77777777" w:rsidR="0060173F" w:rsidRPr="0060173F" w:rsidRDefault="0060173F" w:rsidP="0060173F">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ADMIN. STR.</w:t>
            </w:r>
          </w:p>
        </w:tc>
      </w:tr>
      <w:tr w:rsidR="000464DF" w:rsidRPr="0060173F" w14:paraId="18BAA80A"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13943951" w14:textId="77777777" w:rsidR="000464DF" w:rsidRPr="0060173F" w:rsidRDefault="000464DF" w:rsidP="000464DF">
            <w:pPr>
              <w:spacing w:after="0" w:line="240" w:lineRule="auto"/>
              <w:ind w:right="0"/>
              <w:jc w:val="left"/>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OI - 1</w:t>
            </w:r>
          </w:p>
        </w:tc>
        <w:tc>
          <w:tcPr>
            <w:tcW w:w="3441" w:type="pct"/>
            <w:noWrap/>
            <w:hideMark/>
          </w:tcPr>
          <w:p w14:paraId="38679F3C" w14:textId="0F0CD012" w:rsidR="000464DF" w:rsidRPr="008D490A" w:rsidRDefault="000464DF" w:rsidP="000464D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D490A">
              <w:rPr>
                <w:sz w:val="18"/>
                <w:szCs w:val="18"/>
              </w:rPr>
              <w:t>Vodenje predpisanih podatkov o gostih v evidenci gostov NO (</w:t>
            </w:r>
            <w:proofErr w:type="spellStart"/>
            <w:r w:rsidRPr="008D490A">
              <w:rPr>
                <w:sz w:val="18"/>
                <w:szCs w:val="18"/>
              </w:rPr>
              <w:t>t.i</w:t>
            </w:r>
            <w:proofErr w:type="spellEnd"/>
            <w:r w:rsidRPr="008D490A">
              <w:rPr>
                <w:sz w:val="18"/>
                <w:szCs w:val="18"/>
              </w:rPr>
              <w:t>. računalniška knjiga gostov oz. knjiga gostov s kopijo)</w:t>
            </w:r>
          </w:p>
        </w:tc>
        <w:tc>
          <w:tcPr>
            <w:tcW w:w="1092" w:type="pct"/>
            <w:noWrap/>
            <w:hideMark/>
          </w:tcPr>
          <w:p w14:paraId="7A548D38" w14:textId="2CA91441" w:rsidR="000464DF" w:rsidRPr="000464DF" w:rsidRDefault="000464D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464DF">
              <w:rPr>
                <w:sz w:val="18"/>
                <w:szCs w:val="18"/>
              </w:rPr>
              <w:t xml:space="preserve"> 6.284.452,68 € </w:t>
            </w:r>
          </w:p>
        </w:tc>
      </w:tr>
      <w:tr w:rsidR="000464DF" w:rsidRPr="0060173F" w14:paraId="20D459DC"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4BCD4380" w14:textId="77777777" w:rsidR="000464DF" w:rsidRPr="0060173F" w:rsidRDefault="000464DF" w:rsidP="000464DF">
            <w:pPr>
              <w:spacing w:after="0" w:line="240" w:lineRule="auto"/>
              <w:ind w:right="0"/>
              <w:jc w:val="left"/>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OI - 2</w:t>
            </w:r>
          </w:p>
        </w:tc>
        <w:tc>
          <w:tcPr>
            <w:tcW w:w="3441" w:type="pct"/>
            <w:noWrap/>
            <w:hideMark/>
          </w:tcPr>
          <w:p w14:paraId="1CA3645D" w14:textId="2E2C975A" w:rsidR="000464DF" w:rsidRPr="008D490A" w:rsidRDefault="000464DF" w:rsidP="000464D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D490A">
              <w:rPr>
                <w:sz w:val="18"/>
                <w:szCs w:val="18"/>
              </w:rPr>
              <w:t>Potrditev knjige gostov, ki mora biti potrjena s strani UE (izdana odločba za elektronsko vodenje knjige gostov oz. overitev ročne knjige gostov s kopijo)</w:t>
            </w:r>
          </w:p>
        </w:tc>
        <w:tc>
          <w:tcPr>
            <w:tcW w:w="1092" w:type="pct"/>
            <w:noWrap/>
            <w:hideMark/>
          </w:tcPr>
          <w:p w14:paraId="434DF59D" w14:textId="19C6AAE8" w:rsidR="000464DF" w:rsidRPr="000464DF" w:rsidRDefault="000464D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464DF">
              <w:rPr>
                <w:sz w:val="18"/>
                <w:szCs w:val="18"/>
              </w:rPr>
              <w:t xml:space="preserve"> 25.387,20 € </w:t>
            </w:r>
          </w:p>
        </w:tc>
      </w:tr>
      <w:tr w:rsidR="000464DF" w:rsidRPr="0060173F" w14:paraId="47DF5217"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0D880DE3" w14:textId="77777777" w:rsidR="000464DF" w:rsidRPr="0060173F" w:rsidRDefault="000464DF" w:rsidP="000464DF">
            <w:pPr>
              <w:spacing w:after="0" w:line="240" w:lineRule="auto"/>
              <w:ind w:right="0"/>
              <w:jc w:val="left"/>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OI - 3</w:t>
            </w:r>
          </w:p>
        </w:tc>
        <w:tc>
          <w:tcPr>
            <w:tcW w:w="3441" w:type="pct"/>
            <w:noWrap/>
            <w:hideMark/>
          </w:tcPr>
          <w:p w14:paraId="37898373" w14:textId="30D4B360" w:rsidR="000464DF" w:rsidRPr="008D490A" w:rsidRDefault="000464DF" w:rsidP="000464D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D490A">
              <w:rPr>
                <w:sz w:val="18"/>
                <w:szCs w:val="18"/>
              </w:rPr>
              <w:t>Pridobitev soglasja za vodenje računalniške knjige gostov (18. člen PIZPP)*</w:t>
            </w:r>
          </w:p>
        </w:tc>
        <w:tc>
          <w:tcPr>
            <w:tcW w:w="1092" w:type="pct"/>
            <w:noWrap/>
            <w:hideMark/>
          </w:tcPr>
          <w:p w14:paraId="31849F48" w14:textId="47390602" w:rsidR="000464DF" w:rsidRPr="000464DF" w:rsidRDefault="000464D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464DF">
              <w:rPr>
                <w:sz w:val="18"/>
                <w:szCs w:val="18"/>
              </w:rPr>
              <w:t xml:space="preserve"> 45.573,12 € </w:t>
            </w:r>
          </w:p>
        </w:tc>
      </w:tr>
      <w:tr w:rsidR="000464DF" w:rsidRPr="0060173F" w14:paraId="3E3D45EF"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5D5D1A64" w14:textId="77777777" w:rsidR="000464DF" w:rsidRPr="0060173F" w:rsidRDefault="000464DF" w:rsidP="000464DF">
            <w:pPr>
              <w:spacing w:after="0" w:line="240" w:lineRule="auto"/>
              <w:ind w:right="0"/>
              <w:jc w:val="left"/>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OI - 4</w:t>
            </w:r>
          </w:p>
        </w:tc>
        <w:tc>
          <w:tcPr>
            <w:tcW w:w="3441" w:type="pct"/>
            <w:noWrap/>
            <w:hideMark/>
          </w:tcPr>
          <w:p w14:paraId="57CA4698" w14:textId="6995A6BD" w:rsidR="000464DF" w:rsidRPr="008D490A" w:rsidRDefault="000464DF" w:rsidP="000464D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D490A">
              <w:rPr>
                <w:sz w:val="18"/>
                <w:szCs w:val="18"/>
              </w:rPr>
              <w:t>Prijava in odjava gosta v 12 urah po sprejemu/odhodu gosta na pristojno policijsko postajo</w:t>
            </w:r>
          </w:p>
        </w:tc>
        <w:tc>
          <w:tcPr>
            <w:tcW w:w="1092" w:type="pct"/>
            <w:noWrap/>
            <w:hideMark/>
          </w:tcPr>
          <w:p w14:paraId="06030E03" w14:textId="624B0A23" w:rsidR="000464DF" w:rsidRPr="000464DF" w:rsidRDefault="000464D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464DF">
              <w:rPr>
                <w:sz w:val="18"/>
                <w:szCs w:val="18"/>
              </w:rPr>
              <w:t xml:space="preserve"> 575.338,14 € </w:t>
            </w:r>
          </w:p>
        </w:tc>
      </w:tr>
      <w:tr w:rsidR="000464DF" w:rsidRPr="0060173F" w14:paraId="42DA4134"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4FB0A82E" w14:textId="77777777" w:rsidR="000464DF" w:rsidRPr="0060173F" w:rsidRDefault="000464DF" w:rsidP="000464DF">
            <w:pPr>
              <w:spacing w:after="0" w:line="240" w:lineRule="auto"/>
              <w:ind w:right="0"/>
              <w:jc w:val="left"/>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OI - 5</w:t>
            </w:r>
          </w:p>
        </w:tc>
        <w:tc>
          <w:tcPr>
            <w:tcW w:w="3441" w:type="pct"/>
            <w:noWrap/>
            <w:hideMark/>
          </w:tcPr>
          <w:p w14:paraId="4730DC0E" w14:textId="551FAA57" w:rsidR="000464DF" w:rsidRPr="008D490A" w:rsidRDefault="000464DF" w:rsidP="000464D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D490A">
              <w:rPr>
                <w:sz w:val="18"/>
                <w:szCs w:val="18"/>
              </w:rPr>
              <w:t>Poročanje o prenočitvah in obračunani TT na občino</w:t>
            </w:r>
          </w:p>
        </w:tc>
        <w:tc>
          <w:tcPr>
            <w:tcW w:w="1092" w:type="pct"/>
            <w:noWrap/>
            <w:hideMark/>
          </w:tcPr>
          <w:p w14:paraId="3876DBC7" w14:textId="2E5FF3E8" w:rsidR="000464DF" w:rsidRPr="000464DF" w:rsidRDefault="000464D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464DF">
              <w:rPr>
                <w:sz w:val="18"/>
                <w:szCs w:val="18"/>
              </w:rPr>
              <w:t xml:space="preserve"> 432.527,39 € </w:t>
            </w:r>
          </w:p>
        </w:tc>
      </w:tr>
      <w:tr w:rsidR="000464DF" w:rsidRPr="0060173F" w14:paraId="406D6858"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4A042E8C" w14:textId="77777777" w:rsidR="000464DF" w:rsidRPr="0060173F" w:rsidRDefault="000464DF" w:rsidP="000464DF">
            <w:pPr>
              <w:spacing w:after="0" w:line="240" w:lineRule="auto"/>
              <w:ind w:right="0"/>
              <w:jc w:val="left"/>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OI - 6</w:t>
            </w:r>
          </w:p>
        </w:tc>
        <w:tc>
          <w:tcPr>
            <w:tcW w:w="3441" w:type="pct"/>
            <w:noWrap/>
            <w:hideMark/>
          </w:tcPr>
          <w:p w14:paraId="1D7A95B7" w14:textId="57061E8D" w:rsidR="000464DF" w:rsidRPr="008D490A" w:rsidRDefault="000464DF" w:rsidP="000464D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8D490A">
              <w:rPr>
                <w:sz w:val="18"/>
                <w:szCs w:val="18"/>
              </w:rPr>
              <w:t>Poročanje o prihodih in prenočitvah turistov na SURS</w:t>
            </w:r>
          </w:p>
        </w:tc>
        <w:tc>
          <w:tcPr>
            <w:tcW w:w="1092" w:type="pct"/>
            <w:noWrap/>
            <w:hideMark/>
          </w:tcPr>
          <w:p w14:paraId="02CE53B1" w14:textId="19A5A6E7" w:rsidR="000464DF" w:rsidRPr="000464DF" w:rsidRDefault="000464D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464DF">
              <w:rPr>
                <w:sz w:val="18"/>
                <w:szCs w:val="18"/>
              </w:rPr>
              <w:t xml:space="preserve"> 94.550,40 € </w:t>
            </w:r>
          </w:p>
        </w:tc>
      </w:tr>
      <w:tr w:rsidR="0060173F" w:rsidRPr="0060173F" w14:paraId="3BD656DE"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4048D6E8" w14:textId="77777777" w:rsidR="0060173F" w:rsidRPr="0060173F" w:rsidRDefault="0060173F" w:rsidP="0060173F">
            <w:pPr>
              <w:spacing w:after="0" w:line="240" w:lineRule="auto"/>
              <w:ind w:right="0"/>
              <w:jc w:val="left"/>
              <w:rPr>
                <w:rFonts w:asciiTheme="minorHAnsi" w:hAnsiTheme="minorHAnsi" w:cstheme="minorHAnsi"/>
                <w:iCs w:val="0"/>
                <w:color w:val="000000"/>
                <w:sz w:val="18"/>
                <w:szCs w:val="18"/>
                <w:lang w:val="sl-SI" w:eastAsia="sl-SI"/>
              </w:rPr>
            </w:pPr>
          </w:p>
        </w:tc>
        <w:tc>
          <w:tcPr>
            <w:tcW w:w="3441" w:type="pct"/>
            <w:noWrap/>
            <w:hideMark/>
          </w:tcPr>
          <w:p w14:paraId="45695214" w14:textId="77777777" w:rsidR="0060173F" w:rsidRPr="0060173F" w:rsidRDefault="0060173F" w:rsidP="0060173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60173F">
              <w:rPr>
                <w:rFonts w:asciiTheme="minorHAnsi" w:hAnsiTheme="minorHAnsi" w:cstheme="minorHAnsi"/>
                <w:b/>
                <w:iCs w:val="0"/>
                <w:color w:val="000000"/>
                <w:sz w:val="18"/>
                <w:szCs w:val="18"/>
                <w:lang w:val="sl-SI" w:eastAsia="sl-SI"/>
              </w:rPr>
              <w:t>SKUPAJ PERIODIČNI STROŠKI / LETNI RAVNI</w:t>
            </w:r>
          </w:p>
        </w:tc>
        <w:tc>
          <w:tcPr>
            <w:tcW w:w="1092" w:type="pct"/>
            <w:noWrap/>
            <w:hideMark/>
          </w:tcPr>
          <w:p w14:paraId="747EB443" w14:textId="715A2FEA" w:rsidR="0060173F" w:rsidRPr="0060173F" w:rsidRDefault="0060173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60173F">
              <w:rPr>
                <w:rFonts w:asciiTheme="minorHAnsi" w:hAnsiTheme="minorHAnsi" w:cstheme="minorHAnsi"/>
                <w:b/>
                <w:iCs w:val="0"/>
                <w:color w:val="000000"/>
                <w:sz w:val="18"/>
                <w:szCs w:val="18"/>
                <w:lang w:val="sl-SI" w:eastAsia="sl-SI"/>
              </w:rPr>
              <w:t xml:space="preserve">    </w:t>
            </w:r>
            <w:r w:rsidR="000464DF" w:rsidRPr="000464DF">
              <w:rPr>
                <w:rFonts w:asciiTheme="minorHAnsi" w:hAnsiTheme="minorHAnsi" w:cstheme="minorHAnsi"/>
                <w:b/>
                <w:iCs w:val="0"/>
                <w:color w:val="000000"/>
                <w:sz w:val="18"/>
                <w:szCs w:val="18"/>
                <w:lang w:val="sl-SI" w:eastAsia="sl-SI"/>
              </w:rPr>
              <w:t xml:space="preserve"> 7.412.255,81 €</w:t>
            </w:r>
          </w:p>
        </w:tc>
      </w:tr>
      <w:tr w:rsidR="0060173F" w:rsidRPr="0060173F" w14:paraId="3480F2C8"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28CF451D" w14:textId="77777777" w:rsidR="0060173F" w:rsidRPr="0060173F" w:rsidRDefault="0060173F" w:rsidP="0060173F">
            <w:pPr>
              <w:spacing w:after="0" w:line="240" w:lineRule="auto"/>
              <w:ind w:right="0"/>
              <w:jc w:val="left"/>
              <w:rPr>
                <w:rFonts w:asciiTheme="minorHAnsi" w:hAnsiTheme="minorHAnsi" w:cstheme="minorHAnsi"/>
                <w:iCs w:val="0"/>
                <w:color w:val="000000"/>
                <w:sz w:val="18"/>
                <w:szCs w:val="18"/>
                <w:lang w:val="sl-SI" w:eastAsia="sl-SI"/>
              </w:rPr>
            </w:pPr>
          </w:p>
        </w:tc>
        <w:tc>
          <w:tcPr>
            <w:tcW w:w="3441" w:type="pct"/>
            <w:noWrap/>
            <w:hideMark/>
          </w:tcPr>
          <w:p w14:paraId="329B216F" w14:textId="77777777" w:rsidR="0060173F" w:rsidRPr="0060173F" w:rsidRDefault="0060173F" w:rsidP="0060173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60173F">
              <w:rPr>
                <w:rFonts w:asciiTheme="minorHAnsi" w:hAnsiTheme="minorHAnsi" w:cstheme="minorHAnsi"/>
                <w:b/>
                <w:iCs w:val="0"/>
                <w:color w:val="000000"/>
                <w:sz w:val="18"/>
                <w:szCs w:val="18"/>
                <w:lang w:val="sl-SI" w:eastAsia="sl-SI"/>
              </w:rPr>
              <w:t>SKUPAJ ENKRATNI STROŠKI</w:t>
            </w:r>
          </w:p>
        </w:tc>
        <w:tc>
          <w:tcPr>
            <w:tcW w:w="1092" w:type="pct"/>
            <w:noWrap/>
            <w:hideMark/>
          </w:tcPr>
          <w:p w14:paraId="045E6623" w14:textId="78E76694" w:rsidR="0060173F" w:rsidRPr="0060173F" w:rsidRDefault="0060173F" w:rsidP="000464D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60173F">
              <w:rPr>
                <w:rFonts w:asciiTheme="minorHAnsi" w:hAnsiTheme="minorHAnsi" w:cstheme="minorHAnsi"/>
                <w:b/>
                <w:iCs w:val="0"/>
                <w:color w:val="000000"/>
                <w:sz w:val="18"/>
                <w:szCs w:val="18"/>
                <w:lang w:val="sl-SI" w:eastAsia="sl-SI"/>
              </w:rPr>
              <w:t xml:space="preserve">          </w:t>
            </w:r>
            <w:r w:rsidR="000464DF" w:rsidRPr="000464DF">
              <w:rPr>
                <w:rFonts w:asciiTheme="minorHAnsi" w:hAnsiTheme="minorHAnsi" w:cstheme="minorHAnsi"/>
                <w:b/>
                <w:iCs w:val="0"/>
                <w:color w:val="000000"/>
                <w:sz w:val="18"/>
                <w:szCs w:val="18"/>
                <w:lang w:val="sl-SI" w:eastAsia="sl-SI"/>
              </w:rPr>
              <w:t>45.573,12 €</w:t>
            </w:r>
          </w:p>
        </w:tc>
      </w:tr>
    </w:tbl>
    <w:p w14:paraId="0F73B47A" w14:textId="17978372" w:rsidR="00DC3F97" w:rsidRDefault="0060173F" w:rsidP="006E12B9">
      <w:pPr>
        <w:rPr>
          <w:rFonts w:asciiTheme="minorHAnsi" w:hAnsiTheme="minorHAnsi" w:cstheme="minorHAnsi"/>
          <w:iCs w:val="0"/>
          <w:color w:val="000000"/>
          <w:sz w:val="16"/>
          <w:szCs w:val="16"/>
          <w:lang w:val="sl-SI" w:eastAsia="sl-SI"/>
        </w:rPr>
      </w:pPr>
      <w:r w:rsidRPr="0060173F">
        <w:rPr>
          <w:rFonts w:asciiTheme="minorHAnsi" w:hAnsiTheme="minorHAnsi" w:cstheme="minorHAnsi"/>
          <w:iCs w:val="0"/>
          <w:color w:val="000000"/>
          <w:sz w:val="16"/>
          <w:szCs w:val="16"/>
          <w:lang w:val="sl-SI" w:eastAsia="sl-SI"/>
        </w:rPr>
        <w:t>*enkratni stroški</w:t>
      </w:r>
    </w:p>
    <w:p w14:paraId="7B62F8A8" w14:textId="3594A7FD" w:rsidR="0060173F" w:rsidRPr="0060173F" w:rsidRDefault="0060173F" w:rsidP="0060173F">
      <w:pPr>
        <w:pStyle w:val="Napis"/>
        <w:keepNext/>
        <w:rPr>
          <w:lang w:val="sl-SI"/>
        </w:rPr>
      </w:pPr>
      <w:bookmarkStart w:id="75" w:name="_Toc510690682"/>
      <w:r>
        <w:t xml:space="preserve">Tabela </w:t>
      </w:r>
      <w:fldSimple w:instr=" SEQ Tabela \* ARABIC ">
        <w:r w:rsidR="00054CFA">
          <w:rPr>
            <w:noProof/>
          </w:rPr>
          <w:t>19</w:t>
        </w:r>
      </w:fldSimple>
      <w:r>
        <w:rPr>
          <w:lang w:val="sl-SI"/>
        </w:rPr>
        <w:t>: Administrativni stroški po implementaciji ukrepa</w:t>
      </w:r>
      <w:bookmarkEnd w:id="75"/>
    </w:p>
    <w:tbl>
      <w:tblPr>
        <w:tblStyle w:val="Tabelasvetlamrea1poudarek51"/>
        <w:tblW w:w="5000" w:type="pct"/>
        <w:tblLayout w:type="fixed"/>
        <w:tblLook w:val="04A0" w:firstRow="1" w:lastRow="0" w:firstColumn="1" w:lastColumn="0" w:noHBand="0" w:noVBand="1"/>
      </w:tblPr>
      <w:tblGrid>
        <w:gridCol w:w="847"/>
        <w:gridCol w:w="6236"/>
        <w:gridCol w:w="1979"/>
      </w:tblGrid>
      <w:tr w:rsidR="0060173F" w:rsidRPr="0060173F" w14:paraId="38650993" w14:textId="77777777" w:rsidTr="001119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1EEA4B28" w14:textId="77777777" w:rsidR="0060173F" w:rsidRPr="0060173F" w:rsidRDefault="0060173F" w:rsidP="00111935">
            <w:pPr>
              <w:spacing w:after="0" w:line="240" w:lineRule="auto"/>
              <w:ind w:right="0"/>
              <w:jc w:val="left"/>
              <w:rPr>
                <w:rFonts w:asciiTheme="minorHAnsi" w:hAnsiTheme="minorHAnsi" w:cstheme="minorHAnsi"/>
                <w:sz w:val="18"/>
                <w:szCs w:val="18"/>
                <w:lang w:val="sl-SI" w:eastAsia="sl-SI"/>
              </w:rPr>
            </w:pPr>
          </w:p>
        </w:tc>
        <w:tc>
          <w:tcPr>
            <w:tcW w:w="3441" w:type="pct"/>
            <w:noWrap/>
            <w:hideMark/>
          </w:tcPr>
          <w:p w14:paraId="1D51F667" w14:textId="77777777" w:rsidR="0060173F" w:rsidRPr="0060173F" w:rsidRDefault="0060173F" w:rsidP="00111935">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Obveznost</w:t>
            </w:r>
          </w:p>
        </w:tc>
        <w:tc>
          <w:tcPr>
            <w:tcW w:w="1092" w:type="pct"/>
            <w:noWrap/>
            <w:hideMark/>
          </w:tcPr>
          <w:p w14:paraId="6C66A216" w14:textId="77777777" w:rsidR="0060173F" w:rsidRPr="0060173F" w:rsidRDefault="0060173F" w:rsidP="00111935">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ADMIN. STR.</w:t>
            </w:r>
          </w:p>
        </w:tc>
      </w:tr>
      <w:tr w:rsidR="0060173F" w:rsidRPr="0060173F" w14:paraId="0BD18CC5"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172D0F51" w14:textId="0A7ED807" w:rsidR="0060173F" w:rsidRPr="0060173F" w:rsidRDefault="0060173F" w:rsidP="0060173F">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- 1</w:t>
            </w:r>
          </w:p>
        </w:tc>
        <w:tc>
          <w:tcPr>
            <w:tcW w:w="3441" w:type="pct"/>
            <w:noWrap/>
            <w:hideMark/>
          </w:tcPr>
          <w:p w14:paraId="36B151C5" w14:textId="06763427" w:rsidR="0060173F" w:rsidRPr="0060173F" w:rsidRDefault="0060173F" w:rsidP="0060173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Vodenje predpisanih podatkov o turistih</w:t>
            </w:r>
          </w:p>
        </w:tc>
        <w:tc>
          <w:tcPr>
            <w:tcW w:w="1092" w:type="pct"/>
            <w:noWrap/>
          </w:tcPr>
          <w:p w14:paraId="4B9AC703" w14:textId="00AD18CE" w:rsidR="0060173F" w:rsidRPr="0060173F" w:rsidRDefault="0060173F" w:rsidP="00061A5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60173F">
              <w:rPr>
                <w:rFonts w:asciiTheme="minorHAnsi" w:hAnsiTheme="minorHAnsi" w:cstheme="minorHAnsi"/>
                <w:iCs w:val="0"/>
                <w:color w:val="000000"/>
                <w:sz w:val="18"/>
                <w:szCs w:val="18"/>
                <w:lang w:val="sl-SI" w:eastAsia="sl-SI"/>
              </w:rPr>
              <w:t>6.195.937,86 €</w:t>
            </w:r>
          </w:p>
        </w:tc>
      </w:tr>
      <w:tr w:rsidR="0060173F" w:rsidRPr="0060173F" w14:paraId="03B4CB87"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01120A68" w14:textId="563AED27" w:rsidR="0060173F" w:rsidRPr="0060173F" w:rsidRDefault="0060173F" w:rsidP="0060173F">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- 2</w:t>
            </w:r>
          </w:p>
        </w:tc>
        <w:tc>
          <w:tcPr>
            <w:tcW w:w="3441" w:type="pct"/>
            <w:noWrap/>
            <w:hideMark/>
          </w:tcPr>
          <w:p w14:paraId="2C25EB09" w14:textId="424F7D11" w:rsidR="0060173F" w:rsidRPr="0060173F" w:rsidRDefault="0060173F" w:rsidP="0060173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Vpis nastanitvenega obrata v Register nastanitvenih obratov (RNO)</w:t>
            </w:r>
            <w:r>
              <w:rPr>
                <w:rFonts w:asciiTheme="minorHAnsi" w:hAnsiTheme="minorHAnsi" w:cstheme="minorHAnsi"/>
                <w:iCs w:val="0"/>
                <w:color w:val="000000"/>
                <w:sz w:val="18"/>
                <w:szCs w:val="18"/>
                <w:lang w:val="sl-SI" w:eastAsia="sl-SI"/>
              </w:rPr>
              <w:t>*</w:t>
            </w:r>
          </w:p>
        </w:tc>
        <w:tc>
          <w:tcPr>
            <w:tcW w:w="1092" w:type="pct"/>
            <w:noWrap/>
          </w:tcPr>
          <w:p w14:paraId="45B6750A" w14:textId="62D96C1F" w:rsidR="0060173F" w:rsidRPr="0060173F" w:rsidRDefault="00061A53" w:rsidP="00061A5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61A53">
              <w:rPr>
                <w:rFonts w:asciiTheme="minorHAnsi" w:hAnsiTheme="minorHAnsi" w:cstheme="minorHAnsi"/>
                <w:iCs w:val="0"/>
                <w:color w:val="000000"/>
                <w:sz w:val="18"/>
                <w:szCs w:val="18"/>
                <w:lang w:val="sl-SI" w:eastAsia="sl-SI"/>
              </w:rPr>
              <w:t>113.842,96 €</w:t>
            </w:r>
          </w:p>
        </w:tc>
      </w:tr>
      <w:tr w:rsidR="0060173F" w:rsidRPr="0060173F" w14:paraId="62835C44"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49F0AF64" w14:textId="3C3F1555" w:rsidR="0060173F" w:rsidRPr="0060173F" w:rsidRDefault="0060173F" w:rsidP="0060173F">
            <w:pPr>
              <w:spacing w:after="0" w:line="240" w:lineRule="auto"/>
              <w:ind w:right="0"/>
              <w:jc w:val="left"/>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OI - 3</w:t>
            </w:r>
          </w:p>
        </w:tc>
        <w:tc>
          <w:tcPr>
            <w:tcW w:w="3441" w:type="pct"/>
            <w:noWrap/>
            <w:hideMark/>
          </w:tcPr>
          <w:p w14:paraId="318575C2" w14:textId="48F47435" w:rsidR="0060173F" w:rsidRPr="0060173F" w:rsidRDefault="0060173F" w:rsidP="0060173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A17CB4">
              <w:rPr>
                <w:rFonts w:asciiTheme="minorHAnsi" w:hAnsiTheme="minorHAnsi" w:cstheme="minorHAnsi"/>
                <w:iCs w:val="0"/>
                <w:color w:val="000000"/>
                <w:sz w:val="18"/>
                <w:szCs w:val="18"/>
                <w:lang w:val="sl-SI" w:eastAsia="sl-SI"/>
              </w:rPr>
              <w:t>Nakazilo turistične takse</w:t>
            </w:r>
          </w:p>
        </w:tc>
        <w:tc>
          <w:tcPr>
            <w:tcW w:w="1092" w:type="pct"/>
            <w:noWrap/>
          </w:tcPr>
          <w:p w14:paraId="68035290" w14:textId="6C7A08CC" w:rsidR="0060173F" w:rsidRPr="0060173F" w:rsidRDefault="00061A53" w:rsidP="00061A5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061A53">
              <w:rPr>
                <w:rFonts w:asciiTheme="minorHAnsi" w:hAnsiTheme="minorHAnsi" w:cstheme="minorHAnsi"/>
                <w:iCs w:val="0"/>
                <w:color w:val="000000"/>
                <w:sz w:val="18"/>
                <w:szCs w:val="18"/>
                <w:lang w:val="sl-SI" w:eastAsia="sl-SI"/>
              </w:rPr>
              <w:t xml:space="preserve">         72.554,40 € </w:t>
            </w:r>
          </w:p>
        </w:tc>
      </w:tr>
      <w:tr w:rsidR="0060173F" w:rsidRPr="0060173F" w14:paraId="2426C762"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783C3A85" w14:textId="77777777" w:rsidR="0060173F" w:rsidRPr="0060173F" w:rsidRDefault="0060173F" w:rsidP="00111935">
            <w:pPr>
              <w:spacing w:after="0" w:line="240" w:lineRule="auto"/>
              <w:ind w:right="0"/>
              <w:jc w:val="left"/>
              <w:rPr>
                <w:rFonts w:asciiTheme="minorHAnsi" w:hAnsiTheme="minorHAnsi" w:cstheme="minorHAnsi"/>
                <w:iCs w:val="0"/>
                <w:color w:val="000000"/>
                <w:sz w:val="18"/>
                <w:szCs w:val="18"/>
                <w:lang w:val="sl-SI" w:eastAsia="sl-SI"/>
              </w:rPr>
            </w:pPr>
          </w:p>
        </w:tc>
        <w:tc>
          <w:tcPr>
            <w:tcW w:w="3441" w:type="pct"/>
            <w:noWrap/>
            <w:hideMark/>
          </w:tcPr>
          <w:p w14:paraId="399DF1FC" w14:textId="77777777" w:rsidR="0060173F" w:rsidRPr="0060173F" w:rsidRDefault="0060173F" w:rsidP="00111935">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60173F">
              <w:rPr>
                <w:rFonts w:asciiTheme="minorHAnsi" w:hAnsiTheme="minorHAnsi" w:cstheme="minorHAnsi"/>
                <w:b/>
                <w:iCs w:val="0"/>
                <w:color w:val="000000"/>
                <w:sz w:val="18"/>
                <w:szCs w:val="18"/>
                <w:lang w:val="sl-SI" w:eastAsia="sl-SI"/>
              </w:rPr>
              <w:t>SKUPAJ PERIODIČNI STROŠKI / LETNI RAVNI</w:t>
            </w:r>
          </w:p>
        </w:tc>
        <w:tc>
          <w:tcPr>
            <w:tcW w:w="1092" w:type="pct"/>
            <w:noWrap/>
          </w:tcPr>
          <w:p w14:paraId="7B591926" w14:textId="31B31FDD" w:rsidR="0060173F" w:rsidRPr="0060173F" w:rsidRDefault="00061A53" w:rsidP="00061A5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061A53">
              <w:rPr>
                <w:rFonts w:asciiTheme="minorHAnsi" w:hAnsiTheme="minorHAnsi" w:cstheme="minorHAnsi"/>
                <w:b/>
                <w:iCs w:val="0"/>
                <w:color w:val="000000"/>
                <w:sz w:val="18"/>
                <w:szCs w:val="18"/>
                <w:lang w:val="sl-SI" w:eastAsia="sl-SI"/>
              </w:rPr>
              <w:t>6.268.492,26 €</w:t>
            </w:r>
          </w:p>
        </w:tc>
      </w:tr>
      <w:tr w:rsidR="0060173F" w:rsidRPr="0060173F" w14:paraId="707889EA" w14:textId="77777777" w:rsidTr="0060173F">
        <w:trPr>
          <w:trHeight w:val="300"/>
        </w:trPr>
        <w:tc>
          <w:tcPr>
            <w:cnfStyle w:val="001000000000" w:firstRow="0" w:lastRow="0" w:firstColumn="1" w:lastColumn="0" w:oddVBand="0" w:evenVBand="0" w:oddHBand="0" w:evenHBand="0" w:firstRowFirstColumn="0" w:firstRowLastColumn="0" w:lastRowFirstColumn="0" w:lastRowLastColumn="0"/>
            <w:tcW w:w="467" w:type="pct"/>
            <w:noWrap/>
            <w:hideMark/>
          </w:tcPr>
          <w:p w14:paraId="7EBBC8C0" w14:textId="77777777" w:rsidR="0060173F" w:rsidRPr="0060173F" w:rsidRDefault="0060173F" w:rsidP="00111935">
            <w:pPr>
              <w:spacing w:after="0" w:line="240" w:lineRule="auto"/>
              <w:ind w:right="0"/>
              <w:jc w:val="left"/>
              <w:rPr>
                <w:rFonts w:asciiTheme="minorHAnsi" w:hAnsiTheme="minorHAnsi" w:cstheme="minorHAnsi"/>
                <w:iCs w:val="0"/>
                <w:color w:val="000000"/>
                <w:sz w:val="18"/>
                <w:szCs w:val="18"/>
                <w:lang w:val="sl-SI" w:eastAsia="sl-SI"/>
              </w:rPr>
            </w:pPr>
          </w:p>
        </w:tc>
        <w:tc>
          <w:tcPr>
            <w:tcW w:w="3441" w:type="pct"/>
            <w:noWrap/>
            <w:hideMark/>
          </w:tcPr>
          <w:p w14:paraId="051158E7" w14:textId="77777777" w:rsidR="0060173F" w:rsidRPr="0060173F" w:rsidRDefault="0060173F" w:rsidP="00111935">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60173F">
              <w:rPr>
                <w:rFonts w:asciiTheme="minorHAnsi" w:hAnsiTheme="minorHAnsi" w:cstheme="minorHAnsi"/>
                <w:b/>
                <w:iCs w:val="0"/>
                <w:color w:val="000000"/>
                <w:sz w:val="18"/>
                <w:szCs w:val="18"/>
                <w:lang w:val="sl-SI" w:eastAsia="sl-SI"/>
              </w:rPr>
              <w:t>SKUPAJ ENKRATNI STROŠKI</w:t>
            </w:r>
          </w:p>
        </w:tc>
        <w:tc>
          <w:tcPr>
            <w:tcW w:w="1092" w:type="pct"/>
            <w:noWrap/>
          </w:tcPr>
          <w:p w14:paraId="058C3FCF" w14:textId="477225F0" w:rsidR="0060173F" w:rsidRPr="0060173F" w:rsidRDefault="00061A53" w:rsidP="00061A53">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val="0"/>
                <w:color w:val="000000"/>
                <w:sz w:val="18"/>
                <w:szCs w:val="18"/>
                <w:lang w:val="sl-SI" w:eastAsia="sl-SI"/>
              </w:rPr>
            </w:pPr>
            <w:r w:rsidRPr="00061A53">
              <w:rPr>
                <w:rFonts w:asciiTheme="minorHAnsi" w:hAnsiTheme="minorHAnsi" w:cstheme="minorHAnsi"/>
                <w:b/>
                <w:iCs w:val="0"/>
                <w:color w:val="000000"/>
                <w:sz w:val="18"/>
                <w:szCs w:val="18"/>
                <w:lang w:val="sl-SI" w:eastAsia="sl-SI"/>
              </w:rPr>
              <w:t>113.842,96 €</w:t>
            </w:r>
          </w:p>
        </w:tc>
      </w:tr>
    </w:tbl>
    <w:p w14:paraId="5B4FCC2B" w14:textId="77777777" w:rsidR="0060173F" w:rsidRDefault="0060173F" w:rsidP="0060173F">
      <w:pPr>
        <w:rPr>
          <w:rFonts w:asciiTheme="minorHAnsi" w:hAnsiTheme="minorHAnsi" w:cstheme="minorHAnsi"/>
          <w:iCs w:val="0"/>
          <w:color w:val="000000"/>
          <w:sz w:val="16"/>
          <w:szCs w:val="16"/>
          <w:lang w:val="sl-SI" w:eastAsia="sl-SI"/>
        </w:rPr>
      </w:pPr>
      <w:r w:rsidRPr="0060173F">
        <w:rPr>
          <w:rFonts w:asciiTheme="minorHAnsi" w:hAnsiTheme="minorHAnsi" w:cstheme="minorHAnsi"/>
          <w:iCs w:val="0"/>
          <w:color w:val="000000"/>
          <w:sz w:val="16"/>
          <w:szCs w:val="16"/>
          <w:lang w:val="sl-SI" w:eastAsia="sl-SI"/>
        </w:rPr>
        <w:t>*enkratni stroški</w:t>
      </w:r>
    </w:p>
    <w:p w14:paraId="2A9A5DF1" w14:textId="77777777" w:rsidR="0060173F" w:rsidRPr="0060173F" w:rsidRDefault="0060173F" w:rsidP="006E12B9">
      <w:pPr>
        <w:rPr>
          <w:rFonts w:asciiTheme="minorHAnsi" w:hAnsiTheme="minorHAnsi" w:cstheme="minorHAnsi"/>
          <w:sz w:val="16"/>
          <w:szCs w:val="16"/>
          <w:lang w:val="sl-SI"/>
        </w:rPr>
      </w:pPr>
    </w:p>
    <w:p w14:paraId="5564328C" w14:textId="77777777" w:rsidR="00AA1EA7" w:rsidRPr="004B096D" w:rsidRDefault="00AA1EA7" w:rsidP="00352F64">
      <w:pPr>
        <w:pStyle w:val="Naslov2"/>
      </w:pPr>
      <w:bookmarkStart w:id="76" w:name="_Toc501366010"/>
      <w:bookmarkStart w:id="77" w:name="_Toc510690611"/>
      <w:r w:rsidRPr="004B096D">
        <w:t>Presoja posledic za okolje, vključno s pros</w:t>
      </w:r>
      <w:r w:rsidR="004B096D" w:rsidRPr="004B096D">
        <w:t>torskimi in varstvenimi vidiki</w:t>
      </w:r>
      <w:bookmarkEnd w:id="76"/>
      <w:bookmarkEnd w:id="77"/>
    </w:p>
    <w:p w14:paraId="7FF40570" w14:textId="6D67E7A5" w:rsidR="00AA1EA7" w:rsidRPr="004B096D" w:rsidRDefault="00C86ADA" w:rsidP="004B5E59">
      <w:pPr>
        <w:rPr>
          <w:rFonts w:asciiTheme="minorHAnsi" w:hAnsiTheme="minorHAnsi" w:cstheme="minorHAnsi"/>
        </w:rPr>
      </w:pPr>
      <w:r>
        <w:rPr>
          <w:rFonts w:asciiTheme="minorHAnsi" w:hAnsiTheme="minorHAnsi" w:cstheme="minorHAnsi"/>
          <w:lang w:val="sl-SI"/>
        </w:rPr>
        <w:t>P</w:t>
      </w:r>
      <w:r w:rsidR="004B096D" w:rsidRPr="004B096D">
        <w:rPr>
          <w:rFonts w:asciiTheme="minorHAnsi" w:hAnsiTheme="minorHAnsi" w:cstheme="minorHAnsi"/>
          <w:lang w:val="sl-SI"/>
        </w:rPr>
        <w:t>osledice za okolje, vključno s prostorskimi in varstvenimi vidiki niso predvidene</w:t>
      </w:r>
      <w:r w:rsidR="00AA1EA7" w:rsidRPr="004B096D">
        <w:rPr>
          <w:rFonts w:asciiTheme="minorHAnsi" w:hAnsiTheme="minorHAnsi" w:cstheme="minorHAnsi"/>
        </w:rPr>
        <w:t>.</w:t>
      </w:r>
    </w:p>
    <w:p w14:paraId="4F819F0F" w14:textId="5A59D536" w:rsidR="00AA1EA7" w:rsidRPr="004B096D" w:rsidRDefault="00AA1EA7" w:rsidP="00352F64">
      <w:pPr>
        <w:pStyle w:val="Naslov2"/>
      </w:pPr>
      <w:bookmarkStart w:id="78" w:name="_Toc501366011"/>
      <w:bookmarkStart w:id="79" w:name="_Toc510690612"/>
      <w:r w:rsidRPr="004B096D">
        <w:lastRenderedPageBreak/>
        <w:t>Presoja posledic za gospodarstvo</w:t>
      </w:r>
      <w:bookmarkEnd w:id="78"/>
      <w:bookmarkEnd w:id="79"/>
    </w:p>
    <w:p w14:paraId="039F8960" w14:textId="2E07CAC1" w:rsidR="00C44345" w:rsidRPr="004B096D" w:rsidRDefault="00C44345" w:rsidP="00C44345">
      <w:pPr>
        <w:rPr>
          <w:rFonts w:asciiTheme="minorHAnsi" w:hAnsiTheme="minorHAnsi" w:cstheme="minorHAnsi"/>
        </w:rPr>
      </w:pPr>
      <w:r w:rsidRPr="004B096D">
        <w:rPr>
          <w:rFonts w:asciiTheme="minorHAnsi" w:hAnsiTheme="minorHAnsi" w:cstheme="minorHAnsi"/>
        </w:rPr>
        <w:t>Ureditev bo na mala in srednja podjetja zato učinkoval ugodno, saj večina nastanitvenih obratov sodi mednje. Zmanjšanje finančnih bremen bo pozitivno vplivalo na konkurenčnost poslovnih subjektov.</w:t>
      </w:r>
    </w:p>
    <w:p w14:paraId="4F32ADA9" w14:textId="77777777" w:rsidR="00C44345" w:rsidRPr="004B096D" w:rsidRDefault="00C44345" w:rsidP="00C44345">
      <w:pPr>
        <w:rPr>
          <w:rFonts w:asciiTheme="minorHAnsi" w:hAnsiTheme="minorHAnsi" w:cstheme="minorHAnsi"/>
        </w:rPr>
      </w:pPr>
      <w:bookmarkStart w:id="80" w:name="_Hlk501372764"/>
      <w:r w:rsidRPr="004B096D">
        <w:rPr>
          <w:rFonts w:asciiTheme="minorHAnsi" w:hAnsiTheme="minorHAnsi" w:cstheme="minorHAnsi"/>
        </w:rPr>
        <w:t>Rešitve za izboljšanje razmer temeljijo na boljši dosegljivosti vseh relevantnih informacij, združevanju istovrstnih podatkov in zmanjšanju števila potrebnih poročil, odpravljanju poročanja o istih zadevah več organom, optimizaciji frekvence poročanja ter elektronski podpori postopku poročanja, s čimer se prispeva k doseganju naslednjih ciljev:</w:t>
      </w:r>
    </w:p>
    <w:p w14:paraId="663D1A50" w14:textId="77777777" w:rsidR="00C44345" w:rsidRPr="004B096D" w:rsidRDefault="00C44345" w:rsidP="00C44345">
      <w:pPr>
        <w:pStyle w:val="Odstavekseznama"/>
        <w:numPr>
          <w:ilvl w:val="0"/>
          <w:numId w:val="4"/>
        </w:numPr>
        <w:rPr>
          <w:rFonts w:asciiTheme="minorHAnsi" w:hAnsiTheme="minorHAnsi" w:cstheme="minorHAnsi"/>
        </w:rPr>
      </w:pPr>
      <w:r w:rsidRPr="004B096D">
        <w:rPr>
          <w:rFonts w:asciiTheme="minorHAnsi" w:hAnsiTheme="minorHAnsi" w:cstheme="minorHAnsi"/>
        </w:rPr>
        <w:t>učinkovitejšemu poslovanju,</w:t>
      </w:r>
    </w:p>
    <w:p w14:paraId="51275ACF" w14:textId="77777777" w:rsidR="00C44345" w:rsidRPr="004B096D" w:rsidRDefault="00C44345" w:rsidP="00C44345">
      <w:pPr>
        <w:pStyle w:val="Odstavekseznama"/>
        <w:numPr>
          <w:ilvl w:val="0"/>
          <w:numId w:val="4"/>
        </w:numPr>
        <w:rPr>
          <w:rFonts w:asciiTheme="minorHAnsi" w:hAnsiTheme="minorHAnsi" w:cstheme="minorHAnsi"/>
        </w:rPr>
      </w:pPr>
      <w:r w:rsidRPr="004B096D">
        <w:rPr>
          <w:rFonts w:asciiTheme="minorHAnsi" w:hAnsiTheme="minorHAnsi" w:cstheme="minorHAnsi"/>
        </w:rPr>
        <w:t>prihranku v času,</w:t>
      </w:r>
    </w:p>
    <w:p w14:paraId="6DD398AE" w14:textId="77777777" w:rsidR="00C44345" w:rsidRPr="004B096D" w:rsidRDefault="00C44345" w:rsidP="00C44345">
      <w:pPr>
        <w:pStyle w:val="Odstavekseznama"/>
        <w:numPr>
          <w:ilvl w:val="0"/>
          <w:numId w:val="5"/>
        </w:numPr>
        <w:rPr>
          <w:rFonts w:asciiTheme="minorHAnsi" w:hAnsiTheme="minorHAnsi" w:cstheme="minorHAnsi"/>
        </w:rPr>
      </w:pPr>
      <w:r w:rsidRPr="004B096D">
        <w:rPr>
          <w:rFonts w:asciiTheme="minorHAnsi" w:hAnsiTheme="minorHAnsi" w:cstheme="minorHAnsi"/>
        </w:rPr>
        <w:t>znižanju stroškov,</w:t>
      </w:r>
    </w:p>
    <w:p w14:paraId="6995311C" w14:textId="77777777" w:rsidR="00C44345" w:rsidRPr="004B096D" w:rsidRDefault="00C44345" w:rsidP="00C44345">
      <w:pPr>
        <w:pStyle w:val="Odstavekseznama"/>
        <w:numPr>
          <w:ilvl w:val="0"/>
          <w:numId w:val="5"/>
        </w:numPr>
        <w:rPr>
          <w:rFonts w:asciiTheme="minorHAnsi" w:hAnsiTheme="minorHAnsi" w:cstheme="minorHAnsi"/>
        </w:rPr>
      </w:pPr>
      <w:r w:rsidRPr="004B096D">
        <w:rPr>
          <w:rFonts w:asciiTheme="minorHAnsi" w:hAnsiTheme="minorHAnsi" w:cstheme="minorHAnsi"/>
        </w:rPr>
        <w:t>racionalizaciji delovanja javne uprave in</w:t>
      </w:r>
    </w:p>
    <w:p w14:paraId="6CA61824" w14:textId="77CDB812" w:rsidR="00C44345" w:rsidRPr="00061A53" w:rsidRDefault="00C44345" w:rsidP="004B5E59">
      <w:pPr>
        <w:pStyle w:val="Odstavekseznama"/>
        <w:numPr>
          <w:ilvl w:val="0"/>
          <w:numId w:val="5"/>
        </w:numPr>
        <w:rPr>
          <w:rFonts w:asciiTheme="minorHAnsi" w:hAnsiTheme="minorHAnsi" w:cstheme="minorHAnsi"/>
        </w:rPr>
      </w:pPr>
      <w:r w:rsidRPr="004B096D">
        <w:rPr>
          <w:rFonts w:asciiTheme="minorHAnsi" w:hAnsiTheme="minorHAnsi" w:cstheme="minorHAnsi"/>
        </w:rPr>
        <w:t>kakovostnejšemu pregledu informacij in podatkov o poslovanju poslovnih subjektov.</w:t>
      </w:r>
      <w:bookmarkEnd w:id="80"/>
    </w:p>
    <w:p w14:paraId="6F4A3F58" w14:textId="77777777" w:rsidR="00AA1EA7" w:rsidRPr="004B096D" w:rsidRDefault="00AA1EA7" w:rsidP="00352F64">
      <w:pPr>
        <w:pStyle w:val="Naslov2"/>
      </w:pPr>
      <w:bookmarkStart w:id="81" w:name="_Toc501366012"/>
      <w:bookmarkStart w:id="82" w:name="_Toc510690613"/>
      <w:r w:rsidRPr="004B096D">
        <w:t>Presoja posledic za socialno področje</w:t>
      </w:r>
      <w:bookmarkEnd w:id="81"/>
      <w:bookmarkEnd w:id="82"/>
    </w:p>
    <w:p w14:paraId="0E6CFB0C" w14:textId="5FA093D3" w:rsidR="004B096D" w:rsidRPr="004B096D" w:rsidRDefault="00C86ADA" w:rsidP="004B096D">
      <w:pPr>
        <w:rPr>
          <w:rFonts w:asciiTheme="minorHAnsi" w:hAnsiTheme="minorHAnsi" w:cstheme="minorHAnsi"/>
        </w:rPr>
      </w:pPr>
      <w:r>
        <w:rPr>
          <w:rFonts w:asciiTheme="minorHAnsi" w:hAnsiTheme="minorHAnsi" w:cstheme="minorHAnsi"/>
          <w:lang w:val="sl-SI"/>
        </w:rPr>
        <w:t>P</w:t>
      </w:r>
      <w:r w:rsidR="004B096D" w:rsidRPr="004B096D">
        <w:rPr>
          <w:rFonts w:asciiTheme="minorHAnsi" w:hAnsiTheme="minorHAnsi" w:cstheme="minorHAnsi"/>
          <w:lang w:val="sl-SI"/>
        </w:rPr>
        <w:t>osledice za socialno področje niso predvidene</w:t>
      </w:r>
      <w:r w:rsidR="004B096D" w:rsidRPr="004B096D">
        <w:rPr>
          <w:rFonts w:asciiTheme="minorHAnsi" w:hAnsiTheme="minorHAnsi" w:cstheme="minorHAnsi"/>
        </w:rPr>
        <w:t>.</w:t>
      </w:r>
    </w:p>
    <w:p w14:paraId="05E7BA61" w14:textId="77777777" w:rsidR="00AA1EA7" w:rsidRPr="004B096D" w:rsidRDefault="00AA1EA7" w:rsidP="00352F64">
      <w:pPr>
        <w:pStyle w:val="Naslov2"/>
      </w:pPr>
      <w:bookmarkStart w:id="83" w:name="_Toc501366013"/>
      <w:bookmarkStart w:id="84" w:name="_Toc510690614"/>
      <w:r w:rsidRPr="004B096D">
        <w:t>Presoja posledic za do</w:t>
      </w:r>
      <w:r w:rsidR="004B096D" w:rsidRPr="004B096D">
        <w:t>kumente razvojnega načrtovanja</w:t>
      </w:r>
      <w:bookmarkEnd w:id="83"/>
      <w:bookmarkEnd w:id="84"/>
    </w:p>
    <w:p w14:paraId="03D9DEFC" w14:textId="77777777" w:rsidR="00C44345" w:rsidRPr="004B096D" w:rsidRDefault="00C44345" w:rsidP="00C44345">
      <w:pPr>
        <w:rPr>
          <w:rFonts w:asciiTheme="minorHAnsi" w:hAnsiTheme="minorHAnsi" w:cstheme="minorHAnsi"/>
          <w:lang w:val="sl-SI"/>
        </w:rPr>
      </w:pPr>
      <w:bookmarkStart w:id="85" w:name="_Toc501366014"/>
      <w:r w:rsidRPr="004B096D">
        <w:rPr>
          <w:rFonts w:asciiTheme="minorHAnsi" w:hAnsiTheme="minorHAnsi" w:cstheme="minorHAnsi"/>
          <w:lang w:val="sl-SI"/>
        </w:rPr>
        <w:t xml:space="preserve">V Strategiji trajnostne rasti slovenskega turizma 2017–2021 je </w:t>
      </w:r>
      <w:r w:rsidRPr="004B096D">
        <w:rPr>
          <w:rFonts w:asciiTheme="minorHAnsi" w:hAnsiTheme="minorHAnsi" w:cstheme="minorHAnsi"/>
        </w:rPr>
        <w:t xml:space="preserve">nastanitveni sektor </w:t>
      </w:r>
      <w:r w:rsidRPr="004B096D">
        <w:rPr>
          <w:rFonts w:asciiTheme="minorHAnsi" w:hAnsiTheme="minorHAnsi" w:cstheme="minorHAnsi"/>
          <w:lang w:val="sl-SI"/>
        </w:rPr>
        <w:t>opredeljen kot</w:t>
      </w:r>
      <w:r w:rsidRPr="004B096D">
        <w:rPr>
          <w:rFonts w:asciiTheme="minorHAnsi" w:hAnsiTheme="minorHAnsi" w:cstheme="minorHAnsi"/>
        </w:rPr>
        <w:t xml:space="preserve"> ključni del turistične ponudbe in pomemben dejavnik pri spreminjanju prihodnje strukture gostov, zato je prestrukturiranje nastanitvenih zmogljivosti najpomembnejši ukrep za izboljšavo in tržno </w:t>
      </w:r>
      <w:proofErr w:type="spellStart"/>
      <w:r w:rsidRPr="004B096D">
        <w:rPr>
          <w:rFonts w:asciiTheme="minorHAnsi" w:hAnsiTheme="minorHAnsi" w:cstheme="minorHAnsi"/>
        </w:rPr>
        <w:t>repozicioniranje</w:t>
      </w:r>
      <w:proofErr w:type="spellEnd"/>
      <w:r w:rsidRPr="004B096D">
        <w:rPr>
          <w:rFonts w:asciiTheme="minorHAnsi" w:hAnsiTheme="minorHAnsi" w:cstheme="minorHAnsi"/>
        </w:rPr>
        <w:t xml:space="preserve"> slovenskega turizma na kratek in srednji rok.</w:t>
      </w:r>
    </w:p>
    <w:p w14:paraId="584C25B7" w14:textId="77777777" w:rsidR="00C44345" w:rsidRPr="004B096D" w:rsidRDefault="00C44345" w:rsidP="00C44345">
      <w:pPr>
        <w:rPr>
          <w:rFonts w:asciiTheme="minorHAnsi" w:hAnsiTheme="minorHAnsi" w:cstheme="minorHAnsi"/>
          <w:lang w:val="sl-SI"/>
        </w:rPr>
      </w:pPr>
      <w:r w:rsidRPr="004B096D">
        <w:rPr>
          <w:rFonts w:asciiTheme="minorHAnsi" w:hAnsiTheme="minorHAnsi" w:cstheme="minorHAnsi"/>
          <w:lang w:val="sl-SI"/>
        </w:rPr>
        <w:t>Eden izmed pomembnejših ciljev iz Strategije trajnostne rasti slovenskega turizma 2017–2021 so zato naložbe v izgradnjo novih nastanitvenih zmogljivosti, naložb v obnovo starih nastanitvenih zmogljivosti ter naložb v nove turistične znamenitosti in infrastrukturo.</w:t>
      </w:r>
      <w:r w:rsidRPr="004B096D">
        <w:rPr>
          <w:rStyle w:val="Sprotnaopomba-sklic"/>
          <w:rFonts w:asciiTheme="minorHAnsi" w:hAnsiTheme="minorHAnsi" w:cstheme="minorHAnsi"/>
          <w:lang w:val="sl-SI"/>
        </w:rPr>
        <w:footnoteReference w:id="4"/>
      </w:r>
      <w:r w:rsidRPr="004B096D">
        <w:rPr>
          <w:rFonts w:asciiTheme="minorHAnsi" w:hAnsiTheme="minorHAnsi" w:cstheme="minorHAnsi"/>
          <w:lang w:val="sl-SI"/>
        </w:rPr>
        <w:t xml:space="preserve"> </w:t>
      </w:r>
    </w:p>
    <w:p w14:paraId="7C4FB1D9" w14:textId="77777777" w:rsidR="00C44345" w:rsidRDefault="00C44345" w:rsidP="00C44345">
      <w:pPr>
        <w:rPr>
          <w:rFonts w:asciiTheme="minorHAnsi" w:hAnsiTheme="minorHAnsi" w:cstheme="minorHAnsi"/>
          <w:lang w:val="sl-SI"/>
        </w:rPr>
      </w:pPr>
      <w:r w:rsidRPr="004B096D">
        <w:rPr>
          <w:rFonts w:asciiTheme="minorHAnsi" w:hAnsiTheme="minorHAnsi" w:cstheme="minorHAnsi"/>
          <w:lang w:val="sl-SI"/>
        </w:rPr>
        <w:t xml:space="preserve">Pred uvedbo Registra </w:t>
      </w:r>
      <w:r w:rsidRPr="004B096D">
        <w:rPr>
          <w:rFonts w:asciiTheme="minorHAnsi" w:hAnsiTheme="minorHAnsi" w:cstheme="minorHAnsi"/>
        </w:rPr>
        <w:t xml:space="preserve">nastanitvenih obratov </w:t>
      </w:r>
      <w:r w:rsidRPr="004B096D">
        <w:rPr>
          <w:rFonts w:asciiTheme="minorHAnsi" w:hAnsiTheme="minorHAnsi" w:cstheme="minorHAnsi"/>
          <w:lang w:val="sl-SI"/>
        </w:rPr>
        <w:t xml:space="preserve">in sistema </w:t>
      </w:r>
      <w:proofErr w:type="spellStart"/>
      <w:r w:rsidRPr="004B096D">
        <w:rPr>
          <w:rFonts w:asciiTheme="minorHAnsi" w:hAnsiTheme="minorHAnsi" w:cstheme="minorHAnsi"/>
          <w:lang w:val="sl-SI"/>
        </w:rPr>
        <w:t>eTurizem</w:t>
      </w:r>
      <w:proofErr w:type="spellEnd"/>
      <w:r w:rsidRPr="004B096D">
        <w:rPr>
          <w:rFonts w:asciiTheme="minorHAnsi" w:hAnsiTheme="minorHAnsi" w:cstheme="minorHAnsi"/>
          <w:lang w:val="sl-SI"/>
        </w:rPr>
        <w:t xml:space="preserve"> </w:t>
      </w:r>
      <w:r w:rsidRPr="004B096D">
        <w:rPr>
          <w:rFonts w:asciiTheme="minorHAnsi" w:hAnsiTheme="minorHAnsi" w:cstheme="minorHAnsi"/>
        </w:rPr>
        <w:t xml:space="preserve">nastanitveni </w:t>
      </w:r>
      <w:r>
        <w:rPr>
          <w:rFonts w:asciiTheme="minorHAnsi" w:hAnsiTheme="minorHAnsi" w:cstheme="minorHAnsi"/>
          <w:lang w:val="sl-SI"/>
        </w:rPr>
        <w:t>obrati</w:t>
      </w:r>
      <w:r w:rsidRPr="004B096D">
        <w:rPr>
          <w:rFonts w:asciiTheme="minorHAnsi" w:hAnsiTheme="minorHAnsi" w:cstheme="minorHAnsi"/>
        </w:rPr>
        <w:t xml:space="preserve"> niso </w:t>
      </w:r>
      <w:r w:rsidRPr="004B096D">
        <w:rPr>
          <w:rFonts w:asciiTheme="minorHAnsi" w:hAnsiTheme="minorHAnsi" w:cstheme="minorHAnsi"/>
          <w:lang w:val="sl-SI"/>
        </w:rPr>
        <w:t xml:space="preserve">bili </w:t>
      </w:r>
      <w:r w:rsidRPr="004B096D">
        <w:rPr>
          <w:rFonts w:asciiTheme="minorHAnsi" w:hAnsiTheme="minorHAnsi" w:cstheme="minorHAnsi"/>
        </w:rPr>
        <w:t xml:space="preserve">ustrezno evidentirani, seznami o njih so </w:t>
      </w:r>
      <w:r w:rsidRPr="004B096D">
        <w:rPr>
          <w:rFonts w:asciiTheme="minorHAnsi" w:hAnsiTheme="minorHAnsi" w:cstheme="minorHAnsi"/>
          <w:lang w:val="sl-SI"/>
        </w:rPr>
        <w:t xml:space="preserve">bili </w:t>
      </w:r>
      <w:r w:rsidRPr="004B096D">
        <w:rPr>
          <w:rFonts w:asciiTheme="minorHAnsi" w:hAnsiTheme="minorHAnsi" w:cstheme="minorHAnsi"/>
        </w:rPr>
        <w:t xml:space="preserve">vodeni po posameznih institucijah in niso </w:t>
      </w:r>
      <w:r w:rsidRPr="004B096D">
        <w:rPr>
          <w:rFonts w:asciiTheme="minorHAnsi" w:hAnsiTheme="minorHAnsi" w:cstheme="minorHAnsi"/>
          <w:lang w:val="sl-SI"/>
        </w:rPr>
        <w:t xml:space="preserve">bili </w:t>
      </w:r>
      <w:r w:rsidRPr="004B096D">
        <w:rPr>
          <w:rFonts w:asciiTheme="minorHAnsi" w:hAnsiTheme="minorHAnsi" w:cstheme="minorHAnsi"/>
        </w:rPr>
        <w:t>medsebojno primerljivi.</w:t>
      </w:r>
      <w:r w:rsidRPr="004B096D">
        <w:rPr>
          <w:rFonts w:asciiTheme="minorHAnsi" w:hAnsiTheme="minorHAnsi" w:cstheme="minorHAnsi"/>
          <w:lang w:val="sl-SI"/>
        </w:rPr>
        <w:t xml:space="preserve"> Z implementacijo sprememb bo uresničitev ciljev iz Strategije, ki se nanašajo na prestrukturiranje nastanitvenih zmogljivosti, bistveno lažja.</w:t>
      </w:r>
    </w:p>
    <w:p w14:paraId="1866BFE8" w14:textId="77777777" w:rsidR="00C44345" w:rsidRPr="004B096D" w:rsidRDefault="00C44345" w:rsidP="00C44345">
      <w:pPr>
        <w:rPr>
          <w:rFonts w:asciiTheme="minorHAnsi" w:hAnsiTheme="minorHAnsi" w:cstheme="minorHAnsi"/>
          <w:lang w:val="sl-SI"/>
        </w:rPr>
      </w:pPr>
      <w:r w:rsidRPr="004B096D">
        <w:rPr>
          <w:rFonts w:asciiTheme="minorHAnsi" w:hAnsiTheme="minorHAnsi" w:cstheme="minorHAnsi"/>
        </w:rPr>
        <w:t>Kot navaja UEU 692/2011, so mesečni podatki o turizmu potrebni za izmero sezonskih vplivov povpraševanja po nastanitvenih gostinskih zmogljivostih, saj se z zbranimi podatki pomaga državnim organom in gospodarskim subjektom razviti primernejše strategije in politike za izboljšanje sezonske razpršenosti počitnic in turističnih aktivnosti (UEU 692/2011, 2011). Torej pri zbiranju statističnih turističnih podatkov ne gre samo zato, da slednje predpisuje slovenska zakonodaja, temveč slednje zahteva tudi evropska zakonodaja.</w:t>
      </w:r>
    </w:p>
    <w:p w14:paraId="7AD6840E" w14:textId="77777777" w:rsidR="00AA1EA7" w:rsidRPr="004B096D" w:rsidRDefault="00AA1EA7" w:rsidP="00352F64">
      <w:pPr>
        <w:pStyle w:val="Naslov2"/>
      </w:pPr>
      <w:bookmarkStart w:id="86" w:name="_Toc510690615"/>
      <w:r w:rsidRPr="004B096D">
        <w:t>Presoja posledic za druga področja</w:t>
      </w:r>
      <w:bookmarkEnd w:id="85"/>
      <w:bookmarkEnd w:id="86"/>
    </w:p>
    <w:p w14:paraId="560D4787" w14:textId="087F1A60" w:rsidR="00272388" w:rsidRPr="00D54B44" w:rsidRDefault="00C86ADA" w:rsidP="00D54B44">
      <w:pPr>
        <w:rPr>
          <w:rFonts w:asciiTheme="minorHAnsi" w:hAnsiTheme="minorHAnsi" w:cstheme="minorHAnsi"/>
        </w:rPr>
      </w:pPr>
      <w:r>
        <w:rPr>
          <w:rFonts w:asciiTheme="minorHAnsi" w:hAnsiTheme="minorHAnsi" w:cstheme="minorHAnsi"/>
          <w:lang w:val="sl-SI"/>
        </w:rPr>
        <w:t>P</w:t>
      </w:r>
      <w:r w:rsidR="004B096D" w:rsidRPr="004B096D">
        <w:rPr>
          <w:rFonts w:asciiTheme="minorHAnsi" w:hAnsiTheme="minorHAnsi" w:cstheme="minorHAnsi"/>
          <w:lang w:val="sl-SI"/>
        </w:rPr>
        <w:t>osledice za druga področja niso predvidene</w:t>
      </w:r>
      <w:r w:rsidR="004B096D" w:rsidRPr="004B096D">
        <w:rPr>
          <w:rFonts w:asciiTheme="minorHAnsi" w:hAnsiTheme="minorHAnsi" w:cstheme="minorHAnsi"/>
        </w:rPr>
        <w:t>.</w:t>
      </w:r>
    </w:p>
    <w:bookmarkStart w:id="87" w:name="_Toc510690616" w:displacedByCustomXml="next"/>
    <w:sdt>
      <w:sdtPr>
        <w:rPr>
          <w:rFonts w:ascii="Arial" w:eastAsia="Times New Roman" w:hAnsi="Arial" w:cs="Arial"/>
          <w:b w:val="0"/>
          <w:color w:val="auto"/>
          <w:sz w:val="22"/>
          <w:szCs w:val="22"/>
          <w:lang w:val="sl-SI"/>
        </w:rPr>
        <w:id w:val="-1181894897"/>
        <w:docPartObj>
          <w:docPartGallery w:val="Bibliographies"/>
          <w:docPartUnique/>
        </w:docPartObj>
      </w:sdtPr>
      <w:sdtEndPr>
        <w:rPr>
          <w:lang w:val="x-none"/>
        </w:rPr>
      </w:sdtEndPr>
      <w:sdtContent>
        <w:p w14:paraId="153928B3" w14:textId="62D94AFF" w:rsidR="00272388" w:rsidRDefault="00B97014" w:rsidP="00B97014">
          <w:pPr>
            <w:pStyle w:val="Naslov1"/>
            <w:numPr>
              <w:ilvl w:val="0"/>
              <w:numId w:val="0"/>
            </w:numPr>
          </w:pPr>
          <w:r>
            <w:rPr>
              <w:lang w:val="sl-SI"/>
            </w:rPr>
            <w:t>VIRI</w:t>
          </w:r>
          <w:bookmarkEnd w:id="87"/>
        </w:p>
        <w:sdt>
          <w:sdtPr>
            <w:id w:val="111145805"/>
            <w:bibliography/>
          </w:sdtPr>
          <w:sdtEndPr/>
          <w:sdtContent>
            <w:p w14:paraId="52A45425" w14:textId="5E6E357E" w:rsidR="008E02CD" w:rsidRPr="008E02CD" w:rsidRDefault="008E02CD" w:rsidP="008E02CD">
              <w:pPr>
                <w:jc w:val="left"/>
                <w:rPr>
                  <w:noProof/>
                  <w:sz w:val="20"/>
                  <w:szCs w:val="20"/>
                </w:rPr>
              </w:pPr>
              <w:r>
                <w:rPr>
                  <w:lang w:val="sl-SI"/>
                </w:rPr>
                <w:t xml:space="preserve">AJPES, </w:t>
              </w:r>
              <w:r w:rsidRPr="008E02CD">
                <w:rPr>
                  <w:i/>
                  <w:noProof/>
                  <w:sz w:val="20"/>
                  <w:szCs w:val="20"/>
                  <w:lang w:val="sl-SI"/>
                </w:rPr>
                <w:t>Register nastanitvenih obratov</w:t>
              </w:r>
              <w:r>
                <w:rPr>
                  <w:i/>
                  <w:noProof/>
                  <w:sz w:val="20"/>
                  <w:szCs w:val="20"/>
                  <w:lang w:val="sl-SI"/>
                </w:rPr>
                <w:t xml:space="preserve">. </w:t>
              </w:r>
              <w:r>
                <w:rPr>
                  <w:noProof/>
                  <w:sz w:val="20"/>
                  <w:szCs w:val="20"/>
                </w:rPr>
                <w:t>[Elektronski]</w:t>
              </w:r>
              <w:r w:rsidRPr="008E02CD">
                <w:rPr>
                  <w:noProof/>
                  <w:sz w:val="20"/>
                  <w:szCs w:val="20"/>
                </w:rPr>
                <w:t xml:space="preserve"> Dostopno na:  </w:t>
              </w:r>
              <w:hyperlink r:id="rId32" w:history="1">
                <w:r w:rsidR="000F3A4F" w:rsidRPr="006E7199">
                  <w:rPr>
                    <w:rStyle w:val="Hiperpovezava"/>
                    <w:noProof/>
                    <w:sz w:val="20"/>
                    <w:szCs w:val="20"/>
                  </w:rPr>
                  <w:t>https://www.ajpes.si/RNO/RNO.zip</w:t>
                </w:r>
              </w:hyperlink>
              <w:r w:rsidR="000F3A4F">
                <w:rPr>
                  <w:noProof/>
                  <w:sz w:val="20"/>
                  <w:szCs w:val="20"/>
                  <w:u w:val="single"/>
                </w:rPr>
                <w:t xml:space="preserve"> </w:t>
              </w:r>
              <w:r w:rsidRPr="006765A0">
                <w:rPr>
                  <w:noProof/>
                  <w:sz w:val="20"/>
                  <w:szCs w:val="20"/>
                </w:rPr>
                <w:t>[</w:t>
              </w:r>
              <w:r>
                <w:rPr>
                  <w:noProof/>
                  <w:sz w:val="20"/>
                  <w:szCs w:val="20"/>
                  <w:lang w:val="sl-SI"/>
                </w:rPr>
                <w:t>5.</w:t>
              </w:r>
              <w:r w:rsidRPr="006765A0">
                <w:rPr>
                  <w:noProof/>
                  <w:sz w:val="20"/>
                  <w:szCs w:val="20"/>
                </w:rPr>
                <w:t xml:space="preserve"> </w:t>
              </w:r>
              <w:r>
                <w:rPr>
                  <w:noProof/>
                  <w:sz w:val="20"/>
                  <w:szCs w:val="20"/>
                  <w:lang w:val="sl-SI"/>
                </w:rPr>
                <w:t>4.</w:t>
              </w:r>
              <w:r w:rsidRPr="006765A0">
                <w:rPr>
                  <w:noProof/>
                  <w:sz w:val="20"/>
                  <w:szCs w:val="20"/>
                </w:rPr>
                <w:t xml:space="preserve"> 2018].</w:t>
              </w:r>
            </w:p>
            <w:p w14:paraId="1E116E12" w14:textId="290F7FBE" w:rsidR="006765A0" w:rsidRDefault="00272388" w:rsidP="006765A0">
              <w:pPr>
                <w:pStyle w:val="Bibliografija"/>
                <w:jc w:val="left"/>
                <w:rPr>
                  <w:noProof/>
                  <w:sz w:val="20"/>
                  <w:szCs w:val="20"/>
                  <w:lang w:val="sl-SI"/>
                </w:rPr>
              </w:pPr>
              <w:r w:rsidRPr="006765A0">
                <w:rPr>
                  <w:sz w:val="20"/>
                  <w:szCs w:val="20"/>
                </w:rPr>
                <w:fldChar w:fldCharType="begin"/>
              </w:r>
              <w:r w:rsidRPr="006765A0">
                <w:rPr>
                  <w:sz w:val="20"/>
                  <w:szCs w:val="20"/>
                </w:rPr>
                <w:instrText>BIBLIOGRAPHY</w:instrText>
              </w:r>
              <w:r w:rsidRPr="006765A0">
                <w:rPr>
                  <w:sz w:val="20"/>
                  <w:szCs w:val="20"/>
                </w:rPr>
                <w:fldChar w:fldCharType="separate"/>
              </w:r>
              <w:r w:rsidR="006765A0" w:rsidRPr="006765A0">
                <w:rPr>
                  <w:noProof/>
                  <w:sz w:val="20"/>
                  <w:szCs w:val="20"/>
                </w:rPr>
                <w:t xml:space="preserve">Kozlovič, T., 2016. </w:t>
              </w:r>
              <w:r w:rsidR="006765A0" w:rsidRPr="006765A0">
                <w:rPr>
                  <w:i/>
                  <w:iCs w:val="0"/>
                  <w:noProof/>
                  <w:sz w:val="20"/>
                  <w:szCs w:val="20"/>
                </w:rPr>
                <w:t xml:space="preserve">Prenova procesov vodenja in obdelave podatkov o prihodih ter nočitvah gostov in turistični taksi v Sloveniji, magistrsko delo/naloga. </w:t>
              </w:r>
              <w:r w:rsidR="006765A0" w:rsidRPr="006765A0">
                <w:rPr>
                  <w:noProof/>
                  <w:sz w:val="20"/>
                  <w:szCs w:val="20"/>
                </w:rPr>
                <w:t xml:space="preserve">[Elektronski] </w:t>
              </w:r>
              <w:r w:rsidR="006765A0" w:rsidRPr="006765A0">
                <w:rPr>
                  <w:noProof/>
                  <w:sz w:val="20"/>
                  <w:szCs w:val="20"/>
                </w:rPr>
                <w:br/>
              </w:r>
              <w:r w:rsidR="00D42AB6">
                <w:rPr>
                  <w:noProof/>
                  <w:sz w:val="20"/>
                  <w:szCs w:val="20"/>
                </w:rPr>
                <w:t>Dostopno na</w:t>
              </w:r>
              <w:r w:rsidR="006765A0" w:rsidRPr="006765A0">
                <w:rPr>
                  <w:noProof/>
                  <w:sz w:val="20"/>
                  <w:szCs w:val="20"/>
                </w:rPr>
                <w:t xml:space="preserve">: </w:t>
              </w:r>
              <w:r w:rsidR="006765A0" w:rsidRPr="006765A0">
                <w:rPr>
                  <w:noProof/>
                  <w:sz w:val="20"/>
                  <w:szCs w:val="20"/>
                  <w:u w:val="single"/>
                </w:rPr>
                <w:t>https://dk.um.si/Dokument.php?id=107044&amp;lang=slv</w:t>
              </w:r>
              <w:r w:rsidR="006765A0" w:rsidRPr="006765A0">
                <w:rPr>
                  <w:noProof/>
                  <w:sz w:val="20"/>
                  <w:szCs w:val="20"/>
                </w:rPr>
                <w:br/>
                <w:t>[18</w:t>
              </w:r>
              <w:r w:rsidR="00D42AB6">
                <w:rPr>
                  <w:noProof/>
                  <w:sz w:val="20"/>
                  <w:szCs w:val="20"/>
                  <w:lang w:val="sl-SI"/>
                </w:rPr>
                <w:t>.</w:t>
              </w:r>
              <w:r w:rsidR="006765A0" w:rsidRPr="006765A0">
                <w:rPr>
                  <w:noProof/>
                  <w:sz w:val="20"/>
                  <w:szCs w:val="20"/>
                </w:rPr>
                <w:t xml:space="preserve"> 3</w:t>
              </w:r>
              <w:r w:rsidR="00D42AB6">
                <w:rPr>
                  <w:noProof/>
                  <w:sz w:val="20"/>
                  <w:szCs w:val="20"/>
                  <w:lang w:val="sl-SI"/>
                </w:rPr>
                <w:t>.</w:t>
              </w:r>
              <w:r w:rsidR="006765A0" w:rsidRPr="006765A0">
                <w:rPr>
                  <w:noProof/>
                  <w:sz w:val="20"/>
                  <w:szCs w:val="20"/>
                </w:rPr>
                <w:t xml:space="preserve"> 2018].</w:t>
              </w:r>
            </w:p>
            <w:p w14:paraId="0F3FA744" w14:textId="07FB98F6" w:rsidR="00EE3AAB" w:rsidRDefault="008E02CD" w:rsidP="008E02CD">
              <w:pPr>
                <w:pStyle w:val="Sprotnaopomba-besedilo"/>
                <w:rPr>
                  <w:noProof/>
                </w:rPr>
              </w:pPr>
              <w:r>
                <w:rPr>
                  <w:lang w:val="sl-SI"/>
                </w:rPr>
                <w:t>Minists</w:t>
              </w:r>
              <w:r w:rsidR="00EE3AAB">
                <w:rPr>
                  <w:lang w:val="sl-SI"/>
                </w:rPr>
                <w:t xml:space="preserve">tvo za gospodarski razvoj in tehnologijo, </w:t>
              </w:r>
              <w:r w:rsidR="00EE3AAB" w:rsidRPr="004953BD">
                <w:t>Strategija trajnostne rasti slovenskega turizma 2017–2021</w:t>
              </w:r>
              <w:r w:rsidR="00EE3AAB">
                <w:rPr>
                  <w:lang w:val="sl-SI"/>
                </w:rPr>
                <w:t xml:space="preserve"> dostopno </w:t>
              </w:r>
              <w:hyperlink r:id="rId33" w:history="1">
                <w:r w:rsidR="00EE3AAB" w:rsidRPr="00FF5AF6">
                  <w:rPr>
                    <w:rStyle w:val="Hiperpovezava"/>
                    <w:lang w:val="sl-SI"/>
                  </w:rPr>
                  <w:t>http://www.mgrt.gov.si/fileadmin/mgrt.gov.si/pageuploads/Strategija_turizem_koncno_5.10.2017.pdf</w:t>
                </w:r>
              </w:hyperlink>
              <w:r w:rsidR="00EE3AAB">
                <w:rPr>
                  <w:lang w:val="sl-SI"/>
                </w:rPr>
                <w:t xml:space="preserve">, </w:t>
              </w:r>
              <w:r w:rsidR="00EE3AAB" w:rsidRPr="006765A0">
                <w:rPr>
                  <w:noProof/>
                </w:rPr>
                <w:t>[</w:t>
              </w:r>
              <w:r w:rsidR="00EE3AAB">
                <w:rPr>
                  <w:lang w:val="sl-SI"/>
                </w:rPr>
                <w:t>18.12.2017</w:t>
              </w:r>
              <w:r w:rsidR="00EE3AAB" w:rsidRPr="006765A0">
                <w:rPr>
                  <w:noProof/>
                </w:rPr>
                <w:t>].</w:t>
              </w:r>
            </w:p>
            <w:p w14:paraId="5A27C0AD" w14:textId="77777777" w:rsidR="008E02CD" w:rsidRPr="001F455B" w:rsidRDefault="008E02CD" w:rsidP="008E02CD">
              <w:pPr>
                <w:pStyle w:val="Sprotnaopomba-besedilo"/>
                <w:rPr>
                  <w:lang w:val="sl-SI"/>
                </w:rPr>
              </w:pPr>
            </w:p>
            <w:p w14:paraId="1DB86E99" w14:textId="2D61FC10" w:rsidR="006765A0" w:rsidRPr="006765A0" w:rsidRDefault="006765A0" w:rsidP="006765A0">
              <w:pPr>
                <w:pStyle w:val="Bibliografija"/>
                <w:jc w:val="left"/>
                <w:rPr>
                  <w:noProof/>
                  <w:sz w:val="20"/>
                  <w:szCs w:val="20"/>
                </w:rPr>
              </w:pPr>
              <w:r w:rsidRPr="006765A0">
                <w:rPr>
                  <w:noProof/>
                  <w:sz w:val="20"/>
                  <w:szCs w:val="20"/>
                </w:rPr>
                <w:t xml:space="preserve">Ministrstvo za javno upravo, 2015. </w:t>
              </w:r>
              <w:r w:rsidRPr="006765A0">
                <w:rPr>
                  <w:i/>
                  <w:iCs w:val="0"/>
                  <w:noProof/>
                  <w:sz w:val="20"/>
                  <w:szCs w:val="20"/>
                </w:rPr>
                <w:t xml:space="preserve">Presoja učinkov predpisov na gospodarstvo. </w:t>
              </w:r>
              <w:r w:rsidRPr="006765A0">
                <w:rPr>
                  <w:noProof/>
                  <w:sz w:val="20"/>
                  <w:szCs w:val="20"/>
                </w:rPr>
                <w:t xml:space="preserve">[Elektronski] </w:t>
              </w:r>
              <w:r w:rsidRPr="006765A0">
                <w:rPr>
                  <w:noProof/>
                  <w:sz w:val="20"/>
                  <w:szCs w:val="20"/>
                </w:rPr>
                <w:br/>
              </w:r>
              <w:r w:rsidR="00D42AB6">
                <w:rPr>
                  <w:noProof/>
                  <w:sz w:val="20"/>
                  <w:szCs w:val="20"/>
                </w:rPr>
                <w:t>Dostopno na</w:t>
              </w:r>
              <w:r w:rsidRPr="006765A0">
                <w:rPr>
                  <w:noProof/>
                  <w:sz w:val="20"/>
                  <w:szCs w:val="20"/>
                </w:rPr>
                <w:t xml:space="preserve">: </w:t>
              </w:r>
              <w:r w:rsidRPr="006765A0">
                <w:rPr>
                  <w:noProof/>
                  <w:sz w:val="20"/>
                  <w:szCs w:val="20"/>
                  <w:u w:val="single"/>
                </w:rPr>
                <w:t>https://presojaucinkov.gov.si/Msp/</w:t>
              </w:r>
              <w:r w:rsidRPr="006765A0">
                <w:rPr>
                  <w:noProof/>
                  <w:sz w:val="20"/>
                  <w:szCs w:val="20"/>
                </w:rPr>
                <w:br/>
                <w:t>[22</w:t>
              </w:r>
              <w:r w:rsidR="00D42AB6">
                <w:rPr>
                  <w:noProof/>
                  <w:sz w:val="20"/>
                  <w:szCs w:val="20"/>
                  <w:lang w:val="sl-SI"/>
                </w:rPr>
                <w:t>.</w:t>
              </w:r>
              <w:r w:rsidRPr="006765A0">
                <w:rPr>
                  <w:noProof/>
                  <w:sz w:val="20"/>
                  <w:szCs w:val="20"/>
                </w:rPr>
                <w:t xml:space="preserve"> 3</w:t>
              </w:r>
              <w:r w:rsidR="00D42AB6">
                <w:rPr>
                  <w:noProof/>
                  <w:sz w:val="20"/>
                  <w:szCs w:val="20"/>
                  <w:lang w:val="sl-SI"/>
                </w:rPr>
                <w:t>.</w:t>
              </w:r>
              <w:r w:rsidRPr="006765A0">
                <w:rPr>
                  <w:noProof/>
                  <w:sz w:val="20"/>
                  <w:szCs w:val="20"/>
                </w:rPr>
                <w:t xml:space="preserve"> 2018].</w:t>
              </w:r>
            </w:p>
            <w:p w14:paraId="4777B70D" w14:textId="5B7635BA" w:rsidR="006765A0" w:rsidRPr="006765A0" w:rsidRDefault="006765A0" w:rsidP="006765A0">
              <w:pPr>
                <w:pStyle w:val="Bibliografija"/>
                <w:jc w:val="left"/>
                <w:rPr>
                  <w:noProof/>
                  <w:sz w:val="20"/>
                  <w:szCs w:val="20"/>
                </w:rPr>
              </w:pPr>
              <w:r w:rsidRPr="006765A0">
                <w:rPr>
                  <w:noProof/>
                  <w:sz w:val="20"/>
                  <w:szCs w:val="20"/>
                </w:rPr>
                <w:t xml:space="preserve">Ministrstvo za javno upravo, 2018. [Elektronski] </w:t>
              </w:r>
              <w:r w:rsidRPr="006765A0">
                <w:rPr>
                  <w:noProof/>
                  <w:sz w:val="20"/>
                  <w:szCs w:val="20"/>
                </w:rPr>
                <w:br/>
              </w:r>
              <w:r w:rsidR="00D42AB6">
                <w:rPr>
                  <w:noProof/>
                  <w:sz w:val="20"/>
                  <w:szCs w:val="20"/>
                </w:rPr>
                <w:t>Dostopno na</w:t>
              </w:r>
              <w:r w:rsidRPr="006765A0">
                <w:rPr>
                  <w:noProof/>
                  <w:sz w:val="20"/>
                  <w:szCs w:val="20"/>
                </w:rPr>
                <w:t xml:space="preserve">: </w:t>
              </w:r>
              <w:r w:rsidRPr="006765A0">
                <w:rPr>
                  <w:noProof/>
                  <w:sz w:val="20"/>
                  <w:szCs w:val="20"/>
                  <w:u w:val="single"/>
                </w:rPr>
                <w:t>http://www.enotnazbirkaukrepov.gov.si/realizacija-ukrepov/ukrep/31</w:t>
              </w:r>
            </w:p>
            <w:p w14:paraId="56B654E6" w14:textId="31823F43" w:rsidR="006765A0" w:rsidRPr="006765A0" w:rsidRDefault="006765A0" w:rsidP="006765A0">
              <w:pPr>
                <w:pStyle w:val="Bibliografija"/>
                <w:jc w:val="left"/>
                <w:rPr>
                  <w:noProof/>
                  <w:sz w:val="20"/>
                  <w:szCs w:val="20"/>
                </w:rPr>
              </w:pPr>
              <w:r w:rsidRPr="006765A0">
                <w:rPr>
                  <w:noProof/>
                  <w:sz w:val="20"/>
                  <w:szCs w:val="20"/>
                </w:rPr>
                <w:t xml:space="preserve">Ministrstvo za notranje zadeve, 2013. </w:t>
              </w:r>
              <w:r w:rsidRPr="006765A0">
                <w:rPr>
                  <w:i/>
                  <w:iCs w:val="0"/>
                  <w:noProof/>
                  <w:sz w:val="20"/>
                  <w:szCs w:val="20"/>
                </w:rPr>
                <w:t xml:space="preserve">EMMS - Enotna metodologija za merjenje stroškov, ki jih zakonodaja povzroča subjektom. </w:t>
              </w:r>
              <w:r w:rsidRPr="006765A0">
                <w:rPr>
                  <w:noProof/>
                  <w:sz w:val="20"/>
                  <w:szCs w:val="20"/>
                </w:rPr>
                <w:t xml:space="preserve">[Elektronski] </w:t>
              </w:r>
              <w:r w:rsidRPr="006765A0">
                <w:rPr>
                  <w:noProof/>
                  <w:sz w:val="20"/>
                  <w:szCs w:val="20"/>
                </w:rPr>
                <w:br/>
              </w:r>
              <w:r w:rsidR="00D42AB6">
                <w:rPr>
                  <w:noProof/>
                  <w:sz w:val="20"/>
                  <w:szCs w:val="20"/>
                </w:rPr>
                <w:t>Dostopno na</w:t>
              </w:r>
              <w:r w:rsidRPr="006765A0">
                <w:rPr>
                  <w:noProof/>
                  <w:sz w:val="20"/>
                  <w:szCs w:val="20"/>
                </w:rPr>
                <w:t xml:space="preserve">: </w:t>
              </w:r>
              <w:r w:rsidRPr="006765A0">
                <w:rPr>
                  <w:noProof/>
                  <w:sz w:val="20"/>
                  <w:szCs w:val="20"/>
                  <w:u w:val="single"/>
                </w:rPr>
                <w:t>http://www.stopbirokraciji.si/fileadmin/user_upload/mju/Boljsi_predpisi/Publikacije/EMMS4112013_1.pdf</w:t>
              </w:r>
              <w:r w:rsidRPr="006765A0">
                <w:rPr>
                  <w:noProof/>
                  <w:sz w:val="20"/>
                  <w:szCs w:val="20"/>
                </w:rPr>
                <w:br/>
                <w:t>[22</w:t>
              </w:r>
              <w:r w:rsidR="00D42AB6">
                <w:rPr>
                  <w:noProof/>
                  <w:sz w:val="20"/>
                  <w:szCs w:val="20"/>
                  <w:lang w:val="sl-SI"/>
                </w:rPr>
                <w:t>.</w:t>
              </w:r>
              <w:r w:rsidRPr="006765A0">
                <w:rPr>
                  <w:noProof/>
                  <w:sz w:val="20"/>
                  <w:szCs w:val="20"/>
                </w:rPr>
                <w:t xml:space="preserve"> 3</w:t>
              </w:r>
              <w:r w:rsidR="00D42AB6">
                <w:rPr>
                  <w:noProof/>
                  <w:sz w:val="20"/>
                  <w:szCs w:val="20"/>
                  <w:lang w:val="sl-SI"/>
                </w:rPr>
                <w:t>.</w:t>
              </w:r>
              <w:r w:rsidRPr="006765A0">
                <w:rPr>
                  <w:noProof/>
                  <w:sz w:val="20"/>
                  <w:szCs w:val="20"/>
                </w:rPr>
                <w:t xml:space="preserve"> 2018].</w:t>
              </w:r>
            </w:p>
            <w:p w14:paraId="2BE3D9F7" w14:textId="63C81301" w:rsidR="006765A0" w:rsidRPr="006765A0" w:rsidRDefault="006765A0" w:rsidP="006765A0">
              <w:pPr>
                <w:pStyle w:val="Bibliografija"/>
                <w:jc w:val="left"/>
                <w:rPr>
                  <w:noProof/>
                  <w:sz w:val="20"/>
                  <w:szCs w:val="20"/>
                </w:rPr>
              </w:pPr>
              <w:r w:rsidRPr="006765A0">
                <w:rPr>
                  <w:noProof/>
                  <w:sz w:val="20"/>
                  <w:szCs w:val="20"/>
                </w:rPr>
                <w:t xml:space="preserve">Ministrstvo za notranje zadeve, 2016. </w:t>
              </w:r>
              <w:r w:rsidRPr="006765A0">
                <w:rPr>
                  <w:i/>
                  <w:iCs w:val="0"/>
                  <w:noProof/>
                  <w:sz w:val="20"/>
                  <w:szCs w:val="20"/>
                </w:rPr>
                <w:t xml:space="preserve">Novo gradivo št. 2 - Predlog zakona o prijavi prebivališča - prva obravnava. </w:t>
              </w:r>
              <w:r w:rsidRPr="006765A0">
                <w:rPr>
                  <w:noProof/>
                  <w:sz w:val="20"/>
                  <w:szCs w:val="20"/>
                </w:rPr>
                <w:t xml:space="preserve">[Elektronski] </w:t>
              </w:r>
              <w:r w:rsidRPr="006765A0">
                <w:rPr>
                  <w:noProof/>
                  <w:sz w:val="20"/>
                  <w:szCs w:val="20"/>
                </w:rPr>
                <w:br/>
              </w:r>
              <w:r w:rsidR="00D42AB6">
                <w:rPr>
                  <w:noProof/>
                  <w:sz w:val="20"/>
                  <w:szCs w:val="20"/>
                </w:rPr>
                <w:t>Dostopno na</w:t>
              </w:r>
              <w:r w:rsidRPr="006765A0">
                <w:rPr>
                  <w:noProof/>
                  <w:sz w:val="20"/>
                  <w:szCs w:val="20"/>
                </w:rPr>
                <w:t xml:space="preserve">: </w:t>
              </w:r>
              <w:r w:rsidRPr="006765A0">
                <w:rPr>
                  <w:noProof/>
                  <w:sz w:val="20"/>
                  <w:szCs w:val="20"/>
                  <w:u w:val="single"/>
                </w:rPr>
                <w:t>http://vrs-3.vlada.si/MANDAT14/VLADNAGRADIVA.NSF/18a6b9887c33a0bdc12570e50034eb54/5B5B27BEB667A321C1257F8D003A5BE2?OpenDocument</w:t>
              </w:r>
              <w:r w:rsidRPr="006765A0">
                <w:rPr>
                  <w:noProof/>
                  <w:sz w:val="20"/>
                  <w:szCs w:val="20"/>
                </w:rPr>
                <w:br/>
                <w:t>[18</w:t>
              </w:r>
              <w:r w:rsidR="00D42AB6">
                <w:rPr>
                  <w:noProof/>
                  <w:sz w:val="20"/>
                  <w:szCs w:val="20"/>
                  <w:lang w:val="sl-SI"/>
                </w:rPr>
                <w:t>.</w:t>
              </w:r>
              <w:r w:rsidRPr="006765A0">
                <w:rPr>
                  <w:noProof/>
                  <w:sz w:val="20"/>
                  <w:szCs w:val="20"/>
                </w:rPr>
                <w:t xml:space="preserve"> 3</w:t>
              </w:r>
              <w:r w:rsidR="00D42AB6">
                <w:rPr>
                  <w:noProof/>
                  <w:sz w:val="20"/>
                  <w:szCs w:val="20"/>
                  <w:lang w:val="sl-SI"/>
                </w:rPr>
                <w:t>.</w:t>
              </w:r>
              <w:r w:rsidRPr="006765A0">
                <w:rPr>
                  <w:noProof/>
                  <w:sz w:val="20"/>
                  <w:szCs w:val="20"/>
                </w:rPr>
                <w:t xml:space="preserve"> 2018].</w:t>
              </w:r>
            </w:p>
            <w:p w14:paraId="5F2DAD79" w14:textId="3120FA1D" w:rsidR="006765A0" w:rsidRPr="006765A0" w:rsidRDefault="006765A0" w:rsidP="006765A0">
              <w:pPr>
                <w:pStyle w:val="Bibliografija"/>
                <w:jc w:val="left"/>
                <w:rPr>
                  <w:noProof/>
                  <w:sz w:val="20"/>
                  <w:szCs w:val="20"/>
                </w:rPr>
              </w:pPr>
              <w:r w:rsidRPr="006765A0">
                <w:rPr>
                  <w:noProof/>
                  <w:sz w:val="20"/>
                  <w:szCs w:val="20"/>
                </w:rPr>
                <w:t xml:space="preserve">MNZ, 2014. </w:t>
              </w:r>
              <w:r w:rsidRPr="006765A0">
                <w:rPr>
                  <w:i/>
                  <w:iCs w:val="0"/>
                  <w:noProof/>
                  <w:sz w:val="20"/>
                  <w:szCs w:val="20"/>
                </w:rPr>
                <w:t xml:space="preserve">predlagam.vladi.si. </w:t>
              </w:r>
              <w:r w:rsidRPr="006765A0">
                <w:rPr>
                  <w:noProof/>
                  <w:sz w:val="20"/>
                  <w:szCs w:val="20"/>
                </w:rPr>
                <w:t xml:space="preserve">[Elektronski] </w:t>
              </w:r>
              <w:r w:rsidRPr="006765A0">
                <w:rPr>
                  <w:noProof/>
                  <w:sz w:val="20"/>
                  <w:szCs w:val="20"/>
                </w:rPr>
                <w:br/>
              </w:r>
              <w:r w:rsidR="00D42AB6">
                <w:rPr>
                  <w:noProof/>
                  <w:sz w:val="20"/>
                  <w:szCs w:val="20"/>
                </w:rPr>
                <w:t>Dostopno na</w:t>
              </w:r>
              <w:r w:rsidRPr="006765A0">
                <w:rPr>
                  <w:noProof/>
                  <w:sz w:val="20"/>
                  <w:szCs w:val="20"/>
                </w:rPr>
                <w:t xml:space="preserve">: </w:t>
              </w:r>
              <w:r w:rsidRPr="006765A0">
                <w:rPr>
                  <w:noProof/>
                  <w:sz w:val="20"/>
                  <w:szCs w:val="20"/>
                  <w:u w:val="single"/>
                </w:rPr>
                <w:t>http://predlagam.vladi.si/webroot/files/6103_PVS%206103%20MNZ.pdf</w:t>
              </w:r>
              <w:r w:rsidRPr="006765A0">
                <w:rPr>
                  <w:noProof/>
                  <w:sz w:val="20"/>
                  <w:szCs w:val="20"/>
                </w:rPr>
                <w:br/>
                <w:t>[20</w:t>
              </w:r>
              <w:r w:rsidR="00D42AB6">
                <w:rPr>
                  <w:noProof/>
                  <w:sz w:val="20"/>
                  <w:szCs w:val="20"/>
                  <w:lang w:val="sl-SI"/>
                </w:rPr>
                <w:t>.</w:t>
              </w:r>
              <w:r w:rsidRPr="006765A0">
                <w:rPr>
                  <w:noProof/>
                  <w:sz w:val="20"/>
                  <w:szCs w:val="20"/>
                </w:rPr>
                <w:t xml:space="preserve"> 3</w:t>
              </w:r>
              <w:r w:rsidR="00D42AB6">
                <w:rPr>
                  <w:noProof/>
                  <w:sz w:val="20"/>
                  <w:szCs w:val="20"/>
                  <w:lang w:val="sl-SI"/>
                </w:rPr>
                <w:t>.</w:t>
              </w:r>
              <w:r w:rsidRPr="006765A0">
                <w:rPr>
                  <w:noProof/>
                  <w:sz w:val="20"/>
                  <w:szCs w:val="20"/>
                </w:rPr>
                <w:t xml:space="preserve"> 2018].</w:t>
              </w:r>
            </w:p>
            <w:p w14:paraId="781E4D2A" w14:textId="7E7CD8B2" w:rsidR="00D42AB6" w:rsidRPr="00D42AB6" w:rsidRDefault="00D42AB6" w:rsidP="00D42AB6">
              <w:pPr>
                <w:rPr>
                  <w:noProof/>
                  <w:sz w:val="20"/>
                  <w:szCs w:val="20"/>
                </w:rPr>
              </w:pPr>
              <w:r w:rsidRPr="00D42AB6">
                <w:rPr>
                  <w:i/>
                  <w:noProof/>
                  <w:sz w:val="20"/>
                  <w:szCs w:val="20"/>
                </w:rPr>
                <w:t>Pravilnik o registru nastanitvenih obratov</w:t>
              </w:r>
              <w:r>
                <w:rPr>
                  <w:noProof/>
                  <w:sz w:val="20"/>
                  <w:szCs w:val="20"/>
                </w:rPr>
                <w:t>, Uradni list RS, št. 70/16.</w:t>
              </w:r>
            </w:p>
            <w:p w14:paraId="3D83310E" w14:textId="0814E5CA" w:rsidR="00D42AB6" w:rsidRPr="00D42AB6" w:rsidRDefault="00D42AB6" w:rsidP="00D42AB6">
              <w:pPr>
                <w:rPr>
                  <w:noProof/>
                  <w:sz w:val="20"/>
                  <w:szCs w:val="20"/>
                </w:rPr>
              </w:pPr>
              <w:r w:rsidRPr="00D42AB6">
                <w:rPr>
                  <w:i/>
                  <w:noProof/>
                  <w:sz w:val="20"/>
                  <w:szCs w:val="20"/>
                </w:rPr>
                <w:t>Pravilnik o prijavi in odjavi gostov</w:t>
              </w:r>
              <w:r>
                <w:rPr>
                  <w:noProof/>
                  <w:sz w:val="20"/>
                  <w:szCs w:val="20"/>
                </w:rPr>
                <w:t xml:space="preserve">, </w:t>
              </w:r>
              <w:r w:rsidRPr="00D42AB6">
                <w:rPr>
                  <w:noProof/>
                  <w:sz w:val="20"/>
                  <w:szCs w:val="20"/>
                </w:rPr>
                <w:t>Uradni list R</w:t>
              </w:r>
              <w:r>
                <w:rPr>
                  <w:noProof/>
                  <w:sz w:val="20"/>
                  <w:szCs w:val="20"/>
                </w:rPr>
                <w:t>S, št. 75/16.</w:t>
              </w:r>
            </w:p>
            <w:p w14:paraId="34C020E4" w14:textId="21F3D59A" w:rsidR="00D42AB6" w:rsidRPr="00D42AB6" w:rsidRDefault="00D42AB6" w:rsidP="00D42AB6">
              <w:pPr>
                <w:rPr>
                  <w:noProof/>
                  <w:sz w:val="20"/>
                  <w:szCs w:val="20"/>
                  <w:lang w:val="sl-SI"/>
                </w:rPr>
              </w:pPr>
              <w:r w:rsidRPr="00D42AB6">
                <w:rPr>
                  <w:i/>
                  <w:noProof/>
                  <w:sz w:val="20"/>
                  <w:szCs w:val="20"/>
                </w:rPr>
                <w:t>Pravilnik o izvrševanju zakona o prijavi prebivališča</w:t>
              </w:r>
              <w:r w:rsidRPr="00D42AB6">
                <w:rPr>
                  <w:noProof/>
                  <w:sz w:val="20"/>
                  <w:szCs w:val="20"/>
                </w:rPr>
                <w:t>,</w:t>
              </w:r>
              <w:r>
                <w:rPr>
                  <w:noProof/>
                  <w:sz w:val="20"/>
                  <w:szCs w:val="20"/>
                </w:rPr>
                <w:t xml:space="preserve"> </w:t>
              </w:r>
              <w:r w:rsidRPr="00D42AB6">
                <w:rPr>
                  <w:noProof/>
                  <w:sz w:val="20"/>
                  <w:szCs w:val="20"/>
                </w:rPr>
                <w:t>Uradni list RS, št. 105/01, 78/02, 57/07, 67/08, 52/16 – ZPPreb-1, 75/16 in 38/17</w:t>
              </w:r>
              <w:r>
                <w:rPr>
                  <w:noProof/>
                  <w:sz w:val="20"/>
                  <w:szCs w:val="20"/>
                  <w:lang w:val="sl-SI"/>
                </w:rPr>
                <w:t>.</w:t>
              </w:r>
            </w:p>
            <w:p w14:paraId="7664E581" w14:textId="5410C8B8" w:rsidR="006765A0" w:rsidRDefault="006765A0" w:rsidP="006765A0">
              <w:pPr>
                <w:pStyle w:val="Bibliografija"/>
                <w:jc w:val="left"/>
                <w:rPr>
                  <w:noProof/>
                  <w:sz w:val="20"/>
                  <w:szCs w:val="20"/>
                  <w:lang w:val="sl-SI"/>
                </w:rPr>
              </w:pPr>
              <w:r w:rsidRPr="006765A0">
                <w:rPr>
                  <w:noProof/>
                  <w:sz w:val="20"/>
                  <w:szCs w:val="20"/>
                </w:rPr>
                <w:t xml:space="preserve">SURS, 2017. </w:t>
              </w:r>
              <w:r w:rsidR="00D42AB6" w:rsidRPr="006765A0">
                <w:rPr>
                  <w:i/>
                  <w:iCs w:val="0"/>
                  <w:noProof/>
                  <w:sz w:val="20"/>
                  <w:szCs w:val="20"/>
                </w:rPr>
                <w:t>Metodološko pojasnilo: nastanitvene zmogljivosti, prihodi in prenočitve</w:t>
              </w:r>
              <w:r w:rsidRPr="006765A0">
                <w:rPr>
                  <w:i/>
                  <w:iCs w:val="0"/>
                  <w:noProof/>
                  <w:sz w:val="20"/>
                  <w:szCs w:val="20"/>
                </w:rPr>
                <w:t xml:space="preserve">. </w:t>
              </w:r>
              <w:r w:rsidRPr="006765A0">
                <w:rPr>
                  <w:noProof/>
                  <w:sz w:val="20"/>
                  <w:szCs w:val="20"/>
                </w:rPr>
                <w:t xml:space="preserve">[Elektronski] </w:t>
              </w:r>
              <w:r w:rsidRPr="006765A0">
                <w:rPr>
                  <w:noProof/>
                  <w:sz w:val="20"/>
                  <w:szCs w:val="20"/>
                </w:rPr>
                <w:br/>
              </w:r>
              <w:r w:rsidR="00D42AB6">
                <w:rPr>
                  <w:noProof/>
                  <w:sz w:val="20"/>
                  <w:szCs w:val="20"/>
                </w:rPr>
                <w:t>Dostopno na</w:t>
              </w:r>
              <w:r w:rsidRPr="006765A0">
                <w:rPr>
                  <w:noProof/>
                  <w:sz w:val="20"/>
                  <w:szCs w:val="20"/>
                </w:rPr>
                <w:t xml:space="preserve">: </w:t>
              </w:r>
              <w:r w:rsidRPr="006765A0">
                <w:rPr>
                  <w:noProof/>
                  <w:sz w:val="20"/>
                  <w:szCs w:val="20"/>
                  <w:u w:val="single"/>
                </w:rPr>
                <w:t>http://www.stat.si/StatWeb/File/DocSysFile/7779</w:t>
              </w:r>
              <w:r w:rsidRPr="006765A0">
                <w:rPr>
                  <w:noProof/>
                  <w:sz w:val="20"/>
                  <w:szCs w:val="20"/>
                </w:rPr>
                <w:br/>
                <w:t>[19</w:t>
              </w:r>
              <w:r w:rsidR="00D42AB6">
                <w:rPr>
                  <w:noProof/>
                  <w:sz w:val="20"/>
                  <w:szCs w:val="20"/>
                  <w:lang w:val="sl-SI"/>
                </w:rPr>
                <w:t>.</w:t>
              </w:r>
              <w:r w:rsidRPr="006765A0">
                <w:rPr>
                  <w:noProof/>
                  <w:sz w:val="20"/>
                  <w:szCs w:val="20"/>
                </w:rPr>
                <w:t xml:space="preserve"> 3</w:t>
              </w:r>
              <w:r w:rsidR="00D42AB6">
                <w:rPr>
                  <w:noProof/>
                  <w:sz w:val="20"/>
                  <w:szCs w:val="20"/>
                  <w:lang w:val="sl-SI"/>
                </w:rPr>
                <w:t>.</w:t>
              </w:r>
              <w:r w:rsidRPr="006765A0">
                <w:rPr>
                  <w:noProof/>
                  <w:sz w:val="20"/>
                  <w:szCs w:val="20"/>
                </w:rPr>
                <w:t xml:space="preserve"> 2018].</w:t>
              </w:r>
            </w:p>
            <w:p w14:paraId="71275A0B" w14:textId="4D6F05FA" w:rsidR="00EE3AAB" w:rsidRDefault="00EE3AAB" w:rsidP="001C3375">
              <w:pPr>
                <w:jc w:val="left"/>
                <w:rPr>
                  <w:noProof/>
                  <w:sz w:val="20"/>
                  <w:szCs w:val="20"/>
                </w:rPr>
              </w:pPr>
              <w:r>
                <w:rPr>
                  <w:lang w:val="sl-SI"/>
                </w:rPr>
                <w:t xml:space="preserve">SURS, </w:t>
              </w:r>
              <w:r w:rsidR="00861235">
                <w:rPr>
                  <w:i/>
                  <w:noProof/>
                  <w:sz w:val="20"/>
                  <w:szCs w:val="20"/>
                  <w:lang w:val="sl-SI"/>
                </w:rPr>
                <w:t>P</w:t>
              </w:r>
              <w:r w:rsidR="00861235" w:rsidRPr="00671042">
                <w:rPr>
                  <w:i/>
                  <w:noProof/>
                  <w:sz w:val="20"/>
                  <w:szCs w:val="20"/>
                </w:rPr>
                <w:t>odatkovna baza</w:t>
              </w:r>
              <w:r w:rsidR="00861235" w:rsidRPr="00861235">
                <w:rPr>
                  <w:i/>
                  <w:noProof/>
                  <w:sz w:val="20"/>
                  <w:szCs w:val="20"/>
                </w:rPr>
                <w:t xml:space="preserve"> </w:t>
              </w:r>
              <w:r w:rsidRPr="001F455B">
                <w:rPr>
                  <w:i/>
                  <w:noProof/>
                  <w:sz w:val="20"/>
                  <w:szCs w:val="20"/>
                </w:rPr>
                <w:t>SI-STAT</w:t>
              </w:r>
              <w:r w:rsidR="001C3375">
                <w:rPr>
                  <w:i/>
                  <w:noProof/>
                  <w:sz w:val="20"/>
                  <w:szCs w:val="20"/>
                  <w:lang w:val="sl-SI"/>
                </w:rPr>
                <w:t xml:space="preserve"> - </w:t>
              </w:r>
              <w:r w:rsidRPr="001F455B">
                <w:rPr>
                  <w:i/>
                  <w:noProof/>
                  <w:sz w:val="20"/>
                  <w:szCs w:val="20"/>
                </w:rPr>
                <w:t xml:space="preserve"> </w:t>
              </w:r>
              <w:r w:rsidR="001C3375" w:rsidRPr="001C3375">
                <w:rPr>
                  <w:i/>
                  <w:noProof/>
                  <w:sz w:val="20"/>
                  <w:szCs w:val="20"/>
                </w:rPr>
                <w:t>Prihodi in prenočitve turistov po vrstah občin, po vrstah nastanitvenih objektov in po državah, Slovenija, letno</w:t>
              </w:r>
              <w:r w:rsidR="001C3375">
                <w:rPr>
                  <w:i/>
                  <w:noProof/>
                  <w:sz w:val="20"/>
                  <w:szCs w:val="20"/>
                  <w:lang w:val="sl-SI"/>
                </w:rPr>
                <w:t xml:space="preserve">. </w:t>
              </w:r>
              <w:r w:rsidR="001C3375">
                <w:rPr>
                  <w:noProof/>
                  <w:sz w:val="20"/>
                  <w:szCs w:val="20"/>
                </w:rPr>
                <w:t>[Elektronski]</w:t>
              </w:r>
              <w:r w:rsidR="008E02CD" w:rsidRPr="008E02CD">
                <w:rPr>
                  <w:noProof/>
                  <w:sz w:val="20"/>
                  <w:szCs w:val="20"/>
                </w:rPr>
                <w:t xml:space="preserve"> Dostopno na: </w:t>
              </w:r>
              <w:r w:rsidR="001C3375" w:rsidRPr="008E02CD">
                <w:rPr>
                  <w:noProof/>
                  <w:sz w:val="20"/>
                  <w:szCs w:val="20"/>
                </w:rPr>
                <w:t xml:space="preserve"> </w:t>
              </w:r>
              <w:r w:rsidR="001C3375" w:rsidRPr="001C3375">
                <w:rPr>
                  <w:noProof/>
                  <w:sz w:val="20"/>
                  <w:szCs w:val="20"/>
                  <w:u w:val="single"/>
                </w:rPr>
                <w:t>http://pxweb.stat.si/pxweb/Dialog/varval.asp?ma=2164505S&amp;ti=&amp;path=../Database/Ekonomsko/21_gostinstvo_turizem/02_21645_nastanitev_letno/&amp;lang=2</w:t>
              </w:r>
              <w:r w:rsidR="001C3375">
                <w:rPr>
                  <w:noProof/>
                  <w:sz w:val="20"/>
                  <w:szCs w:val="20"/>
                  <w:u w:val="single"/>
                  <w:lang w:val="sl-SI"/>
                </w:rPr>
                <w:t xml:space="preserve"> </w:t>
              </w:r>
              <w:r w:rsidR="001C3375" w:rsidRPr="006765A0">
                <w:rPr>
                  <w:noProof/>
                  <w:sz w:val="20"/>
                  <w:szCs w:val="20"/>
                </w:rPr>
                <w:t>[</w:t>
              </w:r>
              <w:r w:rsidR="001C3375">
                <w:rPr>
                  <w:noProof/>
                  <w:sz w:val="20"/>
                  <w:szCs w:val="20"/>
                  <w:lang w:val="sl-SI"/>
                </w:rPr>
                <w:t>5.</w:t>
              </w:r>
              <w:r w:rsidR="001C3375" w:rsidRPr="006765A0">
                <w:rPr>
                  <w:noProof/>
                  <w:sz w:val="20"/>
                  <w:szCs w:val="20"/>
                </w:rPr>
                <w:t xml:space="preserve"> </w:t>
              </w:r>
              <w:r w:rsidR="001C3375">
                <w:rPr>
                  <w:noProof/>
                  <w:sz w:val="20"/>
                  <w:szCs w:val="20"/>
                  <w:lang w:val="sl-SI"/>
                </w:rPr>
                <w:t>4.</w:t>
              </w:r>
              <w:r w:rsidR="001C3375" w:rsidRPr="006765A0">
                <w:rPr>
                  <w:noProof/>
                  <w:sz w:val="20"/>
                  <w:szCs w:val="20"/>
                </w:rPr>
                <w:t xml:space="preserve"> 2018].</w:t>
              </w:r>
            </w:p>
            <w:p w14:paraId="6C93555C" w14:textId="374D14BB" w:rsidR="001C3375" w:rsidRPr="008E02CD" w:rsidRDefault="008E02CD" w:rsidP="008E02CD">
              <w:pPr>
                <w:jc w:val="left"/>
                <w:rPr>
                  <w:noProof/>
                  <w:sz w:val="20"/>
                  <w:szCs w:val="20"/>
                </w:rPr>
              </w:pPr>
              <w:r>
                <w:rPr>
                  <w:lang w:val="sl-SI"/>
                </w:rPr>
                <w:t xml:space="preserve">SURS, </w:t>
              </w:r>
              <w:r>
                <w:rPr>
                  <w:i/>
                  <w:noProof/>
                  <w:sz w:val="20"/>
                  <w:szCs w:val="20"/>
                  <w:lang w:val="sl-SI"/>
                </w:rPr>
                <w:t>P</w:t>
              </w:r>
              <w:r w:rsidRPr="00671042">
                <w:rPr>
                  <w:i/>
                  <w:noProof/>
                  <w:sz w:val="20"/>
                  <w:szCs w:val="20"/>
                </w:rPr>
                <w:t>odatkovna baza</w:t>
              </w:r>
              <w:r w:rsidRPr="00861235">
                <w:rPr>
                  <w:i/>
                  <w:noProof/>
                  <w:sz w:val="20"/>
                  <w:szCs w:val="20"/>
                </w:rPr>
                <w:t xml:space="preserve"> </w:t>
              </w:r>
              <w:r w:rsidRPr="001F455B">
                <w:rPr>
                  <w:i/>
                  <w:noProof/>
                  <w:sz w:val="20"/>
                  <w:szCs w:val="20"/>
                </w:rPr>
                <w:t>SI-STAT</w:t>
              </w:r>
              <w:r>
                <w:rPr>
                  <w:i/>
                  <w:noProof/>
                  <w:sz w:val="20"/>
                  <w:szCs w:val="20"/>
                  <w:lang w:val="sl-SI"/>
                </w:rPr>
                <w:t xml:space="preserve"> - </w:t>
              </w:r>
              <w:r w:rsidRPr="001F455B">
                <w:rPr>
                  <w:i/>
                  <w:noProof/>
                  <w:sz w:val="20"/>
                  <w:szCs w:val="20"/>
                </w:rPr>
                <w:t xml:space="preserve"> </w:t>
              </w:r>
              <w:r w:rsidRPr="008E02CD">
                <w:rPr>
                  <w:i/>
                  <w:noProof/>
                  <w:sz w:val="20"/>
                  <w:szCs w:val="20"/>
                </w:rPr>
                <w:t>Prenočitvene zmogljivosti, prihodi in prenočitve turistov po vrstah nastanitvenih objektov, Slovenija, mesečni podatki do decembra 2017</w:t>
              </w:r>
              <w:r>
                <w:rPr>
                  <w:i/>
                  <w:noProof/>
                  <w:sz w:val="20"/>
                  <w:szCs w:val="20"/>
                  <w:lang w:val="sl-SI"/>
                </w:rPr>
                <w:t xml:space="preserve">. </w:t>
              </w:r>
              <w:r>
                <w:rPr>
                  <w:noProof/>
                  <w:sz w:val="20"/>
                  <w:szCs w:val="20"/>
                </w:rPr>
                <w:t>[Elektronski]</w:t>
              </w:r>
              <w:r w:rsidRPr="008E02CD">
                <w:rPr>
                  <w:noProof/>
                  <w:sz w:val="20"/>
                  <w:szCs w:val="20"/>
                </w:rPr>
                <w:t xml:space="preserve"> Dostopno </w:t>
              </w:r>
              <w:r w:rsidRPr="008E02CD">
                <w:rPr>
                  <w:noProof/>
                  <w:sz w:val="20"/>
                  <w:szCs w:val="20"/>
                </w:rPr>
                <w:lastRenderedPageBreak/>
                <w:t xml:space="preserve">na:  </w:t>
              </w:r>
              <w:r w:rsidRPr="008E02CD">
                <w:rPr>
                  <w:noProof/>
                  <w:sz w:val="20"/>
                  <w:szCs w:val="20"/>
                  <w:u w:val="single"/>
                </w:rPr>
                <w:t xml:space="preserve">http://pxweb.stat.si/pxweb/Dialog/varval.asp?ma=2164401S&amp;ti=&amp;path=../Database/Ekonomsko/21_gostinstvo_turizem/98_nastanitev_mes_arhiv/&amp;lang=2 </w:t>
              </w:r>
              <w:r w:rsidRPr="006765A0">
                <w:rPr>
                  <w:noProof/>
                  <w:sz w:val="20"/>
                  <w:szCs w:val="20"/>
                </w:rPr>
                <w:t>[</w:t>
              </w:r>
              <w:r>
                <w:rPr>
                  <w:noProof/>
                  <w:sz w:val="20"/>
                  <w:szCs w:val="20"/>
                  <w:lang w:val="sl-SI"/>
                </w:rPr>
                <w:t>5.</w:t>
              </w:r>
              <w:r w:rsidRPr="006765A0">
                <w:rPr>
                  <w:noProof/>
                  <w:sz w:val="20"/>
                  <w:szCs w:val="20"/>
                </w:rPr>
                <w:t xml:space="preserve"> </w:t>
              </w:r>
              <w:r>
                <w:rPr>
                  <w:noProof/>
                  <w:sz w:val="20"/>
                  <w:szCs w:val="20"/>
                  <w:lang w:val="sl-SI"/>
                </w:rPr>
                <w:t>4.</w:t>
              </w:r>
              <w:r w:rsidRPr="006765A0">
                <w:rPr>
                  <w:noProof/>
                  <w:sz w:val="20"/>
                  <w:szCs w:val="20"/>
                </w:rPr>
                <w:t xml:space="preserve"> 2018].</w:t>
              </w:r>
            </w:p>
            <w:p w14:paraId="3103F539" w14:textId="62CA8EF3" w:rsidR="00D42AB6" w:rsidRPr="00D42AB6" w:rsidRDefault="00D42AB6" w:rsidP="00D42AB6">
              <w:pPr>
                <w:rPr>
                  <w:noProof/>
                  <w:sz w:val="20"/>
                  <w:szCs w:val="20"/>
                </w:rPr>
              </w:pPr>
              <w:r w:rsidRPr="00D42AB6">
                <w:rPr>
                  <w:i/>
                  <w:noProof/>
                  <w:sz w:val="20"/>
                  <w:szCs w:val="20"/>
                </w:rPr>
                <w:t>Zakon o gostinstvu</w:t>
              </w:r>
              <w:r>
                <w:rPr>
                  <w:noProof/>
                  <w:sz w:val="20"/>
                  <w:szCs w:val="20"/>
                </w:rPr>
                <w:t xml:space="preserve">, </w:t>
              </w:r>
              <w:r w:rsidRPr="00D42AB6">
                <w:rPr>
                  <w:noProof/>
                  <w:sz w:val="20"/>
                  <w:szCs w:val="20"/>
                </w:rPr>
                <w:t xml:space="preserve">Uradni list RS, št. </w:t>
              </w:r>
              <w:r>
                <w:rPr>
                  <w:noProof/>
                  <w:sz w:val="20"/>
                  <w:szCs w:val="20"/>
                </w:rPr>
                <w:t>93/07 – UPB-2 in 26/14-ZKme-1B</w:t>
              </w:r>
            </w:p>
            <w:p w14:paraId="7FE36C23" w14:textId="61C104A0" w:rsidR="00D42AB6" w:rsidRPr="00D42AB6" w:rsidRDefault="00D42AB6" w:rsidP="00D42AB6">
              <w:pPr>
                <w:rPr>
                  <w:noProof/>
                  <w:sz w:val="20"/>
                  <w:szCs w:val="20"/>
                </w:rPr>
              </w:pPr>
              <w:r w:rsidRPr="00D42AB6">
                <w:rPr>
                  <w:i/>
                  <w:noProof/>
                  <w:sz w:val="20"/>
                  <w:szCs w:val="20"/>
                </w:rPr>
                <w:t>Zakon o spremembah in dopolnitvah Zakona o gostinstvu</w:t>
              </w:r>
              <w:r>
                <w:rPr>
                  <w:noProof/>
                  <w:sz w:val="20"/>
                  <w:szCs w:val="20"/>
                  <w:lang w:val="sl-SI"/>
                </w:rPr>
                <w:t>,</w:t>
              </w:r>
              <w:r>
                <w:rPr>
                  <w:noProof/>
                  <w:sz w:val="20"/>
                  <w:szCs w:val="20"/>
                </w:rPr>
                <w:t xml:space="preserve"> Uradni list RS, št. 52/16</w:t>
              </w:r>
            </w:p>
            <w:p w14:paraId="52B87226" w14:textId="4C55061F" w:rsidR="00D42AB6" w:rsidRPr="00D42AB6" w:rsidRDefault="00D42AB6" w:rsidP="00D42AB6">
              <w:pPr>
                <w:rPr>
                  <w:noProof/>
                  <w:sz w:val="20"/>
                  <w:szCs w:val="20"/>
                </w:rPr>
              </w:pPr>
              <w:r w:rsidRPr="00D42AB6">
                <w:rPr>
                  <w:i/>
                  <w:noProof/>
                  <w:sz w:val="20"/>
                  <w:szCs w:val="20"/>
                </w:rPr>
                <w:t>Zakon o spodbujanju razvoja turizma</w:t>
              </w:r>
              <w:r w:rsidRPr="00D42AB6">
                <w:rPr>
                  <w:i/>
                  <w:noProof/>
                  <w:sz w:val="20"/>
                  <w:szCs w:val="20"/>
                  <w:lang w:val="sl-SI"/>
                </w:rPr>
                <w:t>,</w:t>
              </w:r>
              <w:r>
                <w:rPr>
                  <w:noProof/>
                  <w:sz w:val="20"/>
                  <w:szCs w:val="20"/>
                </w:rPr>
                <w:t xml:space="preserve"> </w:t>
              </w:r>
              <w:r w:rsidRPr="00D42AB6">
                <w:rPr>
                  <w:noProof/>
                  <w:sz w:val="20"/>
                  <w:szCs w:val="20"/>
                </w:rPr>
                <w:t>Uradni list RS, št. 2/04, 57/12, 17/15, 52/1</w:t>
              </w:r>
              <w:r>
                <w:rPr>
                  <w:noProof/>
                  <w:sz w:val="20"/>
                  <w:szCs w:val="20"/>
                </w:rPr>
                <w:t>6 – ZPPreb-1 in 29/17 – ZŠpo-1.</w:t>
              </w:r>
            </w:p>
            <w:p w14:paraId="09000A54" w14:textId="31B0D3C9" w:rsidR="00D42AB6" w:rsidRPr="00D42AB6" w:rsidRDefault="00D42AB6" w:rsidP="00D42AB6">
              <w:pPr>
                <w:rPr>
                  <w:noProof/>
                  <w:sz w:val="20"/>
                  <w:szCs w:val="20"/>
                  <w:lang w:val="sl-SI"/>
                </w:rPr>
              </w:pPr>
              <w:r w:rsidRPr="00D42AB6">
                <w:rPr>
                  <w:i/>
                  <w:noProof/>
                  <w:sz w:val="20"/>
                  <w:szCs w:val="20"/>
                </w:rPr>
                <w:t>Zakon o prijavi prebivališča</w:t>
              </w:r>
              <w:r>
                <w:rPr>
                  <w:noProof/>
                  <w:sz w:val="20"/>
                  <w:szCs w:val="20"/>
                  <w:lang w:val="sl-SI"/>
                </w:rPr>
                <w:t>,</w:t>
              </w:r>
              <w:r>
                <w:rPr>
                  <w:noProof/>
                  <w:sz w:val="20"/>
                  <w:szCs w:val="20"/>
                </w:rPr>
                <w:t xml:space="preserve"> </w:t>
              </w:r>
              <w:r w:rsidRPr="00D42AB6">
                <w:rPr>
                  <w:noProof/>
                  <w:sz w:val="20"/>
                  <w:szCs w:val="20"/>
                </w:rPr>
                <w:t>Uradni list RS, št. 59/06 – uradno prečiščeno besedilo, 111/07</w:t>
              </w:r>
              <w:r>
                <w:rPr>
                  <w:noProof/>
                  <w:sz w:val="20"/>
                  <w:szCs w:val="20"/>
                  <w:lang w:val="sl-SI"/>
                </w:rPr>
                <w:t>.</w:t>
              </w:r>
            </w:p>
            <w:p w14:paraId="6198E8EB" w14:textId="725D296C" w:rsidR="00D42AB6" w:rsidRPr="00D42AB6" w:rsidRDefault="00D42AB6" w:rsidP="00D42AB6">
              <w:pPr>
                <w:rPr>
                  <w:noProof/>
                  <w:sz w:val="20"/>
                  <w:szCs w:val="20"/>
                </w:rPr>
              </w:pPr>
              <w:r w:rsidRPr="00D42AB6">
                <w:rPr>
                  <w:i/>
                  <w:noProof/>
                  <w:sz w:val="20"/>
                  <w:szCs w:val="20"/>
                </w:rPr>
                <w:t>Zakon o prijavi prebivališča</w:t>
              </w:r>
              <w:r>
                <w:rPr>
                  <w:noProof/>
                  <w:sz w:val="20"/>
                  <w:szCs w:val="20"/>
                </w:rPr>
                <w:t xml:space="preserve">, </w:t>
              </w:r>
              <w:r w:rsidRPr="00D42AB6">
                <w:rPr>
                  <w:noProof/>
                  <w:sz w:val="20"/>
                  <w:szCs w:val="20"/>
                </w:rPr>
                <w:t>Uradni list RS, št. 59/06 – uradno prečiš</w:t>
              </w:r>
              <w:r>
                <w:rPr>
                  <w:noProof/>
                  <w:sz w:val="20"/>
                  <w:szCs w:val="20"/>
                </w:rPr>
                <w:t>čeno besedilo, 111/07 in 52/16.</w:t>
              </w:r>
            </w:p>
            <w:p w14:paraId="422C663F" w14:textId="37F47C22" w:rsidR="00D42AB6" w:rsidRPr="00D42AB6" w:rsidRDefault="00D42AB6" w:rsidP="00D42AB6">
              <w:pPr>
                <w:rPr>
                  <w:noProof/>
                  <w:sz w:val="20"/>
                  <w:szCs w:val="20"/>
                  <w:lang w:val="sl-SI"/>
                </w:rPr>
              </w:pPr>
              <w:r w:rsidRPr="00D42AB6">
                <w:rPr>
                  <w:i/>
                  <w:noProof/>
                  <w:sz w:val="20"/>
                  <w:szCs w:val="20"/>
                </w:rPr>
                <w:t>Zakon o državni statistiki</w:t>
              </w:r>
              <w:r>
                <w:rPr>
                  <w:noProof/>
                  <w:sz w:val="20"/>
                  <w:szCs w:val="20"/>
                  <w:lang w:val="sl-SI"/>
                </w:rPr>
                <w:t>,</w:t>
              </w:r>
              <w:r>
                <w:rPr>
                  <w:noProof/>
                  <w:sz w:val="20"/>
                  <w:szCs w:val="20"/>
                </w:rPr>
                <w:t xml:space="preserve"> </w:t>
              </w:r>
              <w:r w:rsidRPr="00D42AB6">
                <w:rPr>
                  <w:noProof/>
                  <w:sz w:val="20"/>
                  <w:szCs w:val="20"/>
                </w:rPr>
                <w:t>Uradni list RS, št. 45/95 in 9/01</w:t>
              </w:r>
              <w:r>
                <w:rPr>
                  <w:noProof/>
                  <w:sz w:val="20"/>
                  <w:szCs w:val="20"/>
                  <w:lang w:val="sl-SI"/>
                </w:rPr>
                <w:t>.</w:t>
              </w:r>
            </w:p>
            <w:p w14:paraId="4CDB104D" w14:textId="5B972D13" w:rsidR="00272388" w:rsidRDefault="00272388" w:rsidP="006765A0">
              <w:pPr>
                <w:jc w:val="left"/>
              </w:pPr>
              <w:r w:rsidRPr="006765A0">
                <w:rPr>
                  <w:b/>
                  <w:bCs/>
                  <w:sz w:val="20"/>
                  <w:szCs w:val="20"/>
                </w:rPr>
                <w:fldChar w:fldCharType="end"/>
              </w:r>
            </w:p>
          </w:sdtContent>
        </w:sdt>
      </w:sdtContent>
    </w:sdt>
    <w:p w14:paraId="415758CB" w14:textId="77777777" w:rsidR="00352F64" w:rsidRDefault="00352F64" w:rsidP="00352F64">
      <w:pPr>
        <w:jc w:val="left"/>
      </w:pPr>
    </w:p>
    <w:p w14:paraId="2C39E763" w14:textId="07AFC1B1" w:rsidR="00352F64" w:rsidRPr="00352F64" w:rsidRDefault="00352F64" w:rsidP="00352F64">
      <w:pPr>
        <w:rPr>
          <w:lang w:val="sl-SI"/>
        </w:rPr>
        <w:sectPr w:rsidR="00352F64" w:rsidRPr="00352F64" w:rsidSect="009D79D3">
          <w:pgSz w:w="11906" w:h="16838"/>
          <w:pgMar w:top="1417" w:right="1417" w:bottom="1417" w:left="1417" w:header="708" w:footer="708" w:gutter="0"/>
          <w:cols w:space="708"/>
          <w:docGrid w:linePitch="360"/>
        </w:sectPr>
      </w:pPr>
    </w:p>
    <w:p w14:paraId="069DCF36" w14:textId="4C36B083" w:rsidR="00A17CB4" w:rsidRDefault="00A17CB4" w:rsidP="00947425">
      <w:pPr>
        <w:pStyle w:val="Naslov1"/>
        <w:numPr>
          <w:ilvl w:val="0"/>
          <w:numId w:val="0"/>
        </w:numPr>
        <w:rPr>
          <w:lang w:val="sl-SI"/>
        </w:rPr>
      </w:pPr>
      <w:bookmarkStart w:id="88" w:name="_Toc510690617"/>
      <w:r>
        <w:rPr>
          <w:lang w:val="sl-SI"/>
        </w:rPr>
        <w:lastRenderedPageBreak/>
        <w:t>PRILOGE</w:t>
      </w:r>
      <w:bookmarkEnd w:id="88"/>
    </w:p>
    <w:p w14:paraId="691E825B" w14:textId="4E90DA5B" w:rsidR="00D42AB6" w:rsidRPr="00D42AB6" w:rsidRDefault="00D42AB6" w:rsidP="00D42AB6">
      <w:pPr>
        <w:pStyle w:val="Naslov2"/>
        <w:numPr>
          <w:ilvl w:val="0"/>
          <w:numId w:val="0"/>
        </w:numPr>
      </w:pPr>
      <w:bookmarkStart w:id="89" w:name="_Toc510690618"/>
      <w:r>
        <w:t xml:space="preserve">Priloga 1: </w:t>
      </w:r>
      <w:r w:rsidR="00B43D6A">
        <w:t>Ocena administrativnih stroškov</w:t>
      </w:r>
      <w:bookmarkEnd w:id="89"/>
    </w:p>
    <w:p w14:paraId="6F22FC98" w14:textId="32FA9A29" w:rsidR="00A17CB4" w:rsidRPr="00A17CB4" w:rsidRDefault="00A17CB4" w:rsidP="00A17CB4">
      <w:pPr>
        <w:pStyle w:val="Napis"/>
        <w:keepNext/>
        <w:rPr>
          <w:lang w:val="sl-SI"/>
        </w:rPr>
      </w:pPr>
      <w:bookmarkStart w:id="90" w:name="_Toc510690683"/>
      <w:r>
        <w:t xml:space="preserve">Tabela </w:t>
      </w:r>
      <w:fldSimple w:instr=" SEQ Tabela \* ARABIC ">
        <w:r w:rsidR="00054CFA">
          <w:rPr>
            <w:noProof/>
          </w:rPr>
          <w:t>20</w:t>
        </w:r>
      </w:fldSimple>
      <w:r>
        <w:rPr>
          <w:lang w:val="sl-SI"/>
        </w:rPr>
        <w:t>: Ocena administrativnih stroškov pred implementacijo ukrepa</w:t>
      </w:r>
      <w:bookmarkEnd w:id="90"/>
    </w:p>
    <w:tbl>
      <w:tblPr>
        <w:tblStyle w:val="Tabelasvetlamrea1poudarek110"/>
        <w:tblW w:w="21848" w:type="dxa"/>
        <w:tblLayout w:type="fixed"/>
        <w:tblLook w:val="04A0" w:firstRow="1" w:lastRow="0" w:firstColumn="1" w:lastColumn="0" w:noHBand="0" w:noVBand="1"/>
      </w:tblPr>
      <w:tblGrid>
        <w:gridCol w:w="1080"/>
        <w:gridCol w:w="2743"/>
        <w:gridCol w:w="1134"/>
        <w:gridCol w:w="3118"/>
        <w:gridCol w:w="1530"/>
        <w:gridCol w:w="1022"/>
        <w:gridCol w:w="1134"/>
        <w:gridCol w:w="1417"/>
        <w:gridCol w:w="1701"/>
        <w:gridCol w:w="992"/>
        <w:gridCol w:w="1992"/>
        <w:gridCol w:w="1992"/>
        <w:gridCol w:w="1993"/>
      </w:tblGrid>
      <w:tr w:rsidR="00FF54FE" w:rsidRPr="00FF54FE" w14:paraId="1731AE2F" w14:textId="77777777" w:rsidTr="00FF54FE">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B8266FB" w14:textId="77777777" w:rsidR="00FF54FE" w:rsidRPr="00FF54FE" w:rsidRDefault="00FF54FE" w:rsidP="00FF54FE">
            <w:pPr>
              <w:spacing w:after="0" w:line="240" w:lineRule="auto"/>
              <w:ind w:right="0"/>
              <w:jc w:val="center"/>
              <w:rPr>
                <w:rFonts w:asciiTheme="minorHAnsi" w:hAnsiTheme="minorHAnsi" w:cstheme="minorHAnsi"/>
                <w:iCs w:val="0"/>
                <w:color w:val="000000"/>
                <w:sz w:val="18"/>
                <w:szCs w:val="18"/>
                <w:lang w:val="sl-SI" w:eastAsia="sl-SI"/>
              </w:rPr>
            </w:pPr>
            <w:proofErr w:type="spellStart"/>
            <w:r w:rsidRPr="00FF54FE">
              <w:rPr>
                <w:rFonts w:asciiTheme="minorHAnsi" w:hAnsiTheme="minorHAnsi" w:cstheme="minorHAnsi"/>
                <w:iCs w:val="0"/>
                <w:color w:val="000000"/>
                <w:sz w:val="18"/>
                <w:szCs w:val="18"/>
                <w:lang w:val="sl-SI" w:eastAsia="sl-SI"/>
              </w:rPr>
              <w:t>Zap</w:t>
            </w:r>
            <w:proofErr w:type="spellEnd"/>
            <w:r w:rsidRPr="00FF54FE">
              <w:rPr>
                <w:rFonts w:asciiTheme="minorHAnsi" w:hAnsiTheme="minorHAnsi" w:cstheme="minorHAnsi"/>
                <w:iCs w:val="0"/>
                <w:color w:val="000000"/>
                <w:sz w:val="18"/>
                <w:szCs w:val="18"/>
                <w:lang w:val="sl-SI" w:eastAsia="sl-SI"/>
              </w:rPr>
              <w:t>. št. IO</w:t>
            </w:r>
          </w:p>
        </w:tc>
        <w:tc>
          <w:tcPr>
            <w:tcW w:w="2743" w:type="dxa"/>
            <w:hideMark/>
          </w:tcPr>
          <w:p w14:paraId="74B55B23"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Informacijska obveznost</w:t>
            </w:r>
          </w:p>
        </w:tc>
        <w:tc>
          <w:tcPr>
            <w:tcW w:w="1134" w:type="dxa"/>
            <w:noWrap/>
            <w:hideMark/>
          </w:tcPr>
          <w:p w14:paraId="6C763124" w14:textId="77777777" w:rsidR="00FF54FE" w:rsidRPr="00FF54FE" w:rsidRDefault="00FF54FE" w:rsidP="00FF54FE">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roofErr w:type="spellStart"/>
            <w:r w:rsidRPr="00FF54FE">
              <w:rPr>
                <w:rFonts w:asciiTheme="minorHAnsi" w:hAnsiTheme="minorHAnsi" w:cstheme="minorHAnsi"/>
                <w:iCs w:val="0"/>
                <w:color w:val="000000"/>
                <w:sz w:val="18"/>
                <w:szCs w:val="18"/>
                <w:lang w:val="sl-SI" w:eastAsia="sl-SI"/>
              </w:rPr>
              <w:t>Zap</w:t>
            </w:r>
            <w:proofErr w:type="spellEnd"/>
            <w:r w:rsidRPr="00FF54FE">
              <w:rPr>
                <w:rFonts w:asciiTheme="minorHAnsi" w:hAnsiTheme="minorHAnsi" w:cstheme="minorHAnsi"/>
                <w:iCs w:val="0"/>
                <w:color w:val="000000"/>
                <w:sz w:val="18"/>
                <w:szCs w:val="18"/>
                <w:lang w:val="sl-SI" w:eastAsia="sl-SI"/>
              </w:rPr>
              <w:t>. št. AA</w:t>
            </w:r>
          </w:p>
        </w:tc>
        <w:tc>
          <w:tcPr>
            <w:tcW w:w="3118" w:type="dxa"/>
            <w:hideMark/>
          </w:tcPr>
          <w:p w14:paraId="0D4833C8"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Administrativna aktivnost</w:t>
            </w:r>
          </w:p>
        </w:tc>
        <w:tc>
          <w:tcPr>
            <w:tcW w:w="1530" w:type="dxa"/>
            <w:hideMark/>
          </w:tcPr>
          <w:p w14:paraId="25F74352"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Populacija (število)</w:t>
            </w:r>
          </w:p>
        </w:tc>
        <w:tc>
          <w:tcPr>
            <w:tcW w:w="1022" w:type="dxa"/>
            <w:hideMark/>
          </w:tcPr>
          <w:p w14:paraId="19DE5517"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Frekvenca</w:t>
            </w:r>
          </w:p>
        </w:tc>
        <w:tc>
          <w:tcPr>
            <w:tcW w:w="1134" w:type="dxa"/>
            <w:hideMark/>
          </w:tcPr>
          <w:p w14:paraId="017324F5"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Čas (v minutah)</w:t>
            </w:r>
          </w:p>
        </w:tc>
        <w:tc>
          <w:tcPr>
            <w:tcW w:w="1417" w:type="dxa"/>
            <w:hideMark/>
          </w:tcPr>
          <w:p w14:paraId="51AD7329"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Urna postavka (v eur/h)</w:t>
            </w:r>
          </w:p>
        </w:tc>
        <w:tc>
          <w:tcPr>
            <w:tcW w:w="1701" w:type="dxa"/>
            <w:hideMark/>
          </w:tcPr>
          <w:p w14:paraId="0627C2BE"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Izdatki (opis)</w:t>
            </w:r>
          </w:p>
        </w:tc>
        <w:tc>
          <w:tcPr>
            <w:tcW w:w="992" w:type="dxa"/>
            <w:hideMark/>
          </w:tcPr>
          <w:p w14:paraId="3E669424"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Izdatki (vrednost)</w:t>
            </w:r>
          </w:p>
        </w:tc>
        <w:tc>
          <w:tcPr>
            <w:tcW w:w="1992" w:type="dxa"/>
            <w:hideMark/>
          </w:tcPr>
          <w:p w14:paraId="004E0DDC"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Količina</w:t>
            </w:r>
          </w:p>
        </w:tc>
        <w:tc>
          <w:tcPr>
            <w:tcW w:w="1992" w:type="dxa"/>
            <w:hideMark/>
          </w:tcPr>
          <w:p w14:paraId="4D767029"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Cena</w:t>
            </w:r>
          </w:p>
        </w:tc>
        <w:tc>
          <w:tcPr>
            <w:tcW w:w="1993" w:type="dxa"/>
            <w:hideMark/>
          </w:tcPr>
          <w:p w14:paraId="53B9BA6C" w14:textId="77777777" w:rsidR="00FF54FE" w:rsidRPr="00FF54FE" w:rsidRDefault="00FF54FE" w:rsidP="00FF54FE">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roofErr w:type="spellStart"/>
            <w:r w:rsidRPr="00FF54FE">
              <w:rPr>
                <w:rFonts w:asciiTheme="minorHAnsi" w:hAnsiTheme="minorHAnsi" w:cstheme="minorHAnsi"/>
                <w:iCs w:val="0"/>
                <w:color w:val="000000"/>
                <w:sz w:val="18"/>
                <w:szCs w:val="18"/>
                <w:lang w:val="sl-SI" w:eastAsia="sl-SI"/>
              </w:rPr>
              <w:t>Admin</w:t>
            </w:r>
            <w:proofErr w:type="spellEnd"/>
            <w:r w:rsidRPr="00FF54FE">
              <w:rPr>
                <w:rFonts w:asciiTheme="minorHAnsi" w:hAnsiTheme="minorHAnsi" w:cstheme="minorHAnsi"/>
                <w:iCs w:val="0"/>
                <w:color w:val="000000"/>
                <w:sz w:val="18"/>
                <w:szCs w:val="18"/>
                <w:lang w:val="sl-SI" w:eastAsia="sl-SI"/>
              </w:rPr>
              <w:t>. Str.</w:t>
            </w:r>
          </w:p>
        </w:tc>
      </w:tr>
      <w:tr w:rsidR="00FF54FE" w:rsidRPr="00FF54FE" w14:paraId="20F60047" w14:textId="77777777" w:rsidTr="00FF54FE">
        <w:trPr>
          <w:trHeight w:val="281"/>
        </w:trPr>
        <w:tc>
          <w:tcPr>
            <w:cnfStyle w:val="001000000000" w:firstRow="0" w:lastRow="0" w:firstColumn="1" w:lastColumn="0" w:oddVBand="0" w:evenVBand="0" w:oddHBand="0" w:evenHBand="0" w:firstRowFirstColumn="0" w:firstRowLastColumn="0" w:lastRowFirstColumn="0" w:lastRowLastColumn="0"/>
            <w:tcW w:w="1080" w:type="dxa"/>
            <w:vMerge w:val="restart"/>
            <w:hideMark/>
          </w:tcPr>
          <w:p w14:paraId="67F3F898"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OI - 1</w:t>
            </w:r>
          </w:p>
        </w:tc>
        <w:tc>
          <w:tcPr>
            <w:tcW w:w="2743" w:type="dxa"/>
            <w:vMerge w:val="restart"/>
            <w:hideMark/>
          </w:tcPr>
          <w:p w14:paraId="1594CFE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Vodenje predpisanih podatkov o gostih v evidenci gostov NO (</w:t>
            </w:r>
            <w:proofErr w:type="spellStart"/>
            <w:r w:rsidRPr="00FF54FE">
              <w:rPr>
                <w:rFonts w:asciiTheme="minorHAnsi" w:hAnsiTheme="minorHAnsi" w:cstheme="minorHAnsi"/>
                <w:iCs w:val="0"/>
                <w:color w:val="000000"/>
                <w:sz w:val="18"/>
                <w:szCs w:val="18"/>
                <w:lang w:val="sl-SI" w:eastAsia="sl-SI"/>
              </w:rPr>
              <w:t>t.i</w:t>
            </w:r>
            <w:proofErr w:type="spellEnd"/>
            <w:r w:rsidRPr="00FF54FE">
              <w:rPr>
                <w:rFonts w:asciiTheme="minorHAnsi" w:hAnsiTheme="minorHAnsi" w:cstheme="minorHAnsi"/>
                <w:iCs w:val="0"/>
                <w:color w:val="000000"/>
                <w:sz w:val="18"/>
                <w:szCs w:val="18"/>
                <w:lang w:val="sl-SI" w:eastAsia="sl-SI"/>
              </w:rPr>
              <w:t>. računalniška knjiga gostov oz. knjiga gostov s kopijo)</w:t>
            </w:r>
          </w:p>
        </w:tc>
        <w:tc>
          <w:tcPr>
            <w:tcW w:w="1134" w:type="dxa"/>
            <w:hideMark/>
          </w:tcPr>
          <w:p w14:paraId="08F8FEA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- 1.1.</w:t>
            </w:r>
          </w:p>
        </w:tc>
        <w:tc>
          <w:tcPr>
            <w:tcW w:w="3118" w:type="dxa"/>
            <w:vAlign w:val="center"/>
            <w:hideMark/>
          </w:tcPr>
          <w:p w14:paraId="534F154D"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Ročno evidentiranje prihoda gosta</w:t>
            </w:r>
          </w:p>
        </w:tc>
        <w:tc>
          <w:tcPr>
            <w:tcW w:w="1530" w:type="dxa"/>
            <w:hideMark/>
          </w:tcPr>
          <w:p w14:paraId="1BF11EB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245.871</w:t>
            </w:r>
          </w:p>
        </w:tc>
        <w:tc>
          <w:tcPr>
            <w:tcW w:w="1022" w:type="dxa"/>
            <w:hideMark/>
          </w:tcPr>
          <w:p w14:paraId="0C35047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68FA025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6</w:t>
            </w:r>
          </w:p>
        </w:tc>
        <w:tc>
          <w:tcPr>
            <w:tcW w:w="1417" w:type="dxa"/>
            <w:noWrap/>
            <w:hideMark/>
          </w:tcPr>
          <w:p w14:paraId="606C022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2A9C9732"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5461360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306179D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245.871   </w:t>
            </w:r>
          </w:p>
        </w:tc>
        <w:tc>
          <w:tcPr>
            <w:tcW w:w="1992" w:type="dxa"/>
            <w:noWrap/>
            <w:hideMark/>
          </w:tcPr>
          <w:p w14:paraId="268CE14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1,08 € </w:t>
            </w:r>
          </w:p>
        </w:tc>
        <w:tc>
          <w:tcPr>
            <w:tcW w:w="1993" w:type="dxa"/>
            <w:noWrap/>
            <w:hideMark/>
          </w:tcPr>
          <w:p w14:paraId="05AB8AB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265.540,68 € </w:t>
            </w:r>
          </w:p>
        </w:tc>
      </w:tr>
      <w:tr w:rsidR="00FF54FE" w:rsidRPr="00FF54FE" w14:paraId="25EA8723" w14:textId="77777777" w:rsidTr="00FF54FE">
        <w:trPr>
          <w:trHeight w:val="31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18755D31"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6984D98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2899B06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- 1.2.</w:t>
            </w:r>
          </w:p>
        </w:tc>
        <w:tc>
          <w:tcPr>
            <w:tcW w:w="3118" w:type="dxa"/>
            <w:vAlign w:val="center"/>
            <w:hideMark/>
          </w:tcPr>
          <w:p w14:paraId="2B1197F8"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Ročno evidentiranje odhoda gosta</w:t>
            </w:r>
          </w:p>
        </w:tc>
        <w:tc>
          <w:tcPr>
            <w:tcW w:w="1530" w:type="dxa"/>
            <w:hideMark/>
          </w:tcPr>
          <w:p w14:paraId="5CFFC72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245.871</w:t>
            </w:r>
          </w:p>
        </w:tc>
        <w:tc>
          <w:tcPr>
            <w:tcW w:w="1022" w:type="dxa"/>
            <w:hideMark/>
          </w:tcPr>
          <w:p w14:paraId="5B89117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3470EA3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3</w:t>
            </w:r>
          </w:p>
        </w:tc>
        <w:tc>
          <w:tcPr>
            <w:tcW w:w="1417" w:type="dxa"/>
            <w:noWrap/>
            <w:hideMark/>
          </w:tcPr>
          <w:p w14:paraId="0820C8D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6CC60312"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0370CC5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195CEB52"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245.871   </w:t>
            </w:r>
          </w:p>
        </w:tc>
        <w:tc>
          <w:tcPr>
            <w:tcW w:w="1992" w:type="dxa"/>
            <w:noWrap/>
            <w:hideMark/>
          </w:tcPr>
          <w:p w14:paraId="1CBC72F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0,54 € </w:t>
            </w:r>
          </w:p>
        </w:tc>
        <w:tc>
          <w:tcPr>
            <w:tcW w:w="1993" w:type="dxa"/>
            <w:noWrap/>
            <w:hideMark/>
          </w:tcPr>
          <w:p w14:paraId="0493673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132.770,34 € </w:t>
            </w:r>
          </w:p>
        </w:tc>
      </w:tr>
      <w:tr w:rsidR="00FF54FE" w:rsidRPr="00FF54FE" w14:paraId="77F029CB" w14:textId="77777777" w:rsidTr="00FF54FE">
        <w:trPr>
          <w:trHeight w:val="31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314F165E"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4219E70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76C0809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- 1.3.</w:t>
            </w:r>
          </w:p>
        </w:tc>
        <w:tc>
          <w:tcPr>
            <w:tcW w:w="3118" w:type="dxa"/>
            <w:vAlign w:val="center"/>
            <w:hideMark/>
          </w:tcPr>
          <w:p w14:paraId="5212B9B0"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Elektronsko evidentiranje prihoda gosta</w:t>
            </w:r>
          </w:p>
        </w:tc>
        <w:tc>
          <w:tcPr>
            <w:tcW w:w="1530" w:type="dxa"/>
            <w:hideMark/>
          </w:tcPr>
          <w:p w14:paraId="336A66A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4.671.541</w:t>
            </w:r>
          </w:p>
        </w:tc>
        <w:tc>
          <w:tcPr>
            <w:tcW w:w="1022" w:type="dxa"/>
            <w:hideMark/>
          </w:tcPr>
          <w:p w14:paraId="13F227E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4BF2C5E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4</w:t>
            </w:r>
          </w:p>
        </w:tc>
        <w:tc>
          <w:tcPr>
            <w:tcW w:w="1417" w:type="dxa"/>
            <w:noWrap/>
            <w:hideMark/>
          </w:tcPr>
          <w:p w14:paraId="054FF45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675C6D56"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5FDB78F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01BDB90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4.671.541   </w:t>
            </w:r>
          </w:p>
        </w:tc>
        <w:tc>
          <w:tcPr>
            <w:tcW w:w="1992" w:type="dxa"/>
            <w:noWrap/>
            <w:hideMark/>
          </w:tcPr>
          <w:p w14:paraId="66706569"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0,72 € </w:t>
            </w:r>
          </w:p>
        </w:tc>
        <w:tc>
          <w:tcPr>
            <w:tcW w:w="1993" w:type="dxa"/>
            <w:noWrap/>
            <w:hideMark/>
          </w:tcPr>
          <w:p w14:paraId="00EF5082"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3.363.509,52 € </w:t>
            </w:r>
          </w:p>
        </w:tc>
      </w:tr>
      <w:tr w:rsidR="00FF54FE" w:rsidRPr="00FF54FE" w14:paraId="60351CD2" w14:textId="77777777" w:rsidTr="00FF54FE">
        <w:trPr>
          <w:trHeight w:val="31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53805525"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7D4F505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66C9387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- 1.4.</w:t>
            </w:r>
          </w:p>
        </w:tc>
        <w:tc>
          <w:tcPr>
            <w:tcW w:w="3118" w:type="dxa"/>
            <w:vAlign w:val="center"/>
            <w:hideMark/>
          </w:tcPr>
          <w:p w14:paraId="508950C1"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Elektronsko evidentiranje odhoda gosta</w:t>
            </w:r>
          </w:p>
        </w:tc>
        <w:tc>
          <w:tcPr>
            <w:tcW w:w="1530" w:type="dxa"/>
            <w:hideMark/>
          </w:tcPr>
          <w:p w14:paraId="3EEBD62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4.671.541</w:t>
            </w:r>
          </w:p>
        </w:tc>
        <w:tc>
          <w:tcPr>
            <w:tcW w:w="1022" w:type="dxa"/>
            <w:hideMark/>
          </w:tcPr>
          <w:p w14:paraId="788462E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09D3EB2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3</w:t>
            </w:r>
          </w:p>
        </w:tc>
        <w:tc>
          <w:tcPr>
            <w:tcW w:w="1417" w:type="dxa"/>
            <w:noWrap/>
            <w:hideMark/>
          </w:tcPr>
          <w:p w14:paraId="0E55AD0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07DB009E"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77B36D89"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397E0D3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4.671.541   </w:t>
            </w:r>
          </w:p>
        </w:tc>
        <w:tc>
          <w:tcPr>
            <w:tcW w:w="1992" w:type="dxa"/>
            <w:noWrap/>
            <w:hideMark/>
          </w:tcPr>
          <w:p w14:paraId="33CCE459"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0,54 € </w:t>
            </w:r>
          </w:p>
        </w:tc>
        <w:tc>
          <w:tcPr>
            <w:tcW w:w="1993" w:type="dxa"/>
            <w:noWrap/>
            <w:hideMark/>
          </w:tcPr>
          <w:p w14:paraId="5660F21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2.522.632,14 € </w:t>
            </w:r>
          </w:p>
        </w:tc>
      </w:tr>
      <w:tr w:rsidR="00FF54FE" w:rsidRPr="00FF54FE" w14:paraId="033B30F7" w14:textId="77777777" w:rsidTr="00FF54FE">
        <w:trPr>
          <w:trHeight w:val="615"/>
        </w:trPr>
        <w:tc>
          <w:tcPr>
            <w:cnfStyle w:val="001000000000" w:firstRow="0" w:lastRow="0" w:firstColumn="1" w:lastColumn="0" w:oddVBand="0" w:evenVBand="0" w:oddHBand="0" w:evenHBand="0" w:firstRowFirstColumn="0" w:firstRowLastColumn="0" w:lastRowFirstColumn="0" w:lastRowLastColumn="0"/>
            <w:tcW w:w="1080" w:type="dxa"/>
            <w:vMerge w:val="restart"/>
            <w:noWrap/>
            <w:hideMark/>
          </w:tcPr>
          <w:p w14:paraId="709F9FC5"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OI - 2</w:t>
            </w:r>
          </w:p>
        </w:tc>
        <w:tc>
          <w:tcPr>
            <w:tcW w:w="2743" w:type="dxa"/>
            <w:vMerge w:val="restart"/>
            <w:hideMark/>
          </w:tcPr>
          <w:p w14:paraId="36C12F9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Potrditev knjige gostov, ki mora biti potrjena s strani UE (izdana odločba za elektronsko vodenje knjige gostov oz. overitev ročne knjige gostov s kopijo)</w:t>
            </w:r>
          </w:p>
        </w:tc>
        <w:tc>
          <w:tcPr>
            <w:tcW w:w="1134" w:type="dxa"/>
            <w:hideMark/>
          </w:tcPr>
          <w:p w14:paraId="2C4BAAC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- 2.1.</w:t>
            </w:r>
          </w:p>
        </w:tc>
        <w:tc>
          <w:tcPr>
            <w:tcW w:w="3118" w:type="dxa"/>
            <w:vAlign w:val="center"/>
            <w:hideMark/>
          </w:tcPr>
          <w:p w14:paraId="6DE30528"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Pridobitev potrditve knjige gostov s strani UE</w:t>
            </w:r>
          </w:p>
        </w:tc>
        <w:tc>
          <w:tcPr>
            <w:tcW w:w="1530" w:type="dxa"/>
            <w:hideMark/>
          </w:tcPr>
          <w:p w14:paraId="3949B53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1.476</w:t>
            </w:r>
          </w:p>
        </w:tc>
        <w:tc>
          <w:tcPr>
            <w:tcW w:w="1022" w:type="dxa"/>
            <w:hideMark/>
          </w:tcPr>
          <w:p w14:paraId="5BB99ED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7B0EE60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63</w:t>
            </w:r>
          </w:p>
        </w:tc>
        <w:tc>
          <w:tcPr>
            <w:tcW w:w="1417" w:type="dxa"/>
            <w:noWrap/>
            <w:hideMark/>
          </w:tcPr>
          <w:p w14:paraId="668E0AD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72428869"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1 x A4 list, 1 x kuverta in 1 x priporočena pošta </w:t>
            </w:r>
          </w:p>
        </w:tc>
        <w:tc>
          <w:tcPr>
            <w:tcW w:w="992" w:type="dxa"/>
            <w:hideMark/>
          </w:tcPr>
          <w:p w14:paraId="7D7807B9" w14:textId="2B950953"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1,00</w:t>
            </w:r>
            <w:r>
              <w:rPr>
                <w:rFonts w:asciiTheme="minorHAnsi" w:hAnsiTheme="minorHAnsi" w:cstheme="minorHAnsi"/>
                <w:iCs w:val="0"/>
                <w:color w:val="000000"/>
                <w:sz w:val="18"/>
                <w:szCs w:val="18"/>
                <w:lang w:val="sl-SI" w:eastAsia="sl-SI"/>
              </w:rPr>
              <w:t xml:space="preserve"> </w:t>
            </w:r>
            <w:r w:rsidRPr="00FF54FE">
              <w:rPr>
                <w:rFonts w:asciiTheme="minorHAnsi" w:hAnsiTheme="minorHAnsi" w:cstheme="minorHAnsi"/>
                <w:iCs w:val="0"/>
                <w:color w:val="000000"/>
                <w:sz w:val="18"/>
                <w:szCs w:val="18"/>
                <w:lang w:val="sl-SI" w:eastAsia="sl-SI"/>
              </w:rPr>
              <w:t>€</w:t>
            </w:r>
          </w:p>
        </w:tc>
        <w:tc>
          <w:tcPr>
            <w:tcW w:w="1992" w:type="dxa"/>
            <w:noWrap/>
            <w:hideMark/>
          </w:tcPr>
          <w:p w14:paraId="00CD2D7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1.476   </w:t>
            </w:r>
          </w:p>
        </w:tc>
        <w:tc>
          <w:tcPr>
            <w:tcW w:w="1992" w:type="dxa"/>
            <w:noWrap/>
            <w:hideMark/>
          </w:tcPr>
          <w:p w14:paraId="5A56A97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12,34 € </w:t>
            </w:r>
          </w:p>
        </w:tc>
        <w:tc>
          <w:tcPr>
            <w:tcW w:w="1993" w:type="dxa"/>
            <w:noWrap/>
            <w:hideMark/>
          </w:tcPr>
          <w:p w14:paraId="49B015A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18.213,84 € </w:t>
            </w:r>
          </w:p>
        </w:tc>
      </w:tr>
      <w:tr w:rsidR="00FF54FE" w:rsidRPr="00FF54FE" w14:paraId="5989F7FC" w14:textId="77777777" w:rsidTr="00FF54FE">
        <w:trPr>
          <w:trHeight w:val="31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10D214ED"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66798D7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6035A02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- 2.2.</w:t>
            </w:r>
          </w:p>
        </w:tc>
        <w:tc>
          <w:tcPr>
            <w:tcW w:w="3118" w:type="dxa"/>
            <w:vAlign w:val="center"/>
            <w:hideMark/>
          </w:tcPr>
          <w:p w14:paraId="044E6E76"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Overitev ročne knjige</w:t>
            </w:r>
          </w:p>
        </w:tc>
        <w:tc>
          <w:tcPr>
            <w:tcW w:w="1530" w:type="dxa"/>
            <w:hideMark/>
          </w:tcPr>
          <w:p w14:paraId="4FF05A5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1.476</w:t>
            </w:r>
          </w:p>
        </w:tc>
        <w:tc>
          <w:tcPr>
            <w:tcW w:w="1022" w:type="dxa"/>
            <w:hideMark/>
          </w:tcPr>
          <w:p w14:paraId="52C7962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4DD80D04"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27</w:t>
            </w:r>
          </w:p>
        </w:tc>
        <w:tc>
          <w:tcPr>
            <w:tcW w:w="1417" w:type="dxa"/>
            <w:noWrap/>
            <w:hideMark/>
          </w:tcPr>
          <w:p w14:paraId="410E8D8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66576D18"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43012CC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1F1EA55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1.476   </w:t>
            </w:r>
          </w:p>
        </w:tc>
        <w:tc>
          <w:tcPr>
            <w:tcW w:w="1992" w:type="dxa"/>
            <w:noWrap/>
            <w:hideMark/>
          </w:tcPr>
          <w:p w14:paraId="75B970B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4,86 € </w:t>
            </w:r>
          </w:p>
        </w:tc>
        <w:tc>
          <w:tcPr>
            <w:tcW w:w="1993" w:type="dxa"/>
            <w:noWrap/>
            <w:hideMark/>
          </w:tcPr>
          <w:p w14:paraId="6625F73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7.173,36 € </w:t>
            </w:r>
          </w:p>
        </w:tc>
      </w:tr>
      <w:tr w:rsidR="00FF54FE" w:rsidRPr="00FF54FE" w14:paraId="301D4AD9" w14:textId="77777777" w:rsidTr="00FF54FE">
        <w:trPr>
          <w:trHeight w:val="495"/>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CFB53D1"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OI - 3</w:t>
            </w:r>
          </w:p>
        </w:tc>
        <w:tc>
          <w:tcPr>
            <w:tcW w:w="2743" w:type="dxa"/>
            <w:hideMark/>
          </w:tcPr>
          <w:p w14:paraId="70CB478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Pridobitev soglasja za vodenje računalniške knjige gostov (18. člen PIZPP)*</w:t>
            </w:r>
          </w:p>
        </w:tc>
        <w:tc>
          <w:tcPr>
            <w:tcW w:w="1134" w:type="dxa"/>
            <w:hideMark/>
          </w:tcPr>
          <w:p w14:paraId="4183CE4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- 3.1.</w:t>
            </w:r>
          </w:p>
        </w:tc>
        <w:tc>
          <w:tcPr>
            <w:tcW w:w="3118" w:type="dxa"/>
            <w:vAlign w:val="center"/>
            <w:hideMark/>
          </w:tcPr>
          <w:p w14:paraId="788D3129"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Pridobitev soglasja za vodenje računalniške knjige gostov</w:t>
            </w:r>
          </w:p>
        </w:tc>
        <w:tc>
          <w:tcPr>
            <w:tcW w:w="1530" w:type="dxa"/>
            <w:hideMark/>
          </w:tcPr>
          <w:p w14:paraId="5BA3FB0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3.956</w:t>
            </w:r>
          </w:p>
        </w:tc>
        <w:tc>
          <w:tcPr>
            <w:tcW w:w="1022" w:type="dxa"/>
            <w:hideMark/>
          </w:tcPr>
          <w:p w14:paraId="3CE18B84"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33B2103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64</w:t>
            </w:r>
          </w:p>
        </w:tc>
        <w:tc>
          <w:tcPr>
            <w:tcW w:w="1417" w:type="dxa"/>
            <w:noWrap/>
            <w:hideMark/>
          </w:tcPr>
          <w:p w14:paraId="2A91C16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34B63AC1"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4DF8D4E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5E0BA29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3.956   </w:t>
            </w:r>
          </w:p>
        </w:tc>
        <w:tc>
          <w:tcPr>
            <w:tcW w:w="1992" w:type="dxa"/>
            <w:noWrap/>
            <w:hideMark/>
          </w:tcPr>
          <w:p w14:paraId="7F6A49E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11,52 € </w:t>
            </w:r>
          </w:p>
        </w:tc>
        <w:tc>
          <w:tcPr>
            <w:tcW w:w="1993" w:type="dxa"/>
            <w:noWrap/>
            <w:hideMark/>
          </w:tcPr>
          <w:p w14:paraId="2BA33B0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45.573,12 € </w:t>
            </w:r>
          </w:p>
        </w:tc>
      </w:tr>
      <w:tr w:rsidR="00FF54FE" w:rsidRPr="00FF54FE" w14:paraId="2E615462" w14:textId="77777777" w:rsidTr="00FF54FE">
        <w:trPr>
          <w:trHeight w:val="735"/>
        </w:trPr>
        <w:tc>
          <w:tcPr>
            <w:cnfStyle w:val="001000000000" w:firstRow="0" w:lastRow="0" w:firstColumn="1" w:lastColumn="0" w:oddVBand="0" w:evenVBand="0" w:oddHBand="0" w:evenHBand="0" w:firstRowFirstColumn="0" w:firstRowLastColumn="0" w:lastRowFirstColumn="0" w:lastRowLastColumn="0"/>
            <w:tcW w:w="1080" w:type="dxa"/>
            <w:hideMark/>
          </w:tcPr>
          <w:p w14:paraId="6ECD3A99"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OI - 4</w:t>
            </w:r>
          </w:p>
        </w:tc>
        <w:tc>
          <w:tcPr>
            <w:tcW w:w="2743" w:type="dxa"/>
            <w:hideMark/>
          </w:tcPr>
          <w:p w14:paraId="524E02A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Prijava in odjava gosta v 12 urah po sprejemu/odhodu gosta na pristojno policijsko postajo</w:t>
            </w:r>
          </w:p>
        </w:tc>
        <w:tc>
          <w:tcPr>
            <w:tcW w:w="1134" w:type="dxa"/>
            <w:hideMark/>
          </w:tcPr>
          <w:p w14:paraId="15C7CED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- 4.1.</w:t>
            </w:r>
          </w:p>
        </w:tc>
        <w:tc>
          <w:tcPr>
            <w:tcW w:w="3118" w:type="dxa"/>
            <w:vAlign w:val="center"/>
            <w:hideMark/>
          </w:tcPr>
          <w:p w14:paraId="2D575E68"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Osebna prijava in odjava gosta v 12 urah po sprejemu/odhodu gosta na pristojno policijsko postajo</w:t>
            </w:r>
          </w:p>
        </w:tc>
        <w:tc>
          <w:tcPr>
            <w:tcW w:w="1530" w:type="dxa"/>
            <w:hideMark/>
          </w:tcPr>
          <w:p w14:paraId="0BCD942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245.871</w:t>
            </w:r>
          </w:p>
        </w:tc>
        <w:tc>
          <w:tcPr>
            <w:tcW w:w="1022" w:type="dxa"/>
            <w:hideMark/>
          </w:tcPr>
          <w:p w14:paraId="68B8490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00D623E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13</w:t>
            </w:r>
          </w:p>
        </w:tc>
        <w:tc>
          <w:tcPr>
            <w:tcW w:w="1417" w:type="dxa"/>
            <w:noWrap/>
            <w:hideMark/>
          </w:tcPr>
          <w:p w14:paraId="612D9B2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2DA50E94"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302D0DC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4B77104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245.871   </w:t>
            </w:r>
          </w:p>
        </w:tc>
        <w:tc>
          <w:tcPr>
            <w:tcW w:w="1992" w:type="dxa"/>
            <w:noWrap/>
            <w:hideMark/>
          </w:tcPr>
          <w:p w14:paraId="31B7F3A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2,34 € </w:t>
            </w:r>
          </w:p>
        </w:tc>
        <w:tc>
          <w:tcPr>
            <w:tcW w:w="1993" w:type="dxa"/>
            <w:noWrap/>
            <w:hideMark/>
          </w:tcPr>
          <w:p w14:paraId="790ACCD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575.338,14 € </w:t>
            </w:r>
          </w:p>
        </w:tc>
      </w:tr>
      <w:tr w:rsidR="00FF54FE" w:rsidRPr="00FF54FE" w14:paraId="213F86A6" w14:textId="77777777" w:rsidTr="00FF54FE">
        <w:trPr>
          <w:trHeight w:val="735"/>
        </w:trPr>
        <w:tc>
          <w:tcPr>
            <w:cnfStyle w:val="001000000000" w:firstRow="0" w:lastRow="0" w:firstColumn="1" w:lastColumn="0" w:oddVBand="0" w:evenVBand="0" w:oddHBand="0" w:evenHBand="0" w:firstRowFirstColumn="0" w:firstRowLastColumn="0" w:lastRowFirstColumn="0" w:lastRowLastColumn="0"/>
            <w:tcW w:w="1080" w:type="dxa"/>
            <w:vMerge w:val="restart"/>
            <w:hideMark/>
          </w:tcPr>
          <w:p w14:paraId="66EF0C3D"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OI - 5</w:t>
            </w:r>
          </w:p>
        </w:tc>
        <w:tc>
          <w:tcPr>
            <w:tcW w:w="2743" w:type="dxa"/>
            <w:vMerge w:val="restart"/>
            <w:hideMark/>
          </w:tcPr>
          <w:p w14:paraId="7BB57BC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Poročanje o prenočitvah in obračunani TT na občino</w:t>
            </w:r>
          </w:p>
        </w:tc>
        <w:tc>
          <w:tcPr>
            <w:tcW w:w="1134" w:type="dxa"/>
            <w:hideMark/>
          </w:tcPr>
          <w:p w14:paraId="7C5AE95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- 5.1.</w:t>
            </w:r>
          </w:p>
        </w:tc>
        <w:tc>
          <w:tcPr>
            <w:tcW w:w="3118" w:type="dxa"/>
            <w:vAlign w:val="center"/>
            <w:hideMark/>
          </w:tcPr>
          <w:p w14:paraId="46B6C3A3"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Priprava mesečnega poročila o prenočitvah in obračunani TT (ročno vodenje)</w:t>
            </w:r>
          </w:p>
        </w:tc>
        <w:tc>
          <w:tcPr>
            <w:tcW w:w="1530" w:type="dxa"/>
            <w:hideMark/>
          </w:tcPr>
          <w:p w14:paraId="6C7C28F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1.305</w:t>
            </w:r>
          </w:p>
        </w:tc>
        <w:tc>
          <w:tcPr>
            <w:tcW w:w="1022" w:type="dxa"/>
            <w:hideMark/>
          </w:tcPr>
          <w:p w14:paraId="723D7DE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12</w:t>
            </w:r>
          </w:p>
        </w:tc>
        <w:tc>
          <w:tcPr>
            <w:tcW w:w="1134" w:type="dxa"/>
            <w:hideMark/>
          </w:tcPr>
          <w:p w14:paraId="3C12DFE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24</w:t>
            </w:r>
          </w:p>
        </w:tc>
        <w:tc>
          <w:tcPr>
            <w:tcW w:w="1417" w:type="dxa"/>
            <w:noWrap/>
            <w:hideMark/>
          </w:tcPr>
          <w:p w14:paraId="023E2DE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2672A233"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1 x A4 list (obrazec na spletni strani občine), </w:t>
            </w:r>
          </w:p>
        </w:tc>
        <w:tc>
          <w:tcPr>
            <w:tcW w:w="992" w:type="dxa"/>
            <w:hideMark/>
          </w:tcPr>
          <w:p w14:paraId="16C53E5F" w14:textId="6FD15D3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0,02</w:t>
            </w:r>
            <w:r>
              <w:rPr>
                <w:rFonts w:asciiTheme="minorHAnsi" w:hAnsiTheme="minorHAnsi" w:cstheme="minorHAnsi"/>
                <w:iCs w:val="0"/>
                <w:color w:val="000000"/>
                <w:sz w:val="18"/>
                <w:szCs w:val="18"/>
                <w:lang w:val="sl-SI" w:eastAsia="sl-SI"/>
              </w:rPr>
              <w:t xml:space="preserve"> </w:t>
            </w:r>
            <w:r w:rsidRPr="00FF54FE">
              <w:rPr>
                <w:rFonts w:asciiTheme="minorHAnsi" w:hAnsiTheme="minorHAnsi" w:cstheme="minorHAnsi"/>
                <w:iCs w:val="0"/>
                <w:color w:val="000000"/>
                <w:sz w:val="18"/>
                <w:szCs w:val="18"/>
                <w:lang w:val="sl-SI" w:eastAsia="sl-SI"/>
              </w:rPr>
              <w:t>€</w:t>
            </w:r>
          </w:p>
        </w:tc>
        <w:tc>
          <w:tcPr>
            <w:tcW w:w="1992" w:type="dxa"/>
            <w:noWrap/>
            <w:hideMark/>
          </w:tcPr>
          <w:p w14:paraId="27F683B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15.664   </w:t>
            </w:r>
          </w:p>
        </w:tc>
        <w:tc>
          <w:tcPr>
            <w:tcW w:w="1992" w:type="dxa"/>
            <w:noWrap/>
            <w:hideMark/>
          </w:tcPr>
          <w:p w14:paraId="372744E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4,34 € </w:t>
            </w:r>
          </w:p>
        </w:tc>
        <w:tc>
          <w:tcPr>
            <w:tcW w:w="1993" w:type="dxa"/>
            <w:noWrap/>
            <w:hideMark/>
          </w:tcPr>
          <w:p w14:paraId="788BAB82"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67.980,52 € </w:t>
            </w:r>
          </w:p>
        </w:tc>
      </w:tr>
      <w:tr w:rsidR="00FF54FE" w:rsidRPr="00FF54FE" w14:paraId="79BF79F1" w14:textId="77777777" w:rsidTr="00FF54FE">
        <w:trPr>
          <w:trHeight w:val="299"/>
        </w:trPr>
        <w:tc>
          <w:tcPr>
            <w:cnfStyle w:val="001000000000" w:firstRow="0" w:lastRow="0" w:firstColumn="1" w:lastColumn="0" w:oddVBand="0" w:evenVBand="0" w:oddHBand="0" w:evenHBand="0" w:firstRowFirstColumn="0" w:firstRowLastColumn="0" w:lastRowFirstColumn="0" w:lastRowLastColumn="0"/>
            <w:tcW w:w="1080" w:type="dxa"/>
            <w:vMerge/>
            <w:hideMark/>
          </w:tcPr>
          <w:p w14:paraId="1D1D61DA"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0B3FAFF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254EE41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- 5.2.</w:t>
            </w:r>
          </w:p>
        </w:tc>
        <w:tc>
          <w:tcPr>
            <w:tcW w:w="3118" w:type="dxa"/>
            <w:vAlign w:val="center"/>
            <w:hideMark/>
          </w:tcPr>
          <w:p w14:paraId="5E91DB4A"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Priprava mesečnega poročila o prenočitvah in obračunani TT (elektronsko vodenje)</w:t>
            </w:r>
          </w:p>
        </w:tc>
        <w:tc>
          <w:tcPr>
            <w:tcW w:w="1530" w:type="dxa"/>
            <w:hideMark/>
          </w:tcPr>
          <w:p w14:paraId="1C968CE9"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3.529</w:t>
            </w:r>
          </w:p>
        </w:tc>
        <w:tc>
          <w:tcPr>
            <w:tcW w:w="1022" w:type="dxa"/>
            <w:hideMark/>
          </w:tcPr>
          <w:p w14:paraId="56A8971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12</w:t>
            </w:r>
          </w:p>
        </w:tc>
        <w:tc>
          <w:tcPr>
            <w:tcW w:w="1134" w:type="dxa"/>
            <w:hideMark/>
          </w:tcPr>
          <w:p w14:paraId="1CBA36E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17</w:t>
            </w:r>
          </w:p>
        </w:tc>
        <w:tc>
          <w:tcPr>
            <w:tcW w:w="1417" w:type="dxa"/>
            <w:noWrap/>
            <w:hideMark/>
          </w:tcPr>
          <w:p w14:paraId="3ECA14A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69880ECE"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23ACEC8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3BF9A10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42.350   </w:t>
            </w:r>
          </w:p>
        </w:tc>
        <w:tc>
          <w:tcPr>
            <w:tcW w:w="1992" w:type="dxa"/>
            <w:noWrap/>
            <w:hideMark/>
          </w:tcPr>
          <w:p w14:paraId="72A42C3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3,06 € </w:t>
            </w:r>
          </w:p>
        </w:tc>
        <w:tc>
          <w:tcPr>
            <w:tcW w:w="1993" w:type="dxa"/>
            <w:noWrap/>
            <w:hideMark/>
          </w:tcPr>
          <w:p w14:paraId="1F401DA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129.591,14 € </w:t>
            </w:r>
          </w:p>
        </w:tc>
      </w:tr>
      <w:tr w:rsidR="00FF54FE" w:rsidRPr="00FF54FE" w14:paraId="1D713142" w14:textId="77777777" w:rsidTr="00FF54FE">
        <w:trPr>
          <w:trHeight w:val="73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41B61BAB"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0250588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5F61BC2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- 5.3.</w:t>
            </w:r>
          </w:p>
        </w:tc>
        <w:tc>
          <w:tcPr>
            <w:tcW w:w="3118" w:type="dxa"/>
            <w:vAlign w:val="center"/>
            <w:hideMark/>
          </w:tcPr>
          <w:p w14:paraId="437B7D48"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Posredovanje mesečnega poročila o prenočitvah in obračunani TT (ročno vodenje)</w:t>
            </w:r>
          </w:p>
        </w:tc>
        <w:tc>
          <w:tcPr>
            <w:tcW w:w="1530" w:type="dxa"/>
            <w:hideMark/>
          </w:tcPr>
          <w:p w14:paraId="7382199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1.305</w:t>
            </w:r>
          </w:p>
        </w:tc>
        <w:tc>
          <w:tcPr>
            <w:tcW w:w="1022" w:type="dxa"/>
            <w:hideMark/>
          </w:tcPr>
          <w:p w14:paraId="611C4E9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12</w:t>
            </w:r>
          </w:p>
        </w:tc>
        <w:tc>
          <w:tcPr>
            <w:tcW w:w="1134" w:type="dxa"/>
            <w:hideMark/>
          </w:tcPr>
          <w:p w14:paraId="15FF81D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30</w:t>
            </w:r>
          </w:p>
        </w:tc>
        <w:tc>
          <w:tcPr>
            <w:tcW w:w="1417" w:type="dxa"/>
            <w:noWrap/>
            <w:hideMark/>
          </w:tcPr>
          <w:p w14:paraId="7E35ADA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6C53C9C4"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1x kuverta in 1 x navadna pošta </w:t>
            </w:r>
          </w:p>
        </w:tc>
        <w:tc>
          <w:tcPr>
            <w:tcW w:w="992" w:type="dxa"/>
            <w:hideMark/>
          </w:tcPr>
          <w:p w14:paraId="657045D5" w14:textId="479F867E"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0,50</w:t>
            </w:r>
            <w:r>
              <w:rPr>
                <w:rFonts w:asciiTheme="minorHAnsi" w:hAnsiTheme="minorHAnsi" w:cstheme="minorHAnsi"/>
                <w:iCs w:val="0"/>
                <w:color w:val="000000"/>
                <w:sz w:val="18"/>
                <w:szCs w:val="18"/>
                <w:lang w:val="sl-SI" w:eastAsia="sl-SI"/>
              </w:rPr>
              <w:t xml:space="preserve"> </w:t>
            </w:r>
            <w:r w:rsidRPr="00FF54FE">
              <w:rPr>
                <w:rFonts w:asciiTheme="minorHAnsi" w:hAnsiTheme="minorHAnsi" w:cstheme="minorHAnsi"/>
                <w:iCs w:val="0"/>
                <w:color w:val="000000"/>
                <w:sz w:val="18"/>
                <w:szCs w:val="18"/>
                <w:lang w:val="sl-SI" w:eastAsia="sl-SI"/>
              </w:rPr>
              <w:t>€</w:t>
            </w:r>
          </w:p>
        </w:tc>
        <w:tc>
          <w:tcPr>
            <w:tcW w:w="1992" w:type="dxa"/>
            <w:noWrap/>
            <w:hideMark/>
          </w:tcPr>
          <w:p w14:paraId="1F33F04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15.664   </w:t>
            </w:r>
          </w:p>
        </w:tc>
        <w:tc>
          <w:tcPr>
            <w:tcW w:w="1992" w:type="dxa"/>
            <w:noWrap/>
            <w:hideMark/>
          </w:tcPr>
          <w:p w14:paraId="2696470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5,90 € </w:t>
            </w:r>
          </w:p>
        </w:tc>
        <w:tc>
          <w:tcPr>
            <w:tcW w:w="1993" w:type="dxa"/>
            <w:noWrap/>
            <w:hideMark/>
          </w:tcPr>
          <w:p w14:paraId="6E2F08C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92.415,92 € </w:t>
            </w:r>
          </w:p>
        </w:tc>
      </w:tr>
      <w:tr w:rsidR="00FF54FE" w:rsidRPr="00FF54FE" w14:paraId="485D1AD8" w14:textId="77777777" w:rsidTr="00FF54FE">
        <w:trPr>
          <w:trHeight w:val="73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1A7B7ED4"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0EBD5A4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113DA97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- 5.4.</w:t>
            </w:r>
          </w:p>
        </w:tc>
        <w:tc>
          <w:tcPr>
            <w:tcW w:w="3118" w:type="dxa"/>
            <w:vAlign w:val="center"/>
            <w:hideMark/>
          </w:tcPr>
          <w:p w14:paraId="059B193E"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Posredovanje mesečnega poročila o prenočitvah in obračunani TT (elektronsko vodenje)</w:t>
            </w:r>
          </w:p>
        </w:tc>
        <w:tc>
          <w:tcPr>
            <w:tcW w:w="1530" w:type="dxa"/>
            <w:hideMark/>
          </w:tcPr>
          <w:p w14:paraId="2A241F4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3.529</w:t>
            </w:r>
          </w:p>
        </w:tc>
        <w:tc>
          <w:tcPr>
            <w:tcW w:w="1022" w:type="dxa"/>
            <w:hideMark/>
          </w:tcPr>
          <w:p w14:paraId="46D1237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12</w:t>
            </w:r>
          </w:p>
        </w:tc>
        <w:tc>
          <w:tcPr>
            <w:tcW w:w="1134" w:type="dxa"/>
            <w:hideMark/>
          </w:tcPr>
          <w:p w14:paraId="604A4DF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5</w:t>
            </w:r>
          </w:p>
        </w:tc>
        <w:tc>
          <w:tcPr>
            <w:tcW w:w="1417" w:type="dxa"/>
            <w:noWrap/>
            <w:hideMark/>
          </w:tcPr>
          <w:p w14:paraId="2A76CA3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2A3868AA"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5113FC9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06CD83C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42.350   </w:t>
            </w:r>
          </w:p>
        </w:tc>
        <w:tc>
          <w:tcPr>
            <w:tcW w:w="1992" w:type="dxa"/>
            <w:noWrap/>
            <w:hideMark/>
          </w:tcPr>
          <w:p w14:paraId="1545EE4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0,90 € </w:t>
            </w:r>
          </w:p>
        </w:tc>
        <w:tc>
          <w:tcPr>
            <w:tcW w:w="1993" w:type="dxa"/>
            <w:noWrap/>
            <w:hideMark/>
          </w:tcPr>
          <w:p w14:paraId="36D299A5"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38.115,04 € </w:t>
            </w:r>
          </w:p>
        </w:tc>
      </w:tr>
      <w:tr w:rsidR="00FF54FE" w:rsidRPr="00FF54FE" w14:paraId="366DAF98" w14:textId="77777777" w:rsidTr="00FF54FE">
        <w:trPr>
          <w:trHeight w:val="31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36DBAA62"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24244A3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1F4101CB"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- 5.5.</w:t>
            </w:r>
          </w:p>
        </w:tc>
        <w:tc>
          <w:tcPr>
            <w:tcW w:w="3118" w:type="dxa"/>
            <w:vAlign w:val="center"/>
            <w:hideMark/>
          </w:tcPr>
          <w:p w14:paraId="1BEE9759"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Nakazilo TT</w:t>
            </w:r>
          </w:p>
        </w:tc>
        <w:tc>
          <w:tcPr>
            <w:tcW w:w="1530" w:type="dxa"/>
            <w:hideMark/>
          </w:tcPr>
          <w:p w14:paraId="2B30F991"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4.834</w:t>
            </w:r>
          </w:p>
        </w:tc>
        <w:tc>
          <w:tcPr>
            <w:tcW w:w="1022" w:type="dxa"/>
            <w:hideMark/>
          </w:tcPr>
          <w:p w14:paraId="10E2E70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12</w:t>
            </w:r>
          </w:p>
        </w:tc>
        <w:tc>
          <w:tcPr>
            <w:tcW w:w="1134" w:type="dxa"/>
            <w:hideMark/>
          </w:tcPr>
          <w:p w14:paraId="6BC69A1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10</w:t>
            </w:r>
          </w:p>
        </w:tc>
        <w:tc>
          <w:tcPr>
            <w:tcW w:w="1417" w:type="dxa"/>
            <w:noWrap/>
            <w:hideMark/>
          </w:tcPr>
          <w:p w14:paraId="24B76DF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2C031199"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992" w:type="dxa"/>
            <w:hideMark/>
          </w:tcPr>
          <w:p w14:paraId="0CC6E524"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w:t>
            </w:r>
          </w:p>
        </w:tc>
        <w:tc>
          <w:tcPr>
            <w:tcW w:w="1992" w:type="dxa"/>
            <w:noWrap/>
            <w:hideMark/>
          </w:tcPr>
          <w:p w14:paraId="45513F4A"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58.014   </w:t>
            </w:r>
          </w:p>
        </w:tc>
        <w:tc>
          <w:tcPr>
            <w:tcW w:w="1992" w:type="dxa"/>
            <w:noWrap/>
            <w:hideMark/>
          </w:tcPr>
          <w:p w14:paraId="58F5CFF9"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1,80 € </w:t>
            </w:r>
          </w:p>
        </w:tc>
        <w:tc>
          <w:tcPr>
            <w:tcW w:w="1993" w:type="dxa"/>
            <w:noWrap/>
            <w:hideMark/>
          </w:tcPr>
          <w:p w14:paraId="6938785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104.424,77 € </w:t>
            </w:r>
          </w:p>
        </w:tc>
      </w:tr>
      <w:tr w:rsidR="00FF54FE" w:rsidRPr="00FF54FE" w14:paraId="574D10BB" w14:textId="77777777" w:rsidTr="00FF54FE">
        <w:trPr>
          <w:trHeight w:val="1215"/>
        </w:trPr>
        <w:tc>
          <w:tcPr>
            <w:cnfStyle w:val="001000000000" w:firstRow="0" w:lastRow="0" w:firstColumn="1" w:lastColumn="0" w:oddVBand="0" w:evenVBand="0" w:oddHBand="0" w:evenHBand="0" w:firstRowFirstColumn="0" w:firstRowLastColumn="0" w:lastRowFirstColumn="0" w:lastRowLastColumn="0"/>
            <w:tcW w:w="1080" w:type="dxa"/>
            <w:vMerge w:val="restart"/>
            <w:hideMark/>
          </w:tcPr>
          <w:p w14:paraId="28F63C14"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OI - 6</w:t>
            </w:r>
          </w:p>
        </w:tc>
        <w:tc>
          <w:tcPr>
            <w:tcW w:w="2743" w:type="dxa"/>
            <w:vMerge w:val="restart"/>
            <w:hideMark/>
          </w:tcPr>
          <w:p w14:paraId="096B8749"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Poročanje o prihodih in prenočitvah turistov na SURS</w:t>
            </w:r>
          </w:p>
        </w:tc>
        <w:tc>
          <w:tcPr>
            <w:tcW w:w="1134" w:type="dxa"/>
            <w:hideMark/>
          </w:tcPr>
          <w:p w14:paraId="7D31C1F3"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- 6.1.</w:t>
            </w:r>
          </w:p>
        </w:tc>
        <w:tc>
          <w:tcPr>
            <w:tcW w:w="3118" w:type="dxa"/>
            <w:vAlign w:val="center"/>
            <w:hideMark/>
          </w:tcPr>
          <w:p w14:paraId="78EA7D96"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Priprava in posredovanje mesečnega poročila o prihodih in prenočitvah turistov za SURS</w:t>
            </w:r>
          </w:p>
        </w:tc>
        <w:tc>
          <w:tcPr>
            <w:tcW w:w="1530" w:type="dxa"/>
            <w:hideMark/>
          </w:tcPr>
          <w:p w14:paraId="56E0DC8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1.510</w:t>
            </w:r>
          </w:p>
        </w:tc>
        <w:tc>
          <w:tcPr>
            <w:tcW w:w="1022" w:type="dxa"/>
            <w:hideMark/>
          </w:tcPr>
          <w:p w14:paraId="0B7801D4"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12</w:t>
            </w:r>
          </w:p>
        </w:tc>
        <w:tc>
          <w:tcPr>
            <w:tcW w:w="1134" w:type="dxa"/>
            <w:hideMark/>
          </w:tcPr>
          <w:p w14:paraId="15EAE80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21</w:t>
            </w:r>
          </w:p>
        </w:tc>
        <w:tc>
          <w:tcPr>
            <w:tcW w:w="1417" w:type="dxa"/>
            <w:noWrap/>
            <w:hideMark/>
          </w:tcPr>
          <w:p w14:paraId="0FC65DCD"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48093925"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7 x A4 list Vprašalnik za mesečno statistično raziskovanje Prihodi in  prenočitve turistov  (TU/M),  1x kuverta in 1 x navadna pošta </w:t>
            </w:r>
          </w:p>
        </w:tc>
        <w:tc>
          <w:tcPr>
            <w:tcW w:w="992" w:type="dxa"/>
            <w:hideMark/>
          </w:tcPr>
          <w:p w14:paraId="24E218B5" w14:textId="6E66790B"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0,64</w:t>
            </w:r>
            <w:r>
              <w:rPr>
                <w:rFonts w:asciiTheme="minorHAnsi" w:hAnsiTheme="minorHAnsi" w:cstheme="minorHAnsi"/>
                <w:iCs w:val="0"/>
                <w:color w:val="000000"/>
                <w:sz w:val="18"/>
                <w:szCs w:val="18"/>
                <w:lang w:val="sl-SI" w:eastAsia="sl-SI"/>
              </w:rPr>
              <w:t xml:space="preserve"> </w:t>
            </w:r>
            <w:r w:rsidRPr="00FF54FE">
              <w:rPr>
                <w:rFonts w:asciiTheme="minorHAnsi" w:hAnsiTheme="minorHAnsi" w:cstheme="minorHAnsi"/>
                <w:iCs w:val="0"/>
                <w:color w:val="000000"/>
                <w:sz w:val="18"/>
                <w:szCs w:val="18"/>
                <w:lang w:val="sl-SI" w:eastAsia="sl-SI"/>
              </w:rPr>
              <w:t>€</w:t>
            </w:r>
          </w:p>
        </w:tc>
        <w:tc>
          <w:tcPr>
            <w:tcW w:w="1992" w:type="dxa"/>
            <w:noWrap/>
            <w:hideMark/>
          </w:tcPr>
          <w:p w14:paraId="10DAB08C"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18.120   </w:t>
            </w:r>
          </w:p>
        </w:tc>
        <w:tc>
          <w:tcPr>
            <w:tcW w:w="1992" w:type="dxa"/>
            <w:noWrap/>
            <w:hideMark/>
          </w:tcPr>
          <w:p w14:paraId="30B3A7B4"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4,42 € </w:t>
            </w:r>
          </w:p>
        </w:tc>
        <w:tc>
          <w:tcPr>
            <w:tcW w:w="1993" w:type="dxa"/>
            <w:noWrap/>
            <w:hideMark/>
          </w:tcPr>
          <w:p w14:paraId="77356ABF"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80.090,40 € </w:t>
            </w:r>
          </w:p>
        </w:tc>
      </w:tr>
      <w:tr w:rsidR="00FF54FE" w:rsidRPr="00FF54FE" w14:paraId="04AE39BB" w14:textId="77777777" w:rsidTr="00FF54FE">
        <w:trPr>
          <w:trHeight w:val="975"/>
        </w:trPr>
        <w:tc>
          <w:tcPr>
            <w:cnfStyle w:val="001000000000" w:firstRow="0" w:lastRow="0" w:firstColumn="1" w:lastColumn="0" w:oddVBand="0" w:evenVBand="0" w:oddHBand="0" w:evenHBand="0" w:firstRowFirstColumn="0" w:firstRowLastColumn="0" w:lastRowFirstColumn="0" w:lastRowLastColumn="0"/>
            <w:tcW w:w="1080" w:type="dxa"/>
            <w:vMerge/>
            <w:hideMark/>
          </w:tcPr>
          <w:p w14:paraId="4287ACC7" w14:textId="77777777" w:rsidR="00FF54FE" w:rsidRPr="00FF54FE" w:rsidRDefault="00FF54FE" w:rsidP="00FF54FE">
            <w:pPr>
              <w:spacing w:after="0" w:line="240" w:lineRule="auto"/>
              <w:ind w:right="0"/>
              <w:jc w:val="right"/>
              <w:rPr>
                <w:rFonts w:asciiTheme="minorHAnsi" w:hAnsiTheme="minorHAnsi" w:cstheme="minorHAnsi"/>
                <w:iCs w:val="0"/>
                <w:color w:val="000000"/>
                <w:sz w:val="18"/>
                <w:szCs w:val="18"/>
                <w:lang w:val="sl-SI" w:eastAsia="sl-SI"/>
              </w:rPr>
            </w:pPr>
          </w:p>
        </w:tc>
        <w:tc>
          <w:tcPr>
            <w:tcW w:w="2743" w:type="dxa"/>
            <w:vMerge/>
            <w:hideMark/>
          </w:tcPr>
          <w:p w14:paraId="69FC15C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1134" w:type="dxa"/>
            <w:hideMark/>
          </w:tcPr>
          <w:p w14:paraId="06DC31B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FF54FE">
              <w:rPr>
                <w:rFonts w:asciiTheme="minorHAnsi" w:hAnsiTheme="minorHAnsi" w:cstheme="minorHAnsi"/>
                <w:b/>
                <w:bCs/>
                <w:iCs w:val="0"/>
                <w:color w:val="000000"/>
                <w:sz w:val="18"/>
                <w:szCs w:val="18"/>
                <w:lang w:val="sl-SI" w:eastAsia="sl-SI"/>
              </w:rPr>
              <w:t>AA - 6.2.</w:t>
            </w:r>
          </w:p>
        </w:tc>
        <w:tc>
          <w:tcPr>
            <w:tcW w:w="3118" w:type="dxa"/>
            <w:vAlign w:val="center"/>
            <w:hideMark/>
          </w:tcPr>
          <w:p w14:paraId="486BD25B"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Priprava in posredovanje letnega poročila o prihodih in prenočitvah turistov za SURS</w:t>
            </w:r>
          </w:p>
        </w:tc>
        <w:tc>
          <w:tcPr>
            <w:tcW w:w="1530" w:type="dxa"/>
            <w:hideMark/>
          </w:tcPr>
          <w:p w14:paraId="6B71D296"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1.500</w:t>
            </w:r>
          </w:p>
        </w:tc>
        <w:tc>
          <w:tcPr>
            <w:tcW w:w="1022" w:type="dxa"/>
            <w:hideMark/>
          </w:tcPr>
          <w:p w14:paraId="08A8A30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eastAsia="sl-SI"/>
              </w:rPr>
              <w:t>1</w:t>
            </w:r>
          </w:p>
        </w:tc>
        <w:tc>
          <w:tcPr>
            <w:tcW w:w="1134" w:type="dxa"/>
            <w:hideMark/>
          </w:tcPr>
          <w:p w14:paraId="48840C8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50</w:t>
            </w:r>
          </w:p>
        </w:tc>
        <w:tc>
          <w:tcPr>
            <w:tcW w:w="1417" w:type="dxa"/>
            <w:noWrap/>
            <w:hideMark/>
          </w:tcPr>
          <w:p w14:paraId="658E4BD0"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10,92 € </w:t>
            </w:r>
          </w:p>
        </w:tc>
        <w:tc>
          <w:tcPr>
            <w:tcW w:w="1701" w:type="dxa"/>
            <w:vAlign w:val="center"/>
            <w:hideMark/>
          </w:tcPr>
          <w:p w14:paraId="1EFF65BF" w14:textId="77777777" w:rsidR="00FF54FE" w:rsidRPr="00FF54FE" w:rsidRDefault="00FF54FE" w:rsidP="00FF54FE">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7 x A4 list Vprašalnik za statistično raziskovanje Prihodi in prenočitve turistov (TU/L), 1x kuverta in 1 x navadna pošta </w:t>
            </w:r>
          </w:p>
        </w:tc>
        <w:tc>
          <w:tcPr>
            <w:tcW w:w="992" w:type="dxa"/>
            <w:hideMark/>
          </w:tcPr>
          <w:p w14:paraId="46EF1B8A" w14:textId="0B130C3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0,64</w:t>
            </w:r>
            <w:r>
              <w:rPr>
                <w:rFonts w:asciiTheme="minorHAnsi" w:hAnsiTheme="minorHAnsi" w:cstheme="minorHAnsi"/>
                <w:iCs w:val="0"/>
                <w:color w:val="000000"/>
                <w:sz w:val="18"/>
                <w:szCs w:val="18"/>
                <w:lang w:val="sl-SI" w:eastAsia="sl-SI"/>
              </w:rPr>
              <w:t xml:space="preserve"> </w:t>
            </w:r>
            <w:r w:rsidRPr="00FF54FE">
              <w:rPr>
                <w:rFonts w:asciiTheme="minorHAnsi" w:hAnsiTheme="minorHAnsi" w:cstheme="minorHAnsi"/>
                <w:iCs w:val="0"/>
                <w:color w:val="000000"/>
                <w:sz w:val="18"/>
                <w:szCs w:val="18"/>
                <w:lang w:val="sl-SI" w:eastAsia="sl-SI"/>
              </w:rPr>
              <w:t>€</w:t>
            </w:r>
          </w:p>
        </w:tc>
        <w:tc>
          <w:tcPr>
            <w:tcW w:w="1992" w:type="dxa"/>
            <w:noWrap/>
            <w:hideMark/>
          </w:tcPr>
          <w:p w14:paraId="5E005E17"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1.500   </w:t>
            </w:r>
          </w:p>
        </w:tc>
        <w:tc>
          <w:tcPr>
            <w:tcW w:w="1992" w:type="dxa"/>
            <w:noWrap/>
            <w:hideMark/>
          </w:tcPr>
          <w:p w14:paraId="4F2673D8"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9,64 € </w:t>
            </w:r>
          </w:p>
        </w:tc>
        <w:tc>
          <w:tcPr>
            <w:tcW w:w="1993" w:type="dxa"/>
            <w:noWrap/>
            <w:hideMark/>
          </w:tcPr>
          <w:p w14:paraId="1136F6FE" w14:textId="77777777" w:rsidR="00FF54FE" w:rsidRPr="00FF54FE" w:rsidRDefault="00FF54FE" w:rsidP="00FF54FE">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FF54FE">
              <w:rPr>
                <w:rFonts w:asciiTheme="minorHAnsi" w:hAnsiTheme="minorHAnsi" w:cstheme="minorHAnsi"/>
                <w:iCs w:val="0"/>
                <w:color w:val="000000"/>
                <w:sz w:val="18"/>
                <w:szCs w:val="18"/>
                <w:lang w:val="sl-SI" w:eastAsia="sl-SI"/>
              </w:rPr>
              <w:t xml:space="preserve">           14.460,00 € </w:t>
            </w:r>
          </w:p>
        </w:tc>
      </w:tr>
    </w:tbl>
    <w:p w14:paraId="1708D1B0" w14:textId="0E3D5916" w:rsidR="00A17CB4" w:rsidRDefault="00A17CB4">
      <w:pPr>
        <w:spacing w:after="160" w:line="259" w:lineRule="auto"/>
        <w:ind w:right="0"/>
        <w:jc w:val="left"/>
        <w:rPr>
          <w:i/>
          <w:iCs w:val="0"/>
          <w:color w:val="44546A" w:themeColor="text2"/>
          <w:sz w:val="18"/>
          <w:szCs w:val="18"/>
        </w:rPr>
      </w:pPr>
    </w:p>
    <w:p w14:paraId="48610F66" w14:textId="18BA194F" w:rsidR="00A17CB4" w:rsidRPr="00A17CB4" w:rsidRDefault="00A17CB4" w:rsidP="00A17CB4">
      <w:pPr>
        <w:pStyle w:val="Napis"/>
        <w:keepNext/>
        <w:rPr>
          <w:lang w:val="sl-SI"/>
        </w:rPr>
      </w:pPr>
      <w:bookmarkStart w:id="91" w:name="_Toc510690684"/>
      <w:r>
        <w:t xml:space="preserve">Tabela </w:t>
      </w:r>
      <w:fldSimple w:instr=" SEQ Tabela \* ARABIC ">
        <w:r w:rsidR="00054CFA">
          <w:rPr>
            <w:noProof/>
          </w:rPr>
          <w:t>21</w:t>
        </w:r>
      </w:fldSimple>
      <w:r>
        <w:rPr>
          <w:lang w:val="sl-SI"/>
        </w:rPr>
        <w:t xml:space="preserve">: </w:t>
      </w:r>
      <w:r w:rsidRPr="00A17CB4">
        <w:rPr>
          <w:lang w:val="sl-SI"/>
        </w:rPr>
        <w:t xml:space="preserve">Ocena administrativnih stroškov </w:t>
      </w:r>
      <w:r>
        <w:rPr>
          <w:lang w:val="sl-SI"/>
        </w:rPr>
        <w:t>po</w:t>
      </w:r>
      <w:r w:rsidRPr="00A17CB4">
        <w:rPr>
          <w:lang w:val="sl-SI"/>
        </w:rPr>
        <w:t xml:space="preserve"> implementacij</w:t>
      </w:r>
      <w:r>
        <w:rPr>
          <w:lang w:val="sl-SI"/>
        </w:rPr>
        <w:t>i</w:t>
      </w:r>
      <w:r w:rsidRPr="00A17CB4">
        <w:rPr>
          <w:lang w:val="sl-SI"/>
        </w:rPr>
        <w:t xml:space="preserve"> ukrepa</w:t>
      </w:r>
      <w:bookmarkEnd w:id="91"/>
    </w:p>
    <w:tbl>
      <w:tblPr>
        <w:tblStyle w:val="Tabelasvetlamrea1poudarek51"/>
        <w:tblW w:w="5000" w:type="pct"/>
        <w:tblLook w:val="04A0" w:firstRow="1" w:lastRow="0" w:firstColumn="1" w:lastColumn="0" w:noHBand="0" w:noVBand="1"/>
      </w:tblPr>
      <w:tblGrid>
        <w:gridCol w:w="1397"/>
        <w:gridCol w:w="1396"/>
        <w:gridCol w:w="2184"/>
        <w:gridCol w:w="1513"/>
        <w:gridCol w:w="1501"/>
        <w:gridCol w:w="1396"/>
        <w:gridCol w:w="1396"/>
        <w:gridCol w:w="1396"/>
        <w:gridCol w:w="1484"/>
        <w:gridCol w:w="1396"/>
        <w:gridCol w:w="2239"/>
        <w:gridCol w:w="1425"/>
        <w:gridCol w:w="2239"/>
      </w:tblGrid>
      <w:tr w:rsidR="00CB740F" w:rsidRPr="00CB740F" w14:paraId="6428CD8E" w14:textId="77777777" w:rsidTr="00CB740F">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33" w:type="pct"/>
            <w:noWrap/>
            <w:hideMark/>
          </w:tcPr>
          <w:p w14:paraId="2B1A8570" w14:textId="77777777" w:rsidR="00CB740F" w:rsidRPr="00CB740F" w:rsidRDefault="00CB740F" w:rsidP="00CB740F">
            <w:pPr>
              <w:spacing w:after="0" w:line="240" w:lineRule="auto"/>
              <w:ind w:right="0"/>
              <w:jc w:val="left"/>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w:t>
            </w:r>
          </w:p>
        </w:tc>
        <w:tc>
          <w:tcPr>
            <w:tcW w:w="333" w:type="pct"/>
            <w:noWrap/>
            <w:hideMark/>
          </w:tcPr>
          <w:p w14:paraId="337DEFDB" w14:textId="77777777" w:rsidR="00CB740F" w:rsidRPr="00CB740F" w:rsidRDefault="00CB740F" w:rsidP="00CB740F">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w:t>
            </w:r>
          </w:p>
        </w:tc>
        <w:tc>
          <w:tcPr>
            <w:tcW w:w="521" w:type="pct"/>
            <w:hideMark/>
          </w:tcPr>
          <w:p w14:paraId="01677A0E" w14:textId="77777777" w:rsidR="00CB740F" w:rsidRPr="00CB740F" w:rsidRDefault="00CB740F" w:rsidP="00CB740F">
            <w:pPr>
              <w:spacing w:after="0" w:line="240" w:lineRule="auto"/>
              <w:ind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Administrativna aktivnost</w:t>
            </w:r>
          </w:p>
        </w:tc>
        <w:tc>
          <w:tcPr>
            <w:tcW w:w="361" w:type="pct"/>
            <w:hideMark/>
          </w:tcPr>
          <w:p w14:paraId="79C22839"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Populacija (število)</w:t>
            </w:r>
          </w:p>
        </w:tc>
        <w:tc>
          <w:tcPr>
            <w:tcW w:w="358" w:type="pct"/>
            <w:hideMark/>
          </w:tcPr>
          <w:p w14:paraId="288E1B4E"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Frekvenca</w:t>
            </w:r>
          </w:p>
        </w:tc>
        <w:tc>
          <w:tcPr>
            <w:tcW w:w="333" w:type="pct"/>
            <w:hideMark/>
          </w:tcPr>
          <w:p w14:paraId="6EBA4371"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Čas  (v minutah)</w:t>
            </w:r>
          </w:p>
        </w:tc>
        <w:tc>
          <w:tcPr>
            <w:tcW w:w="333" w:type="pct"/>
            <w:hideMark/>
          </w:tcPr>
          <w:p w14:paraId="7ABA4A85"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Urna postavka</w:t>
            </w:r>
          </w:p>
        </w:tc>
        <w:tc>
          <w:tcPr>
            <w:tcW w:w="333" w:type="pct"/>
            <w:hideMark/>
          </w:tcPr>
          <w:p w14:paraId="57C9D5EA"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Izdatki (opis)</w:t>
            </w:r>
          </w:p>
        </w:tc>
        <w:tc>
          <w:tcPr>
            <w:tcW w:w="354" w:type="pct"/>
            <w:hideMark/>
          </w:tcPr>
          <w:p w14:paraId="752046C0"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Izdatki (vrednost)</w:t>
            </w:r>
          </w:p>
        </w:tc>
        <w:tc>
          <w:tcPr>
            <w:tcW w:w="333" w:type="pct"/>
            <w:hideMark/>
          </w:tcPr>
          <w:p w14:paraId="72471E4C"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Zunanji stroški</w:t>
            </w:r>
          </w:p>
        </w:tc>
        <w:tc>
          <w:tcPr>
            <w:tcW w:w="534" w:type="pct"/>
            <w:hideMark/>
          </w:tcPr>
          <w:p w14:paraId="2D622ED7"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KOLIČINA</w:t>
            </w:r>
          </w:p>
        </w:tc>
        <w:tc>
          <w:tcPr>
            <w:tcW w:w="340" w:type="pct"/>
            <w:hideMark/>
          </w:tcPr>
          <w:p w14:paraId="2AABB0DE"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CENA</w:t>
            </w:r>
          </w:p>
        </w:tc>
        <w:tc>
          <w:tcPr>
            <w:tcW w:w="534" w:type="pct"/>
            <w:hideMark/>
          </w:tcPr>
          <w:p w14:paraId="17AD086C" w14:textId="77777777" w:rsidR="00CB740F" w:rsidRPr="00CB740F" w:rsidRDefault="00CB740F" w:rsidP="00CB740F">
            <w:pPr>
              <w:spacing w:after="0"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ADMIN. STR.</w:t>
            </w:r>
          </w:p>
        </w:tc>
      </w:tr>
      <w:tr w:rsidR="00CB740F" w:rsidRPr="00CB740F" w14:paraId="5D9A630D" w14:textId="77777777" w:rsidTr="00CB740F">
        <w:trPr>
          <w:trHeight w:val="647"/>
        </w:trPr>
        <w:tc>
          <w:tcPr>
            <w:cnfStyle w:val="001000000000" w:firstRow="0" w:lastRow="0" w:firstColumn="1" w:lastColumn="0" w:oddVBand="0" w:evenVBand="0" w:oddHBand="0" w:evenHBand="0" w:firstRowFirstColumn="0" w:firstRowLastColumn="0" w:lastRowFirstColumn="0" w:lastRowLastColumn="0"/>
            <w:tcW w:w="333" w:type="pct"/>
            <w:vMerge w:val="restart"/>
            <w:noWrap/>
            <w:hideMark/>
          </w:tcPr>
          <w:p w14:paraId="0C62B4E1" w14:textId="77777777" w:rsidR="00CB740F" w:rsidRPr="00CB740F" w:rsidRDefault="00CB740F" w:rsidP="00CB740F">
            <w:pPr>
              <w:spacing w:after="0" w:line="240" w:lineRule="auto"/>
              <w:ind w:right="0"/>
              <w:jc w:val="left"/>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OI - 1</w:t>
            </w:r>
          </w:p>
        </w:tc>
        <w:tc>
          <w:tcPr>
            <w:tcW w:w="333" w:type="pct"/>
            <w:hideMark/>
          </w:tcPr>
          <w:p w14:paraId="41C1CB9E"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AA - 1.3.</w:t>
            </w:r>
          </w:p>
        </w:tc>
        <w:tc>
          <w:tcPr>
            <w:tcW w:w="521" w:type="pct"/>
            <w:hideMark/>
          </w:tcPr>
          <w:p w14:paraId="42AD48DC"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Elektronsko evidentiranje prihoda gosta</w:t>
            </w:r>
          </w:p>
        </w:tc>
        <w:tc>
          <w:tcPr>
            <w:tcW w:w="361" w:type="pct"/>
            <w:vAlign w:val="center"/>
            <w:hideMark/>
          </w:tcPr>
          <w:p w14:paraId="0CD0FF4F"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CB740F">
              <w:rPr>
                <w:rFonts w:asciiTheme="minorHAnsi" w:hAnsiTheme="minorHAnsi" w:cstheme="minorHAnsi"/>
                <w:b/>
                <w:bCs/>
                <w:iCs w:val="0"/>
                <w:color w:val="000000"/>
                <w:sz w:val="18"/>
                <w:szCs w:val="18"/>
                <w:lang w:val="sl-SI" w:eastAsia="sl-SI"/>
              </w:rPr>
              <w:t>4.917.411</w:t>
            </w:r>
          </w:p>
        </w:tc>
        <w:tc>
          <w:tcPr>
            <w:tcW w:w="358" w:type="pct"/>
            <w:vAlign w:val="center"/>
            <w:hideMark/>
          </w:tcPr>
          <w:p w14:paraId="48DF35F1"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CB740F">
              <w:rPr>
                <w:rFonts w:asciiTheme="minorHAnsi" w:hAnsiTheme="minorHAnsi" w:cstheme="minorHAnsi"/>
                <w:b/>
                <w:bCs/>
                <w:iCs w:val="0"/>
                <w:color w:val="000000"/>
                <w:sz w:val="18"/>
                <w:szCs w:val="18"/>
                <w:lang w:val="sl-SI" w:eastAsia="sl-SI"/>
              </w:rPr>
              <w:t>1</w:t>
            </w:r>
          </w:p>
        </w:tc>
        <w:tc>
          <w:tcPr>
            <w:tcW w:w="333" w:type="pct"/>
            <w:vAlign w:val="center"/>
            <w:hideMark/>
          </w:tcPr>
          <w:p w14:paraId="362539E4"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4</w:t>
            </w:r>
          </w:p>
        </w:tc>
        <w:tc>
          <w:tcPr>
            <w:tcW w:w="333" w:type="pct"/>
            <w:noWrap/>
            <w:vAlign w:val="center"/>
            <w:hideMark/>
          </w:tcPr>
          <w:p w14:paraId="4D2AA36A"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10,92 € </w:t>
            </w:r>
          </w:p>
        </w:tc>
        <w:tc>
          <w:tcPr>
            <w:tcW w:w="333" w:type="pct"/>
            <w:noWrap/>
            <w:vAlign w:val="center"/>
            <w:hideMark/>
          </w:tcPr>
          <w:p w14:paraId="77CBED33"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354" w:type="pct"/>
            <w:noWrap/>
            <w:vAlign w:val="center"/>
            <w:hideMark/>
          </w:tcPr>
          <w:p w14:paraId="6557B99B"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333" w:type="pct"/>
            <w:noWrap/>
            <w:vAlign w:val="center"/>
            <w:hideMark/>
          </w:tcPr>
          <w:p w14:paraId="717867B7"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534" w:type="pct"/>
            <w:noWrap/>
            <w:vAlign w:val="center"/>
            <w:hideMark/>
          </w:tcPr>
          <w:p w14:paraId="332FD3B6"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4.917.411   </w:t>
            </w:r>
          </w:p>
        </w:tc>
        <w:tc>
          <w:tcPr>
            <w:tcW w:w="340" w:type="pct"/>
            <w:noWrap/>
            <w:vAlign w:val="center"/>
            <w:hideMark/>
          </w:tcPr>
          <w:p w14:paraId="4CD9CD40"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0,72 € </w:t>
            </w:r>
          </w:p>
        </w:tc>
        <w:tc>
          <w:tcPr>
            <w:tcW w:w="534" w:type="pct"/>
            <w:noWrap/>
            <w:vAlign w:val="center"/>
            <w:hideMark/>
          </w:tcPr>
          <w:p w14:paraId="5AA3EBD0"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3.540.535,92 € </w:t>
            </w:r>
          </w:p>
        </w:tc>
      </w:tr>
      <w:tr w:rsidR="00CB740F" w:rsidRPr="00CB740F" w14:paraId="6E12EC7B" w14:textId="77777777" w:rsidTr="00CB740F">
        <w:trPr>
          <w:trHeight w:val="562"/>
        </w:trPr>
        <w:tc>
          <w:tcPr>
            <w:cnfStyle w:val="001000000000" w:firstRow="0" w:lastRow="0" w:firstColumn="1" w:lastColumn="0" w:oddVBand="0" w:evenVBand="0" w:oddHBand="0" w:evenHBand="0" w:firstRowFirstColumn="0" w:firstRowLastColumn="0" w:lastRowFirstColumn="0" w:lastRowLastColumn="0"/>
            <w:tcW w:w="333" w:type="pct"/>
            <w:vMerge/>
            <w:hideMark/>
          </w:tcPr>
          <w:p w14:paraId="06D6D76C" w14:textId="77777777" w:rsidR="00CB740F" w:rsidRPr="00CB740F" w:rsidRDefault="00CB740F" w:rsidP="00CB740F">
            <w:pPr>
              <w:spacing w:after="0" w:line="240" w:lineRule="auto"/>
              <w:ind w:right="0"/>
              <w:jc w:val="left"/>
              <w:rPr>
                <w:rFonts w:asciiTheme="minorHAnsi" w:hAnsiTheme="minorHAnsi" w:cstheme="minorHAnsi"/>
                <w:iCs w:val="0"/>
                <w:color w:val="000000"/>
                <w:sz w:val="18"/>
                <w:szCs w:val="18"/>
                <w:lang w:val="sl-SI" w:eastAsia="sl-SI"/>
              </w:rPr>
            </w:pPr>
          </w:p>
        </w:tc>
        <w:tc>
          <w:tcPr>
            <w:tcW w:w="333" w:type="pct"/>
            <w:hideMark/>
          </w:tcPr>
          <w:p w14:paraId="7B12FAB6"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AA - 1.4.</w:t>
            </w:r>
          </w:p>
        </w:tc>
        <w:tc>
          <w:tcPr>
            <w:tcW w:w="521" w:type="pct"/>
            <w:hideMark/>
          </w:tcPr>
          <w:p w14:paraId="222905F7"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Elektronsko evidentiranje odhoda gosta</w:t>
            </w:r>
          </w:p>
        </w:tc>
        <w:tc>
          <w:tcPr>
            <w:tcW w:w="361" w:type="pct"/>
            <w:vAlign w:val="center"/>
            <w:hideMark/>
          </w:tcPr>
          <w:p w14:paraId="1AD6934C"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CB740F">
              <w:rPr>
                <w:rFonts w:asciiTheme="minorHAnsi" w:hAnsiTheme="minorHAnsi" w:cstheme="minorHAnsi"/>
                <w:b/>
                <w:bCs/>
                <w:iCs w:val="0"/>
                <w:color w:val="000000"/>
                <w:sz w:val="18"/>
                <w:szCs w:val="18"/>
                <w:lang w:val="sl-SI" w:eastAsia="sl-SI"/>
              </w:rPr>
              <w:t>4.917.411</w:t>
            </w:r>
          </w:p>
        </w:tc>
        <w:tc>
          <w:tcPr>
            <w:tcW w:w="358" w:type="pct"/>
            <w:vAlign w:val="center"/>
            <w:hideMark/>
          </w:tcPr>
          <w:p w14:paraId="34DD97C9"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CB740F">
              <w:rPr>
                <w:rFonts w:asciiTheme="minorHAnsi" w:hAnsiTheme="minorHAnsi" w:cstheme="minorHAnsi"/>
                <w:b/>
                <w:bCs/>
                <w:iCs w:val="0"/>
                <w:color w:val="000000"/>
                <w:sz w:val="18"/>
                <w:szCs w:val="18"/>
                <w:lang w:val="sl-SI" w:eastAsia="sl-SI"/>
              </w:rPr>
              <w:t>1</w:t>
            </w:r>
          </w:p>
        </w:tc>
        <w:tc>
          <w:tcPr>
            <w:tcW w:w="333" w:type="pct"/>
            <w:vAlign w:val="center"/>
            <w:hideMark/>
          </w:tcPr>
          <w:p w14:paraId="3414D74E"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3</w:t>
            </w:r>
          </w:p>
        </w:tc>
        <w:tc>
          <w:tcPr>
            <w:tcW w:w="333" w:type="pct"/>
            <w:noWrap/>
            <w:vAlign w:val="center"/>
            <w:hideMark/>
          </w:tcPr>
          <w:p w14:paraId="1E94AAA6"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10,92 € </w:t>
            </w:r>
          </w:p>
        </w:tc>
        <w:tc>
          <w:tcPr>
            <w:tcW w:w="333" w:type="pct"/>
            <w:noWrap/>
            <w:vAlign w:val="center"/>
            <w:hideMark/>
          </w:tcPr>
          <w:p w14:paraId="48635794"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354" w:type="pct"/>
            <w:noWrap/>
            <w:vAlign w:val="center"/>
            <w:hideMark/>
          </w:tcPr>
          <w:p w14:paraId="2623A83A"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333" w:type="pct"/>
            <w:noWrap/>
            <w:vAlign w:val="center"/>
            <w:hideMark/>
          </w:tcPr>
          <w:p w14:paraId="40F97C48"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534" w:type="pct"/>
            <w:noWrap/>
            <w:vAlign w:val="center"/>
            <w:hideMark/>
          </w:tcPr>
          <w:p w14:paraId="3E21AD60"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4.917.411   </w:t>
            </w:r>
          </w:p>
        </w:tc>
        <w:tc>
          <w:tcPr>
            <w:tcW w:w="340" w:type="pct"/>
            <w:noWrap/>
            <w:vAlign w:val="center"/>
            <w:hideMark/>
          </w:tcPr>
          <w:p w14:paraId="2D04FFD6"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0,54 € </w:t>
            </w:r>
          </w:p>
        </w:tc>
        <w:tc>
          <w:tcPr>
            <w:tcW w:w="534" w:type="pct"/>
            <w:noWrap/>
            <w:vAlign w:val="center"/>
            <w:hideMark/>
          </w:tcPr>
          <w:p w14:paraId="33D784EB"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2.655.401,94 € </w:t>
            </w:r>
          </w:p>
        </w:tc>
      </w:tr>
      <w:tr w:rsidR="00CB740F" w:rsidRPr="00CB740F" w14:paraId="4D5F7485" w14:textId="77777777" w:rsidTr="00CB740F">
        <w:trPr>
          <w:trHeight w:val="784"/>
        </w:trPr>
        <w:tc>
          <w:tcPr>
            <w:cnfStyle w:val="001000000000" w:firstRow="0" w:lastRow="0" w:firstColumn="1" w:lastColumn="0" w:oddVBand="0" w:evenVBand="0" w:oddHBand="0" w:evenHBand="0" w:firstRowFirstColumn="0" w:firstRowLastColumn="0" w:lastRowFirstColumn="0" w:lastRowLastColumn="0"/>
            <w:tcW w:w="333" w:type="pct"/>
            <w:noWrap/>
            <w:hideMark/>
          </w:tcPr>
          <w:p w14:paraId="670724F7" w14:textId="77777777" w:rsidR="00CB740F" w:rsidRPr="00CB740F" w:rsidRDefault="00CB740F" w:rsidP="00CB740F">
            <w:pPr>
              <w:spacing w:after="0" w:line="240" w:lineRule="auto"/>
              <w:ind w:right="0"/>
              <w:jc w:val="left"/>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OI - 2</w:t>
            </w:r>
          </w:p>
        </w:tc>
        <w:tc>
          <w:tcPr>
            <w:tcW w:w="333" w:type="pct"/>
            <w:hideMark/>
          </w:tcPr>
          <w:p w14:paraId="1822025B"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AA - 2.1.</w:t>
            </w:r>
          </w:p>
        </w:tc>
        <w:tc>
          <w:tcPr>
            <w:tcW w:w="521" w:type="pct"/>
            <w:hideMark/>
          </w:tcPr>
          <w:p w14:paraId="6BC122BD"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Vpis nastanitvenega obrata v Register nastanitvenih obratov (RNO)</w:t>
            </w:r>
          </w:p>
        </w:tc>
        <w:tc>
          <w:tcPr>
            <w:tcW w:w="361" w:type="pct"/>
            <w:vAlign w:val="center"/>
            <w:hideMark/>
          </w:tcPr>
          <w:p w14:paraId="6B5EAA03" w14:textId="67544637" w:rsidR="00CB740F" w:rsidRPr="00CB740F" w:rsidRDefault="003E7137"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Pr>
                <w:rFonts w:asciiTheme="minorHAnsi" w:hAnsiTheme="minorHAnsi" w:cstheme="minorHAnsi"/>
                <w:b/>
                <w:bCs/>
                <w:iCs w:val="0"/>
                <w:color w:val="000000"/>
                <w:sz w:val="18"/>
                <w:szCs w:val="18"/>
                <w:lang w:val="sl-SI" w:eastAsia="sl-SI"/>
              </w:rPr>
              <w:t>5.515</w:t>
            </w:r>
          </w:p>
        </w:tc>
        <w:tc>
          <w:tcPr>
            <w:tcW w:w="358" w:type="pct"/>
            <w:vAlign w:val="center"/>
            <w:hideMark/>
          </w:tcPr>
          <w:p w14:paraId="29AD30F3"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CB740F">
              <w:rPr>
                <w:rFonts w:asciiTheme="minorHAnsi" w:hAnsiTheme="minorHAnsi" w:cstheme="minorHAnsi"/>
                <w:b/>
                <w:bCs/>
                <w:iCs w:val="0"/>
                <w:color w:val="000000"/>
                <w:sz w:val="18"/>
                <w:szCs w:val="18"/>
                <w:lang w:val="sl-SI" w:eastAsia="sl-SI"/>
              </w:rPr>
              <w:t>1</w:t>
            </w:r>
          </w:p>
        </w:tc>
        <w:tc>
          <w:tcPr>
            <w:tcW w:w="333" w:type="pct"/>
            <w:vAlign w:val="center"/>
            <w:hideMark/>
          </w:tcPr>
          <w:p w14:paraId="743B977E"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163,3</w:t>
            </w:r>
          </w:p>
        </w:tc>
        <w:tc>
          <w:tcPr>
            <w:tcW w:w="333" w:type="pct"/>
            <w:noWrap/>
            <w:vAlign w:val="center"/>
            <w:hideMark/>
          </w:tcPr>
          <w:p w14:paraId="2D2FA5F9"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10,92 € </w:t>
            </w:r>
          </w:p>
        </w:tc>
        <w:tc>
          <w:tcPr>
            <w:tcW w:w="333" w:type="pct"/>
            <w:noWrap/>
            <w:vAlign w:val="center"/>
            <w:hideMark/>
          </w:tcPr>
          <w:p w14:paraId="17FF1C33"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354" w:type="pct"/>
            <w:noWrap/>
            <w:vAlign w:val="center"/>
            <w:hideMark/>
          </w:tcPr>
          <w:p w14:paraId="30E982BB"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333" w:type="pct"/>
            <w:noWrap/>
            <w:vAlign w:val="center"/>
            <w:hideMark/>
          </w:tcPr>
          <w:p w14:paraId="09490E3D"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534" w:type="pct"/>
            <w:noWrap/>
            <w:vAlign w:val="center"/>
            <w:hideMark/>
          </w:tcPr>
          <w:p w14:paraId="52B3E684"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3.873   </w:t>
            </w:r>
          </w:p>
        </w:tc>
        <w:tc>
          <w:tcPr>
            <w:tcW w:w="340" w:type="pct"/>
            <w:noWrap/>
            <w:vAlign w:val="center"/>
            <w:hideMark/>
          </w:tcPr>
          <w:p w14:paraId="5A9F442C"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29,39 € </w:t>
            </w:r>
          </w:p>
        </w:tc>
        <w:tc>
          <w:tcPr>
            <w:tcW w:w="534" w:type="pct"/>
            <w:noWrap/>
            <w:vAlign w:val="center"/>
            <w:hideMark/>
          </w:tcPr>
          <w:p w14:paraId="2B072D3E"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113.842,96 € </w:t>
            </w:r>
          </w:p>
        </w:tc>
      </w:tr>
      <w:tr w:rsidR="00CB740F" w:rsidRPr="00CB740F" w14:paraId="4510978C" w14:textId="77777777" w:rsidTr="00CB740F">
        <w:trPr>
          <w:trHeight w:val="495"/>
        </w:trPr>
        <w:tc>
          <w:tcPr>
            <w:cnfStyle w:val="001000000000" w:firstRow="0" w:lastRow="0" w:firstColumn="1" w:lastColumn="0" w:oddVBand="0" w:evenVBand="0" w:oddHBand="0" w:evenHBand="0" w:firstRowFirstColumn="0" w:firstRowLastColumn="0" w:lastRowFirstColumn="0" w:lastRowLastColumn="0"/>
            <w:tcW w:w="333" w:type="pct"/>
            <w:hideMark/>
          </w:tcPr>
          <w:p w14:paraId="6205F9B7" w14:textId="77777777" w:rsidR="00CB740F" w:rsidRPr="00CB740F" w:rsidRDefault="00CB740F" w:rsidP="00CB740F">
            <w:pPr>
              <w:spacing w:after="0" w:line="240" w:lineRule="auto"/>
              <w:ind w:right="0"/>
              <w:jc w:val="left"/>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OI - 3</w:t>
            </w:r>
          </w:p>
        </w:tc>
        <w:tc>
          <w:tcPr>
            <w:tcW w:w="333" w:type="pct"/>
            <w:hideMark/>
          </w:tcPr>
          <w:p w14:paraId="1A49D4CC"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AA - 3.1.</w:t>
            </w:r>
          </w:p>
        </w:tc>
        <w:tc>
          <w:tcPr>
            <w:tcW w:w="521" w:type="pct"/>
            <w:hideMark/>
          </w:tcPr>
          <w:p w14:paraId="1D755E7E" w14:textId="77777777" w:rsidR="00CB740F" w:rsidRPr="00CB740F" w:rsidRDefault="00CB740F" w:rsidP="00CB740F">
            <w:pPr>
              <w:spacing w:after="0" w:line="240" w:lineRule="auto"/>
              <w:ind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Nakazilo TT</w:t>
            </w:r>
          </w:p>
        </w:tc>
        <w:tc>
          <w:tcPr>
            <w:tcW w:w="361" w:type="pct"/>
            <w:vAlign w:val="center"/>
            <w:hideMark/>
          </w:tcPr>
          <w:p w14:paraId="3AB6CD15" w14:textId="2716ABE3" w:rsidR="00CB740F" w:rsidRPr="00CB740F" w:rsidRDefault="003E7137"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Pr>
                <w:rFonts w:asciiTheme="minorHAnsi" w:hAnsiTheme="minorHAnsi" w:cstheme="minorHAnsi"/>
                <w:b/>
                <w:bCs/>
                <w:iCs w:val="0"/>
                <w:color w:val="000000"/>
                <w:sz w:val="18"/>
                <w:szCs w:val="18"/>
                <w:lang w:val="sl-SI" w:eastAsia="sl-SI"/>
              </w:rPr>
              <w:t>5.257</w:t>
            </w:r>
          </w:p>
        </w:tc>
        <w:tc>
          <w:tcPr>
            <w:tcW w:w="358" w:type="pct"/>
            <w:vAlign w:val="center"/>
            <w:hideMark/>
          </w:tcPr>
          <w:p w14:paraId="11E67925"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val="0"/>
                <w:color w:val="000000"/>
                <w:sz w:val="18"/>
                <w:szCs w:val="18"/>
                <w:lang w:val="sl-SI" w:eastAsia="sl-SI"/>
              </w:rPr>
            </w:pPr>
            <w:r w:rsidRPr="00CB740F">
              <w:rPr>
                <w:rFonts w:asciiTheme="minorHAnsi" w:hAnsiTheme="minorHAnsi" w:cstheme="minorHAnsi"/>
                <w:b/>
                <w:bCs/>
                <w:iCs w:val="0"/>
                <w:color w:val="000000"/>
                <w:sz w:val="18"/>
                <w:szCs w:val="18"/>
                <w:lang w:val="sl-SI" w:eastAsia="sl-SI"/>
              </w:rPr>
              <w:t>12</w:t>
            </w:r>
          </w:p>
        </w:tc>
        <w:tc>
          <w:tcPr>
            <w:tcW w:w="333" w:type="pct"/>
            <w:vAlign w:val="center"/>
            <w:hideMark/>
          </w:tcPr>
          <w:p w14:paraId="51C2441A"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10</w:t>
            </w:r>
          </w:p>
        </w:tc>
        <w:tc>
          <w:tcPr>
            <w:tcW w:w="333" w:type="pct"/>
            <w:noWrap/>
            <w:vAlign w:val="center"/>
            <w:hideMark/>
          </w:tcPr>
          <w:p w14:paraId="24BB741C"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10,92 € </w:t>
            </w:r>
          </w:p>
        </w:tc>
        <w:tc>
          <w:tcPr>
            <w:tcW w:w="333" w:type="pct"/>
            <w:noWrap/>
            <w:vAlign w:val="center"/>
            <w:hideMark/>
          </w:tcPr>
          <w:p w14:paraId="466227C5"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p>
        </w:tc>
        <w:tc>
          <w:tcPr>
            <w:tcW w:w="354" w:type="pct"/>
            <w:noWrap/>
            <w:vAlign w:val="center"/>
            <w:hideMark/>
          </w:tcPr>
          <w:p w14:paraId="3E9C82FD"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333" w:type="pct"/>
            <w:noWrap/>
            <w:vAlign w:val="center"/>
            <w:hideMark/>
          </w:tcPr>
          <w:p w14:paraId="1559F642"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sz w:val="18"/>
                <w:szCs w:val="18"/>
                <w:lang w:val="sl-SI" w:eastAsia="sl-SI"/>
              </w:rPr>
            </w:pPr>
          </w:p>
        </w:tc>
        <w:tc>
          <w:tcPr>
            <w:tcW w:w="534" w:type="pct"/>
            <w:noWrap/>
            <w:vAlign w:val="center"/>
            <w:hideMark/>
          </w:tcPr>
          <w:p w14:paraId="37490D5B"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40.308   </w:t>
            </w:r>
          </w:p>
        </w:tc>
        <w:tc>
          <w:tcPr>
            <w:tcW w:w="340" w:type="pct"/>
            <w:noWrap/>
            <w:vAlign w:val="center"/>
            <w:hideMark/>
          </w:tcPr>
          <w:p w14:paraId="08922B90"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1,80 € </w:t>
            </w:r>
          </w:p>
        </w:tc>
        <w:tc>
          <w:tcPr>
            <w:tcW w:w="534" w:type="pct"/>
            <w:noWrap/>
            <w:vAlign w:val="center"/>
            <w:hideMark/>
          </w:tcPr>
          <w:p w14:paraId="6A9DDC12" w14:textId="77777777" w:rsidR="00CB740F" w:rsidRPr="00CB740F" w:rsidRDefault="00CB740F" w:rsidP="00CB740F">
            <w:pPr>
              <w:spacing w:after="0" w:line="240" w:lineRule="auto"/>
              <w:ind w:righ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val="0"/>
                <w:color w:val="000000"/>
                <w:sz w:val="18"/>
                <w:szCs w:val="18"/>
                <w:lang w:val="sl-SI" w:eastAsia="sl-SI"/>
              </w:rPr>
            </w:pPr>
            <w:r w:rsidRPr="00CB740F">
              <w:rPr>
                <w:rFonts w:asciiTheme="minorHAnsi" w:hAnsiTheme="minorHAnsi" w:cstheme="minorHAnsi"/>
                <w:iCs w:val="0"/>
                <w:color w:val="000000"/>
                <w:sz w:val="18"/>
                <w:szCs w:val="18"/>
                <w:lang w:val="sl-SI" w:eastAsia="sl-SI"/>
              </w:rPr>
              <w:t xml:space="preserve">         72.554,40 € </w:t>
            </w:r>
          </w:p>
        </w:tc>
      </w:tr>
    </w:tbl>
    <w:p w14:paraId="5A58C650" w14:textId="2421079F" w:rsidR="00A17CB4" w:rsidRDefault="00A17CB4" w:rsidP="00A17CB4">
      <w:pPr>
        <w:rPr>
          <w:lang w:val="sl-SI"/>
        </w:rPr>
      </w:pPr>
    </w:p>
    <w:p w14:paraId="222E2A24" w14:textId="40D5CA29" w:rsidR="0001617E" w:rsidRDefault="0001617E" w:rsidP="00A17CB4">
      <w:pPr>
        <w:rPr>
          <w:lang w:val="sl-SI"/>
        </w:rPr>
      </w:pPr>
    </w:p>
    <w:p w14:paraId="64B96EF8" w14:textId="37980595" w:rsidR="0079135D" w:rsidRDefault="0079135D">
      <w:pPr>
        <w:spacing w:after="160" w:line="259" w:lineRule="auto"/>
        <w:ind w:right="0"/>
        <w:jc w:val="left"/>
        <w:rPr>
          <w:lang w:val="sl-SI"/>
        </w:rPr>
      </w:pPr>
      <w:r>
        <w:rPr>
          <w:lang w:val="sl-SI"/>
        </w:rPr>
        <w:br w:type="page"/>
      </w:r>
    </w:p>
    <w:p w14:paraId="60DB514B" w14:textId="77777777" w:rsidR="0079135D" w:rsidRDefault="0079135D" w:rsidP="00A17CB4">
      <w:pPr>
        <w:rPr>
          <w:lang w:val="sl-SI"/>
        </w:rPr>
        <w:sectPr w:rsidR="0079135D" w:rsidSect="00A17CB4">
          <w:pgSz w:w="23808" w:h="16840" w:orient="landscape" w:code="8"/>
          <w:pgMar w:top="1418" w:right="1418" w:bottom="1418" w:left="1418" w:header="709" w:footer="709" w:gutter="0"/>
          <w:cols w:space="708"/>
          <w:docGrid w:linePitch="360"/>
        </w:sectPr>
      </w:pPr>
    </w:p>
    <w:p w14:paraId="432E2CA3" w14:textId="1AFCDA12" w:rsidR="002B0192" w:rsidRPr="00B43D6A" w:rsidRDefault="00B43D6A" w:rsidP="00B43D6A">
      <w:pPr>
        <w:pStyle w:val="Naslov2"/>
        <w:numPr>
          <w:ilvl w:val="0"/>
          <w:numId w:val="0"/>
        </w:numPr>
        <w:jc w:val="left"/>
      </w:pPr>
      <w:bookmarkStart w:id="92" w:name="_Toc510690619"/>
      <w:r>
        <w:lastRenderedPageBreak/>
        <w:t>Priloga 2: Anketni vprašalnik</w:t>
      </w:r>
      <w:bookmarkEnd w:id="92"/>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r w:rsidR="002B0192">
        <w:rPr>
          <w:rFonts w:ascii="Times New Roman" w:hAnsi="Times New Roman" w:cs="Times New Roman"/>
          <w:sz w:val="24"/>
          <w:szCs w:val="24"/>
        </w:rPr>
        <w:br/>
      </w:r>
    </w:p>
    <w:tbl>
      <w:tblPr>
        <w:tblW w:w="0" w:type="auto"/>
        <w:tblInd w:w="12" w:type="dxa"/>
        <w:tblLayout w:type="fixed"/>
        <w:tblCellMar>
          <w:left w:w="12" w:type="dxa"/>
          <w:right w:w="12" w:type="dxa"/>
        </w:tblCellMar>
        <w:tblLook w:val="0000" w:firstRow="0" w:lastRow="0" w:firstColumn="0" w:lastColumn="0" w:noHBand="0" w:noVBand="0"/>
      </w:tblPr>
      <w:tblGrid>
        <w:gridCol w:w="9500"/>
      </w:tblGrid>
      <w:tr w:rsidR="002B0192" w14:paraId="285F1317" w14:textId="77777777" w:rsidTr="0000644E">
        <w:trPr>
          <w:trHeight w:val="750"/>
        </w:trPr>
        <w:tc>
          <w:tcPr>
            <w:tcW w:w="9500" w:type="dxa"/>
            <w:tcBorders>
              <w:top w:val="single" w:sz="6" w:space="0" w:color="auto"/>
              <w:left w:val="single" w:sz="6" w:space="0" w:color="auto"/>
              <w:bottom w:val="single" w:sz="6" w:space="0" w:color="auto"/>
              <w:right w:val="single" w:sz="6" w:space="0" w:color="auto"/>
            </w:tcBorders>
            <w:vAlign w:val="center"/>
          </w:tcPr>
          <w:p w14:paraId="5D73390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RNO in </w:t>
            </w:r>
            <w:proofErr w:type="spellStart"/>
            <w:r>
              <w:rPr>
                <w:rFonts w:ascii="Times New Roman" w:hAnsi="Times New Roman" w:cs="Times New Roman"/>
                <w:sz w:val="24"/>
                <w:szCs w:val="24"/>
              </w:rPr>
              <w:t>eTurizem</w:t>
            </w:r>
            <w:proofErr w:type="spellEnd"/>
          </w:p>
        </w:tc>
      </w:tr>
    </w:tbl>
    <w:p w14:paraId="626C1B84"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W w:w="0" w:type="auto"/>
        <w:tblInd w:w="12" w:type="dxa"/>
        <w:tblLayout w:type="fixed"/>
        <w:tblCellMar>
          <w:left w:w="12" w:type="dxa"/>
          <w:right w:w="12" w:type="dxa"/>
        </w:tblCellMar>
        <w:tblLook w:val="0000" w:firstRow="0" w:lastRow="0" w:firstColumn="0" w:lastColumn="0" w:noHBand="0" w:noVBand="0"/>
      </w:tblPr>
      <w:tblGrid>
        <w:gridCol w:w="9500"/>
      </w:tblGrid>
      <w:tr w:rsidR="002B0192" w14:paraId="0BF7F3B0" w14:textId="77777777" w:rsidTr="0000644E">
        <w:trPr>
          <w:trHeight w:val="250"/>
        </w:trPr>
        <w:tc>
          <w:tcPr>
            <w:tcW w:w="9500" w:type="dxa"/>
            <w:tcBorders>
              <w:top w:val="nil"/>
              <w:left w:val="nil"/>
              <w:bottom w:val="single" w:sz="6" w:space="0" w:color="auto"/>
              <w:right w:val="nil"/>
            </w:tcBorders>
            <w:vAlign w:val="bottom"/>
          </w:tcPr>
          <w:p w14:paraId="68687FB3"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424C4B81"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2" w:type="dxa"/>
        <w:tblLayout w:type="fixed"/>
        <w:tblCellMar>
          <w:left w:w="12" w:type="dxa"/>
          <w:right w:w="12" w:type="dxa"/>
        </w:tblCellMar>
        <w:tblLook w:val="0000" w:firstRow="0" w:lastRow="0" w:firstColumn="0" w:lastColumn="0" w:noHBand="0" w:noVBand="0"/>
      </w:tblPr>
      <w:tblGrid>
        <w:gridCol w:w="4750"/>
        <w:gridCol w:w="4750"/>
      </w:tblGrid>
      <w:tr w:rsidR="002B0192" w14:paraId="35597752" w14:textId="77777777" w:rsidTr="0000644E">
        <w:trPr>
          <w:trHeight w:val="262"/>
        </w:trPr>
        <w:tc>
          <w:tcPr>
            <w:tcW w:w="4750" w:type="dxa"/>
            <w:tcBorders>
              <w:top w:val="nil"/>
              <w:left w:val="nil"/>
              <w:bottom w:val="nil"/>
              <w:right w:val="nil"/>
            </w:tcBorders>
          </w:tcPr>
          <w:p w14:paraId="03F95FEB"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Kratko ime ankete: RNO in </w:t>
            </w:r>
            <w:proofErr w:type="spellStart"/>
            <w:r>
              <w:rPr>
                <w:rFonts w:ascii="Times New Roman" w:hAnsi="Times New Roman" w:cs="Times New Roman"/>
              </w:rPr>
              <w:t>eTurizem</w:t>
            </w:r>
            <w:proofErr w:type="spellEnd"/>
          </w:p>
        </w:tc>
        <w:tc>
          <w:tcPr>
            <w:tcW w:w="4750" w:type="dxa"/>
            <w:tcBorders>
              <w:top w:val="nil"/>
              <w:left w:val="nil"/>
              <w:bottom w:val="nil"/>
              <w:right w:val="nil"/>
            </w:tcBorders>
          </w:tcPr>
          <w:p w14:paraId="10E17BDD"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p>
        </w:tc>
      </w:tr>
      <w:tr w:rsidR="002B0192" w14:paraId="72AE9DDB" w14:textId="77777777" w:rsidTr="0000644E">
        <w:trPr>
          <w:trHeight w:val="262"/>
        </w:trPr>
        <w:tc>
          <w:tcPr>
            <w:tcW w:w="4750" w:type="dxa"/>
            <w:tcBorders>
              <w:top w:val="nil"/>
              <w:left w:val="nil"/>
              <w:bottom w:val="nil"/>
              <w:right w:val="nil"/>
            </w:tcBorders>
          </w:tcPr>
          <w:p w14:paraId="44435ACF"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Število vprašanj: 7</w:t>
            </w:r>
          </w:p>
        </w:tc>
        <w:tc>
          <w:tcPr>
            <w:tcW w:w="4750" w:type="dxa"/>
            <w:tcBorders>
              <w:top w:val="nil"/>
              <w:left w:val="nil"/>
              <w:bottom w:val="nil"/>
              <w:right w:val="nil"/>
            </w:tcBorders>
          </w:tcPr>
          <w:p w14:paraId="66FF7EC1"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p>
        </w:tc>
      </w:tr>
      <w:tr w:rsidR="002B0192" w14:paraId="4F4A57B2" w14:textId="77777777" w:rsidTr="0000644E">
        <w:trPr>
          <w:trHeight w:val="262"/>
        </w:trPr>
        <w:tc>
          <w:tcPr>
            <w:tcW w:w="4750" w:type="dxa"/>
            <w:tcBorders>
              <w:top w:val="nil"/>
              <w:left w:val="nil"/>
              <w:bottom w:val="nil"/>
              <w:right w:val="nil"/>
            </w:tcBorders>
          </w:tcPr>
          <w:p w14:paraId="2FEAE268"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p>
        </w:tc>
        <w:tc>
          <w:tcPr>
            <w:tcW w:w="4750" w:type="dxa"/>
            <w:tcBorders>
              <w:top w:val="nil"/>
              <w:left w:val="nil"/>
              <w:bottom w:val="nil"/>
              <w:right w:val="nil"/>
            </w:tcBorders>
          </w:tcPr>
          <w:p w14:paraId="60FC6F65"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p>
        </w:tc>
      </w:tr>
      <w:tr w:rsidR="002B0192" w14:paraId="45592F82" w14:textId="77777777" w:rsidTr="0000644E">
        <w:trPr>
          <w:trHeight w:val="262"/>
        </w:trPr>
        <w:tc>
          <w:tcPr>
            <w:tcW w:w="4750" w:type="dxa"/>
            <w:tcBorders>
              <w:top w:val="nil"/>
              <w:left w:val="nil"/>
              <w:bottom w:val="nil"/>
              <w:right w:val="nil"/>
            </w:tcBorders>
          </w:tcPr>
          <w:p w14:paraId="721337FB"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Aktivna od: 12.03.2018</w:t>
            </w:r>
          </w:p>
        </w:tc>
        <w:tc>
          <w:tcPr>
            <w:tcW w:w="4750" w:type="dxa"/>
            <w:tcBorders>
              <w:top w:val="nil"/>
              <w:left w:val="nil"/>
              <w:bottom w:val="nil"/>
              <w:right w:val="nil"/>
            </w:tcBorders>
          </w:tcPr>
          <w:p w14:paraId="66577CBC"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Aktivna do: 12.06.2018</w:t>
            </w:r>
          </w:p>
        </w:tc>
      </w:tr>
      <w:tr w:rsidR="002B0192" w14:paraId="6AC9BDC4" w14:textId="77777777" w:rsidTr="0000644E">
        <w:trPr>
          <w:trHeight w:val="262"/>
        </w:trPr>
        <w:tc>
          <w:tcPr>
            <w:tcW w:w="4750" w:type="dxa"/>
            <w:tcBorders>
              <w:top w:val="nil"/>
              <w:left w:val="nil"/>
              <w:bottom w:val="nil"/>
              <w:right w:val="nil"/>
            </w:tcBorders>
          </w:tcPr>
          <w:p w14:paraId="098067B2"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Avtor: </w:t>
            </w:r>
            <w:proofErr w:type="spellStart"/>
            <w:r>
              <w:rPr>
                <w:rFonts w:ascii="Times New Roman" w:hAnsi="Times New Roman" w:cs="Times New Roman"/>
              </w:rPr>
              <w:t>janja</w:t>
            </w:r>
            <w:proofErr w:type="spellEnd"/>
            <w:r>
              <w:rPr>
                <w:rFonts w:ascii="Times New Roman" w:hAnsi="Times New Roman" w:cs="Times New Roman"/>
              </w:rPr>
              <w:t xml:space="preserve"> </w:t>
            </w:r>
            <w:proofErr w:type="spellStart"/>
            <w:r>
              <w:rPr>
                <w:rFonts w:ascii="Times New Roman" w:hAnsi="Times New Roman" w:cs="Times New Roman"/>
              </w:rPr>
              <w:t>jenc</w:t>
            </w:r>
            <w:proofErr w:type="spellEnd"/>
            <w:r>
              <w:rPr>
                <w:rFonts w:ascii="Times New Roman" w:hAnsi="Times New Roman" w:cs="Times New Roman"/>
              </w:rPr>
              <w:t xml:space="preserve"> </w:t>
            </w:r>
          </w:p>
        </w:tc>
        <w:tc>
          <w:tcPr>
            <w:tcW w:w="4750" w:type="dxa"/>
            <w:tcBorders>
              <w:top w:val="nil"/>
              <w:left w:val="nil"/>
              <w:bottom w:val="nil"/>
              <w:right w:val="nil"/>
            </w:tcBorders>
          </w:tcPr>
          <w:p w14:paraId="1E16C67F"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Spreminjal: </w:t>
            </w:r>
            <w:proofErr w:type="spellStart"/>
            <w:r>
              <w:rPr>
                <w:rFonts w:ascii="Times New Roman" w:hAnsi="Times New Roman" w:cs="Times New Roman"/>
              </w:rPr>
              <w:t>janja</w:t>
            </w:r>
            <w:proofErr w:type="spellEnd"/>
            <w:r>
              <w:rPr>
                <w:rFonts w:ascii="Times New Roman" w:hAnsi="Times New Roman" w:cs="Times New Roman"/>
              </w:rPr>
              <w:t xml:space="preserve"> </w:t>
            </w:r>
            <w:proofErr w:type="spellStart"/>
            <w:r>
              <w:rPr>
                <w:rFonts w:ascii="Times New Roman" w:hAnsi="Times New Roman" w:cs="Times New Roman"/>
              </w:rPr>
              <w:t>jenc</w:t>
            </w:r>
            <w:proofErr w:type="spellEnd"/>
            <w:r>
              <w:rPr>
                <w:rFonts w:ascii="Times New Roman" w:hAnsi="Times New Roman" w:cs="Times New Roman"/>
              </w:rPr>
              <w:t xml:space="preserve"> </w:t>
            </w:r>
          </w:p>
        </w:tc>
      </w:tr>
      <w:tr w:rsidR="002B0192" w14:paraId="183A5A16" w14:textId="77777777" w:rsidTr="0000644E">
        <w:trPr>
          <w:trHeight w:val="262"/>
        </w:trPr>
        <w:tc>
          <w:tcPr>
            <w:tcW w:w="4750" w:type="dxa"/>
            <w:tcBorders>
              <w:top w:val="nil"/>
              <w:left w:val="nil"/>
              <w:bottom w:val="nil"/>
              <w:right w:val="nil"/>
            </w:tcBorders>
          </w:tcPr>
          <w:p w14:paraId="5881FAEB"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Dne: 12.03.2018</w:t>
            </w:r>
          </w:p>
        </w:tc>
        <w:tc>
          <w:tcPr>
            <w:tcW w:w="4750" w:type="dxa"/>
            <w:tcBorders>
              <w:top w:val="nil"/>
              <w:left w:val="nil"/>
              <w:bottom w:val="nil"/>
              <w:right w:val="nil"/>
            </w:tcBorders>
          </w:tcPr>
          <w:p w14:paraId="0D83E6CF"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Dne: 12.03.2018</w:t>
            </w:r>
          </w:p>
        </w:tc>
      </w:tr>
      <w:tr w:rsidR="002B0192" w14:paraId="0953E980" w14:textId="77777777" w:rsidTr="0000644E">
        <w:trPr>
          <w:trHeight w:val="262"/>
        </w:trPr>
        <w:tc>
          <w:tcPr>
            <w:tcW w:w="4750" w:type="dxa"/>
            <w:tcBorders>
              <w:top w:val="nil"/>
              <w:left w:val="nil"/>
              <w:bottom w:val="nil"/>
              <w:right w:val="nil"/>
            </w:tcBorders>
          </w:tcPr>
          <w:p w14:paraId="119EAB07"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Opis: </w:t>
            </w:r>
          </w:p>
        </w:tc>
        <w:tc>
          <w:tcPr>
            <w:tcW w:w="4750" w:type="dxa"/>
            <w:tcBorders>
              <w:top w:val="nil"/>
              <w:left w:val="nil"/>
              <w:bottom w:val="nil"/>
              <w:right w:val="nil"/>
            </w:tcBorders>
          </w:tcPr>
          <w:p w14:paraId="0F13E564" w14:textId="77777777" w:rsidR="002B0192" w:rsidRDefault="002B0192" w:rsidP="0000644E">
            <w:pPr>
              <w:widowControl w:val="0"/>
              <w:autoSpaceDE w:val="0"/>
              <w:autoSpaceDN w:val="0"/>
              <w:adjustRightInd w:val="0"/>
              <w:spacing w:after="0" w:line="240" w:lineRule="auto"/>
              <w:rPr>
                <w:rFonts w:ascii="Times New Roman" w:hAnsi="Times New Roman" w:cs="Times New Roman"/>
              </w:rPr>
            </w:pPr>
          </w:p>
        </w:tc>
      </w:tr>
    </w:tbl>
    <w:p w14:paraId="73318181" w14:textId="77777777" w:rsidR="002B0192" w:rsidRDefault="002B0192" w:rsidP="002B0192">
      <w:pPr>
        <w:widowControl w:val="0"/>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0"/>
          <w:szCs w:val="20"/>
        </w:rPr>
        <w:lastRenderedPageBreak/>
        <w:t>Prosimo, če si vzamete nekaj minut in s klikom na Naslednja stran pričnete z izpolnjevanjem ankete.</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 xml:space="preserve">Q1 - Prvi sklop vprašanj se nanaša na administrativne aktivnosti pred uvedbo Registra nastanitvenih obratov in poročanja prek sistema </w:t>
      </w:r>
      <w:proofErr w:type="spellStart"/>
      <w:r>
        <w:rPr>
          <w:rFonts w:ascii="Times New Roman" w:hAnsi="Times New Roman" w:cs="Times New Roman"/>
          <w:b/>
          <w:bCs/>
          <w:sz w:val="20"/>
          <w:szCs w:val="20"/>
        </w:rPr>
        <w:t>eTurizem</w:t>
      </w:r>
      <w:proofErr w:type="spellEnd"/>
      <w:r>
        <w:rPr>
          <w:rFonts w:ascii="Times New Roman" w:hAnsi="Times New Roman" w:cs="Times New Roman"/>
          <w:b/>
          <w:bCs/>
          <w:sz w:val="20"/>
          <w:szCs w:val="20"/>
        </w:rPr>
        <w:t>.</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 xml:space="preserve">Q2 - Na kakšen način ste pred uvedbo sistema </w:t>
      </w:r>
      <w:proofErr w:type="spellStart"/>
      <w:r>
        <w:rPr>
          <w:rFonts w:ascii="Times New Roman" w:hAnsi="Times New Roman" w:cs="Times New Roman"/>
          <w:b/>
          <w:bCs/>
          <w:sz w:val="20"/>
          <w:szCs w:val="20"/>
        </w:rPr>
        <w:t>eTurizem</w:t>
      </w:r>
      <w:proofErr w:type="spellEnd"/>
      <w:r>
        <w:rPr>
          <w:rFonts w:ascii="Times New Roman" w:hAnsi="Times New Roman" w:cs="Times New Roman"/>
          <w:b/>
          <w:bCs/>
          <w:sz w:val="20"/>
          <w:szCs w:val="20"/>
        </w:rPr>
        <w:t xml:space="preserve"> evidentirali prihode in odhode gostov?</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sl-SI" w:eastAsia="sl-SI"/>
        </w:rPr>
        <w:drawing>
          <wp:inline distT="0" distB="0" distL="0" distR="0" wp14:anchorId="70DC1583" wp14:editId="39F9BE92">
            <wp:extent cx="123825" cy="123825"/>
            <wp:effectExtent l="0" t="0" r="9525" b="9525"/>
            <wp:docPr id="30" name="Slika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sz w:val="20"/>
          <w:szCs w:val="20"/>
        </w:rPr>
        <w:t xml:space="preserve"> Ročno</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noProof/>
          <w:sz w:val="24"/>
          <w:szCs w:val="24"/>
          <w:lang w:val="sl-SI" w:eastAsia="sl-SI"/>
        </w:rPr>
        <w:drawing>
          <wp:inline distT="0" distB="0" distL="0" distR="0" wp14:anchorId="106D209A" wp14:editId="3D10C9DF">
            <wp:extent cx="123825" cy="123825"/>
            <wp:effectExtent l="0" t="0" r="9525" b="9525"/>
            <wp:docPr id="608844" name="Slika 608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4" name="Slika 60884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sz w:val="20"/>
          <w:szCs w:val="20"/>
        </w:rPr>
        <w:t xml:space="preserve"> Elektronsko</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 xml:space="preserve">IF (1) Q2 = [1] </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0"/>
          <w:szCs w:val="20"/>
        </w:rPr>
        <w:t>Q3 - Prosimo vas, da ocenite porabo časa za posamezno administrativno aktivnost.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0" w:type="dxa"/>
        <w:tblLayout w:type="fixed"/>
        <w:tblCellMar>
          <w:left w:w="20" w:type="dxa"/>
          <w:right w:w="20" w:type="dxa"/>
        </w:tblCellMar>
        <w:tblLook w:val="0000" w:firstRow="0" w:lastRow="0" w:firstColumn="0" w:lastColumn="0" w:noHBand="0" w:noVBand="0"/>
      </w:tblPr>
      <w:tblGrid>
        <w:gridCol w:w="4300"/>
        <w:gridCol w:w="3100"/>
      </w:tblGrid>
      <w:tr w:rsidR="002B0192" w14:paraId="4EE62F8D" w14:textId="77777777" w:rsidTr="0000644E">
        <w:trPr>
          <w:trHeight w:val="162"/>
          <w:tblHeader/>
        </w:trPr>
        <w:tc>
          <w:tcPr>
            <w:tcW w:w="4300" w:type="dxa"/>
            <w:tcBorders>
              <w:top w:val="nil"/>
              <w:left w:val="nil"/>
              <w:bottom w:val="nil"/>
              <w:right w:val="nil"/>
            </w:tcBorders>
          </w:tcPr>
          <w:p w14:paraId="4D421FE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p>
        </w:tc>
        <w:tc>
          <w:tcPr>
            <w:tcW w:w="3100" w:type="dxa"/>
            <w:tcBorders>
              <w:top w:val="nil"/>
              <w:left w:val="nil"/>
              <w:bottom w:val="nil"/>
              <w:right w:val="nil"/>
            </w:tcBorders>
          </w:tcPr>
          <w:p w14:paraId="7CCFE737"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Poraba časa v minutah</w:t>
            </w:r>
          </w:p>
        </w:tc>
      </w:tr>
      <w:tr w:rsidR="002B0192" w14:paraId="6EEC62E7"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6FBB16C0"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overitev ročne knjige gostov s kopijo na Upravni enoti?</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7764BE7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0DF3F536" w14:textId="77777777" w:rsidTr="0000644E">
        <w:tblPrEx>
          <w:tblCellMar>
            <w:left w:w="12" w:type="dxa"/>
            <w:right w:w="12" w:type="dxa"/>
          </w:tblCellMar>
        </w:tblPrEx>
        <w:trPr>
          <w:trHeight w:val="262"/>
        </w:trPr>
        <w:tc>
          <w:tcPr>
            <w:tcW w:w="4300" w:type="dxa"/>
            <w:tcBorders>
              <w:top w:val="nil"/>
              <w:left w:val="nil"/>
              <w:bottom w:val="nil"/>
              <w:right w:val="nil"/>
            </w:tcBorders>
          </w:tcPr>
          <w:p w14:paraId="7D9B193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ročno evidentiranje PRIHODA enega gosta?</w:t>
            </w:r>
          </w:p>
        </w:tc>
        <w:tc>
          <w:tcPr>
            <w:tcW w:w="3100" w:type="dxa"/>
            <w:tcBorders>
              <w:top w:val="single" w:sz="4" w:space="0" w:color="auto"/>
              <w:left w:val="single" w:sz="4" w:space="0" w:color="auto"/>
              <w:bottom w:val="single" w:sz="4" w:space="0" w:color="auto"/>
              <w:right w:val="single" w:sz="4" w:space="0" w:color="auto"/>
            </w:tcBorders>
          </w:tcPr>
          <w:p w14:paraId="4224844A"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2CB127D3"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6312C26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ročno evidentiranje ODHODA enega gosta?</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61B9B712"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386CD04B" w14:textId="77777777" w:rsidTr="0000644E">
        <w:tblPrEx>
          <w:tblCellMar>
            <w:left w:w="12" w:type="dxa"/>
            <w:right w:w="12" w:type="dxa"/>
          </w:tblCellMar>
        </w:tblPrEx>
        <w:trPr>
          <w:trHeight w:val="262"/>
        </w:trPr>
        <w:tc>
          <w:tcPr>
            <w:tcW w:w="4300" w:type="dxa"/>
            <w:tcBorders>
              <w:top w:val="nil"/>
              <w:left w:val="nil"/>
              <w:bottom w:val="nil"/>
              <w:right w:val="nil"/>
            </w:tcBorders>
          </w:tcPr>
          <w:p w14:paraId="23518DEA"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prijavo gosta na pristojno policijsko postajo?</w:t>
            </w:r>
          </w:p>
        </w:tc>
        <w:tc>
          <w:tcPr>
            <w:tcW w:w="3100" w:type="dxa"/>
            <w:tcBorders>
              <w:top w:val="single" w:sz="4" w:space="0" w:color="auto"/>
              <w:left w:val="single" w:sz="4" w:space="0" w:color="auto"/>
              <w:bottom w:val="single" w:sz="4" w:space="0" w:color="auto"/>
              <w:right w:val="single" w:sz="4" w:space="0" w:color="auto"/>
            </w:tcBorders>
          </w:tcPr>
          <w:p w14:paraId="0ABE0FB2"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2E999399"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417FA2AA"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pripravo mesečnega poročila občini o prenočitvah in obračunani turistični taksi?</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5890304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36A060E5" w14:textId="77777777" w:rsidTr="0000644E">
        <w:tblPrEx>
          <w:tblCellMar>
            <w:left w:w="12" w:type="dxa"/>
            <w:right w:w="12" w:type="dxa"/>
          </w:tblCellMar>
        </w:tblPrEx>
        <w:trPr>
          <w:trHeight w:val="262"/>
        </w:trPr>
        <w:tc>
          <w:tcPr>
            <w:tcW w:w="4300" w:type="dxa"/>
            <w:tcBorders>
              <w:top w:val="nil"/>
              <w:left w:val="nil"/>
              <w:bottom w:val="nil"/>
              <w:right w:val="nil"/>
            </w:tcBorders>
          </w:tcPr>
          <w:p w14:paraId="54C03311"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pripravo mesečnega poročila o prihodih in prenočitvah gostov za SURS?</w:t>
            </w:r>
          </w:p>
        </w:tc>
        <w:tc>
          <w:tcPr>
            <w:tcW w:w="3100" w:type="dxa"/>
            <w:tcBorders>
              <w:top w:val="single" w:sz="4" w:space="0" w:color="auto"/>
              <w:left w:val="single" w:sz="4" w:space="0" w:color="auto"/>
              <w:bottom w:val="single" w:sz="4" w:space="0" w:color="auto"/>
              <w:right w:val="single" w:sz="4" w:space="0" w:color="auto"/>
            </w:tcBorders>
          </w:tcPr>
          <w:p w14:paraId="6C73EEE3"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bl>
    <w:p w14:paraId="41B1F05B" w14:textId="77777777" w:rsidR="002B0192" w:rsidRDefault="002B0192" w:rsidP="002B0192">
      <w:pPr>
        <w:widowControl w:val="0"/>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 xml:space="preserve">IF (2) Q2 = [2] </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0"/>
          <w:szCs w:val="20"/>
        </w:rPr>
        <w:t>Q4 - Prosimo vas, da ocenite porabo časa za posamezno administrativno aktivnost.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0" w:type="dxa"/>
        <w:tblLayout w:type="fixed"/>
        <w:tblCellMar>
          <w:left w:w="20" w:type="dxa"/>
          <w:right w:w="20" w:type="dxa"/>
        </w:tblCellMar>
        <w:tblLook w:val="0000" w:firstRow="0" w:lastRow="0" w:firstColumn="0" w:lastColumn="0" w:noHBand="0" w:noVBand="0"/>
      </w:tblPr>
      <w:tblGrid>
        <w:gridCol w:w="4300"/>
        <w:gridCol w:w="3100"/>
      </w:tblGrid>
      <w:tr w:rsidR="002B0192" w14:paraId="18BE2A93" w14:textId="77777777" w:rsidTr="0000644E">
        <w:trPr>
          <w:trHeight w:val="162"/>
          <w:tblHeader/>
        </w:trPr>
        <w:tc>
          <w:tcPr>
            <w:tcW w:w="4300" w:type="dxa"/>
            <w:tcBorders>
              <w:top w:val="nil"/>
              <w:left w:val="nil"/>
              <w:bottom w:val="nil"/>
              <w:right w:val="nil"/>
            </w:tcBorders>
          </w:tcPr>
          <w:p w14:paraId="625EB19E"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p>
        </w:tc>
        <w:tc>
          <w:tcPr>
            <w:tcW w:w="3100" w:type="dxa"/>
            <w:tcBorders>
              <w:top w:val="nil"/>
              <w:left w:val="nil"/>
              <w:bottom w:val="nil"/>
              <w:right w:val="nil"/>
            </w:tcBorders>
          </w:tcPr>
          <w:p w14:paraId="65D0DD14"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Poraba časa v minutah</w:t>
            </w:r>
          </w:p>
        </w:tc>
      </w:tr>
      <w:tr w:rsidR="002B0192" w14:paraId="3179650B"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527408DE"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pripravo vloge za izdajo odločbe za elektronsko vodenje knjige gostov s strani Upravne enote?</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488500B8"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224A1E57" w14:textId="77777777" w:rsidTr="0000644E">
        <w:tblPrEx>
          <w:tblCellMar>
            <w:left w:w="12" w:type="dxa"/>
            <w:right w:w="12" w:type="dxa"/>
          </w:tblCellMar>
        </w:tblPrEx>
        <w:trPr>
          <w:trHeight w:val="262"/>
        </w:trPr>
        <w:tc>
          <w:tcPr>
            <w:tcW w:w="4300" w:type="dxa"/>
            <w:tcBorders>
              <w:top w:val="nil"/>
              <w:left w:val="nil"/>
              <w:bottom w:val="nil"/>
              <w:right w:val="nil"/>
            </w:tcBorders>
          </w:tcPr>
          <w:p w14:paraId="19261471"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pripravo vloge za pridobitev soglasja policije za elektronsko vodenje knjige gostov?</w:t>
            </w:r>
          </w:p>
        </w:tc>
        <w:tc>
          <w:tcPr>
            <w:tcW w:w="3100" w:type="dxa"/>
            <w:tcBorders>
              <w:top w:val="single" w:sz="4" w:space="0" w:color="auto"/>
              <w:left w:val="single" w:sz="4" w:space="0" w:color="auto"/>
              <w:bottom w:val="single" w:sz="4" w:space="0" w:color="auto"/>
              <w:right w:val="single" w:sz="4" w:space="0" w:color="auto"/>
            </w:tcBorders>
          </w:tcPr>
          <w:p w14:paraId="64EAE46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09A34596"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107AA2E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elektronsko evidentiranje PRIHODA enega gosta?</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4BC96E8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4B21D5A2" w14:textId="77777777" w:rsidTr="0000644E">
        <w:tblPrEx>
          <w:tblCellMar>
            <w:left w:w="12" w:type="dxa"/>
            <w:right w:w="12" w:type="dxa"/>
          </w:tblCellMar>
        </w:tblPrEx>
        <w:trPr>
          <w:trHeight w:val="262"/>
        </w:trPr>
        <w:tc>
          <w:tcPr>
            <w:tcW w:w="4300" w:type="dxa"/>
            <w:tcBorders>
              <w:top w:val="nil"/>
              <w:left w:val="nil"/>
              <w:bottom w:val="nil"/>
              <w:right w:val="nil"/>
            </w:tcBorders>
          </w:tcPr>
          <w:p w14:paraId="57B1329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elektronsko evidentiranje ODHODA enega gosta?</w:t>
            </w:r>
          </w:p>
        </w:tc>
        <w:tc>
          <w:tcPr>
            <w:tcW w:w="3100" w:type="dxa"/>
            <w:tcBorders>
              <w:top w:val="single" w:sz="4" w:space="0" w:color="auto"/>
              <w:left w:val="single" w:sz="4" w:space="0" w:color="auto"/>
              <w:bottom w:val="single" w:sz="4" w:space="0" w:color="auto"/>
              <w:right w:val="single" w:sz="4" w:space="0" w:color="auto"/>
            </w:tcBorders>
          </w:tcPr>
          <w:p w14:paraId="43EF371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5158412F"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6C0D84FC"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povprečno porabili za pripravo mesečnega poročila občini o prenočitvah in obračunani turistični taksi?</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5DB3AF48"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60952228" w14:textId="77777777" w:rsidTr="0000644E">
        <w:tblPrEx>
          <w:tblCellMar>
            <w:left w:w="12" w:type="dxa"/>
            <w:right w:w="12" w:type="dxa"/>
          </w:tblCellMar>
        </w:tblPrEx>
        <w:trPr>
          <w:trHeight w:val="262"/>
        </w:trPr>
        <w:tc>
          <w:tcPr>
            <w:tcW w:w="4300" w:type="dxa"/>
            <w:tcBorders>
              <w:top w:val="nil"/>
              <w:left w:val="nil"/>
              <w:bottom w:val="nil"/>
              <w:right w:val="nil"/>
            </w:tcBorders>
          </w:tcPr>
          <w:p w14:paraId="41C994B8"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lastRenderedPageBreak/>
              <w:t>Koliko časa ste povprečno porabili za pripravo mesečnega poročila o prihodih in prenočitvah gostov za SURS?</w:t>
            </w:r>
          </w:p>
        </w:tc>
        <w:tc>
          <w:tcPr>
            <w:tcW w:w="3100" w:type="dxa"/>
            <w:tcBorders>
              <w:top w:val="single" w:sz="4" w:space="0" w:color="auto"/>
              <w:left w:val="single" w:sz="4" w:space="0" w:color="auto"/>
              <w:bottom w:val="single" w:sz="4" w:space="0" w:color="auto"/>
              <w:right w:val="single" w:sz="4" w:space="0" w:color="auto"/>
            </w:tcBorders>
          </w:tcPr>
          <w:p w14:paraId="6D5B3F37"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bl>
    <w:p w14:paraId="544C3810" w14:textId="77777777" w:rsidR="002B0192" w:rsidRDefault="002B0192" w:rsidP="002B0192">
      <w:pPr>
        <w:widowControl w:val="0"/>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 xml:space="preserve">Q5 - Naslednji sklop vprašanj se nanaša na administrativne aktivnosti po uvedbi Registra nastanitvenih obratov in poročanja prek sistema </w:t>
      </w:r>
      <w:proofErr w:type="spellStart"/>
      <w:r>
        <w:rPr>
          <w:rFonts w:ascii="Times New Roman" w:hAnsi="Times New Roman" w:cs="Times New Roman"/>
          <w:b/>
          <w:bCs/>
          <w:sz w:val="20"/>
          <w:szCs w:val="20"/>
        </w:rPr>
        <w:t>eTurizem</w:t>
      </w:r>
      <w:proofErr w:type="spellEnd"/>
      <w:r>
        <w:rPr>
          <w:rFonts w:ascii="Times New Roman" w:hAnsi="Times New Roman" w:cs="Times New Roman"/>
          <w:b/>
          <w:bCs/>
          <w:sz w:val="20"/>
          <w:szCs w:val="20"/>
        </w:rPr>
        <w:t>.</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Q6 - Prosimo vas, da ocenite porabo časa za posamezno administrativno aktivnost.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0" w:type="dxa"/>
        <w:tblLayout w:type="fixed"/>
        <w:tblCellMar>
          <w:left w:w="20" w:type="dxa"/>
          <w:right w:w="20" w:type="dxa"/>
        </w:tblCellMar>
        <w:tblLook w:val="0000" w:firstRow="0" w:lastRow="0" w:firstColumn="0" w:lastColumn="0" w:noHBand="0" w:noVBand="0"/>
      </w:tblPr>
      <w:tblGrid>
        <w:gridCol w:w="4300"/>
        <w:gridCol w:w="3100"/>
      </w:tblGrid>
      <w:tr w:rsidR="002B0192" w14:paraId="75F93EDD" w14:textId="77777777" w:rsidTr="0000644E">
        <w:trPr>
          <w:trHeight w:val="162"/>
          <w:tblHeader/>
        </w:trPr>
        <w:tc>
          <w:tcPr>
            <w:tcW w:w="4300" w:type="dxa"/>
            <w:tcBorders>
              <w:top w:val="nil"/>
              <w:left w:val="nil"/>
              <w:bottom w:val="nil"/>
              <w:right w:val="nil"/>
            </w:tcBorders>
          </w:tcPr>
          <w:p w14:paraId="0B0FAE5C"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p>
        </w:tc>
        <w:tc>
          <w:tcPr>
            <w:tcW w:w="3100" w:type="dxa"/>
            <w:tcBorders>
              <w:top w:val="nil"/>
              <w:left w:val="nil"/>
              <w:bottom w:val="nil"/>
              <w:right w:val="nil"/>
            </w:tcBorders>
          </w:tcPr>
          <w:p w14:paraId="73A0AC27"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Poraba časa v minutah</w:t>
            </w:r>
          </w:p>
        </w:tc>
      </w:tr>
      <w:tr w:rsidR="002B0192" w14:paraId="39B80F35"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75ED974C"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ste porabili za pripravo in vnos podatkov za vpis v Register nastanitvenih obratov?</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36D237E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5CBE30C4" w14:textId="77777777" w:rsidTr="0000644E">
        <w:tblPrEx>
          <w:tblCellMar>
            <w:left w:w="12" w:type="dxa"/>
            <w:right w:w="12" w:type="dxa"/>
          </w:tblCellMar>
        </w:tblPrEx>
        <w:trPr>
          <w:trHeight w:val="262"/>
        </w:trPr>
        <w:tc>
          <w:tcPr>
            <w:tcW w:w="4300" w:type="dxa"/>
            <w:tcBorders>
              <w:top w:val="nil"/>
              <w:left w:val="nil"/>
              <w:bottom w:val="nil"/>
              <w:right w:val="nil"/>
            </w:tcBorders>
          </w:tcPr>
          <w:p w14:paraId="652C401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povprečno porabite za evidentiranje PRIHODA enega gosta?</w:t>
            </w:r>
          </w:p>
        </w:tc>
        <w:tc>
          <w:tcPr>
            <w:tcW w:w="3100" w:type="dxa"/>
            <w:tcBorders>
              <w:top w:val="single" w:sz="4" w:space="0" w:color="auto"/>
              <w:left w:val="single" w:sz="4" w:space="0" w:color="auto"/>
              <w:bottom w:val="single" w:sz="4" w:space="0" w:color="auto"/>
              <w:right w:val="single" w:sz="4" w:space="0" w:color="auto"/>
            </w:tcBorders>
          </w:tcPr>
          <w:p w14:paraId="6DA48CE5"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r w:rsidR="002B0192" w14:paraId="74041FB2"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0761A78C"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Koliko časa povprečno porabite za evidentiranje ODHODA enega gosta?</w:t>
            </w:r>
          </w:p>
        </w:tc>
        <w:tc>
          <w:tcPr>
            <w:tcW w:w="3100" w:type="dxa"/>
            <w:tcBorders>
              <w:top w:val="single" w:sz="4" w:space="0" w:color="auto"/>
              <w:left w:val="single" w:sz="4" w:space="0" w:color="auto"/>
              <w:bottom w:val="single" w:sz="4" w:space="0" w:color="auto"/>
              <w:right w:val="single" w:sz="4" w:space="0" w:color="auto"/>
            </w:tcBorders>
            <w:shd w:val="clear" w:color="auto" w:fill="F2F3F1"/>
          </w:tcPr>
          <w:p w14:paraId="48655F41"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color w:val="B30080"/>
              </w:rPr>
              <w:t xml:space="preserve"> </w:t>
            </w:r>
          </w:p>
        </w:tc>
      </w:tr>
    </w:tbl>
    <w:p w14:paraId="5D40DCC2" w14:textId="77777777" w:rsidR="002B0192" w:rsidRDefault="002B0192" w:rsidP="002B0192">
      <w:pPr>
        <w:widowControl w:val="0"/>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0"/>
          <w:szCs w:val="20"/>
        </w:rPr>
        <w:t>Q7 - Prosimo vas, da ob naštetih trditvah označite, v kolikšni meri se z njimi strinjate, pri čemer 1 pomeni, da se sploh ne strinjate, 5 pa da se popolnoma strinjate.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0" w:type="dxa"/>
        <w:tblLayout w:type="fixed"/>
        <w:tblCellMar>
          <w:left w:w="20" w:type="dxa"/>
          <w:right w:w="20" w:type="dxa"/>
        </w:tblCellMar>
        <w:tblLook w:val="0000" w:firstRow="0" w:lastRow="0" w:firstColumn="0" w:lastColumn="0" w:noHBand="0" w:noVBand="0"/>
      </w:tblPr>
      <w:tblGrid>
        <w:gridCol w:w="4300"/>
        <w:gridCol w:w="1033"/>
        <w:gridCol w:w="1033"/>
        <w:gridCol w:w="1033"/>
        <w:gridCol w:w="1033"/>
        <w:gridCol w:w="1033"/>
      </w:tblGrid>
      <w:tr w:rsidR="002B0192" w14:paraId="45F86D6E" w14:textId="77777777" w:rsidTr="0000644E">
        <w:trPr>
          <w:trHeight w:val="162"/>
          <w:tblHeader/>
        </w:trPr>
        <w:tc>
          <w:tcPr>
            <w:tcW w:w="4300" w:type="dxa"/>
            <w:tcBorders>
              <w:top w:val="nil"/>
              <w:left w:val="nil"/>
              <w:bottom w:val="nil"/>
              <w:right w:val="nil"/>
            </w:tcBorders>
          </w:tcPr>
          <w:p w14:paraId="1C61EA4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p>
        </w:tc>
        <w:tc>
          <w:tcPr>
            <w:tcW w:w="1033" w:type="dxa"/>
            <w:tcBorders>
              <w:top w:val="nil"/>
              <w:left w:val="nil"/>
              <w:bottom w:val="nil"/>
              <w:right w:val="nil"/>
            </w:tcBorders>
          </w:tcPr>
          <w:p w14:paraId="73664E0E"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Vpišite besedilo</w:t>
            </w:r>
          </w:p>
        </w:tc>
        <w:tc>
          <w:tcPr>
            <w:tcW w:w="1033" w:type="dxa"/>
            <w:tcBorders>
              <w:top w:val="nil"/>
              <w:left w:val="nil"/>
              <w:bottom w:val="nil"/>
              <w:right w:val="nil"/>
            </w:tcBorders>
          </w:tcPr>
          <w:p w14:paraId="36CD773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Vpišite besedilo</w:t>
            </w:r>
          </w:p>
        </w:tc>
        <w:tc>
          <w:tcPr>
            <w:tcW w:w="1033" w:type="dxa"/>
            <w:tcBorders>
              <w:top w:val="nil"/>
              <w:left w:val="nil"/>
              <w:bottom w:val="nil"/>
              <w:right w:val="nil"/>
            </w:tcBorders>
          </w:tcPr>
          <w:p w14:paraId="0363EDE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Vpišite besedilo</w:t>
            </w:r>
          </w:p>
        </w:tc>
        <w:tc>
          <w:tcPr>
            <w:tcW w:w="1033" w:type="dxa"/>
            <w:tcBorders>
              <w:top w:val="nil"/>
              <w:left w:val="nil"/>
              <w:bottom w:val="nil"/>
              <w:right w:val="nil"/>
            </w:tcBorders>
          </w:tcPr>
          <w:p w14:paraId="2BAB4842"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Vpišite besedilo</w:t>
            </w:r>
          </w:p>
        </w:tc>
        <w:tc>
          <w:tcPr>
            <w:tcW w:w="1033" w:type="dxa"/>
            <w:tcBorders>
              <w:top w:val="nil"/>
              <w:left w:val="nil"/>
              <w:bottom w:val="nil"/>
              <w:right w:val="nil"/>
            </w:tcBorders>
          </w:tcPr>
          <w:p w14:paraId="64FFD76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Vpišite besedilo</w:t>
            </w:r>
          </w:p>
        </w:tc>
      </w:tr>
      <w:tr w:rsidR="002B0192" w14:paraId="4F2B9BE2"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668ADFF6"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 xml:space="preserve">Sistem </w:t>
            </w:r>
            <w:proofErr w:type="spellStart"/>
            <w:r>
              <w:rPr>
                <w:rFonts w:ascii="Times New Roman" w:hAnsi="Times New Roman" w:cs="Times New Roman"/>
              </w:rPr>
              <w:t>eTurizem</w:t>
            </w:r>
            <w:proofErr w:type="spellEnd"/>
            <w:r>
              <w:rPr>
                <w:rFonts w:ascii="Times New Roman" w:hAnsi="Times New Roman" w:cs="Times New Roman"/>
              </w:rPr>
              <w:t xml:space="preserve"> predstavlja veliko administrativno razbremenitev</w:t>
            </w:r>
          </w:p>
        </w:tc>
        <w:tc>
          <w:tcPr>
            <w:tcW w:w="1033" w:type="dxa"/>
            <w:tcBorders>
              <w:top w:val="nil"/>
              <w:left w:val="nil"/>
              <w:bottom w:val="nil"/>
              <w:right w:val="nil"/>
            </w:tcBorders>
            <w:shd w:val="clear" w:color="auto" w:fill="F2F3F1"/>
            <w:vAlign w:val="center"/>
          </w:tcPr>
          <w:p w14:paraId="78BED9B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207DE32C" wp14:editId="481D39E4">
                  <wp:extent cx="123825" cy="123825"/>
                  <wp:effectExtent l="0" t="0" r="9525" b="9525"/>
                  <wp:docPr id="608845" name="Slika 608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5" name="Slika 60884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4CB47E7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1F8E5095" wp14:editId="2442BD6A">
                  <wp:extent cx="123825" cy="123825"/>
                  <wp:effectExtent l="0" t="0" r="9525" b="9525"/>
                  <wp:docPr id="608846" name="Slika 608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6" name="Slika 60884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43650588"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35D35785" wp14:editId="2F696054">
                  <wp:extent cx="123825" cy="123825"/>
                  <wp:effectExtent l="0" t="0" r="9525" b="9525"/>
                  <wp:docPr id="608847" name="Slika 60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7" name="Slika 608847">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15920BE0"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0454C40C" wp14:editId="78A141AA">
                  <wp:extent cx="123825" cy="123825"/>
                  <wp:effectExtent l="0" t="0" r="9525" b="9525"/>
                  <wp:docPr id="608848" name="Slika 608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8" name="Slika 60884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1EDE3F35"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4D398E2A" wp14:editId="5D611E14">
                  <wp:extent cx="123825" cy="123825"/>
                  <wp:effectExtent l="0" t="0" r="9525" b="9525"/>
                  <wp:docPr id="608849" name="Slika 608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9" name="Slika 60884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B0192" w14:paraId="68F07327" w14:textId="77777777" w:rsidTr="0000644E">
        <w:tblPrEx>
          <w:tblCellMar>
            <w:left w:w="12" w:type="dxa"/>
            <w:right w:w="12" w:type="dxa"/>
          </w:tblCellMar>
        </w:tblPrEx>
        <w:trPr>
          <w:trHeight w:val="262"/>
        </w:trPr>
        <w:tc>
          <w:tcPr>
            <w:tcW w:w="4300" w:type="dxa"/>
            <w:tcBorders>
              <w:top w:val="nil"/>
              <w:left w:val="nil"/>
              <w:bottom w:val="nil"/>
              <w:right w:val="nil"/>
            </w:tcBorders>
          </w:tcPr>
          <w:p w14:paraId="57081FD1"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 xml:space="preserve">Zaradi sistema </w:t>
            </w:r>
            <w:proofErr w:type="spellStart"/>
            <w:r>
              <w:rPr>
                <w:rFonts w:ascii="Times New Roman" w:hAnsi="Times New Roman" w:cs="Times New Roman"/>
              </w:rPr>
              <w:t>eTurizem</w:t>
            </w:r>
            <w:proofErr w:type="spellEnd"/>
            <w:r>
              <w:rPr>
                <w:rFonts w:ascii="Times New Roman" w:hAnsi="Times New Roman" w:cs="Times New Roman"/>
              </w:rPr>
              <w:t xml:space="preserve"> bo izpolnjevanje obveznosti glede poročanja lažje in preglednejše</w:t>
            </w:r>
          </w:p>
        </w:tc>
        <w:tc>
          <w:tcPr>
            <w:tcW w:w="1033" w:type="dxa"/>
            <w:tcBorders>
              <w:top w:val="nil"/>
              <w:left w:val="nil"/>
              <w:bottom w:val="nil"/>
              <w:right w:val="nil"/>
            </w:tcBorders>
            <w:vAlign w:val="center"/>
          </w:tcPr>
          <w:p w14:paraId="6DB97249"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5B21D8E6" wp14:editId="71CBC0E6">
                  <wp:extent cx="123825" cy="123825"/>
                  <wp:effectExtent l="0" t="0" r="9525" b="9525"/>
                  <wp:docPr id="608850" name="Slika 608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0" name="Slika 60885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7E6240C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350F05D6" wp14:editId="30B43D61">
                  <wp:extent cx="123825" cy="123825"/>
                  <wp:effectExtent l="0" t="0" r="9525" b="9525"/>
                  <wp:docPr id="608851" name="Slika 608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1" name="Slika 60885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1A5CA9B4"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1E7C6131" wp14:editId="0DA3759A">
                  <wp:extent cx="123825" cy="123825"/>
                  <wp:effectExtent l="0" t="0" r="9525" b="9525"/>
                  <wp:docPr id="608852" name="Slika 608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2" name="Slika 60885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6FE71EE7"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11B60A62" wp14:editId="52E353BC">
                  <wp:extent cx="123825" cy="123825"/>
                  <wp:effectExtent l="0" t="0" r="9525" b="9525"/>
                  <wp:docPr id="608853" name="Slika 608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3" name="Slika 60885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10996CD2"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4B37DD14" wp14:editId="76103560">
                  <wp:extent cx="123825" cy="123825"/>
                  <wp:effectExtent l="0" t="0" r="9525" b="9525"/>
                  <wp:docPr id="608854" name="Slika 60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4" name="Slika 60885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B0192" w14:paraId="06EA005F"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6B7E8837"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Navodila za vpis v Register nastanitvenih obratov so jasna in enostavna</w:t>
            </w:r>
          </w:p>
        </w:tc>
        <w:tc>
          <w:tcPr>
            <w:tcW w:w="1033" w:type="dxa"/>
            <w:tcBorders>
              <w:top w:val="nil"/>
              <w:left w:val="nil"/>
              <w:bottom w:val="nil"/>
              <w:right w:val="nil"/>
            </w:tcBorders>
            <w:shd w:val="clear" w:color="auto" w:fill="F2F3F1"/>
            <w:vAlign w:val="center"/>
          </w:tcPr>
          <w:p w14:paraId="703C9925"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7C333EC7" wp14:editId="66DC9B29">
                  <wp:extent cx="123825" cy="123825"/>
                  <wp:effectExtent l="0" t="0" r="9525" b="9525"/>
                  <wp:docPr id="608855" name="Slika 608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5" name="Slika 60885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5FCC0152"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6CD0D4DA" wp14:editId="38395454">
                  <wp:extent cx="123825" cy="123825"/>
                  <wp:effectExtent l="0" t="0" r="9525" b="9525"/>
                  <wp:docPr id="608856" name="Slika 608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6" name="Slika 60885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305BA1B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0B224749" wp14:editId="0A64EB97">
                  <wp:extent cx="123825" cy="123825"/>
                  <wp:effectExtent l="0" t="0" r="9525" b="9525"/>
                  <wp:docPr id="608857" name="Slika 608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7" name="Slika 608857">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4658F8FF"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799526B6" wp14:editId="5CAEC7DC">
                  <wp:extent cx="123825" cy="123825"/>
                  <wp:effectExtent l="0" t="0" r="9525" b="9525"/>
                  <wp:docPr id="608858" name="Slika 608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8" name="Slika 60885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5E553BF5"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601C4166" wp14:editId="3836321E">
                  <wp:extent cx="123825" cy="123825"/>
                  <wp:effectExtent l="0" t="0" r="9525" b="9525"/>
                  <wp:docPr id="608859" name="Slika 608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59" name="Slika 60885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B0192" w14:paraId="32838C96" w14:textId="77777777" w:rsidTr="0000644E">
        <w:tblPrEx>
          <w:tblCellMar>
            <w:left w:w="12" w:type="dxa"/>
            <w:right w:w="12" w:type="dxa"/>
          </w:tblCellMar>
        </w:tblPrEx>
        <w:trPr>
          <w:trHeight w:val="262"/>
        </w:trPr>
        <w:tc>
          <w:tcPr>
            <w:tcW w:w="4300" w:type="dxa"/>
            <w:tcBorders>
              <w:top w:val="nil"/>
              <w:left w:val="nil"/>
              <w:bottom w:val="nil"/>
              <w:right w:val="nil"/>
            </w:tcBorders>
          </w:tcPr>
          <w:p w14:paraId="5A1CF23C"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 xml:space="preserve">Z vodenjem podatkov o gostih nimamo težav, saj je sistem </w:t>
            </w:r>
            <w:proofErr w:type="spellStart"/>
            <w:r>
              <w:rPr>
                <w:rFonts w:ascii="Times New Roman" w:hAnsi="Times New Roman" w:cs="Times New Roman"/>
              </w:rPr>
              <w:t>eTurizem</w:t>
            </w:r>
            <w:proofErr w:type="spellEnd"/>
            <w:r>
              <w:rPr>
                <w:rFonts w:ascii="Times New Roman" w:hAnsi="Times New Roman" w:cs="Times New Roman"/>
              </w:rPr>
              <w:t xml:space="preserve"> enostavno uporabljiv</w:t>
            </w:r>
          </w:p>
        </w:tc>
        <w:tc>
          <w:tcPr>
            <w:tcW w:w="1033" w:type="dxa"/>
            <w:tcBorders>
              <w:top w:val="nil"/>
              <w:left w:val="nil"/>
              <w:bottom w:val="nil"/>
              <w:right w:val="nil"/>
            </w:tcBorders>
            <w:vAlign w:val="center"/>
          </w:tcPr>
          <w:p w14:paraId="2385CAB4"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7611FE28" wp14:editId="122D71A8">
                  <wp:extent cx="123825" cy="123825"/>
                  <wp:effectExtent l="0" t="0" r="9525" b="9525"/>
                  <wp:docPr id="608860" name="Slika 608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0" name="Slika 60886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5EBE2C3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41781153" wp14:editId="746DFBD1">
                  <wp:extent cx="123825" cy="123825"/>
                  <wp:effectExtent l="0" t="0" r="9525" b="9525"/>
                  <wp:docPr id="608861" name="Slika 608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1" name="Slika 60886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40B3F9A0"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6BE30449" wp14:editId="3A626D33">
                  <wp:extent cx="123825" cy="123825"/>
                  <wp:effectExtent l="0" t="0" r="9525" b="9525"/>
                  <wp:docPr id="608862" name="Slika 608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2" name="Slika 60886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537C4451"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46ECF595" wp14:editId="6D040322">
                  <wp:extent cx="123825" cy="123825"/>
                  <wp:effectExtent l="0" t="0" r="9525" b="9525"/>
                  <wp:docPr id="608863" name="Slika 608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3" name="Slika 60886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vAlign w:val="center"/>
          </w:tcPr>
          <w:p w14:paraId="6155C56B"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1E0D1551" wp14:editId="4DF925BD">
                  <wp:extent cx="123825" cy="123825"/>
                  <wp:effectExtent l="0" t="0" r="9525" b="9525"/>
                  <wp:docPr id="608864" name="Slika 608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4" name="Slika 60886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B0192" w14:paraId="72AF3F60" w14:textId="77777777" w:rsidTr="0000644E">
        <w:tblPrEx>
          <w:tblCellMar>
            <w:left w:w="12" w:type="dxa"/>
            <w:right w:w="12" w:type="dxa"/>
          </w:tblCellMar>
        </w:tblPrEx>
        <w:trPr>
          <w:trHeight w:val="262"/>
        </w:trPr>
        <w:tc>
          <w:tcPr>
            <w:tcW w:w="4300" w:type="dxa"/>
            <w:tcBorders>
              <w:top w:val="nil"/>
              <w:left w:val="nil"/>
              <w:bottom w:val="nil"/>
              <w:right w:val="nil"/>
            </w:tcBorders>
            <w:shd w:val="clear" w:color="auto" w:fill="F2F3F1"/>
          </w:tcPr>
          <w:p w14:paraId="7BB533D9"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rPr>
              <w:t>Informacije o sistemu novega poročanja prek spletnega portala AJPES so bila na voljo pravočasno</w:t>
            </w:r>
          </w:p>
        </w:tc>
        <w:tc>
          <w:tcPr>
            <w:tcW w:w="1033" w:type="dxa"/>
            <w:tcBorders>
              <w:top w:val="nil"/>
              <w:left w:val="nil"/>
              <w:bottom w:val="nil"/>
              <w:right w:val="nil"/>
            </w:tcBorders>
            <w:shd w:val="clear" w:color="auto" w:fill="F2F3F1"/>
            <w:vAlign w:val="center"/>
          </w:tcPr>
          <w:p w14:paraId="71931878"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10CAD30E" wp14:editId="6A299D32">
                  <wp:extent cx="123825" cy="123825"/>
                  <wp:effectExtent l="0" t="0" r="9525" b="9525"/>
                  <wp:docPr id="608865" name="Slika 608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5" name="Slika 60886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331EB18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7E551003" wp14:editId="598089B0">
                  <wp:extent cx="123825" cy="123825"/>
                  <wp:effectExtent l="0" t="0" r="9525" b="9525"/>
                  <wp:docPr id="608866" name="Slika 608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6" name="Slika 60886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3B8E2EBD"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5B392AE8" wp14:editId="332F0ED0">
                  <wp:extent cx="123825" cy="123825"/>
                  <wp:effectExtent l="0" t="0" r="9525" b="9525"/>
                  <wp:docPr id="608867" name="Slika 608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7" name="Slika 608867">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58A3CB32"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3828A640" wp14:editId="2F580E4A">
                  <wp:extent cx="123825" cy="123825"/>
                  <wp:effectExtent l="0" t="0" r="9525" b="9525"/>
                  <wp:docPr id="608868" name="Slika 608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8" name="Slika 60886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3" w:type="dxa"/>
            <w:tcBorders>
              <w:top w:val="nil"/>
              <w:left w:val="nil"/>
              <w:bottom w:val="nil"/>
              <w:right w:val="nil"/>
            </w:tcBorders>
            <w:shd w:val="clear" w:color="auto" w:fill="F2F3F1"/>
            <w:vAlign w:val="center"/>
          </w:tcPr>
          <w:p w14:paraId="1EB72265" w14:textId="77777777" w:rsidR="002B0192" w:rsidRDefault="002B0192" w:rsidP="0000644E">
            <w:pPr>
              <w:widowControl w:val="0"/>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val="sl-SI" w:eastAsia="sl-SI"/>
              </w:rPr>
              <w:drawing>
                <wp:inline distT="0" distB="0" distL="0" distR="0" wp14:anchorId="3C363E5D" wp14:editId="602906B8">
                  <wp:extent cx="123825" cy="123825"/>
                  <wp:effectExtent l="0" t="0" r="9525" b="9525"/>
                  <wp:docPr id="608869" name="Slika 608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9" name="Slika 60886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bl>
    <w:p w14:paraId="481F390A" w14:textId="77777777" w:rsidR="002B0192" w:rsidRDefault="002B0192" w:rsidP="002B0192">
      <w:pPr>
        <w:widowControl w:val="0"/>
        <w:autoSpaceDE w:val="0"/>
        <w:autoSpaceDN w:val="0"/>
        <w:adjustRightInd w:val="0"/>
        <w:spacing w:after="0" w:line="240" w:lineRule="auto"/>
        <w:jc w:val="left"/>
      </w:pPr>
      <w:r>
        <w:rPr>
          <w:rFonts w:ascii="Times New Roman" w:hAnsi="Times New Roman" w:cs="Times New Roman"/>
          <w:sz w:val="24"/>
          <w:szCs w:val="24"/>
        </w:rPr>
        <w:br/>
      </w:r>
      <w:r>
        <w:rPr>
          <w:rFonts w:ascii="Times New Roman" w:hAnsi="Times New Roman" w:cs="Times New Roman"/>
          <w:sz w:val="24"/>
          <w:szCs w:val="24"/>
        </w:rPr>
        <w:br/>
      </w:r>
    </w:p>
    <w:p w14:paraId="1AD3456D" w14:textId="2E163A0C" w:rsidR="002B0192" w:rsidRDefault="002B0192">
      <w:pPr>
        <w:spacing w:after="160" w:line="259" w:lineRule="auto"/>
        <w:ind w:right="0"/>
        <w:jc w:val="left"/>
        <w:rPr>
          <w:rFonts w:ascii="Times New Roman" w:hAnsi="Times New Roman" w:cs="Times New Roman"/>
          <w:iCs w:val="0"/>
          <w:sz w:val="16"/>
          <w:szCs w:val="16"/>
          <w:lang w:val="sl-SI"/>
        </w:rPr>
      </w:pPr>
      <w:r>
        <w:rPr>
          <w:rFonts w:ascii="Times New Roman" w:hAnsi="Times New Roman" w:cs="Times New Roman"/>
          <w:iCs w:val="0"/>
          <w:sz w:val="16"/>
          <w:szCs w:val="16"/>
          <w:lang w:val="sl-SI"/>
        </w:rPr>
        <w:br w:type="page"/>
      </w:r>
    </w:p>
    <w:p w14:paraId="1C96CE98" w14:textId="11428EC7" w:rsidR="00B43D6A" w:rsidRDefault="00B43D6A" w:rsidP="00B43D6A">
      <w:pPr>
        <w:pStyle w:val="Naslov2"/>
        <w:numPr>
          <w:ilvl w:val="0"/>
          <w:numId w:val="0"/>
        </w:numPr>
      </w:pPr>
      <w:bookmarkStart w:id="93" w:name="_Toc510690620"/>
      <w:r>
        <w:lastRenderedPageBreak/>
        <w:t>Priloga 3: ANKETA</w:t>
      </w:r>
      <w:r w:rsidRPr="00B43D6A">
        <w:t xml:space="preserve"> </w:t>
      </w:r>
      <w:r w:rsidR="00C80A14">
        <w:t>–</w:t>
      </w:r>
      <w:r w:rsidRPr="00B43D6A">
        <w:t xml:space="preserve"> </w:t>
      </w:r>
      <w:r w:rsidR="00C80A14">
        <w:t>Osnovne informacije</w:t>
      </w:r>
      <w:bookmarkEnd w:id="93"/>
    </w:p>
    <w:tbl>
      <w:tblPr>
        <w:tblStyle w:val="Tabelasvetlamrea1poudarek110"/>
        <w:tblW w:w="5000" w:type="pct"/>
        <w:tblLook w:val="04A0" w:firstRow="1" w:lastRow="0" w:firstColumn="1" w:lastColumn="0" w:noHBand="0" w:noVBand="1"/>
      </w:tblPr>
      <w:tblGrid>
        <w:gridCol w:w="2043"/>
        <w:gridCol w:w="2379"/>
        <w:gridCol w:w="2260"/>
        <w:gridCol w:w="2379"/>
      </w:tblGrid>
      <w:tr w:rsidR="00B43D6A" w:rsidRPr="00B43D6A" w14:paraId="42BA7A15" w14:textId="77777777" w:rsidTr="00B4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10C1F4" w14:textId="77777777" w:rsidR="00B43D6A" w:rsidRPr="00B43D6A" w:rsidRDefault="00B43D6A">
            <w:pPr>
              <w:spacing w:after="0" w:line="240" w:lineRule="auto"/>
              <w:ind w:right="0"/>
              <w:jc w:val="left"/>
              <w:rPr>
                <w:rFonts w:ascii="Times New Roman" w:hAnsi="Times New Roman" w:cs="Times New Roman"/>
                <w:iCs w:val="0"/>
                <w:sz w:val="18"/>
                <w:szCs w:val="18"/>
                <w:lang w:val="sl-SI"/>
              </w:rPr>
            </w:pPr>
            <w:r w:rsidRPr="00B43D6A">
              <w:rPr>
                <w:sz w:val="18"/>
                <w:szCs w:val="18"/>
              </w:rPr>
              <w:t>Ime ankete:</w:t>
            </w:r>
          </w:p>
        </w:tc>
        <w:tc>
          <w:tcPr>
            <w:tcW w:w="0" w:type="auto"/>
            <w:gridSpan w:val="3"/>
            <w:hideMark/>
          </w:tcPr>
          <w:p w14:paraId="07EDA408" w14:textId="77777777" w:rsidR="00B43D6A" w:rsidRPr="00B43D6A" w:rsidRDefault="00B43D6A">
            <w:pPr>
              <w:cnfStyle w:val="100000000000" w:firstRow="1" w:lastRow="0" w:firstColumn="0" w:lastColumn="0" w:oddVBand="0" w:evenVBand="0" w:oddHBand="0" w:evenHBand="0" w:firstRowFirstColumn="0" w:firstRowLastColumn="0" w:lastRowFirstColumn="0" w:lastRowLastColumn="0"/>
              <w:rPr>
                <w:sz w:val="18"/>
                <w:szCs w:val="18"/>
              </w:rPr>
            </w:pPr>
            <w:r w:rsidRPr="00B43D6A">
              <w:rPr>
                <w:sz w:val="18"/>
                <w:szCs w:val="18"/>
              </w:rPr>
              <w:t xml:space="preserve">RNO in </w:t>
            </w:r>
            <w:proofErr w:type="spellStart"/>
            <w:r w:rsidRPr="00B43D6A">
              <w:rPr>
                <w:sz w:val="18"/>
                <w:szCs w:val="18"/>
              </w:rPr>
              <w:t>eTurizem</w:t>
            </w:r>
            <w:proofErr w:type="spellEnd"/>
          </w:p>
        </w:tc>
      </w:tr>
      <w:tr w:rsidR="00B43D6A" w:rsidRPr="00B43D6A" w14:paraId="3D02EEB4"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06EA53CB" w14:textId="77777777" w:rsidR="00B43D6A" w:rsidRPr="00B43D6A" w:rsidRDefault="00B43D6A">
            <w:pPr>
              <w:rPr>
                <w:sz w:val="18"/>
                <w:szCs w:val="18"/>
              </w:rPr>
            </w:pPr>
            <w:r w:rsidRPr="00B43D6A">
              <w:rPr>
                <w:sz w:val="18"/>
                <w:szCs w:val="18"/>
              </w:rPr>
              <w:t>Tip ankete:</w:t>
            </w:r>
          </w:p>
        </w:tc>
        <w:tc>
          <w:tcPr>
            <w:tcW w:w="0" w:type="auto"/>
            <w:gridSpan w:val="3"/>
            <w:hideMark/>
          </w:tcPr>
          <w:p w14:paraId="669D5641"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Anketa</w:t>
            </w:r>
          </w:p>
        </w:tc>
      </w:tr>
      <w:tr w:rsidR="00B43D6A" w:rsidRPr="00B43D6A" w14:paraId="4532D4DE"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348C493B" w14:textId="77777777" w:rsidR="00B43D6A" w:rsidRPr="00B43D6A" w:rsidRDefault="00B43D6A">
            <w:pPr>
              <w:rPr>
                <w:sz w:val="18"/>
                <w:szCs w:val="18"/>
              </w:rPr>
            </w:pPr>
            <w:r w:rsidRPr="00B43D6A">
              <w:rPr>
                <w:sz w:val="18"/>
                <w:szCs w:val="18"/>
              </w:rPr>
              <w:t>Vprašanj:</w:t>
            </w:r>
          </w:p>
        </w:tc>
        <w:tc>
          <w:tcPr>
            <w:tcW w:w="0" w:type="auto"/>
            <w:hideMark/>
          </w:tcPr>
          <w:p w14:paraId="04E22E1C"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7</w:t>
            </w:r>
          </w:p>
        </w:tc>
        <w:tc>
          <w:tcPr>
            <w:tcW w:w="0" w:type="auto"/>
            <w:hideMark/>
          </w:tcPr>
          <w:p w14:paraId="740F9B32"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Spremenljivk:</w:t>
            </w:r>
          </w:p>
        </w:tc>
        <w:tc>
          <w:tcPr>
            <w:tcW w:w="0" w:type="auto"/>
            <w:hideMark/>
          </w:tcPr>
          <w:p w14:paraId="15C1C1C1"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24</w:t>
            </w:r>
          </w:p>
        </w:tc>
      </w:tr>
      <w:tr w:rsidR="00B43D6A" w:rsidRPr="00B43D6A" w14:paraId="56E21E7C"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4A1D14A0" w14:textId="77777777" w:rsidR="00B43D6A" w:rsidRPr="00B43D6A" w:rsidRDefault="00B43D6A">
            <w:pPr>
              <w:rPr>
                <w:sz w:val="18"/>
                <w:szCs w:val="18"/>
              </w:rPr>
            </w:pPr>
            <w:r w:rsidRPr="00B43D6A">
              <w:rPr>
                <w:sz w:val="18"/>
                <w:szCs w:val="18"/>
              </w:rPr>
              <w:t>Strani:</w:t>
            </w:r>
          </w:p>
        </w:tc>
        <w:tc>
          <w:tcPr>
            <w:tcW w:w="0" w:type="auto"/>
            <w:hideMark/>
          </w:tcPr>
          <w:p w14:paraId="58AD1F02"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w:t>
            </w:r>
          </w:p>
        </w:tc>
        <w:tc>
          <w:tcPr>
            <w:tcW w:w="0" w:type="auto"/>
            <w:hideMark/>
          </w:tcPr>
          <w:p w14:paraId="048B6440"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hideMark/>
          </w:tcPr>
          <w:p w14:paraId="72919A87"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p>
        </w:tc>
      </w:tr>
      <w:tr w:rsidR="00B43D6A" w:rsidRPr="00B43D6A" w14:paraId="7C5C4E7F"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3BB85530" w14:textId="77777777" w:rsidR="00B43D6A" w:rsidRPr="00B43D6A" w:rsidRDefault="00B43D6A">
            <w:pPr>
              <w:rPr>
                <w:sz w:val="18"/>
                <w:szCs w:val="18"/>
              </w:rPr>
            </w:pPr>
            <w:r w:rsidRPr="00B43D6A">
              <w:rPr>
                <w:sz w:val="18"/>
                <w:szCs w:val="18"/>
              </w:rPr>
              <w:t>Enot:</w:t>
            </w:r>
          </w:p>
        </w:tc>
        <w:tc>
          <w:tcPr>
            <w:tcW w:w="0" w:type="auto"/>
            <w:hideMark/>
          </w:tcPr>
          <w:p w14:paraId="29A8D99F"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252</w:t>
            </w:r>
          </w:p>
        </w:tc>
        <w:tc>
          <w:tcPr>
            <w:tcW w:w="0" w:type="auto"/>
            <w:hideMark/>
          </w:tcPr>
          <w:p w14:paraId="4DB171AB"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Ustreznih:</w:t>
            </w:r>
          </w:p>
        </w:tc>
        <w:tc>
          <w:tcPr>
            <w:tcW w:w="0" w:type="auto"/>
            <w:hideMark/>
          </w:tcPr>
          <w:p w14:paraId="2B627CD9"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119</w:t>
            </w:r>
          </w:p>
        </w:tc>
      </w:tr>
      <w:tr w:rsidR="00B43D6A" w:rsidRPr="00B43D6A" w14:paraId="1B05A48A"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7C3C4AC8" w14:textId="77777777" w:rsidR="00B43D6A" w:rsidRPr="00B43D6A" w:rsidRDefault="00B43D6A">
            <w:pPr>
              <w:rPr>
                <w:sz w:val="18"/>
                <w:szCs w:val="18"/>
              </w:rPr>
            </w:pPr>
            <w:r w:rsidRPr="00B43D6A">
              <w:rPr>
                <w:sz w:val="18"/>
                <w:szCs w:val="18"/>
              </w:rPr>
              <w:t>Jezik:</w:t>
            </w:r>
          </w:p>
        </w:tc>
        <w:tc>
          <w:tcPr>
            <w:tcW w:w="0" w:type="auto"/>
            <w:gridSpan w:val="3"/>
            <w:hideMark/>
          </w:tcPr>
          <w:p w14:paraId="300DC32F"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Slovenščina</w:t>
            </w:r>
          </w:p>
        </w:tc>
      </w:tr>
      <w:tr w:rsidR="00B43D6A" w:rsidRPr="00B43D6A" w14:paraId="2CF4F7E9"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4285FA08" w14:textId="77777777" w:rsidR="00B43D6A" w:rsidRPr="00B43D6A" w:rsidRDefault="00B43D6A">
            <w:pPr>
              <w:rPr>
                <w:sz w:val="18"/>
                <w:szCs w:val="18"/>
              </w:rPr>
            </w:pPr>
            <w:r w:rsidRPr="00B43D6A">
              <w:rPr>
                <w:sz w:val="18"/>
                <w:szCs w:val="18"/>
              </w:rPr>
              <w:t>Ustvaril:</w:t>
            </w:r>
          </w:p>
        </w:tc>
        <w:tc>
          <w:tcPr>
            <w:tcW w:w="0" w:type="auto"/>
            <w:gridSpan w:val="3"/>
            <w:hideMark/>
          </w:tcPr>
          <w:p w14:paraId="28D5CBB7"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43D6A">
              <w:rPr>
                <w:sz w:val="18"/>
                <w:szCs w:val="18"/>
              </w:rPr>
              <w:t>janja</w:t>
            </w:r>
            <w:proofErr w:type="spellEnd"/>
            <w:r w:rsidRPr="00B43D6A">
              <w:rPr>
                <w:sz w:val="18"/>
                <w:szCs w:val="18"/>
              </w:rPr>
              <w:t xml:space="preserve"> </w:t>
            </w:r>
            <w:proofErr w:type="spellStart"/>
            <w:r w:rsidRPr="00B43D6A">
              <w:rPr>
                <w:sz w:val="18"/>
                <w:szCs w:val="18"/>
              </w:rPr>
              <w:t>jenc</w:t>
            </w:r>
            <w:proofErr w:type="spellEnd"/>
            <w:r w:rsidRPr="00B43D6A">
              <w:rPr>
                <w:sz w:val="18"/>
                <w:szCs w:val="18"/>
              </w:rPr>
              <w:t xml:space="preserve"> , 12.3.18, 13:32</w:t>
            </w:r>
          </w:p>
        </w:tc>
      </w:tr>
      <w:tr w:rsidR="00B43D6A" w:rsidRPr="00B43D6A" w14:paraId="0F5851E9"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4CD7639C" w14:textId="77777777" w:rsidR="00B43D6A" w:rsidRPr="00B43D6A" w:rsidRDefault="00B43D6A">
            <w:pPr>
              <w:rPr>
                <w:sz w:val="18"/>
                <w:szCs w:val="18"/>
              </w:rPr>
            </w:pPr>
            <w:r w:rsidRPr="00B43D6A">
              <w:rPr>
                <w:sz w:val="18"/>
                <w:szCs w:val="18"/>
              </w:rPr>
              <w:t>Spremenil:</w:t>
            </w:r>
          </w:p>
        </w:tc>
        <w:tc>
          <w:tcPr>
            <w:tcW w:w="0" w:type="auto"/>
            <w:gridSpan w:val="3"/>
            <w:hideMark/>
          </w:tcPr>
          <w:p w14:paraId="7E1539D3"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43D6A">
              <w:rPr>
                <w:sz w:val="18"/>
                <w:szCs w:val="18"/>
              </w:rPr>
              <w:t>janja</w:t>
            </w:r>
            <w:proofErr w:type="spellEnd"/>
            <w:r w:rsidRPr="00B43D6A">
              <w:rPr>
                <w:sz w:val="18"/>
                <w:szCs w:val="18"/>
              </w:rPr>
              <w:t xml:space="preserve"> </w:t>
            </w:r>
            <w:proofErr w:type="spellStart"/>
            <w:r w:rsidRPr="00B43D6A">
              <w:rPr>
                <w:sz w:val="18"/>
                <w:szCs w:val="18"/>
              </w:rPr>
              <w:t>jenc</w:t>
            </w:r>
            <w:proofErr w:type="spellEnd"/>
            <w:r w:rsidRPr="00B43D6A">
              <w:rPr>
                <w:sz w:val="18"/>
                <w:szCs w:val="18"/>
              </w:rPr>
              <w:t xml:space="preserve"> , 16.3.18, 14:04</w:t>
            </w:r>
          </w:p>
        </w:tc>
      </w:tr>
      <w:tr w:rsidR="00B43D6A" w:rsidRPr="00B43D6A" w14:paraId="1E713B80"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4A4B0DAB" w14:textId="77777777" w:rsidR="00B43D6A" w:rsidRPr="00B43D6A" w:rsidRDefault="00B43D6A">
            <w:pPr>
              <w:rPr>
                <w:sz w:val="18"/>
                <w:szCs w:val="18"/>
              </w:rPr>
            </w:pPr>
            <w:r w:rsidRPr="00B43D6A">
              <w:rPr>
                <w:sz w:val="18"/>
                <w:szCs w:val="18"/>
              </w:rPr>
              <w:t>Status:</w:t>
            </w:r>
          </w:p>
        </w:tc>
        <w:tc>
          <w:tcPr>
            <w:tcW w:w="0" w:type="auto"/>
            <w:gridSpan w:val="3"/>
            <w:hideMark/>
          </w:tcPr>
          <w:p w14:paraId="3C583189"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D525C5">
              <w:rPr>
                <w:color w:val="B95D00"/>
                <w:sz w:val="18"/>
                <w:szCs w:val="18"/>
              </w:rPr>
              <w:t>Anketa je zaključena.</w:t>
            </w:r>
          </w:p>
        </w:tc>
      </w:tr>
      <w:tr w:rsidR="00B43D6A" w:rsidRPr="00B43D6A" w14:paraId="4CA6E799"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79045219" w14:textId="77777777" w:rsidR="00B43D6A" w:rsidRPr="00B43D6A" w:rsidRDefault="00B43D6A">
            <w:pPr>
              <w:rPr>
                <w:sz w:val="18"/>
                <w:szCs w:val="18"/>
              </w:rPr>
            </w:pPr>
            <w:r w:rsidRPr="00B43D6A">
              <w:rPr>
                <w:sz w:val="18"/>
                <w:szCs w:val="18"/>
              </w:rPr>
              <w:t>Aktivnost:</w:t>
            </w:r>
          </w:p>
        </w:tc>
        <w:tc>
          <w:tcPr>
            <w:tcW w:w="0" w:type="auto"/>
            <w:gridSpan w:val="3"/>
            <w:hideMark/>
          </w:tcPr>
          <w:p w14:paraId="35CE768E"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12.03.2018-12.06.2018</w:t>
            </w:r>
          </w:p>
        </w:tc>
      </w:tr>
      <w:tr w:rsidR="00B43D6A" w:rsidRPr="00B43D6A" w14:paraId="5708C040"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3A0FB365" w14:textId="77777777" w:rsidR="00B43D6A" w:rsidRPr="00B43D6A" w:rsidRDefault="00B43D6A">
            <w:pPr>
              <w:rPr>
                <w:sz w:val="18"/>
                <w:szCs w:val="18"/>
              </w:rPr>
            </w:pPr>
            <w:r w:rsidRPr="00B43D6A">
              <w:rPr>
                <w:sz w:val="18"/>
                <w:szCs w:val="18"/>
              </w:rPr>
              <w:t>Trajanje:</w:t>
            </w:r>
          </w:p>
        </w:tc>
        <w:tc>
          <w:tcPr>
            <w:tcW w:w="0" w:type="auto"/>
            <w:gridSpan w:val="3"/>
            <w:hideMark/>
          </w:tcPr>
          <w:p w14:paraId="0762093B"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hyperlink r:id="rId35" w:history="1">
              <w:r w:rsidRPr="00B43D6A">
                <w:rPr>
                  <w:rStyle w:val="Hiperpovezava"/>
                  <w:rFonts w:eastAsia="Trebuchet MS"/>
                  <w:sz w:val="18"/>
                  <w:szCs w:val="18"/>
                </w:rPr>
                <w:t>3min 4s</w:t>
              </w:r>
            </w:hyperlink>
            <w:r w:rsidRPr="00B43D6A">
              <w:rPr>
                <w:sz w:val="18"/>
                <w:szCs w:val="18"/>
              </w:rPr>
              <w:t xml:space="preserve">, Predvideno: </w:t>
            </w:r>
            <w:hyperlink r:id="rId36" w:history="1">
              <w:r w:rsidRPr="00B43D6A">
                <w:rPr>
                  <w:rStyle w:val="Hiperpovezava"/>
                  <w:rFonts w:eastAsia="Trebuchet MS"/>
                  <w:sz w:val="18"/>
                  <w:szCs w:val="18"/>
                </w:rPr>
                <w:t>4min 58s</w:t>
              </w:r>
            </w:hyperlink>
          </w:p>
        </w:tc>
      </w:tr>
      <w:tr w:rsidR="00B43D6A" w:rsidRPr="00B43D6A" w14:paraId="4714EC44"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05C42A59" w14:textId="77777777" w:rsidR="00B43D6A" w:rsidRPr="00B43D6A" w:rsidRDefault="00B43D6A">
            <w:pPr>
              <w:rPr>
                <w:sz w:val="18"/>
                <w:szCs w:val="18"/>
              </w:rPr>
            </w:pPr>
            <w:r w:rsidRPr="00B43D6A">
              <w:rPr>
                <w:sz w:val="18"/>
                <w:szCs w:val="18"/>
              </w:rPr>
              <w:t>Prvi vnos:</w:t>
            </w:r>
          </w:p>
        </w:tc>
        <w:tc>
          <w:tcPr>
            <w:tcW w:w="0" w:type="auto"/>
            <w:hideMark/>
          </w:tcPr>
          <w:p w14:paraId="51995CAA"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12.3.18, 14:45</w:t>
            </w:r>
          </w:p>
        </w:tc>
        <w:tc>
          <w:tcPr>
            <w:tcW w:w="0" w:type="auto"/>
            <w:hideMark/>
          </w:tcPr>
          <w:p w14:paraId="0384D8C7"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Zadnji vnos:</w:t>
            </w:r>
          </w:p>
        </w:tc>
        <w:tc>
          <w:tcPr>
            <w:tcW w:w="0" w:type="auto"/>
            <w:hideMark/>
          </w:tcPr>
          <w:p w14:paraId="1A7CF6CE"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16.3.18, 13:39</w:t>
            </w:r>
          </w:p>
        </w:tc>
      </w:tr>
    </w:tbl>
    <w:p w14:paraId="24ECF133" w14:textId="2567EF48" w:rsidR="00B43D6A" w:rsidRPr="00B43D6A" w:rsidRDefault="00B43D6A" w:rsidP="00B43D6A">
      <w:pPr>
        <w:spacing w:after="240"/>
        <w:rPr>
          <w:sz w:val="18"/>
          <w:szCs w:val="18"/>
        </w:rPr>
      </w:pPr>
    </w:p>
    <w:tbl>
      <w:tblPr>
        <w:tblStyle w:val="Tabelasvetlamrea1poudarek110"/>
        <w:tblW w:w="0" w:type="auto"/>
        <w:tblLook w:val="04A0" w:firstRow="1" w:lastRow="0" w:firstColumn="1" w:lastColumn="0" w:noHBand="0" w:noVBand="1"/>
      </w:tblPr>
      <w:tblGrid>
        <w:gridCol w:w="1734"/>
        <w:gridCol w:w="1114"/>
        <w:gridCol w:w="884"/>
      </w:tblGrid>
      <w:tr w:rsidR="00B43D6A" w:rsidRPr="00B43D6A" w14:paraId="6B3FA2CB" w14:textId="77777777" w:rsidTr="00B4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EE04D9" w14:textId="77777777" w:rsidR="00B43D6A" w:rsidRPr="00B43D6A" w:rsidRDefault="00B43D6A">
            <w:pPr>
              <w:spacing w:after="0"/>
              <w:jc w:val="center"/>
              <w:rPr>
                <w:sz w:val="18"/>
                <w:szCs w:val="18"/>
              </w:rPr>
            </w:pPr>
            <w:r w:rsidRPr="00B43D6A">
              <w:rPr>
                <w:rStyle w:val="Krepko"/>
                <w:rFonts w:eastAsiaTheme="majorEastAsia"/>
                <w:sz w:val="18"/>
                <w:szCs w:val="18"/>
              </w:rPr>
              <w:t>Kumulativni status</w:t>
            </w:r>
          </w:p>
        </w:tc>
        <w:tc>
          <w:tcPr>
            <w:tcW w:w="0" w:type="auto"/>
            <w:hideMark/>
          </w:tcPr>
          <w:p w14:paraId="363CD213" w14:textId="77777777" w:rsidR="00B43D6A" w:rsidRPr="00B43D6A" w:rsidRDefault="00B43D6A">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B43D6A">
              <w:rPr>
                <w:rStyle w:val="Krepko"/>
                <w:rFonts w:eastAsiaTheme="majorEastAsia"/>
                <w:sz w:val="18"/>
                <w:szCs w:val="18"/>
              </w:rPr>
              <w:t>Frekvenca</w:t>
            </w:r>
          </w:p>
        </w:tc>
        <w:tc>
          <w:tcPr>
            <w:tcW w:w="0" w:type="auto"/>
            <w:hideMark/>
          </w:tcPr>
          <w:p w14:paraId="5653E331" w14:textId="77777777" w:rsidR="00B43D6A" w:rsidRPr="00B43D6A" w:rsidRDefault="00B43D6A">
            <w:pPr>
              <w:cnfStyle w:val="100000000000" w:firstRow="1" w:lastRow="0" w:firstColumn="0" w:lastColumn="0" w:oddVBand="0" w:evenVBand="0" w:oddHBand="0" w:evenHBand="0" w:firstRowFirstColumn="0" w:firstRowLastColumn="0" w:lastRowFirstColumn="0" w:lastRowLastColumn="0"/>
              <w:rPr>
                <w:sz w:val="18"/>
                <w:szCs w:val="18"/>
              </w:rPr>
            </w:pPr>
            <w:r w:rsidRPr="00B43D6A">
              <w:rPr>
                <w:rStyle w:val="Krepko"/>
                <w:rFonts w:eastAsiaTheme="majorEastAsia"/>
                <w:sz w:val="18"/>
                <w:szCs w:val="18"/>
              </w:rPr>
              <w:t>Stopnja</w:t>
            </w:r>
          </w:p>
        </w:tc>
      </w:tr>
      <w:tr w:rsidR="00B43D6A" w:rsidRPr="00B43D6A" w14:paraId="0DA570E3"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03553757" w14:textId="77777777" w:rsidR="00B43D6A" w:rsidRPr="00B43D6A" w:rsidRDefault="00B43D6A">
            <w:pPr>
              <w:jc w:val="center"/>
              <w:rPr>
                <w:sz w:val="18"/>
                <w:szCs w:val="18"/>
              </w:rPr>
            </w:pPr>
            <w:r w:rsidRPr="00B43D6A">
              <w:rPr>
                <w:b w:val="0"/>
                <w:bCs w:val="0"/>
                <w:sz w:val="18"/>
                <w:szCs w:val="18"/>
              </w:rPr>
              <w:t>Klik na nagovor</w:t>
            </w:r>
          </w:p>
        </w:tc>
        <w:tc>
          <w:tcPr>
            <w:tcW w:w="0" w:type="auto"/>
            <w:hideMark/>
          </w:tcPr>
          <w:p w14:paraId="7738C62A"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252</w:t>
            </w:r>
          </w:p>
        </w:tc>
        <w:tc>
          <w:tcPr>
            <w:tcW w:w="0" w:type="auto"/>
            <w:hideMark/>
          </w:tcPr>
          <w:p w14:paraId="581736FD"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100%</w:t>
            </w:r>
          </w:p>
        </w:tc>
      </w:tr>
      <w:tr w:rsidR="00B43D6A" w:rsidRPr="00B43D6A" w14:paraId="21974CFD"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1EE87A4D" w14:textId="77777777" w:rsidR="00B43D6A" w:rsidRPr="00B43D6A" w:rsidRDefault="00B43D6A">
            <w:pPr>
              <w:jc w:val="center"/>
              <w:rPr>
                <w:sz w:val="18"/>
                <w:szCs w:val="18"/>
              </w:rPr>
            </w:pPr>
            <w:r w:rsidRPr="00B43D6A">
              <w:rPr>
                <w:b w:val="0"/>
                <w:bCs w:val="0"/>
                <w:sz w:val="18"/>
                <w:szCs w:val="18"/>
              </w:rPr>
              <w:t>Klik na anketo</w:t>
            </w:r>
          </w:p>
        </w:tc>
        <w:tc>
          <w:tcPr>
            <w:tcW w:w="0" w:type="auto"/>
            <w:hideMark/>
          </w:tcPr>
          <w:p w14:paraId="57A89A89"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200</w:t>
            </w:r>
          </w:p>
        </w:tc>
        <w:tc>
          <w:tcPr>
            <w:tcW w:w="0" w:type="auto"/>
            <w:hideMark/>
          </w:tcPr>
          <w:p w14:paraId="7A3D6D4E"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79%</w:t>
            </w:r>
          </w:p>
        </w:tc>
      </w:tr>
      <w:tr w:rsidR="00B43D6A" w:rsidRPr="00B43D6A" w14:paraId="05E0E18B"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44713EEE" w14:textId="77777777" w:rsidR="00B43D6A" w:rsidRPr="00B43D6A" w:rsidRDefault="00B43D6A">
            <w:pPr>
              <w:jc w:val="center"/>
              <w:rPr>
                <w:sz w:val="18"/>
                <w:szCs w:val="18"/>
              </w:rPr>
            </w:pPr>
            <w:r w:rsidRPr="00B43D6A">
              <w:rPr>
                <w:b w:val="0"/>
                <w:bCs w:val="0"/>
                <w:sz w:val="18"/>
                <w:szCs w:val="18"/>
              </w:rPr>
              <w:t>Začel izpolnjevati</w:t>
            </w:r>
          </w:p>
        </w:tc>
        <w:tc>
          <w:tcPr>
            <w:tcW w:w="0" w:type="auto"/>
            <w:hideMark/>
          </w:tcPr>
          <w:p w14:paraId="47881311"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134</w:t>
            </w:r>
          </w:p>
        </w:tc>
        <w:tc>
          <w:tcPr>
            <w:tcW w:w="0" w:type="auto"/>
            <w:hideMark/>
          </w:tcPr>
          <w:p w14:paraId="4A504E83"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53%</w:t>
            </w:r>
          </w:p>
        </w:tc>
      </w:tr>
      <w:tr w:rsidR="00B43D6A" w:rsidRPr="00B43D6A" w14:paraId="26F76BEA"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1F393ED4" w14:textId="77777777" w:rsidR="00B43D6A" w:rsidRPr="00B43D6A" w:rsidRDefault="00B43D6A">
            <w:pPr>
              <w:jc w:val="center"/>
              <w:rPr>
                <w:sz w:val="18"/>
                <w:szCs w:val="18"/>
              </w:rPr>
            </w:pPr>
            <w:r w:rsidRPr="00B43D6A">
              <w:rPr>
                <w:b w:val="0"/>
                <w:bCs w:val="0"/>
                <w:sz w:val="18"/>
                <w:szCs w:val="18"/>
              </w:rPr>
              <w:t>Delno izpolnjena</w:t>
            </w:r>
          </w:p>
        </w:tc>
        <w:tc>
          <w:tcPr>
            <w:tcW w:w="0" w:type="auto"/>
            <w:hideMark/>
          </w:tcPr>
          <w:p w14:paraId="722C20BB"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119</w:t>
            </w:r>
          </w:p>
        </w:tc>
        <w:tc>
          <w:tcPr>
            <w:tcW w:w="0" w:type="auto"/>
            <w:hideMark/>
          </w:tcPr>
          <w:p w14:paraId="21F09E58"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47%</w:t>
            </w:r>
          </w:p>
        </w:tc>
      </w:tr>
      <w:tr w:rsidR="00B43D6A" w:rsidRPr="00B43D6A" w14:paraId="6F0A0060"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7CF3B098" w14:textId="77777777" w:rsidR="00B43D6A" w:rsidRPr="00B43D6A" w:rsidRDefault="00B43D6A">
            <w:pPr>
              <w:jc w:val="center"/>
              <w:rPr>
                <w:sz w:val="18"/>
                <w:szCs w:val="18"/>
              </w:rPr>
            </w:pPr>
            <w:r w:rsidRPr="00B43D6A">
              <w:rPr>
                <w:b w:val="0"/>
                <w:bCs w:val="0"/>
                <w:sz w:val="18"/>
                <w:szCs w:val="18"/>
              </w:rPr>
              <w:t>Končal anketo</w:t>
            </w:r>
          </w:p>
        </w:tc>
        <w:tc>
          <w:tcPr>
            <w:tcW w:w="0" w:type="auto"/>
            <w:hideMark/>
          </w:tcPr>
          <w:p w14:paraId="2BCAA717"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106</w:t>
            </w:r>
          </w:p>
        </w:tc>
        <w:tc>
          <w:tcPr>
            <w:tcW w:w="0" w:type="auto"/>
            <w:hideMark/>
          </w:tcPr>
          <w:p w14:paraId="1878D82D"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42%</w:t>
            </w:r>
          </w:p>
        </w:tc>
      </w:tr>
    </w:tbl>
    <w:p w14:paraId="6DBD4E65" w14:textId="77777777" w:rsidR="00B43D6A" w:rsidRPr="00B43D6A" w:rsidRDefault="00B43D6A" w:rsidP="00B43D6A">
      <w:pPr>
        <w:rPr>
          <w:sz w:val="18"/>
          <w:szCs w:val="18"/>
        </w:rPr>
      </w:pPr>
    </w:p>
    <w:tbl>
      <w:tblPr>
        <w:tblStyle w:val="Tabelasvetlamrea1poudarek110"/>
        <w:tblW w:w="0" w:type="auto"/>
        <w:tblLook w:val="04A0" w:firstRow="1" w:lastRow="0" w:firstColumn="1" w:lastColumn="0" w:noHBand="0" w:noVBand="1"/>
      </w:tblPr>
      <w:tblGrid>
        <w:gridCol w:w="2545"/>
        <w:gridCol w:w="474"/>
        <w:gridCol w:w="634"/>
      </w:tblGrid>
      <w:tr w:rsidR="00B43D6A" w:rsidRPr="00B43D6A" w14:paraId="0379C648" w14:textId="77777777" w:rsidTr="00B4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756BB6" w14:textId="77777777" w:rsidR="00B43D6A" w:rsidRPr="00B43D6A" w:rsidRDefault="00B43D6A">
            <w:pPr>
              <w:jc w:val="center"/>
              <w:rPr>
                <w:sz w:val="18"/>
                <w:szCs w:val="18"/>
              </w:rPr>
            </w:pPr>
            <w:r w:rsidRPr="00B43D6A">
              <w:rPr>
                <w:rStyle w:val="Krepko"/>
                <w:rFonts w:eastAsiaTheme="majorEastAsia"/>
                <w:sz w:val="18"/>
                <w:szCs w:val="18"/>
              </w:rPr>
              <w:t>Uporabnost enot (50%/80%)</w:t>
            </w:r>
          </w:p>
        </w:tc>
        <w:tc>
          <w:tcPr>
            <w:tcW w:w="0" w:type="auto"/>
            <w:hideMark/>
          </w:tcPr>
          <w:p w14:paraId="3DB1D1B3" w14:textId="77777777" w:rsidR="00B43D6A" w:rsidRPr="00B43D6A" w:rsidRDefault="00B43D6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auto"/>
            <w:hideMark/>
          </w:tcPr>
          <w:p w14:paraId="69C69CC9" w14:textId="77777777" w:rsidR="00B43D6A" w:rsidRPr="00B43D6A" w:rsidRDefault="00B43D6A">
            <w:pPr>
              <w:cnfStyle w:val="100000000000" w:firstRow="1" w:lastRow="0" w:firstColumn="0" w:lastColumn="0" w:oddVBand="0" w:evenVBand="0" w:oddHBand="0" w:evenHBand="0" w:firstRowFirstColumn="0" w:firstRowLastColumn="0" w:lastRowFirstColumn="0" w:lastRowLastColumn="0"/>
              <w:rPr>
                <w:sz w:val="18"/>
                <w:szCs w:val="18"/>
              </w:rPr>
            </w:pPr>
          </w:p>
        </w:tc>
      </w:tr>
      <w:tr w:rsidR="00B43D6A" w:rsidRPr="00B43D6A" w14:paraId="1DB280C1"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71B863E9" w14:textId="77777777" w:rsidR="00B43D6A" w:rsidRPr="00B43D6A" w:rsidRDefault="00B43D6A">
            <w:pPr>
              <w:jc w:val="center"/>
              <w:rPr>
                <w:sz w:val="18"/>
                <w:szCs w:val="18"/>
              </w:rPr>
            </w:pPr>
            <w:r w:rsidRPr="00B43D6A">
              <w:rPr>
                <w:b w:val="0"/>
                <w:bCs w:val="0"/>
                <w:sz w:val="18"/>
                <w:szCs w:val="18"/>
              </w:rPr>
              <w:t>Uporabne enote</w:t>
            </w:r>
          </w:p>
        </w:tc>
        <w:tc>
          <w:tcPr>
            <w:tcW w:w="0" w:type="auto"/>
            <w:hideMark/>
          </w:tcPr>
          <w:p w14:paraId="49DDE4D8"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73</w:t>
            </w:r>
          </w:p>
        </w:tc>
        <w:tc>
          <w:tcPr>
            <w:tcW w:w="0" w:type="auto"/>
            <w:hideMark/>
          </w:tcPr>
          <w:p w14:paraId="60A10E67"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61%</w:t>
            </w:r>
          </w:p>
        </w:tc>
      </w:tr>
      <w:tr w:rsidR="00B43D6A" w:rsidRPr="00B43D6A" w14:paraId="6F5FAF85"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64021ED6" w14:textId="77777777" w:rsidR="00B43D6A" w:rsidRPr="00B43D6A" w:rsidRDefault="00B43D6A">
            <w:pPr>
              <w:jc w:val="center"/>
              <w:rPr>
                <w:sz w:val="18"/>
                <w:szCs w:val="18"/>
              </w:rPr>
            </w:pPr>
            <w:r w:rsidRPr="00B43D6A">
              <w:rPr>
                <w:b w:val="0"/>
                <w:bCs w:val="0"/>
                <w:sz w:val="18"/>
                <w:szCs w:val="18"/>
              </w:rPr>
              <w:t>Delno uporabne enote</w:t>
            </w:r>
          </w:p>
        </w:tc>
        <w:tc>
          <w:tcPr>
            <w:tcW w:w="0" w:type="auto"/>
            <w:hideMark/>
          </w:tcPr>
          <w:p w14:paraId="4065F6D2"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23</w:t>
            </w:r>
          </w:p>
        </w:tc>
        <w:tc>
          <w:tcPr>
            <w:tcW w:w="0" w:type="auto"/>
            <w:hideMark/>
          </w:tcPr>
          <w:p w14:paraId="22BAB287"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19%</w:t>
            </w:r>
          </w:p>
        </w:tc>
      </w:tr>
      <w:tr w:rsidR="00B43D6A" w:rsidRPr="00B43D6A" w14:paraId="30060674"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44DD7049" w14:textId="77777777" w:rsidR="00B43D6A" w:rsidRPr="00B43D6A" w:rsidRDefault="00B43D6A">
            <w:pPr>
              <w:jc w:val="center"/>
              <w:rPr>
                <w:sz w:val="18"/>
                <w:szCs w:val="18"/>
              </w:rPr>
            </w:pPr>
            <w:r w:rsidRPr="00B43D6A">
              <w:rPr>
                <w:b w:val="0"/>
                <w:bCs w:val="0"/>
                <w:sz w:val="18"/>
                <w:szCs w:val="18"/>
              </w:rPr>
              <w:t>Neuporabne enote</w:t>
            </w:r>
          </w:p>
        </w:tc>
        <w:tc>
          <w:tcPr>
            <w:tcW w:w="0" w:type="auto"/>
            <w:hideMark/>
          </w:tcPr>
          <w:p w14:paraId="7E297ACE"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23</w:t>
            </w:r>
          </w:p>
        </w:tc>
        <w:tc>
          <w:tcPr>
            <w:tcW w:w="0" w:type="auto"/>
            <w:hideMark/>
          </w:tcPr>
          <w:p w14:paraId="18592C52"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19%</w:t>
            </w:r>
          </w:p>
        </w:tc>
      </w:tr>
    </w:tbl>
    <w:p w14:paraId="7232609C" w14:textId="77777777" w:rsidR="00B43D6A" w:rsidRPr="00B43D6A" w:rsidRDefault="00B43D6A" w:rsidP="00B43D6A">
      <w:pPr>
        <w:rPr>
          <w:sz w:val="18"/>
          <w:szCs w:val="18"/>
        </w:rPr>
      </w:pPr>
    </w:p>
    <w:tbl>
      <w:tblPr>
        <w:tblStyle w:val="Tabelasvetlamrea1poudarek110"/>
        <w:tblW w:w="0" w:type="auto"/>
        <w:tblLook w:val="04A0" w:firstRow="1" w:lastRow="0" w:firstColumn="1" w:lastColumn="0" w:noHBand="0" w:noVBand="1"/>
      </w:tblPr>
      <w:tblGrid>
        <w:gridCol w:w="2024"/>
        <w:gridCol w:w="574"/>
        <w:gridCol w:w="1464"/>
      </w:tblGrid>
      <w:tr w:rsidR="00B43D6A" w:rsidRPr="00B43D6A" w14:paraId="1ABE1262" w14:textId="77777777" w:rsidTr="00B4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B14406" w14:textId="77777777" w:rsidR="00B43D6A" w:rsidRPr="00B43D6A" w:rsidRDefault="00B43D6A">
            <w:pPr>
              <w:jc w:val="center"/>
              <w:rPr>
                <w:sz w:val="18"/>
                <w:szCs w:val="18"/>
              </w:rPr>
            </w:pPr>
            <w:r w:rsidRPr="00B43D6A">
              <w:rPr>
                <w:rStyle w:val="Krepko"/>
                <w:rFonts w:eastAsiaTheme="majorEastAsia"/>
                <w:sz w:val="18"/>
                <w:szCs w:val="18"/>
              </w:rPr>
              <w:t>Prekinitve</w:t>
            </w:r>
          </w:p>
        </w:tc>
        <w:tc>
          <w:tcPr>
            <w:tcW w:w="0" w:type="auto"/>
            <w:hideMark/>
          </w:tcPr>
          <w:p w14:paraId="588B5DB0" w14:textId="77777777" w:rsidR="00B43D6A" w:rsidRPr="00B43D6A" w:rsidRDefault="00B43D6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auto"/>
            <w:hideMark/>
          </w:tcPr>
          <w:p w14:paraId="75961C06" w14:textId="77777777" w:rsidR="00B43D6A" w:rsidRPr="00B43D6A" w:rsidRDefault="00B43D6A">
            <w:pPr>
              <w:cnfStyle w:val="100000000000" w:firstRow="1" w:lastRow="0" w:firstColumn="0" w:lastColumn="0" w:oddVBand="0" w:evenVBand="0" w:oddHBand="0" w:evenHBand="0" w:firstRowFirstColumn="0" w:firstRowLastColumn="0" w:lastRowFirstColumn="0" w:lastRowLastColumn="0"/>
              <w:rPr>
                <w:sz w:val="18"/>
                <w:szCs w:val="18"/>
              </w:rPr>
            </w:pPr>
          </w:p>
        </w:tc>
      </w:tr>
      <w:tr w:rsidR="00B43D6A" w:rsidRPr="00B43D6A" w14:paraId="1F730EE9"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08D40B5A" w14:textId="77777777" w:rsidR="00B43D6A" w:rsidRPr="00B43D6A" w:rsidRDefault="00B43D6A">
            <w:pPr>
              <w:jc w:val="center"/>
              <w:rPr>
                <w:sz w:val="18"/>
                <w:szCs w:val="18"/>
              </w:rPr>
            </w:pPr>
            <w:r w:rsidRPr="00B43D6A">
              <w:rPr>
                <w:b w:val="0"/>
                <w:bCs w:val="0"/>
                <w:sz w:val="18"/>
                <w:szCs w:val="18"/>
              </w:rPr>
              <w:t>Uvodne prekinitve</w:t>
            </w:r>
          </w:p>
        </w:tc>
        <w:tc>
          <w:tcPr>
            <w:tcW w:w="0" w:type="auto"/>
            <w:hideMark/>
          </w:tcPr>
          <w:p w14:paraId="49C435B1"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118</w:t>
            </w:r>
          </w:p>
        </w:tc>
        <w:tc>
          <w:tcPr>
            <w:tcW w:w="0" w:type="auto"/>
            <w:hideMark/>
          </w:tcPr>
          <w:p w14:paraId="074C9169"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47%</w:t>
            </w:r>
          </w:p>
        </w:tc>
      </w:tr>
      <w:tr w:rsidR="00B43D6A" w:rsidRPr="00B43D6A" w14:paraId="2C38B0FB"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1C0FC91A" w14:textId="77777777" w:rsidR="00B43D6A" w:rsidRPr="00B43D6A" w:rsidRDefault="00B43D6A">
            <w:pPr>
              <w:jc w:val="center"/>
              <w:rPr>
                <w:sz w:val="18"/>
                <w:szCs w:val="18"/>
              </w:rPr>
            </w:pPr>
            <w:r w:rsidRPr="00B43D6A">
              <w:rPr>
                <w:b w:val="0"/>
                <w:bCs w:val="0"/>
                <w:sz w:val="18"/>
                <w:szCs w:val="18"/>
              </w:rPr>
              <w:t>Prekinitve vprašalnika</w:t>
            </w:r>
          </w:p>
        </w:tc>
        <w:tc>
          <w:tcPr>
            <w:tcW w:w="0" w:type="auto"/>
            <w:hideMark/>
          </w:tcPr>
          <w:p w14:paraId="24A2B6B9"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18</w:t>
            </w:r>
          </w:p>
        </w:tc>
        <w:tc>
          <w:tcPr>
            <w:tcW w:w="0" w:type="auto"/>
            <w:hideMark/>
          </w:tcPr>
          <w:p w14:paraId="1148AD9A"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7% (neto 13%)</w:t>
            </w:r>
          </w:p>
        </w:tc>
      </w:tr>
      <w:tr w:rsidR="00B43D6A" w:rsidRPr="00B43D6A" w14:paraId="1F74A76C" w14:textId="77777777" w:rsidTr="00B43D6A">
        <w:tc>
          <w:tcPr>
            <w:cnfStyle w:val="001000000000" w:firstRow="0" w:lastRow="0" w:firstColumn="1" w:lastColumn="0" w:oddVBand="0" w:evenVBand="0" w:oddHBand="0" w:evenHBand="0" w:firstRowFirstColumn="0" w:firstRowLastColumn="0" w:lastRowFirstColumn="0" w:lastRowLastColumn="0"/>
            <w:tcW w:w="0" w:type="auto"/>
            <w:hideMark/>
          </w:tcPr>
          <w:p w14:paraId="15EA6454" w14:textId="77777777" w:rsidR="00B43D6A" w:rsidRPr="00B43D6A" w:rsidRDefault="00B43D6A">
            <w:pPr>
              <w:jc w:val="center"/>
              <w:rPr>
                <w:sz w:val="18"/>
                <w:szCs w:val="18"/>
              </w:rPr>
            </w:pPr>
            <w:r w:rsidRPr="00B43D6A">
              <w:rPr>
                <w:b w:val="0"/>
                <w:bCs w:val="0"/>
                <w:sz w:val="18"/>
                <w:szCs w:val="18"/>
              </w:rPr>
              <w:t>Skupne prekinitve</w:t>
            </w:r>
          </w:p>
        </w:tc>
        <w:tc>
          <w:tcPr>
            <w:tcW w:w="0" w:type="auto"/>
            <w:hideMark/>
          </w:tcPr>
          <w:p w14:paraId="5C17A782" w14:textId="77777777" w:rsidR="00B43D6A" w:rsidRPr="00B43D6A" w:rsidRDefault="00B43D6A">
            <w:pPr>
              <w:jc w:val="left"/>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136</w:t>
            </w:r>
          </w:p>
        </w:tc>
        <w:tc>
          <w:tcPr>
            <w:tcW w:w="0" w:type="auto"/>
            <w:hideMark/>
          </w:tcPr>
          <w:p w14:paraId="1281FA86" w14:textId="77777777" w:rsidR="00B43D6A" w:rsidRPr="00B43D6A" w:rsidRDefault="00B43D6A">
            <w:pPr>
              <w:cnfStyle w:val="000000000000" w:firstRow="0" w:lastRow="0" w:firstColumn="0" w:lastColumn="0" w:oddVBand="0" w:evenVBand="0" w:oddHBand="0" w:evenHBand="0" w:firstRowFirstColumn="0" w:firstRowLastColumn="0" w:lastRowFirstColumn="0" w:lastRowLastColumn="0"/>
              <w:rPr>
                <w:sz w:val="18"/>
                <w:szCs w:val="18"/>
              </w:rPr>
            </w:pPr>
            <w:r w:rsidRPr="00B43D6A">
              <w:rPr>
                <w:sz w:val="18"/>
                <w:szCs w:val="18"/>
              </w:rPr>
              <w:t>54%</w:t>
            </w:r>
          </w:p>
        </w:tc>
      </w:tr>
    </w:tbl>
    <w:p w14:paraId="73BB847F" w14:textId="0AFE7B8D" w:rsidR="00B43D6A" w:rsidRDefault="00B43D6A" w:rsidP="00B43D6A">
      <w:pPr>
        <w:rPr>
          <w:lang w:val="sl-SI"/>
        </w:rPr>
      </w:pPr>
    </w:p>
    <w:p w14:paraId="2345FA32" w14:textId="77777777" w:rsidR="00C80A14" w:rsidRDefault="00C80A14">
      <w:pPr>
        <w:spacing w:after="160" w:line="259" w:lineRule="auto"/>
        <w:ind w:right="0"/>
        <w:jc w:val="left"/>
        <w:rPr>
          <w:rFonts w:asciiTheme="minorHAnsi" w:eastAsia="Trebuchet MS" w:hAnsiTheme="minorHAnsi" w:cstheme="minorHAnsi"/>
          <w:b/>
          <w:color w:val="2F5496" w:themeColor="accent1" w:themeShade="BF"/>
          <w:lang w:val="sl-SI"/>
        </w:rPr>
      </w:pPr>
      <w:r>
        <w:br w:type="page"/>
      </w:r>
    </w:p>
    <w:p w14:paraId="5FD67E87" w14:textId="40DAC1B4" w:rsidR="00C80A14" w:rsidRPr="00B43D6A" w:rsidRDefault="00C80A14" w:rsidP="00C80A14">
      <w:pPr>
        <w:pStyle w:val="Naslov2"/>
        <w:numPr>
          <w:ilvl w:val="0"/>
          <w:numId w:val="0"/>
        </w:numPr>
      </w:pPr>
      <w:bookmarkStart w:id="94" w:name="_Toc510690621"/>
      <w:r>
        <w:lastRenderedPageBreak/>
        <w:t>Priloga 3: ANKETA</w:t>
      </w:r>
      <w:r w:rsidRPr="00B43D6A">
        <w:t xml:space="preserve"> - Opisne statistike</w:t>
      </w:r>
      <w:bookmarkEnd w:id="94"/>
    </w:p>
    <w:p w14:paraId="75174DB4" w14:textId="46078134" w:rsidR="00B43D6A" w:rsidRDefault="00B43D6A" w:rsidP="00B43D6A">
      <w:pPr>
        <w:widowControl w:val="0"/>
        <w:autoSpaceDE w:val="0"/>
        <w:autoSpaceDN w:val="0"/>
        <w:adjustRightInd w:val="0"/>
        <w:spacing w:after="0" w:line="240" w:lineRule="auto"/>
        <w:rPr>
          <w:rFonts w:ascii="Times New Roman" w:hAnsi="Times New Roman" w:cs="Times New Roman"/>
          <w:iCs w:val="0"/>
          <w:sz w:val="16"/>
          <w:szCs w:val="16"/>
          <w:lang w:val="sl-SI"/>
        </w:rPr>
      </w:pPr>
    </w:p>
    <w:tbl>
      <w:tblPr>
        <w:tblW w:w="5000" w:type="pct"/>
        <w:tblCellMar>
          <w:left w:w="0" w:type="dxa"/>
          <w:right w:w="0" w:type="dxa"/>
        </w:tblCellMar>
        <w:tblLook w:val="04A0" w:firstRow="1" w:lastRow="0" w:firstColumn="1" w:lastColumn="0" w:noHBand="0" w:noVBand="1"/>
      </w:tblPr>
      <w:tblGrid>
        <w:gridCol w:w="1072"/>
        <w:gridCol w:w="2271"/>
        <w:gridCol w:w="953"/>
        <w:gridCol w:w="953"/>
        <w:gridCol w:w="953"/>
        <w:gridCol w:w="953"/>
        <w:gridCol w:w="953"/>
        <w:gridCol w:w="953"/>
      </w:tblGrid>
      <w:tr w:rsidR="00B43D6A" w14:paraId="30F8690A" w14:textId="77777777" w:rsidTr="00B43D6A">
        <w:trPr>
          <w:trHeight w:val="400"/>
        </w:trPr>
        <w:tc>
          <w:tcPr>
            <w:tcW w:w="534" w:type="pct"/>
            <w:tcBorders>
              <w:top w:val="single" w:sz="4" w:space="0" w:color="auto"/>
              <w:left w:val="single" w:sz="4" w:space="0" w:color="auto"/>
              <w:bottom w:val="single" w:sz="4" w:space="0" w:color="auto"/>
              <w:right w:val="single" w:sz="4" w:space="0" w:color="auto"/>
            </w:tcBorders>
            <w:vAlign w:val="center"/>
            <w:hideMark/>
          </w:tcPr>
          <w:p w14:paraId="1A0CEBED"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Spremenljivka</w:t>
            </w:r>
          </w:p>
        </w:tc>
        <w:tc>
          <w:tcPr>
            <w:tcW w:w="1262" w:type="pct"/>
            <w:tcBorders>
              <w:top w:val="single" w:sz="4" w:space="0" w:color="auto"/>
              <w:left w:val="single" w:sz="4" w:space="0" w:color="auto"/>
              <w:bottom w:val="single" w:sz="4" w:space="0" w:color="auto"/>
              <w:right w:val="single" w:sz="4" w:space="0" w:color="auto"/>
            </w:tcBorders>
            <w:vAlign w:val="center"/>
            <w:hideMark/>
          </w:tcPr>
          <w:p w14:paraId="7CC3AE8C"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Vprašanje</w:t>
            </w:r>
          </w:p>
        </w:tc>
        <w:tc>
          <w:tcPr>
            <w:tcW w:w="534" w:type="pct"/>
            <w:tcBorders>
              <w:top w:val="single" w:sz="4" w:space="0" w:color="auto"/>
              <w:left w:val="single" w:sz="4" w:space="0" w:color="auto"/>
              <w:bottom w:val="single" w:sz="4" w:space="0" w:color="auto"/>
              <w:right w:val="single" w:sz="4" w:space="0" w:color="auto"/>
            </w:tcBorders>
            <w:vAlign w:val="center"/>
            <w:hideMark/>
          </w:tcPr>
          <w:p w14:paraId="7A0C2DB0"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Veljavno</w:t>
            </w:r>
          </w:p>
        </w:tc>
        <w:tc>
          <w:tcPr>
            <w:tcW w:w="534" w:type="pct"/>
            <w:tcBorders>
              <w:top w:val="single" w:sz="4" w:space="0" w:color="auto"/>
              <w:left w:val="single" w:sz="4" w:space="0" w:color="auto"/>
              <w:bottom w:val="single" w:sz="4" w:space="0" w:color="auto"/>
              <w:right w:val="single" w:sz="4" w:space="0" w:color="auto"/>
            </w:tcBorders>
            <w:vAlign w:val="center"/>
            <w:hideMark/>
          </w:tcPr>
          <w:p w14:paraId="4041AA74"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Št. enot</w:t>
            </w:r>
          </w:p>
        </w:tc>
        <w:tc>
          <w:tcPr>
            <w:tcW w:w="534" w:type="pct"/>
            <w:tcBorders>
              <w:top w:val="single" w:sz="4" w:space="0" w:color="auto"/>
              <w:left w:val="single" w:sz="4" w:space="0" w:color="auto"/>
              <w:bottom w:val="single" w:sz="4" w:space="0" w:color="auto"/>
              <w:right w:val="single" w:sz="4" w:space="0" w:color="auto"/>
            </w:tcBorders>
            <w:vAlign w:val="center"/>
            <w:hideMark/>
          </w:tcPr>
          <w:p w14:paraId="3235052D"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Povprečje</w:t>
            </w:r>
          </w:p>
        </w:tc>
        <w:tc>
          <w:tcPr>
            <w:tcW w:w="534" w:type="pct"/>
            <w:tcBorders>
              <w:top w:val="single" w:sz="4" w:space="0" w:color="auto"/>
              <w:left w:val="single" w:sz="4" w:space="0" w:color="auto"/>
              <w:bottom w:val="single" w:sz="4" w:space="0" w:color="auto"/>
              <w:right w:val="single" w:sz="4" w:space="0" w:color="auto"/>
            </w:tcBorders>
            <w:vAlign w:val="center"/>
            <w:hideMark/>
          </w:tcPr>
          <w:p w14:paraId="37144B71"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roofErr w:type="spellStart"/>
            <w:r>
              <w:rPr>
                <w:rFonts w:ascii="Times New Roman" w:hAnsi="Times New Roman" w:cs="Times New Roman"/>
                <w:b/>
                <w:bCs/>
                <w:sz w:val="16"/>
                <w:szCs w:val="16"/>
              </w:rPr>
              <w:t>Std</w:t>
            </w:r>
            <w:proofErr w:type="spellEnd"/>
            <w:r>
              <w:rPr>
                <w:rFonts w:ascii="Times New Roman" w:hAnsi="Times New Roman" w:cs="Times New Roman"/>
                <w:b/>
                <w:bCs/>
                <w:sz w:val="16"/>
                <w:szCs w:val="16"/>
              </w:rPr>
              <w:t>. Odklon</w:t>
            </w:r>
          </w:p>
        </w:tc>
        <w:tc>
          <w:tcPr>
            <w:tcW w:w="534" w:type="pct"/>
            <w:tcBorders>
              <w:top w:val="single" w:sz="4" w:space="0" w:color="auto"/>
              <w:left w:val="single" w:sz="4" w:space="0" w:color="auto"/>
              <w:bottom w:val="single" w:sz="4" w:space="0" w:color="auto"/>
              <w:right w:val="single" w:sz="4" w:space="0" w:color="auto"/>
            </w:tcBorders>
            <w:vAlign w:val="center"/>
            <w:hideMark/>
          </w:tcPr>
          <w:p w14:paraId="209EFB74"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Minimum</w:t>
            </w:r>
          </w:p>
        </w:tc>
        <w:tc>
          <w:tcPr>
            <w:tcW w:w="534" w:type="pct"/>
            <w:tcBorders>
              <w:top w:val="single" w:sz="4" w:space="0" w:color="auto"/>
              <w:left w:val="single" w:sz="4" w:space="0" w:color="auto"/>
              <w:bottom w:val="single" w:sz="4" w:space="0" w:color="auto"/>
              <w:right w:val="single" w:sz="4" w:space="0" w:color="auto"/>
            </w:tcBorders>
            <w:vAlign w:val="center"/>
            <w:hideMark/>
          </w:tcPr>
          <w:p w14:paraId="0E215CF9"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Maksimum</w:t>
            </w:r>
          </w:p>
        </w:tc>
      </w:tr>
      <w:tr w:rsidR="00B43D6A" w14:paraId="306A68A3"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44E28165"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Q2</w:t>
            </w:r>
          </w:p>
        </w:tc>
        <w:tc>
          <w:tcPr>
            <w:tcW w:w="1262" w:type="pct"/>
            <w:tcBorders>
              <w:top w:val="nil"/>
              <w:left w:val="single" w:sz="4" w:space="0" w:color="auto"/>
              <w:bottom w:val="single" w:sz="4" w:space="0" w:color="auto"/>
              <w:right w:val="single" w:sz="4" w:space="0" w:color="auto"/>
            </w:tcBorders>
            <w:vAlign w:val="center"/>
            <w:hideMark/>
          </w:tcPr>
          <w:p w14:paraId="408AD496" w14:textId="77777777" w:rsidR="00B43D6A" w:rsidRDefault="00B43D6A">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Na kakšen način ste pred uvedbo sistema </w:t>
            </w:r>
            <w:proofErr w:type="spellStart"/>
            <w:r>
              <w:rPr>
                <w:rFonts w:ascii="Times New Roman" w:hAnsi="Times New Roman" w:cs="Times New Roman"/>
                <w:b/>
                <w:bCs/>
                <w:sz w:val="16"/>
                <w:szCs w:val="16"/>
              </w:rPr>
              <w:t>eTurizem</w:t>
            </w:r>
            <w:proofErr w:type="spellEnd"/>
            <w:r>
              <w:rPr>
                <w:rFonts w:ascii="Times New Roman" w:hAnsi="Times New Roman" w:cs="Times New Roman"/>
                <w:b/>
                <w:bCs/>
                <w:sz w:val="16"/>
                <w:szCs w:val="16"/>
              </w:rPr>
              <w:t xml:space="preserve"> evidentirali prihode in odhode gostov?</w:t>
            </w:r>
          </w:p>
        </w:tc>
        <w:tc>
          <w:tcPr>
            <w:tcW w:w="534" w:type="pct"/>
            <w:tcBorders>
              <w:top w:val="nil"/>
              <w:left w:val="single" w:sz="4" w:space="0" w:color="auto"/>
              <w:bottom w:val="single" w:sz="4" w:space="0" w:color="auto"/>
              <w:right w:val="single" w:sz="4" w:space="0" w:color="auto"/>
            </w:tcBorders>
            <w:vAlign w:val="center"/>
            <w:hideMark/>
          </w:tcPr>
          <w:p w14:paraId="290A509E"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114</w:t>
            </w:r>
          </w:p>
        </w:tc>
        <w:tc>
          <w:tcPr>
            <w:tcW w:w="534" w:type="pct"/>
            <w:tcBorders>
              <w:top w:val="nil"/>
              <w:left w:val="single" w:sz="4" w:space="0" w:color="auto"/>
              <w:bottom w:val="single" w:sz="4" w:space="0" w:color="auto"/>
              <w:right w:val="single" w:sz="4" w:space="0" w:color="auto"/>
            </w:tcBorders>
            <w:vAlign w:val="center"/>
            <w:hideMark/>
          </w:tcPr>
          <w:p w14:paraId="0BC373E0"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64410DDF"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1.7</w:t>
            </w:r>
          </w:p>
        </w:tc>
        <w:tc>
          <w:tcPr>
            <w:tcW w:w="534" w:type="pct"/>
            <w:tcBorders>
              <w:top w:val="nil"/>
              <w:left w:val="single" w:sz="4" w:space="0" w:color="auto"/>
              <w:bottom w:val="single" w:sz="4" w:space="0" w:color="auto"/>
              <w:right w:val="single" w:sz="4" w:space="0" w:color="auto"/>
            </w:tcBorders>
            <w:vAlign w:val="center"/>
            <w:hideMark/>
          </w:tcPr>
          <w:p w14:paraId="2EBE1860"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0.45</w:t>
            </w:r>
          </w:p>
        </w:tc>
        <w:tc>
          <w:tcPr>
            <w:tcW w:w="534" w:type="pct"/>
            <w:tcBorders>
              <w:top w:val="nil"/>
              <w:left w:val="single" w:sz="4" w:space="0" w:color="auto"/>
              <w:bottom w:val="single" w:sz="4" w:space="0" w:color="auto"/>
              <w:right w:val="single" w:sz="4" w:space="0" w:color="auto"/>
            </w:tcBorders>
            <w:vAlign w:val="center"/>
            <w:hideMark/>
          </w:tcPr>
          <w:p w14:paraId="4DB9F816"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726F3C54"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2</w:t>
            </w:r>
          </w:p>
        </w:tc>
      </w:tr>
      <w:tr w:rsidR="00B43D6A" w14:paraId="77997E2E"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7D3D1472"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Q3</w:t>
            </w:r>
          </w:p>
        </w:tc>
        <w:tc>
          <w:tcPr>
            <w:tcW w:w="1262" w:type="pct"/>
            <w:tcBorders>
              <w:top w:val="nil"/>
              <w:left w:val="single" w:sz="4" w:space="0" w:color="auto"/>
              <w:bottom w:val="single" w:sz="4" w:space="0" w:color="auto"/>
              <w:right w:val="single" w:sz="4" w:space="0" w:color="auto"/>
            </w:tcBorders>
            <w:vAlign w:val="center"/>
            <w:hideMark/>
          </w:tcPr>
          <w:p w14:paraId="2B465473" w14:textId="77777777" w:rsidR="00B43D6A" w:rsidRDefault="00B43D6A">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ocenite porabo časa za posamezno administrativno aktivnost.</w:t>
            </w:r>
          </w:p>
        </w:tc>
        <w:tc>
          <w:tcPr>
            <w:tcW w:w="534" w:type="pct"/>
            <w:tcBorders>
              <w:top w:val="nil"/>
              <w:left w:val="single" w:sz="4" w:space="0" w:color="auto"/>
              <w:bottom w:val="single" w:sz="4" w:space="0" w:color="auto"/>
              <w:right w:val="single" w:sz="4" w:space="0" w:color="auto"/>
            </w:tcBorders>
            <w:vAlign w:val="center"/>
            <w:hideMark/>
          </w:tcPr>
          <w:p w14:paraId="44227D25"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7A27C536"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62C5A17A"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52D09EB5"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tcPr>
          <w:p w14:paraId="28657A58"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c>
          <w:tcPr>
            <w:tcW w:w="534" w:type="pct"/>
            <w:tcBorders>
              <w:top w:val="nil"/>
              <w:left w:val="single" w:sz="4" w:space="0" w:color="auto"/>
              <w:bottom w:val="single" w:sz="4" w:space="0" w:color="auto"/>
              <w:right w:val="single" w:sz="4" w:space="0" w:color="auto"/>
            </w:tcBorders>
            <w:vAlign w:val="center"/>
          </w:tcPr>
          <w:p w14:paraId="58134DB8"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r>
      <w:tr w:rsidR="00B43D6A" w14:paraId="59FBD680"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568AB1F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Q3a_1</w:t>
            </w:r>
          </w:p>
        </w:tc>
        <w:tc>
          <w:tcPr>
            <w:tcW w:w="1262" w:type="pct"/>
            <w:tcBorders>
              <w:top w:val="nil"/>
              <w:left w:val="single" w:sz="4" w:space="0" w:color="auto"/>
              <w:bottom w:val="single" w:sz="4" w:space="0" w:color="auto"/>
              <w:right w:val="single" w:sz="4" w:space="0" w:color="auto"/>
            </w:tcBorders>
            <w:vAlign w:val="center"/>
            <w:hideMark/>
          </w:tcPr>
          <w:p w14:paraId="21D9D89A"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3D57423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534" w:type="pct"/>
            <w:tcBorders>
              <w:top w:val="nil"/>
              <w:left w:val="single" w:sz="4" w:space="0" w:color="auto"/>
              <w:bottom w:val="single" w:sz="4" w:space="0" w:color="auto"/>
              <w:right w:val="single" w:sz="4" w:space="0" w:color="auto"/>
            </w:tcBorders>
            <w:vAlign w:val="center"/>
            <w:hideMark/>
          </w:tcPr>
          <w:p w14:paraId="57933F1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46E962A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27.1</w:t>
            </w:r>
          </w:p>
        </w:tc>
        <w:tc>
          <w:tcPr>
            <w:tcW w:w="534" w:type="pct"/>
            <w:tcBorders>
              <w:top w:val="nil"/>
              <w:left w:val="single" w:sz="4" w:space="0" w:color="auto"/>
              <w:bottom w:val="single" w:sz="4" w:space="0" w:color="auto"/>
              <w:right w:val="single" w:sz="4" w:space="0" w:color="auto"/>
            </w:tcBorders>
            <w:vAlign w:val="center"/>
            <w:hideMark/>
          </w:tcPr>
          <w:p w14:paraId="02797037"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33.91</w:t>
            </w:r>
          </w:p>
        </w:tc>
        <w:tc>
          <w:tcPr>
            <w:tcW w:w="534" w:type="pct"/>
            <w:tcBorders>
              <w:top w:val="nil"/>
              <w:left w:val="single" w:sz="4" w:space="0" w:color="auto"/>
              <w:bottom w:val="single" w:sz="4" w:space="0" w:color="auto"/>
              <w:right w:val="single" w:sz="4" w:space="0" w:color="auto"/>
            </w:tcBorders>
            <w:vAlign w:val="center"/>
            <w:hideMark/>
          </w:tcPr>
          <w:p w14:paraId="07D2AA87"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534" w:type="pct"/>
            <w:tcBorders>
              <w:top w:val="nil"/>
              <w:left w:val="single" w:sz="4" w:space="0" w:color="auto"/>
              <w:bottom w:val="single" w:sz="4" w:space="0" w:color="auto"/>
              <w:right w:val="single" w:sz="4" w:space="0" w:color="auto"/>
            </w:tcBorders>
            <w:vAlign w:val="center"/>
            <w:hideMark/>
          </w:tcPr>
          <w:p w14:paraId="37E4A78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120</w:t>
            </w:r>
          </w:p>
        </w:tc>
      </w:tr>
      <w:tr w:rsidR="00B43D6A" w14:paraId="0ADC3526"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2D60CFB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Q3b_1</w:t>
            </w:r>
          </w:p>
        </w:tc>
        <w:tc>
          <w:tcPr>
            <w:tcW w:w="1262" w:type="pct"/>
            <w:tcBorders>
              <w:top w:val="nil"/>
              <w:left w:val="single" w:sz="4" w:space="0" w:color="auto"/>
              <w:bottom w:val="single" w:sz="4" w:space="0" w:color="auto"/>
              <w:right w:val="single" w:sz="4" w:space="0" w:color="auto"/>
            </w:tcBorders>
            <w:vAlign w:val="center"/>
            <w:hideMark/>
          </w:tcPr>
          <w:p w14:paraId="760D191C"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6F89368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534" w:type="pct"/>
            <w:tcBorders>
              <w:top w:val="nil"/>
              <w:left w:val="single" w:sz="4" w:space="0" w:color="auto"/>
              <w:bottom w:val="single" w:sz="4" w:space="0" w:color="auto"/>
              <w:right w:val="single" w:sz="4" w:space="0" w:color="auto"/>
            </w:tcBorders>
            <w:vAlign w:val="center"/>
            <w:hideMark/>
          </w:tcPr>
          <w:p w14:paraId="7DFD3CC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771225A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534" w:type="pct"/>
            <w:tcBorders>
              <w:top w:val="nil"/>
              <w:left w:val="single" w:sz="4" w:space="0" w:color="auto"/>
              <w:bottom w:val="single" w:sz="4" w:space="0" w:color="auto"/>
              <w:right w:val="single" w:sz="4" w:space="0" w:color="auto"/>
            </w:tcBorders>
            <w:vAlign w:val="center"/>
            <w:hideMark/>
          </w:tcPr>
          <w:p w14:paraId="0E3BD69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3.61</w:t>
            </w:r>
          </w:p>
        </w:tc>
        <w:tc>
          <w:tcPr>
            <w:tcW w:w="534" w:type="pct"/>
            <w:tcBorders>
              <w:top w:val="nil"/>
              <w:left w:val="single" w:sz="4" w:space="0" w:color="auto"/>
              <w:bottom w:val="single" w:sz="4" w:space="0" w:color="auto"/>
              <w:right w:val="single" w:sz="4" w:space="0" w:color="auto"/>
            </w:tcBorders>
            <w:vAlign w:val="center"/>
            <w:hideMark/>
          </w:tcPr>
          <w:p w14:paraId="28A3D44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301403A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r>
      <w:tr w:rsidR="00B43D6A" w14:paraId="0BE07604"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3CEF975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Q3c_1</w:t>
            </w:r>
          </w:p>
        </w:tc>
        <w:tc>
          <w:tcPr>
            <w:tcW w:w="1262" w:type="pct"/>
            <w:tcBorders>
              <w:top w:val="nil"/>
              <w:left w:val="single" w:sz="4" w:space="0" w:color="auto"/>
              <w:bottom w:val="single" w:sz="4" w:space="0" w:color="auto"/>
              <w:right w:val="single" w:sz="4" w:space="0" w:color="auto"/>
            </w:tcBorders>
            <w:vAlign w:val="center"/>
            <w:hideMark/>
          </w:tcPr>
          <w:p w14:paraId="4E8EE390"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5ABCF32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534" w:type="pct"/>
            <w:tcBorders>
              <w:top w:val="nil"/>
              <w:left w:val="single" w:sz="4" w:space="0" w:color="auto"/>
              <w:bottom w:val="single" w:sz="4" w:space="0" w:color="auto"/>
              <w:right w:val="single" w:sz="4" w:space="0" w:color="auto"/>
            </w:tcBorders>
            <w:vAlign w:val="center"/>
            <w:hideMark/>
          </w:tcPr>
          <w:p w14:paraId="1DC962A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51DA9D0C"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3.4</w:t>
            </w:r>
          </w:p>
        </w:tc>
        <w:tc>
          <w:tcPr>
            <w:tcW w:w="534" w:type="pct"/>
            <w:tcBorders>
              <w:top w:val="nil"/>
              <w:left w:val="single" w:sz="4" w:space="0" w:color="auto"/>
              <w:bottom w:val="single" w:sz="4" w:space="0" w:color="auto"/>
              <w:right w:val="single" w:sz="4" w:space="0" w:color="auto"/>
            </w:tcBorders>
            <w:vAlign w:val="center"/>
            <w:hideMark/>
          </w:tcPr>
          <w:p w14:paraId="4AC7C347"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3.29</w:t>
            </w:r>
          </w:p>
        </w:tc>
        <w:tc>
          <w:tcPr>
            <w:tcW w:w="534" w:type="pct"/>
            <w:tcBorders>
              <w:top w:val="nil"/>
              <w:left w:val="single" w:sz="4" w:space="0" w:color="auto"/>
              <w:bottom w:val="single" w:sz="4" w:space="0" w:color="auto"/>
              <w:right w:val="single" w:sz="4" w:space="0" w:color="auto"/>
            </w:tcBorders>
            <w:vAlign w:val="center"/>
            <w:hideMark/>
          </w:tcPr>
          <w:p w14:paraId="6C9B668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20B99D9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r>
      <w:tr w:rsidR="00B43D6A" w14:paraId="56B15207"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3D1C331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Q3d_1</w:t>
            </w:r>
          </w:p>
        </w:tc>
        <w:tc>
          <w:tcPr>
            <w:tcW w:w="1262" w:type="pct"/>
            <w:tcBorders>
              <w:top w:val="nil"/>
              <w:left w:val="single" w:sz="4" w:space="0" w:color="auto"/>
              <w:bottom w:val="single" w:sz="4" w:space="0" w:color="auto"/>
              <w:right w:val="single" w:sz="4" w:space="0" w:color="auto"/>
            </w:tcBorders>
            <w:vAlign w:val="center"/>
            <w:hideMark/>
          </w:tcPr>
          <w:p w14:paraId="7DE11008"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3E310DD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534" w:type="pct"/>
            <w:tcBorders>
              <w:top w:val="nil"/>
              <w:left w:val="single" w:sz="4" w:space="0" w:color="auto"/>
              <w:bottom w:val="single" w:sz="4" w:space="0" w:color="auto"/>
              <w:right w:val="single" w:sz="4" w:space="0" w:color="auto"/>
            </w:tcBorders>
            <w:vAlign w:val="center"/>
            <w:hideMark/>
          </w:tcPr>
          <w:p w14:paraId="7AEC287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50DA8FF7"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12.5</w:t>
            </w:r>
          </w:p>
        </w:tc>
        <w:tc>
          <w:tcPr>
            <w:tcW w:w="534" w:type="pct"/>
            <w:tcBorders>
              <w:top w:val="nil"/>
              <w:left w:val="single" w:sz="4" w:space="0" w:color="auto"/>
              <w:bottom w:val="single" w:sz="4" w:space="0" w:color="auto"/>
              <w:right w:val="single" w:sz="4" w:space="0" w:color="auto"/>
            </w:tcBorders>
            <w:vAlign w:val="center"/>
            <w:hideMark/>
          </w:tcPr>
          <w:p w14:paraId="6BD1CC1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12.82</w:t>
            </w:r>
          </w:p>
        </w:tc>
        <w:tc>
          <w:tcPr>
            <w:tcW w:w="534" w:type="pct"/>
            <w:tcBorders>
              <w:top w:val="nil"/>
              <w:left w:val="single" w:sz="4" w:space="0" w:color="auto"/>
              <w:bottom w:val="single" w:sz="4" w:space="0" w:color="auto"/>
              <w:right w:val="single" w:sz="4" w:space="0" w:color="auto"/>
            </w:tcBorders>
            <w:vAlign w:val="center"/>
            <w:hideMark/>
          </w:tcPr>
          <w:p w14:paraId="6A8ECA7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02FA483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60</w:t>
            </w:r>
          </w:p>
        </w:tc>
      </w:tr>
      <w:tr w:rsidR="00B43D6A" w14:paraId="269C4529"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6BA4AD8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Q3e_1</w:t>
            </w:r>
          </w:p>
        </w:tc>
        <w:tc>
          <w:tcPr>
            <w:tcW w:w="1262" w:type="pct"/>
            <w:tcBorders>
              <w:top w:val="nil"/>
              <w:left w:val="single" w:sz="4" w:space="0" w:color="auto"/>
              <w:bottom w:val="single" w:sz="4" w:space="0" w:color="auto"/>
              <w:right w:val="single" w:sz="4" w:space="0" w:color="auto"/>
            </w:tcBorders>
            <w:vAlign w:val="center"/>
            <w:hideMark/>
          </w:tcPr>
          <w:p w14:paraId="27A24D31"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1878245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534" w:type="pct"/>
            <w:tcBorders>
              <w:top w:val="nil"/>
              <w:left w:val="single" w:sz="4" w:space="0" w:color="auto"/>
              <w:bottom w:val="single" w:sz="4" w:space="0" w:color="auto"/>
              <w:right w:val="single" w:sz="4" w:space="0" w:color="auto"/>
            </w:tcBorders>
            <w:vAlign w:val="center"/>
            <w:hideMark/>
          </w:tcPr>
          <w:p w14:paraId="5417321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18EA5CD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24.1</w:t>
            </w:r>
          </w:p>
        </w:tc>
        <w:tc>
          <w:tcPr>
            <w:tcW w:w="534" w:type="pct"/>
            <w:tcBorders>
              <w:top w:val="nil"/>
              <w:left w:val="single" w:sz="4" w:space="0" w:color="auto"/>
              <w:bottom w:val="single" w:sz="4" w:space="0" w:color="auto"/>
              <w:right w:val="single" w:sz="4" w:space="0" w:color="auto"/>
            </w:tcBorders>
            <w:vAlign w:val="center"/>
            <w:hideMark/>
          </w:tcPr>
          <w:p w14:paraId="71F7DFC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26.76</w:t>
            </w:r>
          </w:p>
        </w:tc>
        <w:tc>
          <w:tcPr>
            <w:tcW w:w="534" w:type="pct"/>
            <w:tcBorders>
              <w:top w:val="nil"/>
              <w:left w:val="single" w:sz="4" w:space="0" w:color="auto"/>
              <w:bottom w:val="single" w:sz="4" w:space="0" w:color="auto"/>
              <w:right w:val="single" w:sz="4" w:space="0" w:color="auto"/>
            </w:tcBorders>
            <w:vAlign w:val="center"/>
            <w:hideMark/>
          </w:tcPr>
          <w:p w14:paraId="4D506F9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21D5EAC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120</w:t>
            </w:r>
          </w:p>
        </w:tc>
      </w:tr>
      <w:tr w:rsidR="00B43D6A" w14:paraId="6AAA3F52"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5415F53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Q3f_1</w:t>
            </w:r>
          </w:p>
        </w:tc>
        <w:tc>
          <w:tcPr>
            <w:tcW w:w="1262" w:type="pct"/>
            <w:tcBorders>
              <w:top w:val="nil"/>
              <w:left w:val="single" w:sz="4" w:space="0" w:color="auto"/>
              <w:bottom w:val="single" w:sz="4" w:space="0" w:color="auto"/>
              <w:right w:val="single" w:sz="4" w:space="0" w:color="auto"/>
            </w:tcBorders>
            <w:vAlign w:val="center"/>
            <w:hideMark/>
          </w:tcPr>
          <w:p w14:paraId="696CDEBF"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10AA463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534" w:type="pct"/>
            <w:tcBorders>
              <w:top w:val="nil"/>
              <w:left w:val="single" w:sz="4" w:space="0" w:color="auto"/>
              <w:bottom w:val="single" w:sz="4" w:space="0" w:color="auto"/>
              <w:right w:val="single" w:sz="4" w:space="0" w:color="auto"/>
            </w:tcBorders>
            <w:vAlign w:val="center"/>
            <w:hideMark/>
          </w:tcPr>
          <w:p w14:paraId="6F53827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71C1FA8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14.5</w:t>
            </w:r>
          </w:p>
        </w:tc>
        <w:tc>
          <w:tcPr>
            <w:tcW w:w="534" w:type="pct"/>
            <w:tcBorders>
              <w:top w:val="nil"/>
              <w:left w:val="single" w:sz="4" w:space="0" w:color="auto"/>
              <w:bottom w:val="single" w:sz="4" w:space="0" w:color="auto"/>
              <w:right w:val="single" w:sz="4" w:space="0" w:color="auto"/>
            </w:tcBorders>
            <w:vAlign w:val="center"/>
            <w:hideMark/>
          </w:tcPr>
          <w:p w14:paraId="39B6113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14.86</w:t>
            </w:r>
          </w:p>
        </w:tc>
        <w:tc>
          <w:tcPr>
            <w:tcW w:w="534" w:type="pct"/>
            <w:tcBorders>
              <w:top w:val="nil"/>
              <w:left w:val="single" w:sz="4" w:space="0" w:color="auto"/>
              <w:bottom w:val="single" w:sz="4" w:space="0" w:color="auto"/>
              <w:right w:val="single" w:sz="4" w:space="0" w:color="auto"/>
            </w:tcBorders>
            <w:vAlign w:val="center"/>
            <w:hideMark/>
          </w:tcPr>
          <w:p w14:paraId="18C07AE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534" w:type="pct"/>
            <w:tcBorders>
              <w:top w:val="nil"/>
              <w:left w:val="single" w:sz="4" w:space="0" w:color="auto"/>
              <w:bottom w:val="single" w:sz="4" w:space="0" w:color="auto"/>
              <w:right w:val="single" w:sz="4" w:space="0" w:color="auto"/>
            </w:tcBorders>
            <w:vAlign w:val="center"/>
            <w:hideMark/>
          </w:tcPr>
          <w:p w14:paraId="2B36A6D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60</w:t>
            </w:r>
          </w:p>
        </w:tc>
      </w:tr>
      <w:tr w:rsidR="00B43D6A" w14:paraId="6C61268E"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204C0AC0"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Q4</w:t>
            </w:r>
          </w:p>
        </w:tc>
        <w:tc>
          <w:tcPr>
            <w:tcW w:w="1262" w:type="pct"/>
            <w:tcBorders>
              <w:top w:val="nil"/>
              <w:left w:val="single" w:sz="4" w:space="0" w:color="auto"/>
              <w:bottom w:val="single" w:sz="4" w:space="0" w:color="auto"/>
              <w:right w:val="single" w:sz="4" w:space="0" w:color="auto"/>
            </w:tcBorders>
            <w:vAlign w:val="center"/>
            <w:hideMark/>
          </w:tcPr>
          <w:p w14:paraId="2045390D" w14:textId="77777777" w:rsidR="00B43D6A" w:rsidRDefault="00B43D6A">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ocenite porabo časa za posamezno administrativno aktivnost.</w:t>
            </w:r>
          </w:p>
        </w:tc>
        <w:tc>
          <w:tcPr>
            <w:tcW w:w="534" w:type="pct"/>
            <w:tcBorders>
              <w:top w:val="nil"/>
              <w:left w:val="single" w:sz="4" w:space="0" w:color="auto"/>
              <w:bottom w:val="single" w:sz="4" w:space="0" w:color="auto"/>
              <w:right w:val="single" w:sz="4" w:space="0" w:color="auto"/>
            </w:tcBorders>
            <w:vAlign w:val="center"/>
            <w:hideMark/>
          </w:tcPr>
          <w:p w14:paraId="1AAA5E46"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14EF5FE6"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3E3EC46F"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0902B3EA"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tcPr>
          <w:p w14:paraId="47BCC677"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c>
          <w:tcPr>
            <w:tcW w:w="534" w:type="pct"/>
            <w:tcBorders>
              <w:top w:val="nil"/>
              <w:left w:val="single" w:sz="4" w:space="0" w:color="auto"/>
              <w:bottom w:val="single" w:sz="4" w:space="0" w:color="auto"/>
              <w:right w:val="single" w:sz="4" w:space="0" w:color="auto"/>
            </w:tcBorders>
            <w:vAlign w:val="center"/>
          </w:tcPr>
          <w:p w14:paraId="30168E63"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r>
      <w:tr w:rsidR="00B43D6A" w14:paraId="63B7BED4"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6611176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Q4a_1</w:t>
            </w:r>
          </w:p>
        </w:tc>
        <w:tc>
          <w:tcPr>
            <w:tcW w:w="1262" w:type="pct"/>
            <w:tcBorders>
              <w:top w:val="nil"/>
              <w:left w:val="single" w:sz="4" w:space="0" w:color="auto"/>
              <w:bottom w:val="single" w:sz="4" w:space="0" w:color="auto"/>
              <w:right w:val="single" w:sz="4" w:space="0" w:color="auto"/>
            </w:tcBorders>
            <w:vAlign w:val="center"/>
            <w:hideMark/>
          </w:tcPr>
          <w:p w14:paraId="38BCF549"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441AC3F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64</w:t>
            </w:r>
          </w:p>
        </w:tc>
        <w:tc>
          <w:tcPr>
            <w:tcW w:w="534" w:type="pct"/>
            <w:tcBorders>
              <w:top w:val="nil"/>
              <w:left w:val="single" w:sz="4" w:space="0" w:color="auto"/>
              <w:bottom w:val="single" w:sz="4" w:space="0" w:color="auto"/>
              <w:right w:val="single" w:sz="4" w:space="0" w:color="auto"/>
            </w:tcBorders>
            <w:vAlign w:val="center"/>
            <w:hideMark/>
          </w:tcPr>
          <w:p w14:paraId="51DBC6E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776A30E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62.9</w:t>
            </w:r>
          </w:p>
        </w:tc>
        <w:tc>
          <w:tcPr>
            <w:tcW w:w="534" w:type="pct"/>
            <w:tcBorders>
              <w:top w:val="nil"/>
              <w:left w:val="single" w:sz="4" w:space="0" w:color="auto"/>
              <w:bottom w:val="single" w:sz="4" w:space="0" w:color="auto"/>
              <w:right w:val="single" w:sz="4" w:space="0" w:color="auto"/>
            </w:tcBorders>
            <w:vAlign w:val="center"/>
            <w:hideMark/>
          </w:tcPr>
          <w:p w14:paraId="3FE4105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310.95</w:t>
            </w:r>
          </w:p>
        </w:tc>
        <w:tc>
          <w:tcPr>
            <w:tcW w:w="534" w:type="pct"/>
            <w:tcBorders>
              <w:top w:val="nil"/>
              <w:left w:val="single" w:sz="4" w:space="0" w:color="auto"/>
              <w:bottom w:val="single" w:sz="4" w:space="0" w:color="auto"/>
              <w:right w:val="single" w:sz="4" w:space="0" w:color="auto"/>
            </w:tcBorders>
            <w:vAlign w:val="center"/>
            <w:hideMark/>
          </w:tcPr>
          <w:p w14:paraId="2B530F5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2C80C95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2500</w:t>
            </w:r>
          </w:p>
        </w:tc>
      </w:tr>
      <w:tr w:rsidR="00B43D6A" w14:paraId="57EA06E8"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1B20B0C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Q4b_1</w:t>
            </w:r>
          </w:p>
        </w:tc>
        <w:tc>
          <w:tcPr>
            <w:tcW w:w="1262" w:type="pct"/>
            <w:tcBorders>
              <w:top w:val="nil"/>
              <w:left w:val="single" w:sz="4" w:space="0" w:color="auto"/>
              <w:bottom w:val="single" w:sz="4" w:space="0" w:color="auto"/>
              <w:right w:val="single" w:sz="4" w:space="0" w:color="auto"/>
            </w:tcBorders>
            <w:vAlign w:val="center"/>
            <w:hideMark/>
          </w:tcPr>
          <w:p w14:paraId="502A42AB"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004C707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66</w:t>
            </w:r>
          </w:p>
        </w:tc>
        <w:tc>
          <w:tcPr>
            <w:tcW w:w="534" w:type="pct"/>
            <w:tcBorders>
              <w:top w:val="nil"/>
              <w:left w:val="single" w:sz="4" w:space="0" w:color="auto"/>
              <w:bottom w:val="single" w:sz="4" w:space="0" w:color="auto"/>
              <w:right w:val="single" w:sz="4" w:space="0" w:color="auto"/>
            </w:tcBorders>
            <w:vAlign w:val="center"/>
            <w:hideMark/>
          </w:tcPr>
          <w:p w14:paraId="0F825C1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1714C62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64.0</w:t>
            </w:r>
          </w:p>
        </w:tc>
        <w:tc>
          <w:tcPr>
            <w:tcW w:w="534" w:type="pct"/>
            <w:tcBorders>
              <w:top w:val="nil"/>
              <w:left w:val="single" w:sz="4" w:space="0" w:color="auto"/>
              <w:bottom w:val="single" w:sz="4" w:space="0" w:color="auto"/>
              <w:right w:val="single" w:sz="4" w:space="0" w:color="auto"/>
            </w:tcBorders>
            <w:vAlign w:val="center"/>
            <w:hideMark/>
          </w:tcPr>
          <w:p w14:paraId="1303043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352.69</w:t>
            </w:r>
          </w:p>
        </w:tc>
        <w:tc>
          <w:tcPr>
            <w:tcW w:w="534" w:type="pct"/>
            <w:tcBorders>
              <w:top w:val="nil"/>
              <w:left w:val="single" w:sz="4" w:space="0" w:color="auto"/>
              <w:bottom w:val="single" w:sz="4" w:space="0" w:color="auto"/>
              <w:right w:val="single" w:sz="4" w:space="0" w:color="auto"/>
            </w:tcBorders>
            <w:vAlign w:val="center"/>
            <w:hideMark/>
          </w:tcPr>
          <w:p w14:paraId="75C6996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5EF77FA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2880</w:t>
            </w:r>
          </w:p>
        </w:tc>
      </w:tr>
      <w:tr w:rsidR="00B43D6A" w14:paraId="1D8530C4"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4817E42C"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Q4c_1</w:t>
            </w:r>
          </w:p>
        </w:tc>
        <w:tc>
          <w:tcPr>
            <w:tcW w:w="1262" w:type="pct"/>
            <w:tcBorders>
              <w:top w:val="nil"/>
              <w:left w:val="single" w:sz="4" w:space="0" w:color="auto"/>
              <w:bottom w:val="single" w:sz="4" w:space="0" w:color="auto"/>
              <w:right w:val="single" w:sz="4" w:space="0" w:color="auto"/>
            </w:tcBorders>
            <w:vAlign w:val="center"/>
            <w:hideMark/>
          </w:tcPr>
          <w:p w14:paraId="5799496B"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2EA27B1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68</w:t>
            </w:r>
          </w:p>
        </w:tc>
        <w:tc>
          <w:tcPr>
            <w:tcW w:w="534" w:type="pct"/>
            <w:tcBorders>
              <w:top w:val="nil"/>
              <w:left w:val="single" w:sz="4" w:space="0" w:color="auto"/>
              <w:bottom w:val="single" w:sz="4" w:space="0" w:color="auto"/>
              <w:right w:val="single" w:sz="4" w:space="0" w:color="auto"/>
            </w:tcBorders>
            <w:vAlign w:val="center"/>
            <w:hideMark/>
          </w:tcPr>
          <w:p w14:paraId="2A5A014C"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59F07A7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534" w:type="pct"/>
            <w:tcBorders>
              <w:top w:val="nil"/>
              <w:left w:val="single" w:sz="4" w:space="0" w:color="auto"/>
              <w:bottom w:val="single" w:sz="4" w:space="0" w:color="auto"/>
              <w:right w:val="single" w:sz="4" w:space="0" w:color="auto"/>
            </w:tcBorders>
            <w:vAlign w:val="center"/>
            <w:hideMark/>
          </w:tcPr>
          <w:p w14:paraId="799696A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4.43</w:t>
            </w:r>
          </w:p>
        </w:tc>
        <w:tc>
          <w:tcPr>
            <w:tcW w:w="534" w:type="pct"/>
            <w:tcBorders>
              <w:top w:val="nil"/>
              <w:left w:val="single" w:sz="4" w:space="0" w:color="auto"/>
              <w:bottom w:val="single" w:sz="4" w:space="0" w:color="auto"/>
              <w:right w:val="single" w:sz="4" w:space="0" w:color="auto"/>
            </w:tcBorders>
            <w:vAlign w:val="center"/>
            <w:hideMark/>
          </w:tcPr>
          <w:p w14:paraId="211F18D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4109516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w:t>
            </w:r>
          </w:p>
        </w:tc>
      </w:tr>
      <w:tr w:rsidR="00B43D6A" w14:paraId="2E851EF0"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19ACA03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Q4d_1</w:t>
            </w:r>
          </w:p>
        </w:tc>
        <w:tc>
          <w:tcPr>
            <w:tcW w:w="1262" w:type="pct"/>
            <w:tcBorders>
              <w:top w:val="nil"/>
              <w:left w:val="single" w:sz="4" w:space="0" w:color="auto"/>
              <w:bottom w:val="single" w:sz="4" w:space="0" w:color="auto"/>
              <w:right w:val="single" w:sz="4" w:space="0" w:color="auto"/>
            </w:tcBorders>
            <w:vAlign w:val="center"/>
            <w:hideMark/>
          </w:tcPr>
          <w:p w14:paraId="0E8AABEF"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78F2966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68</w:t>
            </w:r>
          </w:p>
        </w:tc>
        <w:tc>
          <w:tcPr>
            <w:tcW w:w="534" w:type="pct"/>
            <w:tcBorders>
              <w:top w:val="nil"/>
              <w:left w:val="single" w:sz="4" w:space="0" w:color="auto"/>
              <w:bottom w:val="single" w:sz="4" w:space="0" w:color="auto"/>
              <w:right w:val="single" w:sz="4" w:space="0" w:color="auto"/>
            </w:tcBorders>
            <w:vAlign w:val="center"/>
            <w:hideMark/>
          </w:tcPr>
          <w:p w14:paraId="0D8128E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2F0A784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2.7</w:t>
            </w:r>
          </w:p>
        </w:tc>
        <w:tc>
          <w:tcPr>
            <w:tcW w:w="534" w:type="pct"/>
            <w:tcBorders>
              <w:top w:val="nil"/>
              <w:left w:val="single" w:sz="4" w:space="0" w:color="auto"/>
              <w:bottom w:val="single" w:sz="4" w:space="0" w:color="auto"/>
              <w:right w:val="single" w:sz="4" w:space="0" w:color="auto"/>
            </w:tcBorders>
            <w:vAlign w:val="center"/>
            <w:hideMark/>
          </w:tcPr>
          <w:p w14:paraId="3FB570F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4.32</w:t>
            </w:r>
          </w:p>
        </w:tc>
        <w:tc>
          <w:tcPr>
            <w:tcW w:w="534" w:type="pct"/>
            <w:tcBorders>
              <w:top w:val="nil"/>
              <w:left w:val="single" w:sz="4" w:space="0" w:color="auto"/>
              <w:bottom w:val="single" w:sz="4" w:space="0" w:color="auto"/>
              <w:right w:val="single" w:sz="4" w:space="0" w:color="auto"/>
            </w:tcBorders>
            <w:vAlign w:val="center"/>
            <w:hideMark/>
          </w:tcPr>
          <w:p w14:paraId="2EBBBBE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73235BC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w:t>
            </w:r>
          </w:p>
        </w:tc>
      </w:tr>
      <w:tr w:rsidR="00B43D6A" w14:paraId="328D871B"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4400ACD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Q4e_1</w:t>
            </w:r>
          </w:p>
        </w:tc>
        <w:tc>
          <w:tcPr>
            <w:tcW w:w="1262" w:type="pct"/>
            <w:tcBorders>
              <w:top w:val="nil"/>
              <w:left w:val="single" w:sz="4" w:space="0" w:color="auto"/>
              <w:bottom w:val="single" w:sz="4" w:space="0" w:color="auto"/>
              <w:right w:val="single" w:sz="4" w:space="0" w:color="auto"/>
            </w:tcBorders>
            <w:vAlign w:val="center"/>
            <w:hideMark/>
          </w:tcPr>
          <w:p w14:paraId="68F36ACD"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5D552B3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67</w:t>
            </w:r>
          </w:p>
        </w:tc>
        <w:tc>
          <w:tcPr>
            <w:tcW w:w="534" w:type="pct"/>
            <w:tcBorders>
              <w:top w:val="nil"/>
              <w:left w:val="single" w:sz="4" w:space="0" w:color="auto"/>
              <w:bottom w:val="single" w:sz="4" w:space="0" w:color="auto"/>
              <w:right w:val="single" w:sz="4" w:space="0" w:color="auto"/>
            </w:tcBorders>
            <w:vAlign w:val="center"/>
            <w:hideMark/>
          </w:tcPr>
          <w:p w14:paraId="2768AB2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757B223A"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534" w:type="pct"/>
            <w:tcBorders>
              <w:top w:val="nil"/>
              <w:left w:val="single" w:sz="4" w:space="0" w:color="auto"/>
              <w:bottom w:val="single" w:sz="4" w:space="0" w:color="auto"/>
              <w:right w:val="single" w:sz="4" w:space="0" w:color="auto"/>
            </w:tcBorders>
            <w:vAlign w:val="center"/>
            <w:hideMark/>
          </w:tcPr>
          <w:p w14:paraId="0FDCFF3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17.55</w:t>
            </w:r>
          </w:p>
        </w:tc>
        <w:tc>
          <w:tcPr>
            <w:tcW w:w="534" w:type="pct"/>
            <w:tcBorders>
              <w:top w:val="nil"/>
              <w:left w:val="single" w:sz="4" w:space="0" w:color="auto"/>
              <w:bottom w:val="single" w:sz="4" w:space="0" w:color="auto"/>
              <w:right w:val="single" w:sz="4" w:space="0" w:color="auto"/>
            </w:tcBorders>
            <w:vAlign w:val="center"/>
            <w:hideMark/>
          </w:tcPr>
          <w:p w14:paraId="2C37831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68AC3C2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120</w:t>
            </w:r>
          </w:p>
        </w:tc>
      </w:tr>
      <w:tr w:rsidR="00B43D6A" w14:paraId="38E7D23A"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7A84DAD7"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Q4f_1</w:t>
            </w:r>
          </w:p>
        </w:tc>
        <w:tc>
          <w:tcPr>
            <w:tcW w:w="1262" w:type="pct"/>
            <w:tcBorders>
              <w:top w:val="nil"/>
              <w:left w:val="single" w:sz="4" w:space="0" w:color="auto"/>
              <w:bottom w:val="single" w:sz="4" w:space="0" w:color="auto"/>
              <w:right w:val="single" w:sz="4" w:space="0" w:color="auto"/>
            </w:tcBorders>
            <w:vAlign w:val="center"/>
            <w:hideMark/>
          </w:tcPr>
          <w:p w14:paraId="55CC679C"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1DAFAF1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66</w:t>
            </w:r>
          </w:p>
        </w:tc>
        <w:tc>
          <w:tcPr>
            <w:tcW w:w="534" w:type="pct"/>
            <w:tcBorders>
              <w:top w:val="nil"/>
              <w:left w:val="single" w:sz="4" w:space="0" w:color="auto"/>
              <w:bottom w:val="single" w:sz="4" w:space="0" w:color="auto"/>
              <w:right w:val="single" w:sz="4" w:space="0" w:color="auto"/>
            </w:tcBorders>
            <w:vAlign w:val="center"/>
            <w:hideMark/>
          </w:tcPr>
          <w:p w14:paraId="77DD53B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00E129B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14.6</w:t>
            </w:r>
          </w:p>
        </w:tc>
        <w:tc>
          <w:tcPr>
            <w:tcW w:w="534" w:type="pct"/>
            <w:tcBorders>
              <w:top w:val="nil"/>
              <w:left w:val="single" w:sz="4" w:space="0" w:color="auto"/>
              <w:bottom w:val="single" w:sz="4" w:space="0" w:color="auto"/>
              <w:right w:val="single" w:sz="4" w:space="0" w:color="auto"/>
            </w:tcBorders>
            <w:vAlign w:val="center"/>
            <w:hideMark/>
          </w:tcPr>
          <w:p w14:paraId="590AE93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17.46</w:t>
            </w:r>
          </w:p>
        </w:tc>
        <w:tc>
          <w:tcPr>
            <w:tcW w:w="534" w:type="pct"/>
            <w:tcBorders>
              <w:top w:val="nil"/>
              <w:left w:val="single" w:sz="4" w:space="0" w:color="auto"/>
              <w:bottom w:val="single" w:sz="4" w:space="0" w:color="auto"/>
              <w:right w:val="single" w:sz="4" w:space="0" w:color="auto"/>
            </w:tcBorders>
            <w:vAlign w:val="center"/>
            <w:hideMark/>
          </w:tcPr>
          <w:p w14:paraId="12A0B2C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39F64CA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120</w:t>
            </w:r>
          </w:p>
        </w:tc>
      </w:tr>
      <w:tr w:rsidR="00B43D6A" w14:paraId="54631019"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3078C4F3"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Q6</w:t>
            </w:r>
          </w:p>
        </w:tc>
        <w:tc>
          <w:tcPr>
            <w:tcW w:w="1262" w:type="pct"/>
            <w:tcBorders>
              <w:top w:val="nil"/>
              <w:left w:val="single" w:sz="4" w:space="0" w:color="auto"/>
              <w:bottom w:val="single" w:sz="4" w:space="0" w:color="auto"/>
              <w:right w:val="single" w:sz="4" w:space="0" w:color="auto"/>
            </w:tcBorders>
            <w:vAlign w:val="center"/>
            <w:hideMark/>
          </w:tcPr>
          <w:p w14:paraId="24287BDD" w14:textId="77777777" w:rsidR="00B43D6A" w:rsidRDefault="00B43D6A">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ocenite porabo časa za posamezno administrativno aktivnost.</w:t>
            </w:r>
          </w:p>
        </w:tc>
        <w:tc>
          <w:tcPr>
            <w:tcW w:w="534" w:type="pct"/>
            <w:tcBorders>
              <w:top w:val="nil"/>
              <w:left w:val="single" w:sz="4" w:space="0" w:color="auto"/>
              <w:bottom w:val="single" w:sz="4" w:space="0" w:color="auto"/>
              <w:right w:val="single" w:sz="4" w:space="0" w:color="auto"/>
            </w:tcBorders>
            <w:vAlign w:val="center"/>
            <w:hideMark/>
          </w:tcPr>
          <w:p w14:paraId="4024A21B"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586BB0F6"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3670AE53"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1BDC81A4"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tcPr>
          <w:p w14:paraId="75664219"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c>
          <w:tcPr>
            <w:tcW w:w="534" w:type="pct"/>
            <w:tcBorders>
              <w:top w:val="nil"/>
              <w:left w:val="single" w:sz="4" w:space="0" w:color="auto"/>
              <w:bottom w:val="single" w:sz="4" w:space="0" w:color="auto"/>
              <w:right w:val="single" w:sz="4" w:space="0" w:color="auto"/>
            </w:tcBorders>
            <w:vAlign w:val="center"/>
          </w:tcPr>
          <w:p w14:paraId="6F02AAE5"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r>
      <w:tr w:rsidR="00B43D6A" w14:paraId="061AB4EC"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776D612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Q6a_1</w:t>
            </w:r>
          </w:p>
        </w:tc>
        <w:tc>
          <w:tcPr>
            <w:tcW w:w="1262" w:type="pct"/>
            <w:tcBorders>
              <w:top w:val="nil"/>
              <w:left w:val="single" w:sz="4" w:space="0" w:color="auto"/>
              <w:bottom w:val="single" w:sz="4" w:space="0" w:color="auto"/>
              <w:right w:val="single" w:sz="4" w:space="0" w:color="auto"/>
            </w:tcBorders>
            <w:vAlign w:val="center"/>
            <w:hideMark/>
          </w:tcPr>
          <w:p w14:paraId="3A3404DB"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78AB25B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90</w:t>
            </w:r>
          </w:p>
        </w:tc>
        <w:tc>
          <w:tcPr>
            <w:tcW w:w="534" w:type="pct"/>
            <w:tcBorders>
              <w:top w:val="nil"/>
              <w:left w:val="single" w:sz="4" w:space="0" w:color="auto"/>
              <w:bottom w:val="single" w:sz="4" w:space="0" w:color="auto"/>
              <w:right w:val="single" w:sz="4" w:space="0" w:color="auto"/>
            </w:tcBorders>
            <w:vAlign w:val="center"/>
            <w:hideMark/>
          </w:tcPr>
          <w:p w14:paraId="58D1D2D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049340E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163.3</w:t>
            </w:r>
          </w:p>
        </w:tc>
        <w:tc>
          <w:tcPr>
            <w:tcW w:w="534" w:type="pct"/>
            <w:tcBorders>
              <w:top w:val="nil"/>
              <w:left w:val="single" w:sz="4" w:space="0" w:color="auto"/>
              <w:bottom w:val="single" w:sz="4" w:space="0" w:color="auto"/>
              <w:right w:val="single" w:sz="4" w:space="0" w:color="auto"/>
            </w:tcBorders>
            <w:vAlign w:val="center"/>
            <w:hideMark/>
          </w:tcPr>
          <w:p w14:paraId="202E995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998.63</w:t>
            </w:r>
          </w:p>
        </w:tc>
        <w:tc>
          <w:tcPr>
            <w:tcW w:w="534" w:type="pct"/>
            <w:tcBorders>
              <w:top w:val="nil"/>
              <w:left w:val="single" w:sz="4" w:space="0" w:color="auto"/>
              <w:bottom w:val="single" w:sz="4" w:space="0" w:color="auto"/>
              <w:right w:val="single" w:sz="4" w:space="0" w:color="auto"/>
            </w:tcBorders>
            <w:vAlign w:val="center"/>
            <w:hideMark/>
          </w:tcPr>
          <w:p w14:paraId="36BE79C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445182F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9500</w:t>
            </w:r>
          </w:p>
        </w:tc>
      </w:tr>
      <w:tr w:rsidR="00B43D6A" w14:paraId="00A9DD55"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499B7E2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Q6b_1</w:t>
            </w:r>
          </w:p>
        </w:tc>
        <w:tc>
          <w:tcPr>
            <w:tcW w:w="1262" w:type="pct"/>
            <w:tcBorders>
              <w:top w:val="nil"/>
              <w:left w:val="single" w:sz="4" w:space="0" w:color="auto"/>
              <w:bottom w:val="single" w:sz="4" w:space="0" w:color="auto"/>
              <w:right w:val="single" w:sz="4" w:space="0" w:color="auto"/>
            </w:tcBorders>
            <w:vAlign w:val="center"/>
            <w:hideMark/>
          </w:tcPr>
          <w:p w14:paraId="6D427AE6"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2A71AB4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87</w:t>
            </w:r>
          </w:p>
        </w:tc>
        <w:tc>
          <w:tcPr>
            <w:tcW w:w="534" w:type="pct"/>
            <w:tcBorders>
              <w:top w:val="nil"/>
              <w:left w:val="single" w:sz="4" w:space="0" w:color="auto"/>
              <w:bottom w:val="single" w:sz="4" w:space="0" w:color="auto"/>
              <w:right w:val="single" w:sz="4" w:space="0" w:color="auto"/>
            </w:tcBorders>
            <w:vAlign w:val="center"/>
            <w:hideMark/>
          </w:tcPr>
          <w:p w14:paraId="65C3FDC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2AEBD6B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534" w:type="pct"/>
            <w:tcBorders>
              <w:top w:val="nil"/>
              <w:left w:val="single" w:sz="4" w:space="0" w:color="auto"/>
              <w:bottom w:val="single" w:sz="4" w:space="0" w:color="auto"/>
              <w:right w:val="single" w:sz="4" w:space="0" w:color="auto"/>
            </w:tcBorders>
            <w:vAlign w:val="center"/>
            <w:hideMark/>
          </w:tcPr>
          <w:p w14:paraId="349839D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4.72</w:t>
            </w:r>
          </w:p>
        </w:tc>
        <w:tc>
          <w:tcPr>
            <w:tcW w:w="534" w:type="pct"/>
            <w:tcBorders>
              <w:top w:val="nil"/>
              <w:left w:val="single" w:sz="4" w:space="0" w:color="auto"/>
              <w:bottom w:val="single" w:sz="4" w:space="0" w:color="auto"/>
              <w:right w:val="single" w:sz="4" w:space="0" w:color="auto"/>
            </w:tcBorders>
            <w:vAlign w:val="center"/>
            <w:hideMark/>
          </w:tcPr>
          <w:p w14:paraId="4EF0ACE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0225D6B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w:t>
            </w:r>
          </w:p>
        </w:tc>
      </w:tr>
      <w:tr w:rsidR="00B43D6A" w14:paraId="277633C1"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0F9CAC9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Q6c_1</w:t>
            </w:r>
          </w:p>
        </w:tc>
        <w:tc>
          <w:tcPr>
            <w:tcW w:w="1262" w:type="pct"/>
            <w:tcBorders>
              <w:top w:val="nil"/>
              <w:left w:val="single" w:sz="4" w:space="0" w:color="auto"/>
              <w:bottom w:val="single" w:sz="4" w:space="0" w:color="auto"/>
              <w:right w:val="single" w:sz="4" w:space="0" w:color="auto"/>
            </w:tcBorders>
            <w:vAlign w:val="center"/>
            <w:hideMark/>
          </w:tcPr>
          <w:p w14:paraId="089716B7"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Poraba časa v minutah</w:t>
            </w:r>
          </w:p>
        </w:tc>
        <w:tc>
          <w:tcPr>
            <w:tcW w:w="534" w:type="pct"/>
            <w:tcBorders>
              <w:top w:val="nil"/>
              <w:left w:val="single" w:sz="4" w:space="0" w:color="auto"/>
              <w:bottom w:val="single" w:sz="4" w:space="0" w:color="auto"/>
              <w:right w:val="single" w:sz="4" w:space="0" w:color="auto"/>
            </w:tcBorders>
            <w:vAlign w:val="center"/>
            <w:hideMark/>
          </w:tcPr>
          <w:p w14:paraId="274F31B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86</w:t>
            </w:r>
          </w:p>
        </w:tc>
        <w:tc>
          <w:tcPr>
            <w:tcW w:w="534" w:type="pct"/>
            <w:tcBorders>
              <w:top w:val="nil"/>
              <w:left w:val="single" w:sz="4" w:space="0" w:color="auto"/>
              <w:bottom w:val="single" w:sz="4" w:space="0" w:color="auto"/>
              <w:right w:val="single" w:sz="4" w:space="0" w:color="auto"/>
            </w:tcBorders>
            <w:vAlign w:val="center"/>
            <w:hideMark/>
          </w:tcPr>
          <w:p w14:paraId="2433379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5BE78BE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3.1</w:t>
            </w:r>
          </w:p>
        </w:tc>
        <w:tc>
          <w:tcPr>
            <w:tcW w:w="534" w:type="pct"/>
            <w:tcBorders>
              <w:top w:val="nil"/>
              <w:left w:val="single" w:sz="4" w:space="0" w:color="auto"/>
              <w:bottom w:val="single" w:sz="4" w:space="0" w:color="auto"/>
              <w:right w:val="single" w:sz="4" w:space="0" w:color="auto"/>
            </w:tcBorders>
            <w:vAlign w:val="center"/>
            <w:hideMark/>
          </w:tcPr>
          <w:p w14:paraId="5CEF92D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4.68</w:t>
            </w:r>
          </w:p>
        </w:tc>
        <w:tc>
          <w:tcPr>
            <w:tcW w:w="534" w:type="pct"/>
            <w:tcBorders>
              <w:top w:val="nil"/>
              <w:left w:val="single" w:sz="4" w:space="0" w:color="auto"/>
              <w:bottom w:val="single" w:sz="4" w:space="0" w:color="auto"/>
              <w:right w:val="single" w:sz="4" w:space="0" w:color="auto"/>
            </w:tcBorders>
            <w:vAlign w:val="center"/>
            <w:hideMark/>
          </w:tcPr>
          <w:p w14:paraId="6DE0D4C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654F1F7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30</w:t>
            </w:r>
          </w:p>
        </w:tc>
      </w:tr>
      <w:tr w:rsidR="00B43D6A" w14:paraId="7223DCDF"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7CAC36B2"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Q7</w:t>
            </w:r>
          </w:p>
        </w:tc>
        <w:tc>
          <w:tcPr>
            <w:tcW w:w="1262" w:type="pct"/>
            <w:tcBorders>
              <w:top w:val="nil"/>
              <w:left w:val="single" w:sz="4" w:space="0" w:color="auto"/>
              <w:bottom w:val="single" w:sz="4" w:space="0" w:color="auto"/>
              <w:right w:val="single" w:sz="4" w:space="0" w:color="auto"/>
            </w:tcBorders>
            <w:vAlign w:val="center"/>
            <w:hideMark/>
          </w:tcPr>
          <w:p w14:paraId="75BB44B8" w14:textId="77777777" w:rsidR="00B43D6A" w:rsidRDefault="00B43D6A">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ob naštetih trditvah označite, v kolikšni meri se z njimi strinjate, pri čemer 1 pomeni, da se sploh ne strinjate, 5 pa da se popolnoma strinjate.</w:t>
            </w:r>
          </w:p>
        </w:tc>
        <w:tc>
          <w:tcPr>
            <w:tcW w:w="534" w:type="pct"/>
            <w:tcBorders>
              <w:top w:val="nil"/>
              <w:left w:val="single" w:sz="4" w:space="0" w:color="auto"/>
              <w:bottom w:val="single" w:sz="4" w:space="0" w:color="auto"/>
              <w:right w:val="single" w:sz="4" w:space="0" w:color="auto"/>
            </w:tcBorders>
            <w:vAlign w:val="center"/>
            <w:hideMark/>
          </w:tcPr>
          <w:p w14:paraId="2C484300"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6B3F3016"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7224BB11"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hideMark/>
          </w:tcPr>
          <w:p w14:paraId="06297DC8"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534" w:type="pct"/>
            <w:tcBorders>
              <w:top w:val="nil"/>
              <w:left w:val="single" w:sz="4" w:space="0" w:color="auto"/>
              <w:bottom w:val="single" w:sz="4" w:space="0" w:color="auto"/>
              <w:right w:val="single" w:sz="4" w:space="0" w:color="auto"/>
            </w:tcBorders>
            <w:vAlign w:val="center"/>
          </w:tcPr>
          <w:p w14:paraId="00CB05DA"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c>
          <w:tcPr>
            <w:tcW w:w="534" w:type="pct"/>
            <w:tcBorders>
              <w:top w:val="nil"/>
              <w:left w:val="single" w:sz="4" w:space="0" w:color="auto"/>
              <w:bottom w:val="single" w:sz="4" w:space="0" w:color="auto"/>
              <w:right w:val="single" w:sz="4" w:space="0" w:color="auto"/>
            </w:tcBorders>
            <w:vAlign w:val="center"/>
          </w:tcPr>
          <w:p w14:paraId="07AC2569" w14:textId="77777777" w:rsidR="00B43D6A" w:rsidRDefault="00B43D6A">
            <w:pPr>
              <w:widowControl w:val="0"/>
              <w:autoSpaceDE w:val="0"/>
              <w:autoSpaceDN w:val="0"/>
              <w:adjustRightInd w:val="0"/>
              <w:spacing w:after="0" w:line="240" w:lineRule="auto"/>
              <w:jc w:val="center"/>
              <w:rPr>
                <w:rFonts w:ascii="Times New Roman" w:hAnsi="Times New Roman" w:cs="Times New Roman"/>
                <w:b/>
                <w:bCs/>
                <w:sz w:val="16"/>
                <w:szCs w:val="16"/>
              </w:rPr>
            </w:pPr>
          </w:p>
        </w:tc>
      </w:tr>
      <w:tr w:rsidR="00B43D6A" w14:paraId="3C641AF9"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64DD576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Q7a</w:t>
            </w:r>
          </w:p>
        </w:tc>
        <w:tc>
          <w:tcPr>
            <w:tcW w:w="1262" w:type="pct"/>
            <w:tcBorders>
              <w:top w:val="nil"/>
              <w:left w:val="single" w:sz="4" w:space="0" w:color="auto"/>
              <w:bottom w:val="single" w:sz="4" w:space="0" w:color="auto"/>
              <w:right w:val="single" w:sz="4" w:space="0" w:color="auto"/>
            </w:tcBorders>
            <w:vAlign w:val="center"/>
            <w:hideMark/>
          </w:tcPr>
          <w:p w14:paraId="1A6EDA5E"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Sistem </w:t>
            </w:r>
            <w:proofErr w:type="spellStart"/>
            <w:r>
              <w:rPr>
                <w:rFonts w:ascii="Times New Roman" w:hAnsi="Times New Roman" w:cs="Times New Roman"/>
                <w:sz w:val="16"/>
                <w:szCs w:val="16"/>
              </w:rPr>
              <w:t>eTurizem</w:t>
            </w:r>
            <w:proofErr w:type="spellEnd"/>
            <w:r>
              <w:rPr>
                <w:rFonts w:ascii="Times New Roman" w:hAnsi="Times New Roman" w:cs="Times New Roman"/>
                <w:sz w:val="16"/>
                <w:szCs w:val="16"/>
              </w:rPr>
              <w:t xml:space="preserve"> predstavlja veliko administrativno razbremenitev</w:t>
            </w:r>
          </w:p>
        </w:tc>
        <w:tc>
          <w:tcPr>
            <w:tcW w:w="534" w:type="pct"/>
            <w:tcBorders>
              <w:top w:val="nil"/>
              <w:left w:val="single" w:sz="4" w:space="0" w:color="auto"/>
              <w:bottom w:val="single" w:sz="4" w:space="0" w:color="auto"/>
              <w:right w:val="single" w:sz="4" w:space="0" w:color="auto"/>
            </w:tcBorders>
            <w:vAlign w:val="center"/>
            <w:hideMark/>
          </w:tcPr>
          <w:p w14:paraId="29BC1AB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88</w:t>
            </w:r>
          </w:p>
        </w:tc>
        <w:tc>
          <w:tcPr>
            <w:tcW w:w="534" w:type="pct"/>
            <w:tcBorders>
              <w:top w:val="nil"/>
              <w:left w:val="single" w:sz="4" w:space="0" w:color="auto"/>
              <w:bottom w:val="single" w:sz="4" w:space="0" w:color="auto"/>
              <w:right w:val="single" w:sz="4" w:space="0" w:color="auto"/>
            </w:tcBorders>
            <w:vAlign w:val="center"/>
            <w:hideMark/>
          </w:tcPr>
          <w:p w14:paraId="3059E52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03B7E62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3.7</w:t>
            </w:r>
          </w:p>
        </w:tc>
        <w:tc>
          <w:tcPr>
            <w:tcW w:w="534" w:type="pct"/>
            <w:tcBorders>
              <w:top w:val="nil"/>
              <w:left w:val="single" w:sz="4" w:space="0" w:color="auto"/>
              <w:bottom w:val="single" w:sz="4" w:space="0" w:color="auto"/>
              <w:right w:val="single" w:sz="4" w:space="0" w:color="auto"/>
            </w:tcBorders>
            <w:vAlign w:val="center"/>
            <w:hideMark/>
          </w:tcPr>
          <w:p w14:paraId="410429E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1.16</w:t>
            </w:r>
          </w:p>
        </w:tc>
        <w:tc>
          <w:tcPr>
            <w:tcW w:w="534" w:type="pct"/>
            <w:tcBorders>
              <w:top w:val="nil"/>
              <w:left w:val="single" w:sz="4" w:space="0" w:color="auto"/>
              <w:bottom w:val="single" w:sz="4" w:space="0" w:color="auto"/>
              <w:right w:val="single" w:sz="4" w:space="0" w:color="auto"/>
            </w:tcBorders>
            <w:vAlign w:val="center"/>
            <w:hideMark/>
          </w:tcPr>
          <w:p w14:paraId="57C73E7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11B3DE4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B43D6A" w14:paraId="18E55BE4"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676B849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Q7b</w:t>
            </w:r>
          </w:p>
        </w:tc>
        <w:tc>
          <w:tcPr>
            <w:tcW w:w="1262" w:type="pct"/>
            <w:tcBorders>
              <w:top w:val="nil"/>
              <w:left w:val="single" w:sz="4" w:space="0" w:color="auto"/>
              <w:bottom w:val="single" w:sz="4" w:space="0" w:color="auto"/>
              <w:right w:val="single" w:sz="4" w:space="0" w:color="auto"/>
            </w:tcBorders>
            <w:vAlign w:val="center"/>
            <w:hideMark/>
          </w:tcPr>
          <w:p w14:paraId="22CB8A26"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Zaradi sistema </w:t>
            </w:r>
            <w:proofErr w:type="spellStart"/>
            <w:r>
              <w:rPr>
                <w:rFonts w:ascii="Times New Roman" w:hAnsi="Times New Roman" w:cs="Times New Roman"/>
                <w:sz w:val="16"/>
                <w:szCs w:val="16"/>
              </w:rPr>
              <w:t>eTurizem</w:t>
            </w:r>
            <w:proofErr w:type="spellEnd"/>
            <w:r>
              <w:rPr>
                <w:rFonts w:ascii="Times New Roman" w:hAnsi="Times New Roman" w:cs="Times New Roman"/>
                <w:sz w:val="16"/>
                <w:szCs w:val="16"/>
              </w:rPr>
              <w:t xml:space="preserve"> bo izpolnjevanje obveznosti glede poročanja lažje in preglednejše</w:t>
            </w:r>
          </w:p>
        </w:tc>
        <w:tc>
          <w:tcPr>
            <w:tcW w:w="534" w:type="pct"/>
            <w:tcBorders>
              <w:top w:val="nil"/>
              <w:left w:val="single" w:sz="4" w:space="0" w:color="auto"/>
              <w:bottom w:val="single" w:sz="4" w:space="0" w:color="auto"/>
              <w:right w:val="single" w:sz="4" w:space="0" w:color="auto"/>
            </w:tcBorders>
            <w:vAlign w:val="center"/>
            <w:hideMark/>
          </w:tcPr>
          <w:p w14:paraId="757FAB18"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77</w:t>
            </w:r>
          </w:p>
        </w:tc>
        <w:tc>
          <w:tcPr>
            <w:tcW w:w="534" w:type="pct"/>
            <w:tcBorders>
              <w:top w:val="nil"/>
              <w:left w:val="single" w:sz="4" w:space="0" w:color="auto"/>
              <w:bottom w:val="single" w:sz="4" w:space="0" w:color="auto"/>
              <w:right w:val="single" w:sz="4" w:space="0" w:color="auto"/>
            </w:tcBorders>
            <w:vAlign w:val="center"/>
            <w:hideMark/>
          </w:tcPr>
          <w:p w14:paraId="3DD3A90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7C07A42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534" w:type="pct"/>
            <w:tcBorders>
              <w:top w:val="nil"/>
              <w:left w:val="single" w:sz="4" w:space="0" w:color="auto"/>
              <w:bottom w:val="single" w:sz="4" w:space="0" w:color="auto"/>
              <w:right w:val="single" w:sz="4" w:space="0" w:color="auto"/>
            </w:tcBorders>
            <w:vAlign w:val="center"/>
            <w:hideMark/>
          </w:tcPr>
          <w:p w14:paraId="4C30E0E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1.11</w:t>
            </w:r>
          </w:p>
        </w:tc>
        <w:tc>
          <w:tcPr>
            <w:tcW w:w="534" w:type="pct"/>
            <w:tcBorders>
              <w:top w:val="nil"/>
              <w:left w:val="single" w:sz="4" w:space="0" w:color="auto"/>
              <w:bottom w:val="single" w:sz="4" w:space="0" w:color="auto"/>
              <w:right w:val="single" w:sz="4" w:space="0" w:color="auto"/>
            </w:tcBorders>
            <w:vAlign w:val="center"/>
            <w:hideMark/>
          </w:tcPr>
          <w:p w14:paraId="0A31DB0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35ABBFA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B43D6A" w14:paraId="7E955623"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3202FFF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Q7c</w:t>
            </w:r>
          </w:p>
        </w:tc>
        <w:tc>
          <w:tcPr>
            <w:tcW w:w="1262" w:type="pct"/>
            <w:tcBorders>
              <w:top w:val="nil"/>
              <w:left w:val="single" w:sz="4" w:space="0" w:color="auto"/>
              <w:bottom w:val="single" w:sz="4" w:space="0" w:color="auto"/>
              <w:right w:val="single" w:sz="4" w:space="0" w:color="auto"/>
            </w:tcBorders>
            <w:vAlign w:val="center"/>
            <w:hideMark/>
          </w:tcPr>
          <w:p w14:paraId="38225ACE"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Navodila za vpis v Register nastanitvenih obratov so jasna in enostavna</w:t>
            </w:r>
          </w:p>
        </w:tc>
        <w:tc>
          <w:tcPr>
            <w:tcW w:w="534" w:type="pct"/>
            <w:tcBorders>
              <w:top w:val="nil"/>
              <w:left w:val="single" w:sz="4" w:space="0" w:color="auto"/>
              <w:bottom w:val="single" w:sz="4" w:space="0" w:color="auto"/>
              <w:right w:val="single" w:sz="4" w:space="0" w:color="auto"/>
            </w:tcBorders>
            <w:vAlign w:val="center"/>
            <w:hideMark/>
          </w:tcPr>
          <w:p w14:paraId="190273E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77</w:t>
            </w:r>
          </w:p>
        </w:tc>
        <w:tc>
          <w:tcPr>
            <w:tcW w:w="534" w:type="pct"/>
            <w:tcBorders>
              <w:top w:val="nil"/>
              <w:left w:val="single" w:sz="4" w:space="0" w:color="auto"/>
              <w:bottom w:val="single" w:sz="4" w:space="0" w:color="auto"/>
              <w:right w:val="single" w:sz="4" w:space="0" w:color="auto"/>
            </w:tcBorders>
            <w:vAlign w:val="center"/>
            <w:hideMark/>
          </w:tcPr>
          <w:p w14:paraId="0E24D09E"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3563E84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3.5</w:t>
            </w:r>
          </w:p>
        </w:tc>
        <w:tc>
          <w:tcPr>
            <w:tcW w:w="534" w:type="pct"/>
            <w:tcBorders>
              <w:top w:val="nil"/>
              <w:left w:val="single" w:sz="4" w:space="0" w:color="auto"/>
              <w:bottom w:val="single" w:sz="4" w:space="0" w:color="auto"/>
              <w:right w:val="single" w:sz="4" w:space="0" w:color="auto"/>
            </w:tcBorders>
            <w:vAlign w:val="center"/>
            <w:hideMark/>
          </w:tcPr>
          <w:p w14:paraId="54D201E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534" w:type="pct"/>
            <w:tcBorders>
              <w:top w:val="nil"/>
              <w:left w:val="single" w:sz="4" w:space="0" w:color="auto"/>
              <w:bottom w:val="single" w:sz="4" w:space="0" w:color="auto"/>
              <w:right w:val="single" w:sz="4" w:space="0" w:color="auto"/>
            </w:tcBorders>
            <w:vAlign w:val="center"/>
            <w:hideMark/>
          </w:tcPr>
          <w:p w14:paraId="17A07B5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02A7E8A9"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B43D6A" w14:paraId="765CB979"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42166624"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Q7d</w:t>
            </w:r>
          </w:p>
        </w:tc>
        <w:tc>
          <w:tcPr>
            <w:tcW w:w="1262" w:type="pct"/>
            <w:tcBorders>
              <w:top w:val="nil"/>
              <w:left w:val="single" w:sz="4" w:space="0" w:color="auto"/>
              <w:bottom w:val="single" w:sz="4" w:space="0" w:color="auto"/>
              <w:right w:val="single" w:sz="4" w:space="0" w:color="auto"/>
            </w:tcBorders>
            <w:vAlign w:val="center"/>
            <w:hideMark/>
          </w:tcPr>
          <w:p w14:paraId="7059535C"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Z vodenjem podatkov o gostih nimamo težav, saj je sistem </w:t>
            </w:r>
            <w:proofErr w:type="spellStart"/>
            <w:r>
              <w:rPr>
                <w:rFonts w:ascii="Times New Roman" w:hAnsi="Times New Roman" w:cs="Times New Roman"/>
                <w:sz w:val="16"/>
                <w:szCs w:val="16"/>
              </w:rPr>
              <w:t>eTurizem</w:t>
            </w:r>
            <w:proofErr w:type="spellEnd"/>
            <w:r>
              <w:rPr>
                <w:rFonts w:ascii="Times New Roman" w:hAnsi="Times New Roman" w:cs="Times New Roman"/>
                <w:sz w:val="16"/>
                <w:szCs w:val="16"/>
              </w:rPr>
              <w:t xml:space="preserve"> enostavno uporabljiv</w:t>
            </w:r>
          </w:p>
        </w:tc>
        <w:tc>
          <w:tcPr>
            <w:tcW w:w="534" w:type="pct"/>
            <w:tcBorders>
              <w:top w:val="nil"/>
              <w:left w:val="single" w:sz="4" w:space="0" w:color="auto"/>
              <w:bottom w:val="single" w:sz="4" w:space="0" w:color="auto"/>
              <w:right w:val="single" w:sz="4" w:space="0" w:color="auto"/>
            </w:tcBorders>
            <w:vAlign w:val="center"/>
            <w:hideMark/>
          </w:tcPr>
          <w:p w14:paraId="2DDFD9EC"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76</w:t>
            </w:r>
          </w:p>
        </w:tc>
        <w:tc>
          <w:tcPr>
            <w:tcW w:w="534" w:type="pct"/>
            <w:tcBorders>
              <w:top w:val="nil"/>
              <w:left w:val="single" w:sz="4" w:space="0" w:color="auto"/>
              <w:bottom w:val="single" w:sz="4" w:space="0" w:color="auto"/>
              <w:right w:val="single" w:sz="4" w:space="0" w:color="auto"/>
            </w:tcBorders>
            <w:vAlign w:val="center"/>
            <w:hideMark/>
          </w:tcPr>
          <w:p w14:paraId="7FB802FB"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515745A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534" w:type="pct"/>
            <w:tcBorders>
              <w:top w:val="nil"/>
              <w:left w:val="single" w:sz="4" w:space="0" w:color="auto"/>
              <w:bottom w:val="single" w:sz="4" w:space="0" w:color="auto"/>
              <w:right w:val="single" w:sz="4" w:space="0" w:color="auto"/>
            </w:tcBorders>
            <w:vAlign w:val="center"/>
            <w:hideMark/>
          </w:tcPr>
          <w:p w14:paraId="1C170170"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1.12</w:t>
            </w:r>
          </w:p>
        </w:tc>
        <w:tc>
          <w:tcPr>
            <w:tcW w:w="534" w:type="pct"/>
            <w:tcBorders>
              <w:top w:val="nil"/>
              <w:left w:val="single" w:sz="4" w:space="0" w:color="auto"/>
              <w:bottom w:val="single" w:sz="4" w:space="0" w:color="auto"/>
              <w:right w:val="single" w:sz="4" w:space="0" w:color="auto"/>
            </w:tcBorders>
            <w:vAlign w:val="center"/>
            <w:hideMark/>
          </w:tcPr>
          <w:p w14:paraId="399EF842"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22A6DC43"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B43D6A" w14:paraId="58DB5131" w14:textId="77777777" w:rsidTr="00B43D6A">
        <w:trPr>
          <w:trHeight w:val="400"/>
        </w:trPr>
        <w:tc>
          <w:tcPr>
            <w:tcW w:w="534" w:type="pct"/>
            <w:tcBorders>
              <w:top w:val="nil"/>
              <w:left w:val="single" w:sz="4" w:space="0" w:color="auto"/>
              <w:bottom w:val="single" w:sz="4" w:space="0" w:color="auto"/>
              <w:right w:val="single" w:sz="4" w:space="0" w:color="auto"/>
            </w:tcBorders>
            <w:vAlign w:val="center"/>
            <w:hideMark/>
          </w:tcPr>
          <w:p w14:paraId="5E444D91"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Q7e</w:t>
            </w:r>
          </w:p>
        </w:tc>
        <w:tc>
          <w:tcPr>
            <w:tcW w:w="1262" w:type="pct"/>
            <w:tcBorders>
              <w:top w:val="nil"/>
              <w:left w:val="single" w:sz="4" w:space="0" w:color="auto"/>
              <w:bottom w:val="single" w:sz="4" w:space="0" w:color="auto"/>
              <w:right w:val="single" w:sz="4" w:space="0" w:color="auto"/>
            </w:tcBorders>
            <w:vAlign w:val="center"/>
            <w:hideMark/>
          </w:tcPr>
          <w:p w14:paraId="7D60A231" w14:textId="77777777" w:rsidR="00B43D6A" w:rsidRDefault="00B43D6A">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Informacije o sistemu novega poročanja prek spletnega portala AJPES so bila na voljo pravočasno</w:t>
            </w:r>
          </w:p>
        </w:tc>
        <w:tc>
          <w:tcPr>
            <w:tcW w:w="534" w:type="pct"/>
            <w:tcBorders>
              <w:top w:val="nil"/>
              <w:left w:val="single" w:sz="4" w:space="0" w:color="auto"/>
              <w:bottom w:val="single" w:sz="4" w:space="0" w:color="auto"/>
              <w:right w:val="single" w:sz="4" w:space="0" w:color="auto"/>
            </w:tcBorders>
            <w:vAlign w:val="center"/>
            <w:hideMark/>
          </w:tcPr>
          <w:p w14:paraId="7F3B2EE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79</w:t>
            </w:r>
          </w:p>
        </w:tc>
        <w:tc>
          <w:tcPr>
            <w:tcW w:w="534" w:type="pct"/>
            <w:tcBorders>
              <w:top w:val="nil"/>
              <w:left w:val="single" w:sz="4" w:space="0" w:color="auto"/>
              <w:bottom w:val="single" w:sz="4" w:space="0" w:color="auto"/>
              <w:right w:val="single" w:sz="4" w:space="0" w:color="auto"/>
            </w:tcBorders>
            <w:vAlign w:val="center"/>
            <w:hideMark/>
          </w:tcPr>
          <w:p w14:paraId="1C84477D"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119</w:t>
            </w:r>
          </w:p>
        </w:tc>
        <w:tc>
          <w:tcPr>
            <w:tcW w:w="534" w:type="pct"/>
            <w:tcBorders>
              <w:top w:val="nil"/>
              <w:left w:val="single" w:sz="4" w:space="0" w:color="auto"/>
              <w:bottom w:val="single" w:sz="4" w:space="0" w:color="auto"/>
              <w:right w:val="single" w:sz="4" w:space="0" w:color="auto"/>
            </w:tcBorders>
            <w:vAlign w:val="center"/>
            <w:hideMark/>
          </w:tcPr>
          <w:p w14:paraId="19B756F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4.4</w:t>
            </w:r>
          </w:p>
        </w:tc>
        <w:tc>
          <w:tcPr>
            <w:tcW w:w="534" w:type="pct"/>
            <w:tcBorders>
              <w:top w:val="nil"/>
              <w:left w:val="single" w:sz="4" w:space="0" w:color="auto"/>
              <w:bottom w:val="single" w:sz="4" w:space="0" w:color="auto"/>
              <w:right w:val="single" w:sz="4" w:space="0" w:color="auto"/>
            </w:tcBorders>
            <w:vAlign w:val="center"/>
            <w:hideMark/>
          </w:tcPr>
          <w:p w14:paraId="298FD8F6"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1.12</w:t>
            </w:r>
          </w:p>
        </w:tc>
        <w:tc>
          <w:tcPr>
            <w:tcW w:w="534" w:type="pct"/>
            <w:tcBorders>
              <w:top w:val="nil"/>
              <w:left w:val="single" w:sz="4" w:space="0" w:color="auto"/>
              <w:bottom w:val="single" w:sz="4" w:space="0" w:color="auto"/>
              <w:right w:val="single" w:sz="4" w:space="0" w:color="auto"/>
            </w:tcBorders>
            <w:vAlign w:val="center"/>
            <w:hideMark/>
          </w:tcPr>
          <w:p w14:paraId="0E8314AF"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534" w:type="pct"/>
            <w:tcBorders>
              <w:top w:val="nil"/>
              <w:left w:val="single" w:sz="4" w:space="0" w:color="auto"/>
              <w:bottom w:val="single" w:sz="4" w:space="0" w:color="auto"/>
              <w:right w:val="single" w:sz="4" w:space="0" w:color="auto"/>
            </w:tcBorders>
            <w:vAlign w:val="center"/>
            <w:hideMark/>
          </w:tcPr>
          <w:p w14:paraId="55BD43B5" w14:textId="77777777" w:rsidR="00B43D6A" w:rsidRDefault="00B43D6A">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bl>
    <w:p w14:paraId="70C6A7DA" w14:textId="77777777" w:rsidR="00B43D6A" w:rsidRDefault="00B43D6A" w:rsidP="00B43D6A">
      <w:pPr>
        <w:widowControl w:val="0"/>
        <w:autoSpaceDE w:val="0"/>
        <w:autoSpaceDN w:val="0"/>
        <w:adjustRightInd w:val="0"/>
        <w:spacing w:after="0" w:line="240" w:lineRule="auto"/>
        <w:rPr>
          <w:rFonts w:asciiTheme="minorHAnsi" w:hAnsiTheme="minorHAnsi" w:cstheme="minorBidi"/>
        </w:rPr>
      </w:pPr>
      <w:r>
        <w:rPr>
          <w:rFonts w:ascii="Times New Roman" w:hAnsi="Times New Roman" w:cs="Times New Roman"/>
          <w:sz w:val="16"/>
          <w:szCs w:val="16"/>
        </w:rPr>
        <w:lastRenderedPageBreak/>
        <w:br/>
      </w:r>
    </w:p>
    <w:p w14:paraId="707D1D08" w14:textId="099A9ADA" w:rsidR="002B0192" w:rsidRPr="00B43D6A" w:rsidRDefault="00B43D6A" w:rsidP="00B43D6A">
      <w:pPr>
        <w:pStyle w:val="Naslov2"/>
        <w:numPr>
          <w:ilvl w:val="0"/>
          <w:numId w:val="0"/>
        </w:numPr>
      </w:pPr>
      <w:bookmarkStart w:id="95" w:name="_Toc510690622"/>
      <w:r>
        <w:t>Priloga 4: Sumarni povzetek rezultatov ankete</w:t>
      </w:r>
      <w:bookmarkEnd w:id="95"/>
    </w:p>
    <w:p w14:paraId="68345341" w14:textId="77777777" w:rsidR="002B0192" w:rsidRDefault="002B0192" w:rsidP="002B0192">
      <w:pPr>
        <w:widowControl w:val="0"/>
        <w:autoSpaceDE w:val="0"/>
        <w:autoSpaceDN w:val="0"/>
        <w:adjustRightInd w:val="0"/>
        <w:spacing w:after="0" w:line="240" w:lineRule="auto"/>
        <w:rPr>
          <w:rFonts w:ascii="Times New Roman" w:hAnsi="Times New Roman" w:cs="Times New Roman"/>
          <w:iCs w:val="0"/>
          <w:sz w:val="16"/>
          <w:szCs w:val="16"/>
          <w:lang w:val="sl-SI"/>
        </w:rPr>
      </w:pPr>
    </w:p>
    <w:tbl>
      <w:tblPr>
        <w:tblW w:w="5000" w:type="pct"/>
        <w:tblCellMar>
          <w:left w:w="0" w:type="dxa"/>
          <w:right w:w="0" w:type="dxa"/>
        </w:tblCellMar>
        <w:tblLook w:val="04A0" w:firstRow="1" w:lastRow="0" w:firstColumn="1" w:lastColumn="0" w:noHBand="0" w:noVBand="1"/>
      </w:tblPr>
      <w:tblGrid>
        <w:gridCol w:w="793"/>
        <w:gridCol w:w="3696"/>
        <w:gridCol w:w="1143"/>
        <w:gridCol w:w="1143"/>
        <w:gridCol w:w="1143"/>
        <w:gridCol w:w="1143"/>
      </w:tblGrid>
      <w:tr w:rsidR="002B0192" w14:paraId="00F0C24D" w14:textId="77777777" w:rsidTr="0000644E">
        <w:trPr>
          <w:trHeight w:val="400"/>
        </w:trPr>
        <w:tc>
          <w:tcPr>
            <w:tcW w:w="437" w:type="pct"/>
            <w:tcBorders>
              <w:top w:val="single" w:sz="4" w:space="0" w:color="auto"/>
              <w:left w:val="single" w:sz="4" w:space="0" w:color="auto"/>
              <w:bottom w:val="single" w:sz="4" w:space="0" w:color="auto"/>
              <w:right w:val="single" w:sz="4" w:space="0" w:color="auto"/>
            </w:tcBorders>
            <w:vAlign w:val="center"/>
            <w:hideMark/>
          </w:tcPr>
          <w:p w14:paraId="361B214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Q2</w:t>
            </w:r>
          </w:p>
        </w:tc>
        <w:tc>
          <w:tcPr>
            <w:tcW w:w="4563" w:type="pct"/>
            <w:gridSpan w:val="5"/>
            <w:tcBorders>
              <w:top w:val="single" w:sz="4" w:space="0" w:color="auto"/>
              <w:left w:val="single" w:sz="4" w:space="0" w:color="auto"/>
              <w:bottom w:val="single" w:sz="4" w:space="0" w:color="auto"/>
              <w:right w:val="single" w:sz="4" w:space="0" w:color="auto"/>
            </w:tcBorders>
            <w:vAlign w:val="center"/>
            <w:hideMark/>
          </w:tcPr>
          <w:p w14:paraId="49D81029" w14:textId="77777777" w:rsidR="002B0192" w:rsidRDefault="002B0192" w:rsidP="0000644E">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Na kakšen način ste pred uvedbo sistema </w:t>
            </w:r>
            <w:proofErr w:type="spellStart"/>
            <w:r>
              <w:rPr>
                <w:rFonts w:ascii="Times New Roman" w:hAnsi="Times New Roman" w:cs="Times New Roman"/>
                <w:b/>
                <w:bCs/>
                <w:sz w:val="16"/>
                <w:szCs w:val="16"/>
              </w:rPr>
              <w:t>eTurizem</w:t>
            </w:r>
            <w:proofErr w:type="spellEnd"/>
            <w:r>
              <w:rPr>
                <w:rFonts w:ascii="Times New Roman" w:hAnsi="Times New Roman" w:cs="Times New Roman"/>
                <w:b/>
                <w:bCs/>
                <w:sz w:val="16"/>
                <w:szCs w:val="16"/>
              </w:rPr>
              <w:t xml:space="preserve"> evidentirali prihode in odhode gostov?</w:t>
            </w:r>
          </w:p>
        </w:tc>
      </w:tr>
      <w:tr w:rsidR="002B0192" w14:paraId="431E00A2"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2F5AA970"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w:t>
            </w:r>
          </w:p>
        </w:tc>
        <w:tc>
          <w:tcPr>
            <w:tcW w:w="2039" w:type="pct"/>
            <w:tcBorders>
              <w:top w:val="nil"/>
              <w:left w:val="single" w:sz="4" w:space="0" w:color="auto"/>
              <w:bottom w:val="single" w:sz="4" w:space="0" w:color="auto"/>
              <w:right w:val="single" w:sz="4" w:space="0" w:color="auto"/>
            </w:tcBorders>
            <w:vAlign w:val="center"/>
            <w:hideMark/>
          </w:tcPr>
          <w:p w14:paraId="442300A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Odgovori</w:t>
            </w:r>
          </w:p>
        </w:tc>
        <w:tc>
          <w:tcPr>
            <w:tcW w:w="631" w:type="pct"/>
            <w:tcBorders>
              <w:top w:val="nil"/>
              <w:left w:val="single" w:sz="4" w:space="0" w:color="auto"/>
              <w:bottom w:val="single" w:sz="4" w:space="0" w:color="auto"/>
              <w:right w:val="single" w:sz="4" w:space="0" w:color="auto"/>
            </w:tcBorders>
            <w:vAlign w:val="center"/>
            <w:hideMark/>
          </w:tcPr>
          <w:p w14:paraId="0DDC2F1E"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Frekvenca</w:t>
            </w:r>
          </w:p>
        </w:tc>
        <w:tc>
          <w:tcPr>
            <w:tcW w:w="631" w:type="pct"/>
            <w:tcBorders>
              <w:top w:val="nil"/>
              <w:left w:val="single" w:sz="4" w:space="0" w:color="auto"/>
              <w:bottom w:val="single" w:sz="4" w:space="0" w:color="auto"/>
              <w:right w:val="single" w:sz="4" w:space="0" w:color="auto"/>
            </w:tcBorders>
            <w:vAlign w:val="center"/>
            <w:hideMark/>
          </w:tcPr>
          <w:p w14:paraId="53084F0A"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Odstotek</w:t>
            </w:r>
          </w:p>
        </w:tc>
        <w:tc>
          <w:tcPr>
            <w:tcW w:w="631" w:type="pct"/>
            <w:tcBorders>
              <w:top w:val="nil"/>
              <w:left w:val="single" w:sz="4" w:space="0" w:color="auto"/>
              <w:bottom w:val="single" w:sz="4" w:space="0" w:color="auto"/>
              <w:right w:val="single" w:sz="4" w:space="0" w:color="auto"/>
            </w:tcBorders>
            <w:vAlign w:val="center"/>
            <w:hideMark/>
          </w:tcPr>
          <w:p w14:paraId="00CD14DE"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Veljavni</w:t>
            </w:r>
          </w:p>
        </w:tc>
        <w:tc>
          <w:tcPr>
            <w:tcW w:w="631" w:type="pct"/>
            <w:tcBorders>
              <w:top w:val="nil"/>
              <w:left w:val="single" w:sz="4" w:space="0" w:color="auto"/>
              <w:bottom w:val="single" w:sz="4" w:space="0" w:color="auto"/>
              <w:right w:val="single" w:sz="4" w:space="0" w:color="auto"/>
            </w:tcBorders>
            <w:vAlign w:val="center"/>
            <w:hideMark/>
          </w:tcPr>
          <w:p w14:paraId="56A64125"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proofErr w:type="spellStart"/>
            <w:r>
              <w:rPr>
                <w:rFonts w:ascii="Times New Roman" w:hAnsi="Times New Roman" w:cs="Times New Roman"/>
                <w:b/>
                <w:bCs/>
                <w:sz w:val="16"/>
                <w:szCs w:val="16"/>
              </w:rPr>
              <w:t>Kumulativa</w:t>
            </w:r>
            <w:proofErr w:type="spellEnd"/>
          </w:p>
        </w:tc>
      </w:tr>
      <w:tr w:rsidR="002B0192" w14:paraId="42B5646B"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710B242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2039" w:type="pct"/>
            <w:tcBorders>
              <w:top w:val="nil"/>
              <w:left w:val="single" w:sz="4" w:space="0" w:color="auto"/>
              <w:bottom w:val="single" w:sz="4" w:space="0" w:color="auto"/>
              <w:right w:val="single" w:sz="4" w:space="0" w:color="auto"/>
            </w:tcBorders>
            <w:vAlign w:val="center"/>
            <w:hideMark/>
          </w:tcPr>
          <w:p w14:paraId="53763206"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1 (Ročno)</w:t>
            </w:r>
          </w:p>
        </w:tc>
        <w:tc>
          <w:tcPr>
            <w:tcW w:w="631" w:type="pct"/>
            <w:tcBorders>
              <w:top w:val="nil"/>
              <w:left w:val="single" w:sz="4" w:space="0" w:color="auto"/>
              <w:bottom w:val="single" w:sz="4" w:space="0" w:color="auto"/>
              <w:right w:val="single" w:sz="4" w:space="0" w:color="auto"/>
            </w:tcBorders>
            <w:vAlign w:val="center"/>
            <w:hideMark/>
          </w:tcPr>
          <w:p w14:paraId="7869EBD0"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31</w:t>
            </w:r>
          </w:p>
        </w:tc>
        <w:tc>
          <w:tcPr>
            <w:tcW w:w="631" w:type="pct"/>
            <w:tcBorders>
              <w:top w:val="nil"/>
              <w:left w:val="single" w:sz="4" w:space="0" w:color="auto"/>
              <w:bottom w:val="single" w:sz="4" w:space="0" w:color="auto"/>
              <w:right w:val="single" w:sz="4" w:space="0" w:color="auto"/>
            </w:tcBorders>
            <w:vAlign w:val="center"/>
            <w:hideMark/>
          </w:tcPr>
          <w:p w14:paraId="1288906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26%</w:t>
            </w:r>
          </w:p>
        </w:tc>
        <w:tc>
          <w:tcPr>
            <w:tcW w:w="631" w:type="pct"/>
            <w:tcBorders>
              <w:top w:val="nil"/>
              <w:left w:val="single" w:sz="4" w:space="0" w:color="auto"/>
              <w:bottom w:val="single" w:sz="4" w:space="0" w:color="auto"/>
              <w:right w:val="single" w:sz="4" w:space="0" w:color="auto"/>
            </w:tcBorders>
            <w:vAlign w:val="center"/>
            <w:hideMark/>
          </w:tcPr>
          <w:p w14:paraId="1C17E95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27%</w:t>
            </w:r>
          </w:p>
        </w:tc>
        <w:tc>
          <w:tcPr>
            <w:tcW w:w="631" w:type="pct"/>
            <w:tcBorders>
              <w:top w:val="nil"/>
              <w:left w:val="single" w:sz="4" w:space="0" w:color="auto"/>
              <w:bottom w:val="single" w:sz="4" w:space="0" w:color="auto"/>
              <w:right w:val="single" w:sz="4" w:space="0" w:color="auto"/>
            </w:tcBorders>
            <w:vAlign w:val="center"/>
            <w:hideMark/>
          </w:tcPr>
          <w:p w14:paraId="5C5EFA4E"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27%</w:t>
            </w:r>
          </w:p>
        </w:tc>
      </w:tr>
      <w:tr w:rsidR="002B0192" w14:paraId="567EEDB6"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43DA2DCB"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2039" w:type="pct"/>
            <w:tcBorders>
              <w:top w:val="nil"/>
              <w:left w:val="single" w:sz="4" w:space="0" w:color="auto"/>
              <w:bottom w:val="single" w:sz="4" w:space="0" w:color="auto"/>
              <w:right w:val="single" w:sz="4" w:space="0" w:color="auto"/>
            </w:tcBorders>
            <w:vAlign w:val="center"/>
            <w:hideMark/>
          </w:tcPr>
          <w:p w14:paraId="241BA52E"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2 (Elektronsko)</w:t>
            </w:r>
          </w:p>
        </w:tc>
        <w:tc>
          <w:tcPr>
            <w:tcW w:w="631" w:type="pct"/>
            <w:tcBorders>
              <w:top w:val="nil"/>
              <w:left w:val="single" w:sz="4" w:space="0" w:color="auto"/>
              <w:bottom w:val="single" w:sz="4" w:space="0" w:color="auto"/>
              <w:right w:val="single" w:sz="4" w:space="0" w:color="auto"/>
            </w:tcBorders>
            <w:vAlign w:val="center"/>
            <w:hideMark/>
          </w:tcPr>
          <w:p w14:paraId="539CA6C8"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83</w:t>
            </w:r>
          </w:p>
        </w:tc>
        <w:tc>
          <w:tcPr>
            <w:tcW w:w="631" w:type="pct"/>
            <w:tcBorders>
              <w:top w:val="nil"/>
              <w:left w:val="single" w:sz="4" w:space="0" w:color="auto"/>
              <w:bottom w:val="single" w:sz="4" w:space="0" w:color="auto"/>
              <w:right w:val="single" w:sz="4" w:space="0" w:color="auto"/>
            </w:tcBorders>
            <w:vAlign w:val="center"/>
            <w:hideMark/>
          </w:tcPr>
          <w:p w14:paraId="3BB73507"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70%</w:t>
            </w:r>
          </w:p>
        </w:tc>
        <w:tc>
          <w:tcPr>
            <w:tcW w:w="631" w:type="pct"/>
            <w:tcBorders>
              <w:top w:val="nil"/>
              <w:left w:val="single" w:sz="4" w:space="0" w:color="auto"/>
              <w:bottom w:val="single" w:sz="4" w:space="0" w:color="auto"/>
              <w:right w:val="single" w:sz="4" w:space="0" w:color="auto"/>
            </w:tcBorders>
            <w:vAlign w:val="center"/>
            <w:hideMark/>
          </w:tcPr>
          <w:p w14:paraId="7E7A165F"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73%</w:t>
            </w:r>
          </w:p>
        </w:tc>
        <w:tc>
          <w:tcPr>
            <w:tcW w:w="631" w:type="pct"/>
            <w:tcBorders>
              <w:top w:val="nil"/>
              <w:left w:val="single" w:sz="4" w:space="0" w:color="auto"/>
              <w:bottom w:val="single" w:sz="4" w:space="0" w:color="auto"/>
              <w:right w:val="single" w:sz="4" w:space="0" w:color="auto"/>
            </w:tcBorders>
            <w:vAlign w:val="center"/>
            <w:hideMark/>
          </w:tcPr>
          <w:p w14:paraId="2CB929A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100%</w:t>
            </w:r>
          </w:p>
        </w:tc>
      </w:tr>
      <w:tr w:rsidR="002B0192" w14:paraId="03051C89"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5E72525B"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Veljavni</w:t>
            </w:r>
          </w:p>
        </w:tc>
        <w:tc>
          <w:tcPr>
            <w:tcW w:w="2039" w:type="pct"/>
            <w:tcBorders>
              <w:top w:val="nil"/>
              <w:left w:val="single" w:sz="4" w:space="0" w:color="auto"/>
              <w:bottom w:val="single" w:sz="4" w:space="0" w:color="auto"/>
              <w:right w:val="single" w:sz="4" w:space="0" w:color="auto"/>
            </w:tcBorders>
            <w:vAlign w:val="center"/>
            <w:hideMark/>
          </w:tcPr>
          <w:p w14:paraId="62CE54D5"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Skupaj</w:t>
            </w:r>
          </w:p>
        </w:tc>
        <w:tc>
          <w:tcPr>
            <w:tcW w:w="631" w:type="pct"/>
            <w:tcBorders>
              <w:top w:val="nil"/>
              <w:left w:val="single" w:sz="4" w:space="0" w:color="auto"/>
              <w:bottom w:val="single" w:sz="4" w:space="0" w:color="auto"/>
              <w:right w:val="single" w:sz="4" w:space="0" w:color="auto"/>
            </w:tcBorders>
            <w:vAlign w:val="center"/>
            <w:hideMark/>
          </w:tcPr>
          <w:p w14:paraId="20995F2D"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114</w:t>
            </w:r>
          </w:p>
        </w:tc>
        <w:tc>
          <w:tcPr>
            <w:tcW w:w="631" w:type="pct"/>
            <w:tcBorders>
              <w:top w:val="nil"/>
              <w:left w:val="single" w:sz="4" w:space="0" w:color="auto"/>
              <w:bottom w:val="single" w:sz="4" w:space="0" w:color="auto"/>
              <w:right w:val="single" w:sz="4" w:space="0" w:color="auto"/>
            </w:tcBorders>
            <w:vAlign w:val="center"/>
            <w:hideMark/>
          </w:tcPr>
          <w:p w14:paraId="36E4F520"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96%</w:t>
            </w:r>
          </w:p>
        </w:tc>
        <w:tc>
          <w:tcPr>
            <w:tcW w:w="631" w:type="pct"/>
            <w:tcBorders>
              <w:top w:val="nil"/>
              <w:left w:val="single" w:sz="4" w:space="0" w:color="auto"/>
              <w:bottom w:val="single" w:sz="4" w:space="0" w:color="auto"/>
              <w:right w:val="single" w:sz="4" w:space="0" w:color="auto"/>
            </w:tcBorders>
            <w:vAlign w:val="center"/>
            <w:hideMark/>
          </w:tcPr>
          <w:p w14:paraId="089C93D0"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631" w:type="pct"/>
            <w:tcBorders>
              <w:top w:val="nil"/>
              <w:left w:val="single" w:sz="4" w:space="0" w:color="auto"/>
              <w:bottom w:val="single" w:sz="4" w:space="0" w:color="auto"/>
              <w:right w:val="single" w:sz="4" w:space="0" w:color="auto"/>
            </w:tcBorders>
            <w:vAlign w:val="center"/>
            <w:hideMark/>
          </w:tcPr>
          <w:p w14:paraId="79DF351A"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tc>
      </w:tr>
    </w:tbl>
    <w:p w14:paraId="7624716F"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16"/>
          <w:szCs w:val="16"/>
        </w:rPr>
      </w:pPr>
    </w:p>
    <w:tbl>
      <w:tblPr>
        <w:tblW w:w="9072" w:type="dxa"/>
        <w:tblLayout w:type="fixed"/>
        <w:tblCellMar>
          <w:left w:w="0" w:type="dxa"/>
          <w:right w:w="0" w:type="dxa"/>
        </w:tblCellMar>
        <w:tblLook w:val="04A0" w:firstRow="1" w:lastRow="0" w:firstColumn="1" w:lastColumn="0" w:noHBand="0" w:noVBand="1"/>
      </w:tblPr>
      <w:tblGrid>
        <w:gridCol w:w="1100"/>
        <w:gridCol w:w="3295"/>
        <w:gridCol w:w="1275"/>
        <w:gridCol w:w="1134"/>
        <w:gridCol w:w="1134"/>
        <w:gridCol w:w="1134"/>
      </w:tblGrid>
      <w:tr w:rsidR="002B0192" w14:paraId="7F464AAB" w14:textId="77777777" w:rsidTr="0000644E">
        <w:trPr>
          <w:trHeight w:val="400"/>
        </w:trPr>
        <w:tc>
          <w:tcPr>
            <w:tcW w:w="1100" w:type="dxa"/>
            <w:vAlign w:val="center"/>
            <w:hideMark/>
          </w:tcPr>
          <w:p w14:paraId="6F209BF8"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p>
        </w:tc>
        <w:tc>
          <w:tcPr>
            <w:tcW w:w="3295" w:type="dxa"/>
            <w:vAlign w:val="center"/>
            <w:hideMark/>
          </w:tcPr>
          <w:p w14:paraId="510C788C"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6796BA6"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Povprečje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3A28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1E41F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Std</w:t>
            </w:r>
            <w:proofErr w:type="spellEnd"/>
            <w:r>
              <w:rPr>
                <w:rFonts w:ascii="Times New Roman" w:hAnsi="Times New Roman" w:cs="Times New Roman"/>
                <w:sz w:val="16"/>
                <w:szCs w:val="16"/>
              </w:rPr>
              <w:t>. Odklon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D4D04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0.4</w:t>
            </w:r>
          </w:p>
        </w:tc>
      </w:tr>
    </w:tbl>
    <w:p w14:paraId="46AB6D87"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br/>
      </w:r>
    </w:p>
    <w:tbl>
      <w:tblPr>
        <w:tblW w:w="5000" w:type="pct"/>
        <w:tblCellMar>
          <w:left w:w="0" w:type="dxa"/>
          <w:right w:w="0" w:type="dxa"/>
        </w:tblCellMar>
        <w:tblLook w:val="04A0" w:firstRow="1" w:lastRow="0" w:firstColumn="1" w:lastColumn="0" w:noHBand="0" w:noVBand="1"/>
      </w:tblPr>
      <w:tblGrid>
        <w:gridCol w:w="792"/>
        <w:gridCol w:w="7140"/>
        <w:gridCol w:w="1129"/>
      </w:tblGrid>
      <w:tr w:rsidR="002B0192" w14:paraId="1780515C" w14:textId="77777777" w:rsidTr="0000644E">
        <w:trPr>
          <w:trHeight w:val="400"/>
        </w:trPr>
        <w:tc>
          <w:tcPr>
            <w:tcW w:w="437" w:type="pct"/>
            <w:tcBorders>
              <w:top w:val="single" w:sz="4" w:space="0" w:color="auto"/>
              <w:left w:val="single" w:sz="4" w:space="0" w:color="auto"/>
              <w:bottom w:val="single" w:sz="4" w:space="0" w:color="auto"/>
              <w:right w:val="single" w:sz="4" w:space="0" w:color="auto"/>
            </w:tcBorders>
            <w:vAlign w:val="center"/>
            <w:hideMark/>
          </w:tcPr>
          <w:p w14:paraId="3995B8D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Q3</w:t>
            </w:r>
          </w:p>
        </w:tc>
        <w:tc>
          <w:tcPr>
            <w:tcW w:w="4563" w:type="pct"/>
            <w:gridSpan w:val="2"/>
            <w:tcBorders>
              <w:top w:val="single" w:sz="4" w:space="0" w:color="auto"/>
              <w:left w:val="single" w:sz="4" w:space="0" w:color="auto"/>
              <w:bottom w:val="single" w:sz="4" w:space="0" w:color="auto"/>
              <w:right w:val="single" w:sz="4" w:space="0" w:color="auto"/>
            </w:tcBorders>
            <w:vAlign w:val="center"/>
            <w:hideMark/>
          </w:tcPr>
          <w:p w14:paraId="3FE035E4" w14:textId="77777777" w:rsidR="002B0192" w:rsidRDefault="002B0192" w:rsidP="0000644E">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ocenite porabo časa za posamezno administrativno aktivnost</w:t>
            </w:r>
            <w:r>
              <w:rPr>
                <w:rFonts w:ascii="Times New Roman" w:hAnsi="Times New Roman" w:cs="Times New Roman"/>
                <w:b/>
                <w:bCs/>
                <w:sz w:val="16"/>
                <w:szCs w:val="16"/>
                <w:lang w:val="sl-SI"/>
              </w:rPr>
              <w:t xml:space="preserve"> (ROČNO)</w:t>
            </w:r>
            <w:r>
              <w:rPr>
                <w:rFonts w:ascii="Times New Roman" w:hAnsi="Times New Roman" w:cs="Times New Roman"/>
                <w:b/>
                <w:bCs/>
                <w:sz w:val="16"/>
                <w:szCs w:val="16"/>
              </w:rPr>
              <w:t>.</w:t>
            </w:r>
          </w:p>
        </w:tc>
      </w:tr>
      <w:tr w:rsidR="002B0192" w14:paraId="08F839DF"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30BDEE9F"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w:t>
            </w:r>
          </w:p>
        </w:tc>
        <w:tc>
          <w:tcPr>
            <w:tcW w:w="3940" w:type="pct"/>
            <w:tcBorders>
              <w:top w:val="nil"/>
              <w:left w:val="single" w:sz="4" w:space="0" w:color="auto"/>
              <w:bottom w:val="single" w:sz="4" w:space="0" w:color="auto"/>
              <w:right w:val="single" w:sz="4" w:space="0" w:color="auto"/>
            </w:tcBorders>
            <w:vAlign w:val="center"/>
            <w:hideMark/>
          </w:tcPr>
          <w:p w14:paraId="01780615"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Podvprašanja</w:t>
            </w:r>
          </w:p>
        </w:tc>
        <w:tc>
          <w:tcPr>
            <w:tcW w:w="623" w:type="pct"/>
            <w:tcBorders>
              <w:top w:val="nil"/>
              <w:left w:val="single" w:sz="4" w:space="0" w:color="auto"/>
              <w:bottom w:val="single" w:sz="4" w:space="0" w:color="auto"/>
              <w:right w:val="single" w:sz="4" w:space="0" w:color="auto"/>
            </w:tcBorders>
            <w:vAlign w:val="center"/>
            <w:hideMark/>
          </w:tcPr>
          <w:p w14:paraId="748E0F9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Povprečja</w:t>
            </w:r>
          </w:p>
        </w:tc>
      </w:tr>
      <w:tr w:rsidR="002B0192" w14:paraId="35C274DC"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35D0D955"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3940" w:type="pct"/>
            <w:tcBorders>
              <w:top w:val="nil"/>
              <w:left w:val="single" w:sz="4" w:space="0" w:color="auto"/>
              <w:bottom w:val="single" w:sz="4" w:space="0" w:color="auto"/>
              <w:right w:val="single" w:sz="4" w:space="0" w:color="auto"/>
            </w:tcBorders>
            <w:vAlign w:val="center"/>
            <w:hideMark/>
          </w:tcPr>
          <w:p w14:paraId="282E69FF"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tc>
        <w:tc>
          <w:tcPr>
            <w:tcW w:w="623" w:type="pct"/>
            <w:tcBorders>
              <w:top w:val="nil"/>
              <w:left w:val="single" w:sz="4" w:space="0" w:color="auto"/>
              <w:bottom w:val="single" w:sz="4" w:space="0" w:color="auto"/>
              <w:right w:val="single" w:sz="4" w:space="0" w:color="auto"/>
            </w:tcBorders>
            <w:vAlign w:val="center"/>
            <w:hideMark/>
          </w:tcPr>
          <w:p w14:paraId="17A5267E"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Poraba časa v minutah</w:t>
            </w:r>
          </w:p>
        </w:tc>
      </w:tr>
      <w:tr w:rsidR="002B0192" w14:paraId="579BD751"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0009E189"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Q3a</w:t>
            </w:r>
          </w:p>
        </w:tc>
        <w:tc>
          <w:tcPr>
            <w:tcW w:w="3940" w:type="pct"/>
            <w:tcBorders>
              <w:top w:val="nil"/>
              <w:left w:val="single" w:sz="4" w:space="0" w:color="auto"/>
              <w:bottom w:val="single" w:sz="4" w:space="0" w:color="auto"/>
              <w:right w:val="single" w:sz="4" w:space="0" w:color="auto"/>
            </w:tcBorders>
            <w:vAlign w:val="center"/>
            <w:hideMark/>
          </w:tcPr>
          <w:p w14:paraId="161DEE6F"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overitev ročne knjige gostov s kopijo na Upravni enoti?</w:t>
            </w:r>
          </w:p>
        </w:tc>
        <w:tc>
          <w:tcPr>
            <w:tcW w:w="623" w:type="pct"/>
            <w:tcBorders>
              <w:top w:val="nil"/>
              <w:left w:val="single" w:sz="4" w:space="0" w:color="auto"/>
              <w:bottom w:val="single" w:sz="4" w:space="0" w:color="auto"/>
              <w:right w:val="single" w:sz="4" w:space="0" w:color="auto"/>
            </w:tcBorders>
            <w:vAlign w:val="center"/>
            <w:hideMark/>
          </w:tcPr>
          <w:p w14:paraId="1550CB81"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27.1</w:t>
            </w:r>
          </w:p>
        </w:tc>
      </w:tr>
      <w:tr w:rsidR="002B0192" w14:paraId="3BFFDAB1"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10A022B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Q3b</w:t>
            </w:r>
          </w:p>
        </w:tc>
        <w:tc>
          <w:tcPr>
            <w:tcW w:w="3940" w:type="pct"/>
            <w:tcBorders>
              <w:top w:val="nil"/>
              <w:left w:val="single" w:sz="4" w:space="0" w:color="auto"/>
              <w:bottom w:val="single" w:sz="4" w:space="0" w:color="auto"/>
              <w:right w:val="single" w:sz="4" w:space="0" w:color="auto"/>
            </w:tcBorders>
            <w:vAlign w:val="center"/>
            <w:hideMark/>
          </w:tcPr>
          <w:p w14:paraId="6A600058"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ročno evidentiranje PRIHODA enega gosta?</w:t>
            </w:r>
          </w:p>
        </w:tc>
        <w:tc>
          <w:tcPr>
            <w:tcW w:w="623" w:type="pct"/>
            <w:tcBorders>
              <w:top w:val="nil"/>
              <w:left w:val="single" w:sz="4" w:space="0" w:color="auto"/>
              <w:bottom w:val="single" w:sz="4" w:space="0" w:color="auto"/>
              <w:right w:val="single" w:sz="4" w:space="0" w:color="auto"/>
            </w:tcBorders>
            <w:vAlign w:val="center"/>
            <w:hideMark/>
          </w:tcPr>
          <w:p w14:paraId="7FFA2F91"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6.0</w:t>
            </w:r>
          </w:p>
        </w:tc>
      </w:tr>
      <w:tr w:rsidR="002B0192" w14:paraId="40A966F8"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61758C72"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Q3c</w:t>
            </w:r>
          </w:p>
        </w:tc>
        <w:tc>
          <w:tcPr>
            <w:tcW w:w="3940" w:type="pct"/>
            <w:tcBorders>
              <w:top w:val="nil"/>
              <w:left w:val="single" w:sz="4" w:space="0" w:color="auto"/>
              <w:bottom w:val="single" w:sz="4" w:space="0" w:color="auto"/>
              <w:right w:val="single" w:sz="4" w:space="0" w:color="auto"/>
            </w:tcBorders>
            <w:vAlign w:val="center"/>
            <w:hideMark/>
          </w:tcPr>
          <w:p w14:paraId="7599CA93"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ročno evidentiranje ODHODA enega gosta?</w:t>
            </w:r>
          </w:p>
        </w:tc>
        <w:tc>
          <w:tcPr>
            <w:tcW w:w="623" w:type="pct"/>
            <w:tcBorders>
              <w:top w:val="nil"/>
              <w:left w:val="single" w:sz="4" w:space="0" w:color="auto"/>
              <w:bottom w:val="single" w:sz="4" w:space="0" w:color="auto"/>
              <w:right w:val="single" w:sz="4" w:space="0" w:color="auto"/>
            </w:tcBorders>
            <w:vAlign w:val="center"/>
            <w:hideMark/>
          </w:tcPr>
          <w:p w14:paraId="27FD6F7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3.4</w:t>
            </w:r>
          </w:p>
        </w:tc>
      </w:tr>
      <w:tr w:rsidR="002B0192" w14:paraId="34A7C793"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3DE009EA"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Q3d</w:t>
            </w:r>
          </w:p>
        </w:tc>
        <w:tc>
          <w:tcPr>
            <w:tcW w:w="3940" w:type="pct"/>
            <w:tcBorders>
              <w:top w:val="nil"/>
              <w:left w:val="single" w:sz="4" w:space="0" w:color="auto"/>
              <w:bottom w:val="single" w:sz="4" w:space="0" w:color="auto"/>
              <w:right w:val="single" w:sz="4" w:space="0" w:color="auto"/>
            </w:tcBorders>
            <w:vAlign w:val="center"/>
            <w:hideMark/>
          </w:tcPr>
          <w:p w14:paraId="56E93D55"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prijavo gosta na pristojno policijsko postajo?</w:t>
            </w:r>
          </w:p>
        </w:tc>
        <w:tc>
          <w:tcPr>
            <w:tcW w:w="623" w:type="pct"/>
            <w:tcBorders>
              <w:top w:val="nil"/>
              <w:left w:val="single" w:sz="4" w:space="0" w:color="auto"/>
              <w:bottom w:val="single" w:sz="4" w:space="0" w:color="auto"/>
              <w:right w:val="single" w:sz="4" w:space="0" w:color="auto"/>
            </w:tcBorders>
            <w:vAlign w:val="center"/>
            <w:hideMark/>
          </w:tcPr>
          <w:p w14:paraId="4CE2D23A"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12.5</w:t>
            </w:r>
          </w:p>
        </w:tc>
      </w:tr>
      <w:tr w:rsidR="002B0192" w14:paraId="71CD203D"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23A01757"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Q3e</w:t>
            </w:r>
          </w:p>
        </w:tc>
        <w:tc>
          <w:tcPr>
            <w:tcW w:w="3940" w:type="pct"/>
            <w:tcBorders>
              <w:top w:val="nil"/>
              <w:left w:val="single" w:sz="4" w:space="0" w:color="auto"/>
              <w:bottom w:val="single" w:sz="4" w:space="0" w:color="auto"/>
              <w:right w:val="single" w:sz="4" w:space="0" w:color="auto"/>
            </w:tcBorders>
            <w:vAlign w:val="center"/>
            <w:hideMark/>
          </w:tcPr>
          <w:p w14:paraId="4FAC1C47"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pripravo mesečnega poročila občini o prenočitvah in obračunani turistični taksi?</w:t>
            </w:r>
          </w:p>
        </w:tc>
        <w:tc>
          <w:tcPr>
            <w:tcW w:w="623" w:type="pct"/>
            <w:tcBorders>
              <w:top w:val="nil"/>
              <w:left w:val="single" w:sz="4" w:space="0" w:color="auto"/>
              <w:bottom w:val="single" w:sz="4" w:space="0" w:color="auto"/>
              <w:right w:val="single" w:sz="4" w:space="0" w:color="auto"/>
            </w:tcBorders>
            <w:vAlign w:val="center"/>
            <w:hideMark/>
          </w:tcPr>
          <w:p w14:paraId="18C5A810"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24.1</w:t>
            </w:r>
          </w:p>
        </w:tc>
      </w:tr>
      <w:tr w:rsidR="002B0192" w14:paraId="72A57AF1"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655AA75D"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Q3f</w:t>
            </w:r>
          </w:p>
        </w:tc>
        <w:tc>
          <w:tcPr>
            <w:tcW w:w="3940" w:type="pct"/>
            <w:tcBorders>
              <w:top w:val="nil"/>
              <w:left w:val="single" w:sz="4" w:space="0" w:color="auto"/>
              <w:bottom w:val="single" w:sz="4" w:space="0" w:color="auto"/>
              <w:right w:val="single" w:sz="4" w:space="0" w:color="auto"/>
            </w:tcBorders>
            <w:vAlign w:val="center"/>
            <w:hideMark/>
          </w:tcPr>
          <w:p w14:paraId="61D38781"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pripravo mesečnega poročila o prihodih in prenočitvah gostov za SURS?</w:t>
            </w:r>
          </w:p>
        </w:tc>
        <w:tc>
          <w:tcPr>
            <w:tcW w:w="623" w:type="pct"/>
            <w:tcBorders>
              <w:top w:val="nil"/>
              <w:left w:val="single" w:sz="4" w:space="0" w:color="auto"/>
              <w:bottom w:val="single" w:sz="4" w:space="0" w:color="auto"/>
              <w:right w:val="single" w:sz="4" w:space="0" w:color="auto"/>
            </w:tcBorders>
            <w:vAlign w:val="center"/>
            <w:hideMark/>
          </w:tcPr>
          <w:p w14:paraId="0B024F36"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14.5</w:t>
            </w:r>
          </w:p>
        </w:tc>
      </w:tr>
    </w:tbl>
    <w:p w14:paraId="516A75D2"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br/>
      </w:r>
    </w:p>
    <w:tbl>
      <w:tblPr>
        <w:tblW w:w="5000" w:type="pct"/>
        <w:tblCellMar>
          <w:left w:w="0" w:type="dxa"/>
          <w:right w:w="0" w:type="dxa"/>
        </w:tblCellMar>
        <w:tblLook w:val="04A0" w:firstRow="1" w:lastRow="0" w:firstColumn="1" w:lastColumn="0" w:noHBand="0" w:noVBand="1"/>
      </w:tblPr>
      <w:tblGrid>
        <w:gridCol w:w="792"/>
        <w:gridCol w:w="6716"/>
        <w:gridCol w:w="1553"/>
      </w:tblGrid>
      <w:tr w:rsidR="002B0192" w14:paraId="47C892F2" w14:textId="77777777" w:rsidTr="0000644E">
        <w:trPr>
          <w:trHeight w:val="400"/>
        </w:trPr>
        <w:tc>
          <w:tcPr>
            <w:tcW w:w="437" w:type="pct"/>
            <w:tcBorders>
              <w:top w:val="single" w:sz="4" w:space="0" w:color="auto"/>
              <w:left w:val="single" w:sz="4" w:space="0" w:color="auto"/>
              <w:bottom w:val="single" w:sz="4" w:space="0" w:color="auto"/>
              <w:right w:val="single" w:sz="4" w:space="0" w:color="auto"/>
            </w:tcBorders>
            <w:vAlign w:val="center"/>
            <w:hideMark/>
          </w:tcPr>
          <w:p w14:paraId="7C36E64E"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Q4</w:t>
            </w:r>
          </w:p>
        </w:tc>
        <w:tc>
          <w:tcPr>
            <w:tcW w:w="4563" w:type="pct"/>
            <w:gridSpan w:val="2"/>
            <w:tcBorders>
              <w:top w:val="single" w:sz="4" w:space="0" w:color="auto"/>
              <w:left w:val="single" w:sz="4" w:space="0" w:color="auto"/>
              <w:bottom w:val="single" w:sz="4" w:space="0" w:color="auto"/>
              <w:right w:val="single" w:sz="4" w:space="0" w:color="auto"/>
            </w:tcBorders>
            <w:vAlign w:val="center"/>
            <w:hideMark/>
          </w:tcPr>
          <w:p w14:paraId="612E498D" w14:textId="77777777" w:rsidR="002B0192" w:rsidRDefault="002B0192" w:rsidP="0000644E">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ocenite porabo časa za posamezno administrativno aktivnost</w:t>
            </w:r>
            <w:r>
              <w:rPr>
                <w:rFonts w:ascii="Times New Roman" w:hAnsi="Times New Roman" w:cs="Times New Roman"/>
                <w:b/>
                <w:bCs/>
                <w:sz w:val="16"/>
                <w:szCs w:val="16"/>
                <w:lang w:val="sl-SI"/>
              </w:rPr>
              <w:t xml:space="preserve"> (ELEKTRONSKO)</w:t>
            </w:r>
            <w:r>
              <w:rPr>
                <w:rFonts w:ascii="Times New Roman" w:hAnsi="Times New Roman" w:cs="Times New Roman"/>
                <w:b/>
                <w:bCs/>
                <w:sz w:val="16"/>
                <w:szCs w:val="16"/>
              </w:rPr>
              <w:t>.</w:t>
            </w:r>
          </w:p>
        </w:tc>
      </w:tr>
      <w:tr w:rsidR="002B0192" w14:paraId="76E22C9D"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74BA16E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w:t>
            </w:r>
          </w:p>
        </w:tc>
        <w:tc>
          <w:tcPr>
            <w:tcW w:w="3706" w:type="pct"/>
            <w:tcBorders>
              <w:top w:val="nil"/>
              <w:left w:val="single" w:sz="4" w:space="0" w:color="auto"/>
              <w:bottom w:val="single" w:sz="4" w:space="0" w:color="auto"/>
              <w:right w:val="single" w:sz="4" w:space="0" w:color="auto"/>
            </w:tcBorders>
            <w:vAlign w:val="center"/>
            <w:hideMark/>
          </w:tcPr>
          <w:p w14:paraId="220D25E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Podvprašanja</w:t>
            </w:r>
          </w:p>
        </w:tc>
        <w:tc>
          <w:tcPr>
            <w:tcW w:w="857" w:type="pct"/>
            <w:tcBorders>
              <w:top w:val="nil"/>
              <w:left w:val="single" w:sz="4" w:space="0" w:color="auto"/>
              <w:bottom w:val="single" w:sz="4" w:space="0" w:color="auto"/>
              <w:right w:val="single" w:sz="4" w:space="0" w:color="auto"/>
            </w:tcBorders>
            <w:vAlign w:val="center"/>
            <w:hideMark/>
          </w:tcPr>
          <w:p w14:paraId="6D732F15"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Povprečja</w:t>
            </w:r>
          </w:p>
        </w:tc>
      </w:tr>
      <w:tr w:rsidR="002B0192" w14:paraId="66DFB056"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5DD68A21"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3706" w:type="pct"/>
            <w:tcBorders>
              <w:top w:val="nil"/>
              <w:left w:val="single" w:sz="4" w:space="0" w:color="auto"/>
              <w:bottom w:val="single" w:sz="4" w:space="0" w:color="auto"/>
              <w:right w:val="single" w:sz="4" w:space="0" w:color="auto"/>
            </w:tcBorders>
            <w:vAlign w:val="center"/>
            <w:hideMark/>
          </w:tcPr>
          <w:p w14:paraId="0A7E0103"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tc>
        <w:tc>
          <w:tcPr>
            <w:tcW w:w="857" w:type="pct"/>
            <w:tcBorders>
              <w:top w:val="nil"/>
              <w:left w:val="single" w:sz="4" w:space="0" w:color="auto"/>
              <w:bottom w:val="single" w:sz="4" w:space="0" w:color="auto"/>
              <w:right w:val="single" w:sz="4" w:space="0" w:color="auto"/>
            </w:tcBorders>
            <w:vAlign w:val="center"/>
            <w:hideMark/>
          </w:tcPr>
          <w:p w14:paraId="1EF98E95"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Poraba časa v minutah</w:t>
            </w:r>
          </w:p>
        </w:tc>
      </w:tr>
      <w:tr w:rsidR="002B0192" w14:paraId="173FA97E"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2E7CB4A6"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Q4a</w:t>
            </w:r>
          </w:p>
        </w:tc>
        <w:tc>
          <w:tcPr>
            <w:tcW w:w="3706" w:type="pct"/>
            <w:tcBorders>
              <w:top w:val="nil"/>
              <w:left w:val="single" w:sz="4" w:space="0" w:color="auto"/>
              <w:bottom w:val="single" w:sz="4" w:space="0" w:color="auto"/>
              <w:right w:val="single" w:sz="4" w:space="0" w:color="auto"/>
            </w:tcBorders>
            <w:vAlign w:val="center"/>
            <w:hideMark/>
          </w:tcPr>
          <w:p w14:paraId="012B233E"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pripravo vloge za izdajo odločbe  za elektronsko vodenje knjige gostov s strani Upravne enote?</w:t>
            </w:r>
          </w:p>
        </w:tc>
        <w:tc>
          <w:tcPr>
            <w:tcW w:w="857" w:type="pct"/>
            <w:tcBorders>
              <w:top w:val="nil"/>
              <w:left w:val="single" w:sz="4" w:space="0" w:color="auto"/>
              <w:bottom w:val="single" w:sz="4" w:space="0" w:color="auto"/>
              <w:right w:val="single" w:sz="4" w:space="0" w:color="auto"/>
            </w:tcBorders>
            <w:vAlign w:val="center"/>
            <w:hideMark/>
          </w:tcPr>
          <w:p w14:paraId="6EF3BA51"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62.9</w:t>
            </w:r>
          </w:p>
        </w:tc>
      </w:tr>
      <w:tr w:rsidR="002B0192" w14:paraId="2777B22A"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005613BB"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Q4b</w:t>
            </w:r>
          </w:p>
        </w:tc>
        <w:tc>
          <w:tcPr>
            <w:tcW w:w="3706" w:type="pct"/>
            <w:tcBorders>
              <w:top w:val="nil"/>
              <w:left w:val="single" w:sz="4" w:space="0" w:color="auto"/>
              <w:bottom w:val="single" w:sz="4" w:space="0" w:color="auto"/>
              <w:right w:val="single" w:sz="4" w:space="0" w:color="auto"/>
            </w:tcBorders>
            <w:vAlign w:val="center"/>
            <w:hideMark/>
          </w:tcPr>
          <w:p w14:paraId="013F8EF5"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pripravo vloge za pridobitev soglasja policije za elektronsko vodenje knjige gostov?</w:t>
            </w:r>
          </w:p>
        </w:tc>
        <w:tc>
          <w:tcPr>
            <w:tcW w:w="857" w:type="pct"/>
            <w:tcBorders>
              <w:top w:val="nil"/>
              <w:left w:val="single" w:sz="4" w:space="0" w:color="auto"/>
              <w:bottom w:val="single" w:sz="4" w:space="0" w:color="auto"/>
              <w:right w:val="single" w:sz="4" w:space="0" w:color="auto"/>
            </w:tcBorders>
            <w:vAlign w:val="center"/>
            <w:hideMark/>
          </w:tcPr>
          <w:p w14:paraId="7E5BEBF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64.0</w:t>
            </w:r>
          </w:p>
        </w:tc>
      </w:tr>
      <w:tr w:rsidR="002B0192" w14:paraId="3A126F92"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35FACF3F"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Q4c</w:t>
            </w:r>
          </w:p>
        </w:tc>
        <w:tc>
          <w:tcPr>
            <w:tcW w:w="3706" w:type="pct"/>
            <w:tcBorders>
              <w:top w:val="nil"/>
              <w:left w:val="single" w:sz="4" w:space="0" w:color="auto"/>
              <w:bottom w:val="single" w:sz="4" w:space="0" w:color="auto"/>
              <w:right w:val="single" w:sz="4" w:space="0" w:color="auto"/>
            </w:tcBorders>
            <w:vAlign w:val="center"/>
            <w:hideMark/>
          </w:tcPr>
          <w:p w14:paraId="71ED837E"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elektronsko evidentiranje PRIHODA enega gosta?</w:t>
            </w:r>
          </w:p>
        </w:tc>
        <w:tc>
          <w:tcPr>
            <w:tcW w:w="857" w:type="pct"/>
            <w:tcBorders>
              <w:top w:val="nil"/>
              <w:left w:val="single" w:sz="4" w:space="0" w:color="auto"/>
              <w:bottom w:val="single" w:sz="4" w:space="0" w:color="auto"/>
              <w:right w:val="single" w:sz="4" w:space="0" w:color="auto"/>
            </w:tcBorders>
            <w:vAlign w:val="center"/>
            <w:hideMark/>
          </w:tcPr>
          <w:p w14:paraId="3FDA7049"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4.0</w:t>
            </w:r>
          </w:p>
        </w:tc>
      </w:tr>
      <w:tr w:rsidR="002B0192" w14:paraId="57AEF28B"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704EFFB7"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Q4d</w:t>
            </w:r>
          </w:p>
        </w:tc>
        <w:tc>
          <w:tcPr>
            <w:tcW w:w="3706" w:type="pct"/>
            <w:tcBorders>
              <w:top w:val="nil"/>
              <w:left w:val="single" w:sz="4" w:space="0" w:color="auto"/>
              <w:bottom w:val="single" w:sz="4" w:space="0" w:color="auto"/>
              <w:right w:val="single" w:sz="4" w:space="0" w:color="auto"/>
            </w:tcBorders>
            <w:vAlign w:val="center"/>
            <w:hideMark/>
          </w:tcPr>
          <w:p w14:paraId="21B4FADB"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elektronsko evidentiranje ODHODA enega gosta?</w:t>
            </w:r>
          </w:p>
        </w:tc>
        <w:tc>
          <w:tcPr>
            <w:tcW w:w="857" w:type="pct"/>
            <w:tcBorders>
              <w:top w:val="nil"/>
              <w:left w:val="single" w:sz="4" w:space="0" w:color="auto"/>
              <w:bottom w:val="single" w:sz="4" w:space="0" w:color="auto"/>
              <w:right w:val="single" w:sz="4" w:space="0" w:color="auto"/>
            </w:tcBorders>
            <w:vAlign w:val="center"/>
            <w:hideMark/>
          </w:tcPr>
          <w:p w14:paraId="37086246"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2.8</w:t>
            </w:r>
          </w:p>
        </w:tc>
      </w:tr>
      <w:tr w:rsidR="002B0192" w14:paraId="4D0E180B"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6D9B938A"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Q4e</w:t>
            </w:r>
          </w:p>
        </w:tc>
        <w:tc>
          <w:tcPr>
            <w:tcW w:w="3706" w:type="pct"/>
            <w:tcBorders>
              <w:top w:val="nil"/>
              <w:left w:val="single" w:sz="4" w:space="0" w:color="auto"/>
              <w:bottom w:val="single" w:sz="4" w:space="0" w:color="auto"/>
              <w:right w:val="single" w:sz="4" w:space="0" w:color="auto"/>
            </w:tcBorders>
            <w:vAlign w:val="center"/>
            <w:hideMark/>
          </w:tcPr>
          <w:p w14:paraId="0477F532"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pripravo mesečnega poročila občini o prenočitvah in obračunani turistični taksi?</w:t>
            </w:r>
          </w:p>
        </w:tc>
        <w:tc>
          <w:tcPr>
            <w:tcW w:w="857" w:type="pct"/>
            <w:tcBorders>
              <w:top w:val="nil"/>
              <w:left w:val="single" w:sz="4" w:space="0" w:color="auto"/>
              <w:bottom w:val="single" w:sz="4" w:space="0" w:color="auto"/>
              <w:right w:val="single" w:sz="4" w:space="0" w:color="auto"/>
            </w:tcBorders>
            <w:vAlign w:val="center"/>
            <w:hideMark/>
          </w:tcPr>
          <w:p w14:paraId="09062D8C"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17.0</w:t>
            </w:r>
          </w:p>
        </w:tc>
      </w:tr>
      <w:tr w:rsidR="002B0192" w14:paraId="19978133"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30BD431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Q4f</w:t>
            </w:r>
          </w:p>
        </w:tc>
        <w:tc>
          <w:tcPr>
            <w:tcW w:w="3706" w:type="pct"/>
            <w:tcBorders>
              <w:top w:val="nil"/>
              <w:left w:val="single" w:sz="4" w:space="0" w:color="auto"/>
              <w:bottom w:val="single" w:sz="4" w:space="0" w:color="auto"/>
              <w:right w:val="single" w:sz="4" w:space="0" w:color="auto"/>
            </w:tcBorders>
            <w:vAlign w:val="center"/>
            <w:hideMark/>
          </w:tcPr>
          <w:p w14:paraId="67C30B03"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povprečno porabili za pripravo mesečnega poročila o prihodih in prenočitvah gostov za SURS?</w:t>
            </w:r>
          </w:p>
        </w:tc>
        <w:tc>
          <w:tcPr>
            <w:tcW w:w="857" w:type="pct"/>
            <w:tcBorders>
              <w:top w:val="nil"/>
              <w:left w:val="single" w:sz="4" w:space="0" w:color="auto"/>
              <w:bottom w:val="single" w:sz="4" w:space="0" w:color="auto"/>
              <w:right w:val="single" w:sz="4" w:space="0" w:color="auto"/>
            </w:tcBorders>
            <w:vAlign w:val="center"/>
            <w:hideMark/>
          </w:tcPr>
          <w:p w14:paraId="408A6D7F"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14.6</w:t>
            </w:r>
          </w:p>
        </w:tc>
      </w:tr>
    </w:tbl>
    <w:p w14:paraId="64442FC2"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br/>
      </w:r>
    </w:p>
    <w:tbl>
      <w:tblPr>
        <w:tblW w:w="5000" w:type="pct"/>
        <w:tblCellMar>
          <w:left w:w="0" w:type="dxa"/>
          <w:right w:w="0" w:type="dxa"/>
        </w:tblCellMar>
        <w:tblLook w:val="04A0" w:firstRow="1" w:lastRow="0" w:firstColumn="1" w:lastColumn="0" w:noHBand="0" w:noVBand="1"/>
      </w:tblPr>
      <w:tblGrid>
        <w:gridCol w:w="792"/>
        <w:gridCol w:w="6716"/>
        <w:gridCol w:w="1553"/>
      </w:tblGrid>
      <w:tr w:rsidR="002B0192" w14:paraId="69E01E6C" w14:textId="77777777" w:rsidTr="0000644E">
        <w:trPr>
          <w:trHeight w:val="400"/>
        </w:trPr>
        <w:tc>
          <w:tcPr>
            <w:tcW w:w="437" w:type="pct"/>
            <w:tcBorders>
              <w:top w:val="single" w:sz="4" w:space="0" w:color="auto"/>
              <w:left w:val="single" w:sz="4" w:space="0" w:color="auto"/>
              <w:bottom w:val="single" w:sz="4" w:space="0" w:color="auto"/>
              <w:right w:val="single" w:sz="4" w:space="0" w:color="auto"/>
            </w:tcBorders>
            <w:vAlign w:val="center"/>
            <w:hideMark/>
          </w:tcPr>
          <w:p w14:paraId="26E90217"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Q6</w:t>
            </w:r>
          </w:p>
        </w:tc>
        <w:tc>
          <w:tcPr>
            <w:tcW w:w="4563" w:type="pct"/>
            <w:gridSpan w:val="2"/>
            <w:tcBorders>
              <w:top w:val="single" w:sz="4" w:space="0" w:color="auto"/>
              <w:left w:val="single" w:sz="4" w:space="0" w:color="auto"/>
              <w:bottom w:val="single" w:sz="4" w:space="0" w:color="auto"/>
              <w:right w:val="single" w:sz="4" w:space="0" w:color="auto"/>
            </w:tcBorders>
            <w:vAlign w:val="center"/>
            <w:hideMark/>
          </w:tcPr>
          <w:p w14:paraId="5401F350" w14:textId="77777777" w:rsidR="002B0192" w:rsidRDefault="002B0192" w:rsidP="0000644E">
            <w:pPr>
              <w:widowControl w:val="0"/>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sz w:val="16"/>
                <w:szCs w:val="16"/>
              </w:rPr>
              <w:t xml:space="preserve">  Prosimo vas, da ocenite porabo časa za posamezno administrativno aktivnost.</w:t>
            </w:r>
          </w:p>
        </w:tc>
      </w:tr>
      <w:tr w:rsidR="002B0192" w14:paraId="431A8CDF"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55FC17AF"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w:t>
            </w:r>
          </w:p>
        </w:tc>
        <w:tc>
          <w:tcPr>
            <w:tcW w:w="3706" w:type="pct"/>
            <w:tcBorders>
              <w:top w:val="nil"/>
              <w:left w:val="single" w:sz="4" w:space="0" w:color="auto"/>
              <w:bottom w:val="single" w:sz="4" w:space="0" w:color="auto"/>
              <w:right w:val="single" w:sz="4" w:space="0" w:color="auto"/>
            </w:tcBorders>
            <w:vAlign w:val="center"/>
            <w:hideMark/>
          </w:tcPr>
          <w:p w14:paraId="4325777B"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Podvprašanja</w:t>
            </w:r>
          </w:p>
        </w:tc>
        <w:tc>
          <w:tcPr>
            <w:tcW w:w="857" w:type="pct"/>
            <w:tcBorders>
              <w:top w:val="nil"/>
              <w:left w:val="single" w:sz="4" w:space="0" w:color="auto"/>
              <w:bottom w:val="single" w:sz="4" w:space="0" w:color="auto"/>
              <w:right w:val="single" w:sz="4" w:space="0" w:color="auto"/>
            </w:tcBorders>
            <w:vAlign w:val="center"/>
            <w:hideMark/>
          </w:tcPr>
          <w:p w14:paraId="0F657A89"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Povprečja</w:t>
            </w:r>
          </w:p>
        </w:tc>
      </w:tr>
      <w:tr w:rsidR="002B0192" w14:paraId="2611C34A"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6C9B1C3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lastRenderedPageBreak/>
              <w:t xml:space="preserve">  </w:t>
            </w:r>
          </w:p>
        </w:tc>
        <w:tc>
          <w:tcPr>
            <w:tcW w:w="3706" w:type="pct"/>
            <w:tcBorders>
              <w:top w:val="nil"/>
              <w:left w:val="single" w:sz="4" w:space="0" w:color="auto"/>
              <w:bottom w:val="single" w:sz="4" w:space="0" w:color="auto"/>
              <w:right w:val="single" w:sz="4" w:space="0" w:color="auto"/>
            </w:tcBorders>
            <w:vAlign w:val="center"/>
            <w:hideMark/>
          </w:tcPr>
          <w:p w14:paraId="1595E4E3"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tc>
        <w:tc>
          <w:tcPr>
            <w:tcW w:w="857" w:type="pct"/>
            <w:tcBorders>
              <w:top w:val="nil"/>
              <w:left w:val="single" w:sz="4" w:space="0" w:color="auto"/>
              <w:bottom w:val="single" w:sz="4" w:space="0" w:color="auto"/>
              <w:right w:val="single" w:sz="4" w:space="0" w:color="auto"/>
            </w:tcBorders>
            <w:vAlign w:val="center"/>
            <w:hideMark/>
          </w:tcPr>
          <w:p w14:paraId="327AA4D1"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Poraba časa v minutah</w:t>
            </w:r>
          </w:p>
        </w:tc>
      </w:tr>
      <w:tr w:rsidR="002B0192" w14:paraId="4B014421"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127DADCD"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Q6a</w:t>
            </w:r>
          </w:p>
        </w:tc>
        <w:tc>
          <w:tcPr>
            <w:tcW w:w="3706" w:type="pct"/>
            <w:tcBorders>
              <w:top w:val="nil"/>
              <w:left w:val="single" w:sz="4" w:space="0" w:color="auto"/>
              <w:bottom w:val="single" w:sz="4" w:space="0" w:color="auto"/>
              <w:right w:val="single" w:sz="4" w:space="0" w:color="auto"/>
            </w:tcBorders>
            <w:vAlign w:val="center"/>
            <w:hideMark/>
          </w:tcPr>
          <w:p w14:paraId="7A81429F"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ste porabili za pripravo in vnos podatkov za vpis v Register nastanitvenih obratov?</w:t>
            </w:r>
          </w:p>
        </w:tc>
        <w:tc>
          <w:tcPr>
            <w:tcW w:w="857" w:type="pct"/>
            <w:tcBorders>
              <w:top w:val="nil"/>
              <w:left w:val="single" w:sz="4" w:space="0" w:color="auto"/>
              <w:bottom w:val="single" w:sz="4" w:space="0" w:color="auto"/>
              <w:right w:val="single" w:sz="4" w:space="0" w:color="auto"/>
            </w:tcBorders>
            <w:vAlign w:val="center"/>
            <w:hideMark/>
          </w:tcPr>
          <w:p w14:paraId="4BE5D3F5"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163.3</w:t>
            </w:r>
          </w:p>
        </w:tc>
      </w:tr>
      <w:tr w:rsidR="002B0192" w14:paraId="3FD4C68F"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0A9F95EF"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Q6b</w:t>
            </w:r>
          </w:p>
        </w:tc>
        <w:tc>
          <w:tcPr>
            <w:tcW w:w="3706" w:type="pct"/>
            <w:tcBorders>
              <w:top w:val="nil"/>
              <w:left w:val="single" w:sz="4" w:space="0" w:color="auto"/>
              <w:bottom w:val="single" w:sz="4" w:space="0" w:color="auto"/>
              <w:right w:val="single" w:sz="4" w:space="0" w:color="auto"/>
            </w:tcBorders>
            <w:vAlign w:val="center"/>
            <w:hideMark/>
          </w:tcPr>
          <w:p w14:paraId="2747B38A"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povprečno porabite za evidentiranje PRIHODA enega gosta?</w:t>
            </w:r>
          </w:p>
        </w:tc>
        <w:tc>
          <w:tcPr>
            <w:tcW w:w="857" w:type="pct"/>
            <w:tcBorders>
              <w:top w:val="nil"/>
              <w:left w:val="single" w:sz="4" w:space="0" w:color="auto"/>
              <w:bottom w:val="single" w:sz="4" w:space="0" w:color="auto"/>
              <w:right w:val="single" w:sz="4" w:space="0" w:color="auto"/>
            </w:tcBorders>
            <w:vAlign w:val="center"/>
            <w:hideMark/>
          </w:tcPr>
          <w:p w14:paraId="04BF7414"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4.1</w:t>
            </w:r>
          </w:p>
        </w:tc>
      </w:tr>
      <w:tr w:rsidR="002B0192" w14:paraId="4E885A1D"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60D224A1"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Q6c</w:t>
            </w:r>
          </w:p>
        </w:tc>
        <w:tc>
          <w:tcPr>
            <w:tcW w:w="3706" w:type="pct"/>
            <w:tcBorders>
              <w:top w:val="nil"/>
              <w:left w:val="single" w:sz="4" w:space="0" w:color="auto"/>
              <w:bottom w:val="single" w:sz="4" w:space="0" w:color="auto"/>
              <w:right w:val="single" w:sz="4" w:space="0" w:color="auto"/>
            </w:tcBorders>
            <w:vAlign w:val="center"/>
            <w:hideMark/>
          </w:tcPr>
          <w:p w14:paraId="78D415AB" w14:textId="77777777" w:rsidR="002B0192" w:rsidRDefault="002B0192" w:rsidP="0000644E">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Koliko časa povprečno porabite za evidentiranje ODHODA enega gosta?</w:t>
            </w:r>
          </w:p>
        </w:tc>
        <w:tc>
          <w:tcPr>
            <w:tcW w:w="857" w:type="pct"/>
            <w:tcBorders>
              <w:top w:val="nil"/>
              <w:left w:val="single" w:sz="4" w:space="0" w:color="auto"/>
              <w:bottom w:val="single" w:sz="4" w:space="0" w:color="auto"/>
              <w:right w:val="single" w:sz="4" w:space="0" w:color="auto"/>
            </w:tcBorders>
            <w:vAlign w:val="center"/>
            <w:hideMark/>
          </w:tcPr>
          <w:p w14:paraId="7B503183" w14:textId="77777777" w:rsidR="002B0192" w:rsidRDefault="002B0192" w:rsidP="0000644E">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3.1</w:t>
            </w:r>
          </w:p>
        </w:tc>
      </w:tr>
    </w:tbl>
    <w:p w14:paraId="5FF5D72F" w14:textId="77777777" w:rsidR="002B0192" w:rsidRDefault="002B0192" w:rsidP="002B0192">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br/>
      </w:r>
    </w:p>
    <w:tbl>
      <w:tblPr>
        <w:tblW w:w="5000" w:type="pct"/>
        <w:tblCellMar>
          <w:left w:w="0" w:type="dxa"/>
          <w:right w:w="0" w:type="dxa"/>
        </w:tblCellMar>
        <w:tblLook w:val="04A0" w:firstRow="1" w:lastRow="0" w:firstColumn="1" w:lastColumn="0" w:noHBand="0" w:noVBand="1"/>
      </w:tblPr>
      <w:tblGrid>
        <w:gridCol w:w="773"/>
        <w:gridCol w:w="1565"/>
        <w:gridCol w:w="664"/>
        <w:gridCol w:w="664"/>
        <w:gridCol w:w="664"/>
        <w:gridCol w:w="664"/>
        <w:gridCol w:w="664"/>
        <w:gridCol w:w="615"/>
        <w:gridCol w:w="672"/>
        <w:gridCol w:w="642"/>
        <w:gridCol w:w="832"/>
        <w:gridCol w:w="642"/>
      </w:tblGrid>
      <w:tr w:rsidR="002B0192" w:rsidRPr="00244C32" w14:paraId="470E8DDD" w14:textId="77777777" w:rsidTr="0000644E">
        <w:trPr>
          <w:trHeight w:val="400"/>
        </w:trPr>
        <w:tc>
          <w:tcPr>
            <w:tcW w:w="437" w:type="pct"/>
            <w:tcBorders>
              <w:top w:val="single" w:sz="4" w:space="0" w:color="auto"/>
              <w:left w:val="single" w:sz="4" w:space="0" w:color="auto"/>
              <w:bottom w:val="single" w:sz="4" w:space="0" w:color="auto"/>
              <w:right w:val="single" w:sz="4" w:space="0" w:color="auto"/>
            </w:tcBorders>
            <w:vAlign w:val="center"/>
            <w:hideMark/>
          </w:tcPr>
          <w:p w14:paraId="754D1F4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Q7</w:t>
            </w:r>
          </w:p>
        </w:tc>
        <w:tc>
          <w:tcPr>
            <w:tcW w:w="4563" w:type="pct"/>
            <w:gridSpan w:val="11"/>
            <w:tcBorders>
              <w:top w:val="single" w:sz="4" w:space="0" w:color="auto"/>
              <w:left w:val="single" w:sz="4" w:space="0" w:color="auto"/>
              <w:bottom w:val="single" w:sz="4" w:space="0" w:color="auto"/>
              <w:right w:val="single" w:sz="4" w:space="0" w:color="auto"/>
            </w:tcBorders>
            <w:vAlign w:val="center"/>
            <w:hideMark/>
          </w:tcPr>
          <w:p w14:paraId="2AB6EF7E"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b/>
                <w:bCs/>
                <w:sz w:val="16"/>
                <w:szCs w:val="16"/>
              </w:rPr>
            </w:pPr>
            <w:r w:rsidRPr="00244C32">
              <w:rPr>
                <w:rFonts w:asciiTheme="minorHAnsi" w:hAnsiTheme="minorHAnsi" w:cstheme="minorHAnsi"/>
                <w:b/>
                <w:bCs/>
                <w:sz w:val="16"/>
                <w:szCs w:val="16"/>
              </w:rPr>
              <w:t xml:space="preserve">  Prosimo vas, da ob naštetih trditvah označite, v kolikšni meri se z njimi strinjate, pri čemer 1 pomeni, da se sploh ne strinjate, 5 pa da se popolnoma strinjate.</w:t>
            </w:r>
          </w:p>
        </w:tc>
      </w:tr>
      <w:tr w:rsidR="002B0192" w:rsidRPr="00244C32" w14:paraId="0A7AF330"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14653001"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874" w:type="pct"/>
            <w:tcBorders>
              <w:top w:val="nil"/>
              <w:left w:val="single" w:sz="4" w:space="0" w:color="auto"/>
              <w:bottom w:val="single" w:sz="4" w:space="0" w:color="auto"/>
              <w:right w:val="single" w:sz="4" w:space="0" w:color="auto"/>
            </w:tcBorders>
            <w:vAlign w:val="center"/>
            <w:hideMark/>
          </w:tcPr>
          <w:p w14:paraId="08EF4C3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Podvprašanja</w:t>
            </w:r>
          </w:p>
        </w:tc>
        <w:tc>
          <w:tcPr>
            <w:tcW w:w="2233" w:type="pct"/>
            <w:gridSpan w:val="6"/>
            <w:tcBorders>
              <w:top w:val="nil"/>
              <w:left w:val="single" w:sz="4" w:space="0" w:color="auto"/>
              <w:bottom w:val="single" w:sz="4" w:space="0" w:color="auto"/>
              <w:right w:val="single" w:sz="4" w:space="0" w:color="auto"/>
            </w:tcBorders>
            <w:vAlign w:val="center"/>
            <w:hideMark/>
          </w:tcPr>
          <w:p w14:paraId="5F4C8AA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Odgovori</w:t>
            </w:r>
          </w:p>
        </w:tc>
        <w:tc>
          <w:tcPr>
            <w:tcW w:w="364" w:type="pct"/>
            <w:tcBorders>
              <w:top w:val="nil"/>
              <w:left w:val="single" w:sz="4" w:space="0" w:color="auto"/>
              <w:bottom w:val="single" w:sz="4" w:space="0" w:color="auto"/>
              <w:right w:val="single" w:sz="4" w:space="0" w:color="auto"/>
            </w:tcBorders>
            <w:vAlign w:val="center"/>
            <w:hideMark/>
          </w:tcPr>
          <w:p w14:paraId="166F7E30"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Veljavni</w:t>
            </w:r>
          </w:p>
        </w:tc>
        <w:tc>
          <w:tcPr>
            <w:tcW w:w="364" w:type="pct"/>
            <w:tcBorders>
              <w:top w:val="nil"/>
              <w:left w:val="single" w:sz="4" w:space="0" w:color="auto"/>
              <w:bottom w:val="single" w:sz="4" w:space="0" w:color="auto"/>
              <w:right w:val="single" w:sz="4" w:space="0" w:color="auto"/>
            </w:tcBorders>
            <w:vAlign w:val="center"/>
            <w:hideMark/>
          </w:tcPr>
          <w:p w14:paraId="4E48AB4A"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Št. enot</w:t>
            </w:r>
          </w:p>
        </w:tc>
        <w:tc>
          <w:tcPr>
            <w:tcW w:w="364" w:type="pct"/>
            <w:tcBorders>
              <w:top w:val="nil"/>
              <w:left w:val="single" w:sz="4" w:space="0" w:color="auto"/>
              <w:bottom w:val="single" w:sz="4" w:space="0" w:color="auto"/>
              <w:right w:val="single" w:sz="4" w:space="0" w:color="auto"/>
            </w:tcBorders>
            <w:vAlign w:val="center"/>
            <w:hideMark/>
          </w:tcPr>
          <w:p w14:paraId="54E0040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Povprečje</w:t>
            </w:r>
          </w:p>
        </w:tc>
        <w:tc>
          <w:tcPr>
            <w:tcW w:w="364" w:type="pct"/>
            <w:tcBorders>
              <w:top w:val="nil"/>
              <w:left w:val="single" w:sz="4" w:space="0" w:color="auto"/>
              <w:bottom w:val="single" w:sz="4" w:space="0" w:color="auto"/>
              <w:right w:val="single" w:sz="4" w:space="0" w:color="auto"/>
            </w:tcBorders>
            <w:vAlign w:val="center"/>
            <w:hideMark/>
          </w:tcPr>
          <w:p w14:paraId="3107920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b/>
                <w:bCs/>
                <w:sz w:val="16"/>
                <w:szCs w:val="16"/>
              </w:rPr>
            </w:pPr>
            <w:proofErr w:type="spellStart"/>
            <w:r w:rsidRPr="00244C32">
              <w:rPr>
                <w:rFonts w:asciiTheme="minorHAnsi" w:hAnsiTheme="minorHAnsi" w:cstheme="minorHAnsi"/>
                <w:b/>
                <w:bCs/>
                <w:sz w:val="16"/>
                <w:szCs w:val="16"/>
              </w:rPr>
              <w:t>Std</w:t>
            </w:r>
            <w:proofErr w:type="spellEnd"/>
            <w:r w:rsidRPr="00244C32">
              <w:rPr>
                <w:rFonts w:asciiTheme="minorHAnsi" w:hAnsiTheme="minorHAnsi" w:cstheme="minorHAnsi"/>
                <w:b/>
                <w:bCs/>
                <w:sz w:val="16"/>
                <w:szCs w:val="16"/>
              </w:rPr>
              <w:t>. Odklon</w:t>
            </w:r>
          </w:p>
        </w:tc>
      </w:tr>
      <w:tr w:rsidR="002B0192" w:rsidRPr="00244C32" w14:paraId="45EFA9F3"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29D03295"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 xml:space="preserve">  </w:t>
            </w:r>
          </w:p>
        </w:tc>
        <w:tc>
          <w:tcPr>
            <w:tcW w:w="874" w:type="pct"/>
            <w:tcBorders>
              <w:top w:val="nil"/>
              <w:left w:val="single" w:sz="4" w:space="0" w:color="auto"/>
              <w:bottom w:val="single" w:sz="4" w:space="0" w:color="auto"/>
              <w:right w:val="single" w:sz="4" w:space="0" w:color="auto"/>
            </w:tcBorders>
            <w:vAlign w:val="center"/>
            <w:hideMark/>
          </w:tcPr>
          <w:p w14:paraId="3331562C"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t xml:space="preserve">    </w:t>
            </w:r>
          </w:p>
        </w:tc>
        <w:tc>
          <w:tcPr>
            <w:tcW w:w="372" w:type="pct"/>
            <w:tcBorders>
              <w:top w:val="nil"/>
              <w:left w:val="single" w:sz="4" w:space="0" w:color="auto"/>
              <w:bottom w:val="single" w:sz="4" w:space="0" w:color="auto"/>
              <w:right w:val="single" w:sz="4" w:space="0" w:color="auto"/>
            </w:tcBorders>
            <w:vAlign w:val="center"/>
            <w:hideMark/>
          </w:tcPr>
          <w:p w14:paraId="06C399E0"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Vpišite besedilo</w:t>
            </w:r>
          </w:p>
        </w:tc>
        <w:tc>
          <w:tcPr>
            <w:tcW w:w="372" w:type="pct"/>
            <w:tcBorders>
              <w:top w:val="nil"/>
              <w:left w:val="single" w:sz="4" w:space="0" w:color="auto"/>
              <w:bottom w:val="single" w:sz="4" w:space="0" w:color="auto"/>
              <w:right w:val="single" w:sz="4" w:space="0" w:color="auto"/>
            </w:tcBorders>
            <w:vAlign w:val="center"/>
            <w:hideMark/>
          </w:tcPr>
          <w:p w14:paraId="18F2C93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Vpišite besedilo</w:t>
            </w:r>
          </w:p>
        </w:tc>
        <w:tc>
          <w:tcPr>
            <w:tcW w:w="372" w:type="pct"/>
            <w:tcBorders>
              <w:top w:val="nil"/>
              <w:left w:val="single" w:sz="4" w:space="0" w:color="auto"/>
              <w:bottom w:val="single" w:sz="4" w:space="0" w:color="auto"/>
              <w:right w:val="single" w:sz="4" w:space="0" w:color="auto"/>
            </w:tcBorders>
            <w:vAlign w:val="center"/>
            <w:hideMark/>
          </w:tcPr>
          <w:p w14:paraId="351E2E94"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Vpišite besedilo</w:t>
            </w:r>
          </w:p>
        </w:tc>
        <w:tc>
          <w:tcPr>
            <w:tcW w:w="372" w:type="pct"/>
            <w:tcBorders>
              <w:top w:val="nil"/>
              <w:left w:val="single" w:sz="4" w:space="0" w:color="auto"/>
              <w:bottom w:val="single" w:sz="4" w:space="0" w:color="auto"/>
              <w:right w:val="single" w:sz="4" w:space="0" w:color="auto"/>
            </w:tcBorders>
            <w:vAlign w:val="center"/>
            <w:hideMark/>
          </w:tcPr>
          <w:p w14:paraId="61EDB74F"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Vpišite besedilo</w:t>
            </w:r>
          </w:p>
        </w:tc>
        <w:tc>
          <w:tcPr>
            <w:tcW w:w="372" w:type="pct"/>
            <w:tcBorders>
              <w:top w:val="nil"/>
              <w:left w:val="single" w:sz="4" w:space="0" w:color="auto"/>
              <w:bottom w:val="single" w:sz="4" w:space="0" w:color="auto"/>
              <w:right w:val="single" w:sz="4" w:space="0" w:color="auto"/>
            </w:tcBorders>
            <w:vAlign w:val="center"/>
            <w:hideMark/>
          </w:tcPr>
          <w:p w14:paraId="779E3FD7"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Vpišite besedilo</w:t>
            </w:r>
          </w:p>
        </w:tc>
        <w:tc>
          <w:tcPr>
            <w:tcW w:w="371" w:type="pct"/>
            <w:tcBorders>
              <w:top w:val="nil"/>
              <w:left w:val="single" w:sz="4" w:space="0" w:color="auto"/>
              <w:bottom w:val="single" w:sz="4" w:space="0" w:color="auto"/>
              <w:right w:val="single" w:sz="4" w:space="0" w:color="auto"/>
            </w:tcBorders>
            <w:vAlign w:val="center"/>
            <w:hideMark/>
          </w:tcPr>
          <w:p w14:paraId="0D041BC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Skupaj</w:t>
            </w:r>
          </w:p>
        </w:tc>
        <w:tc>
          <w:tcPr>
            <w:tcW w:w="364" w:type="pct"/>
            <w:tcBorders>
              <w:top w:val="nil"/>
              <w:left w:val="single" w:sz="4" w:space="0" w:color="auto"/>
              <w:bottom w:val="single" w:sz="4" w:space="0" w:color="auto"/>
              <w:right w:val="single" w:sz="4" w:space="0" w:color="auto"/>
            </w:tcBorders>
            <w:vAlign w:val="center"/>
            <w:hideMark/>
          </w:tcPr>
          <w:p w14:paraId="71A9B6AB"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 xml:space="preserve">  </w:t>
            </w:r>
          </w:p>
        </w:tc>
        <w:tc>
          <w:tcPr>
            <w:tcW w:w="364" w:type="pct"/>
            <w:tcBorders>
              <w:top w:val="nil"/>
              <w:left w:val="single" w:sz="4" w:space="0" w:color="auto"/>
              <w:bottom w:val="single" w:sz="4" w:space="0" w:color="auto"/>
              <w:right w:val="single" w:sz="4" w:space="0" w:color="auto"/>
            </w:tcBorders>
            <w:vAlign w:val="center"/>
            <w:hideMark/>
          </w:tcPr>
          <w:p w14:paraId="16D1AC1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 xml:space="preserve">  </w:t>
            </w:r>
          </w:p>
        </w:tc>
        <w:tc>
          <w:tcPr>
            <w:tcW w:w="364" w:type="pct"/>
            <w:tcBorders>
              <w:top w:val="nil"/>
              <w:left w:val="single" w:sz="4" w:space="0" w:color="auto"/>
              <w:bottom w:val="single" w:sz="4" w:space="0" w:color="auto"/>
              <w:right w:val="single" w:sz="4" w:space="0" w:color="auto"/>
            </w:tcBorders>
            <w:vAlign w:val="center"/>
            <w:hideMark/>
          </w:tcPr>
          <w:p w14:paraId="04C4C741"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 xml:space="preserve">  </w:t>
            </w:r>
          </w:p>
        </w:tc>
        <w:tc>
          <w:tcPr>
            <w:tcW w:w="364" w:type="pct"/>
            <w:tcBorders>
              <w:top w:val="nil"/>
              <w:left w:val="single" w:sz="4" w:space="0" w:color="auto"/>
              <w:bottom w:val="single" w:sz="4" w:space="0" w:color="auto"/>
              <w:right w:val="single" w:sz="4" w:space="0" w:color="auto"/>
            </w:tcBorders>
            <w:vAlign w:val="center"/>
            <w:hideMark/>
          </w:tcPr>
          <w:p w14:paraId="0C1CBF9D"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 xml:space="preserve">  </w:t>
            </w:r>
          </w:p>
        </w:tc>
      </w:tr>
      <w:tr w:rsidR="002B0192" w:rsidRPr="00244C32" w14:paraId="7FE3BA8D"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1657A6CC"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Q7a</w:t>
            </w:r>
          </w:p>
        </w:tc>
        <w:tc>
          <w:tcPr>
            <w:tcW w:w="874" w:type="pct"/>
            <w:tcBorders>
              <w:top w:val="nil"/>
              <w:left w:val="single" w:sz="4" w:space="0" w:color="auto"/>
              <w:bottom w:val="single" w:sz="4" w:space="0" w:color="auto"/>
              <w:right w:val="single" w:sz="4" w:space="0" w:color="auto"/>
            </w:tcBorders>
            <w:vAlign w:val="center"/>
            <w:hideMark/>
          </w:tcPr>
          <w:p w14:paraId="3BA69994"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t xml:space="preserve">  Sistem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predstavlja veliko administrativno razbremenitev</w:t>
            </w:r>
          </w:p>
        </w:tc>
        <w:tc>
          <w:tcPr>
            <w:tcW w:w="372" w:type="pct"/>
            <w:tcBorders>
              <w:top w:val="nil"/>
              <w:left w:val="single" w:sz="4" w:space="0" w:color="auto"/>
              <w:bottom w:val="single" w:sz="4" w:space="0" w:color="auto"/>
              <w:right w:val="single" w:sz="4" w:space="0" w:color="auto"/>
            </w:tcBorders>
            <w:vAlign w:val="center"/>
            <w:hideMark/>
          </w:tcPr>
          <w:p w14:paraId="015EA8D2"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 (7%)</w:t>
            </w:r>
          </w:p>
        </w:tc>
        <w:tc>
          <w:tcPr>
            <w:tcW w:w="372" w:type="pct"/>
            <w:tcBorders>
              <w:top w:val="nil"/>
              <w:left w:val="single" w:sz="4" w:space="0" w:color="auto"/>
              <w:bottom w:val="single" w:sz="4" w:space="0" w:color="auto"/>
              <w:right w:val="single" w:sz="4" w:space="0" w:color="auto"/>
            </w:tcBorders>
            <w:vAlign w:val="center"/>
            <w:hideMark/>
          </w:tcPr>
          <w:p w14:paraId="277F42E7"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 (6%)</w:t>
            </w:r>
          </w:p>
        </w:tc>
        <w:tc>
          <w:tcPr>
            <w:tcW w:w="372" w:type="pct"/>
            <w:tcBorders>
              <w:top w:val="nil"/>
              <w:left w:val="single" w:sz="4" w:space="0" w:color="auto"/>
              <w:bottom w:val="single" w:sz="4" w:space="0" w:color="auto"/>
              <w:right w:val="single" w:sz="4" w:space="0" w:color="auto"/>
            </w:tcBorders>
            <w:vAlign w:val="center"/>
            <w:hideMark/>
          </w:tcPr>
          <w:p w14:paraId="58365DC0"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24 (27%)</w:t>
            </w:r>
          </w:p>
        </w:tc>
        <w:tc>
          <w:tcPr>
            <w:tcW w:w="372" w:type="pct"/>
            <w:tcBorders>
              <w:top w:val="nil"/>
              <w:left w:val="single" w:sz="4" w:space="0" w:color="auto"/>
              <w:bottom w:val="single" w:sz="4" w:space="0" w:color="auto"/>
              <w:right w:val="single" w:sz="4" w:space="0" w:color="auto"/>
            </w:tcBorders>
            <w:vAlign w:val="center"/>
            <w:hideMark/>
          </w:tcPr>
          <w:p w14:paraId="38B77F2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27 (31%)</w:t>
            </w:r>
          </w:p>
        </w:tc>
        <w:tc>
          <w:tcPr>
            <w:tcW w:w="372" w:type="pct"/>
            <w:tcBorders>
              <w:top w:val="nil"/>
              <w:left w:val="single" w:sz="4" w:space="0" w:color="auto"/>
              <w:bottom w:val="single" w:sz="4" w:space="0" w:color="auto"/>
              <w:right w:val="single" w:sz="4" w:space="0" w:color="auto"/>
            </w:tcBorders>
            <w:vAlign w:val="center"/>
            <w:hideMark/>
          </w:tcPr>
          <w:p w14:paraId="7296E392"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26 (30%)</w:t>
            </w:r>
          </w:p>
        </w:tc>
        <w:tc>
          <w:tcPr>
            <w:tcW w:w="371" w:type="pct"/>
            <w:tcBorders>
              <w:top w:val="nil"/>
              <w:left w:val="single" w:sz="4" w:space="0" w:color="auto"/>
              <w:bottom w:val="single" w:sz="4" w:space="0" w:color="auto"/>
              <w:right w:val="single" w:sz="4" w:space="0" w:color="auto"/>
            </w:tcBorders>
            <w:vAlign w:val="center"/>
            <w:hideMark/>
          </w:tcPr>
          <w:p w14:paraId="21A54C6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88 (100%)</w:t>
            </w:r>
          </w:p>
        </w:tc>
        <w:tc>
          <w:tcPr>
            <w:tcW w:w="364" w:type="pct"/>
            <w:tcBorders>
              <w:top w:val="nil"/>
              <w:left w:val="single" w:sz="4" w:space="0" w:color="auto"/>
              <w:bottom w:val="single" w:sz="4" w:space="0" w:color="auto"/>
              <w:right w:val="single" w:sz="4" w:space="0" w:color="auto"/>
            </w:tcBorders>
            <w:vAlign w:val="center"/>
            <w:hideMark/>
          </w:tcPr>
          <w:p w14:paraId="5D70E8B4"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88</w:t>
            </w:r>
          </w:p>
        </w:tc>
        <w:tc>
          <w:tcPr>
            <w:tcW w:w="364" w:type="pct"/>
            <w:tcBorders>
              <w:top w:val="nil"/>
              <w:left w:val="single" w:sz="4" w:space="0" w:color="auto"/>
              <w:bottom w:val="single" w:sz="4" w:space="0" w:color="auto"/>
              <w:right w:val="single" w:sz="4" w:space="0" w:color="auto"/>
            </w:tcBorders>
            <w:vAlign w:val="center"/>
            <w:hideMark/>
          </w:tcPr>
          <w:p w14:paraId="4F9C20B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119</w:t>
            </w:r>
          </w:p>
        </w:tc>
        <w:tc>
          <w:tcPr>
            <w:tcW w:w="364" w:type="pct"/>
            <w:tcBorders>
              <w:top w:val="nil"/>
              <w:left w:val="single" w:sz="4" w:space="0" w:color="auto"/>
              <w:bottom w:val="single" w:sz="4" w:space="0" w:color="auto"/>
              <w:right w:val="single" w:sz="4" w:space="0" w:color="auto"/>
            </w:tcBorders>
            <w:vAlign w:val="center"/>
            <w:hideMark/>
          </w:tcPr>
          <w:p w14:paraId="339F4EAA" w14:textId="3C45C7E8" w:rsidR="002B0192" w:rsidRPr="00244C32" w:rsidRDefault="006E4CDD" w:rsidP="0000644E">
            <w:pPr>
              <w:widowControl w:val="0"/>
              <w:autoSpaceDE w:val="0"/>
              <w:autoSpaceDN w:val="0"/>
              <w:adjustRightInd w:val="0"/>
              <w:spacing w:after="0" w:line="240" w:lineRule="auto"/>
              <w:jc w:val="center"/>
              <w:rPr>
                <w:rFonts w:asciiTheme="minorHAnsi" w:hAnsiTheme="minorHAnsi" w:cstheme="minorHAnsi"/>
                <w:sz w:val="16"/>
                <w:szCs w:val="16"/>
              </w:rPr>
            </w:pPr>
            <w:r>
              <w:rPr>
                <w:rFonts w:asciiTheme="minorHAnsi" w:hAnsiTheme="minorHAnsi" w:cstheme="minorHAnsi"/>
                <w:sz w:val="16"/>
                <w:szCs w:val="16"/>
              </w:rPr>
              <w:t>3</w:t>
            </w:r>
            <w:r>
              <w:rPr>
                <w:rFonts w:asciiTheme="minorHAnsi" w:hAnsiTheme="minorHAnsi" w:cstheme="minorHAnsi"/>
                <w:sz w:val="16"/>
                <w:szCs w:val="16"/>
                <w:lang w:val="sl-SI"/>
              </w:rPr>
              <w:t>,</w:t>
            </w:r>
            <w:r w:rsidR="002B0192" w:rsidRPr="00244C32">
              <w:rPr>
                <w:rFonts w:asciiTheme="minorHAnsi" w:hAnsiTheme="minorHAnsi" w:cstheme="minorHAnsi"/>
                <w:sz w:val="16"/>
                <w:szCs w:val="16"/>
              </w:rPr>
              <w:t>7</w:t>
            </w:r>
          </w:p>
        </w:tc>
        <w:tc>
          <w:tcPr>
            <w:tcW w:w="364" w:type="pct"/>
            <w:tcBorders>
              <w:top w:val="nil"/>
              <w:left w:val="single" w:sz="4" w:space="0" w:color="auto"/>
              <w:bottom w:val="single" w:sz="4" w:space="0" w:color="auto"/>
              <w:right w:val="single" w:sz="4" w:space="0" w:color="auto"/>
            </w:tcBorders>
            <w:vAlign w:val="center"/>
            <w:hideMark/>
          </w:tcPr>
          <w:p w14:paraId="0199AF3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w:t>
            </w:r>
          </w:p>
        </w:tc>
      </w:tr>
      <w:tr w:rsidR="002B0192" w:rsidRPr="00244C32" w14:paraId="2975E593"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5E78B0CD"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Q7b</w:t>
            </w:r>
          </w:p>
        </w:tc>
        <w:tc>
          <w:tcPr>
            <w:tcW w:w="874" w:type="pct"/>
            <w:tcBorders>
              <w:top w:val="nil"/>
              <w:left w:val="single" w:sz="4" w:space="0" w:color="auto"/>
              <w:bottom w:val="single" w:sz="4" w:space="0" w:color="auto"/>
              <w:right w:val="single" w:sz="4" w:space="0" w:color="auto"/>
            </w:tcBorders>
            <w:vAlign w:val="center"/>
            <w:hideMark/>
          </w:tcPr>
          <w:p w14:paraId="57239E55"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t xml:space="preserve">  Zaradi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bo izpolnjevanje obveznosti glede poročanja lažje in preglednejše</w:t>
            </w:r>
          </w:p>
        </w:tc>
        <w:tc>
          <w:tcPr>
            <w:tcW w:w="372" w:type="pct"/>
            <w:tcBorders>
              <w:top w:val="nil"/>
              <w:left w:val="single" w:sz="4" w:space="0" w:color="auto"/>
              <w:bottom w:val="single" w:sz="4" w:space="0" w:color="auto"/>
              <w:right w:val="single" w:sz="4" w:space="0" w:color="auto"/>
            </w:tcBorders>
            <w:vAlign w:val="center"/>
            <w:hideMark/>
          </w:tcPr>
          <w:p w14:paraId="0C7E185F"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 (5%)</w:t>
            </w:r>
          </w:p>
        </w:tc>
        <w:tc>
          <w:tcPr>
            <w:tcW w:w="372" w:type="pct"/>
            <w:tcBorders>
              <w:top w:val="nil"/>
              <w:left w:val="single" w:sz="4" w:space="0" w:color="auto"/>
              <w:bottom w:val="single" w:sz="4" w:space="0" w:color="auto"/>
              <w:right w:val="single" w:sz="4" w:space="0" w:color="auto"/>
            </w:tcBorders>
            <w:vAlign w:val="center"/>
            <w:hideMark/>
          </w:tcPr>
          <w:p w14:paraId="5C79A0CB"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 (4%)</w:t>
            </w:r>
          </w:p>
        </w:tc>
        <w:tc>
          <w:tcPr>
            <w:tcW w:w="372" w:type="pct"/>
            <w:tcBorders>
              <w:top w:val="nil"/>
              <w:left w:val="single" w:sz="4" w:space="0" w:color="auto"/>
              <w:bottom w:val="single" w:sz="4" w:space="0" w:color="auto"/>
              <w:right w:val="single" w:sz="4" w:space="0" w:color="auto"/>
            </w:tcBorders>
            <w:vAlign w:val="center"/>
            <w:hideMark/>
          </w:tcPr>
          <w:p w14:paraId="411A72FF"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18 (23%)</w:t>
            </w:r>
          </w:p>
        </w:tc>
        <w:tc>
          <w:tcPr>
            <w:tcW w:w="372" w:type="pct"/>
            <w:tcBorders>
              <w:top w:val="nil"/>
              <w:left w:val="single" w:sz="4" w:space="0" w:color="auto"/>
              <w:bottom w:val="single" w:sz="4" w:space="0" w:color="auto"/>
              <w:right w:val="single" w:sz="4" w:space="0" w:color="auto"/>
            </w:tcBorders>
            <w:vAlign w:val="center"/>
            <w:hideMark/>
          </w:tcPr>
          <w:p w14:paraId="2EBA8604"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23 (30%)</w:t>
            </w:r>
          </w:p>
        </w:tc>
        <w:tc>
          <w:tcPr>
            <w:tcW w:w="372" w:type="pct"/>
            <w:tcBorders>
              <w:top w:val="nil"/>
              <w:left w:val="single" w:sz="4" w:space="0" w:color="auto"/>
              <w:bottom w:val="single" w:sz="4" w:space="0" w:color="auto"/>
              <w:right w:val="single" w:sz="4" w:space="0" w:color="auto"/>
            </w:tcBorders>
            <w:vAlign w:val="center"/>
            <w:hideMark/>
          </w:tcPr>
          <w:p w14:paraId="44B4181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29 (38%)</w:t>
            </w:r>
          </w:p>
        </w:tc>
        <w:tc>
          <w:tcPr>
            <w:tcW w:w="371" w:type="pct"/>
            <w:tcBorders>
              <w:top w:val="nil"/>
              <w:left w:val="single" w:sz="4" w:space="0" w:color="auto"/>
              <w:bottom w:val="single" w:sz="4" w:space="0" w:color="auto"/>
              <w:right w:val="single" w:sz="4" w:space="0" w:color="auto"/>
            </w:tcBorders>
            <w:vAlign w:val="center"/>
            <w:hideMark/>
          </w:tcPr>
          <w:p w14:paraId="4C0C7BD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77 (100%)</w:t>
            </w:r>
          </w:p>
        </w:tc>
        <w:tc>
          <w:tcPr>
            <w:tcW w:w="364" w:type="pct"/>
            <w:tcBorders>
              <w:top w:val="nil"/>
              <w:left w:val="single" w:sz="4" w:space="0" w:color="auto"/>
              <w:bottom w:val="single" w:sz="4" w:space="0" w:color="auto"/>
              <w:right w:val="single" w:sz="4" w:space="0" w:color="auto"/>
            </w:tcBorders>
            <w:vAlign w:val="center"/>
            <w:hideMark/>
          </w:tcPr>
          <w:p w14:paraId="15F72F36"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77</w:t>
            </w:r>
          </w:p>
        </w:tc>
        <w:tc>
          <w:tcPr>
            <w:tcW w:w="364" w:type="pct"/>
            <w:tcBorders>
              <w:top w:val="nil"/>
              <w:left w:val="single" w:sz="4" w:space="0" w:color="auto"/>
              <w:bottom w:val="single" w:sz="4" w:space="0" w:color="auto"/>
              <w:right w:val="single" w:sz="4" w:space="0" w:color="auto"/>
            </w:tcBorders>
            <w:vAlign w:val="center"/>
            <w:hideMark/>
          </w:tcPr>
          <w:p w14:paraId="46DAF120"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119</w:t>
            </w:r>
          </w:p>
        </w:tc>
        <w:tc>
          <w:tcPr>
            <w:tcW w:w="364" w:type="pct"/>
            <w:tcBorders>
              <w:top w:val="nil"/>
              <w:left w:val="single" w:sz="4" w:space="0" w:color="auto"/>
              <w:bottom w:val="single" w:sz="4" w:space="0" w:color="auto"/>
              <w:right w:val="single" w:sz="4" w:space="0" w:color="auto"/>
            </w:tcBorders>
            <w:vAlign w:val="center"/>
            <w:hideMark/>
          </w:tcPr>
          <w:p w14:paraId="58612F8A" w14:textId="177F1280" w:rsidR="002B0192" w:rsidRPr="00244C32" w:rsidRDefault="006E4CDD" w:rsidP="0000644E">
            <w:pPr>
              <w:widowControl w:val="0"/>
              <w:autoSpaceDE w:val="0"/>
              <w:autoSpaceDN w:val="0"/>
              <w:adjustRightInd w:val="0"/>
              <w:spacing w:after="0" w:line="240" w:lineRule="auto"/>
              <w:jc w:val="center"/>
              <w:rPr>
                <w:rFonts w:asciiTheme="minorHAnsi" w:hAnsiTheme="minorHAnsi" w:cstheme="minorHAnsi"/>
                <w:sz w:val="16"/>
                <w:szCs w:val="16"/>
              </w:rPr>
            </w:pPr>
            <w:r>
              <w:rPr>
                <w:rFonts w:asciiTheme="minorHAnsi" w:hAnsiTheme="minorHAnsi" w:cstheme="minorHAnsi"/>
                <w:sz w:val="16"/>
                <w:szCs w:val="16"/>
              </w:rPr>
              <w:t>3,</w:t>
            </w:r>
            <w:r w:rsidR="002B0192" w:rsidRPr="00244C32">
              <w:rPr>
                <w:rFonts w:asciiTheme="minorHAnsi" w:hAnsiTheme="minorHAnsi" w:cstheme="minorHAnsi"/>
                <w:sz w:val="16"/>
                <w:szCs w:val="16"/>
              </w:rPr>
              <w:t>9</w:t>
            </w:r>
          </w:p>
        </w:tc>
        <w:tc>
          <w:tcPr>
            <w:tcW w:w="364" w:type="pct"/>
            <w:tcBorders>
              <w:top w:val="nil"/>
              <w:left w:val="single" w:sz="4" w:space="0" w:color="auto"/>
              <w:bottom w:val="single" w:sz="4" w:space="0" w:color="auto"/>
              <w:right w:val="single" w:sz="4" w:space="0" w:color="auto"/>
            </w:tcBorders>
            <w:vAlign w:val="center"/>
            <w:hideMark/>
          </w:tcPr>
          <w:p w14:paraId="2369B5F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w:t>
            </w:r>
          </w:p>
        </w:tc>
      </w:tr>
      <w:tr w:rsidR="002B0192" w:rsidRPr="00244C32" w14:paraId="15A105FA"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2AF4F805"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Q7c</w:t>
            </w:r>
          </w:p>
        </w:tc>
        <w:tc>
          <w:tcPr>
            <w:tcW w:w="874" w:type="pct"/>
            <w:tcBorders>
              <w:top w:val="nil"/>
              <w:left w:val="single" w:sz="4" w:space="0" w:color="auto"/>
              <w:bottom w:val="single" w:sz="4" w:space="0" w:color="auto"/>
              <w:right w:val="single" w:sz="4" w:space="0" w:color="auto"/>
            </w:tcBorders>
            <w:vAlign w:val="center"/>
            <w:hideMark/>
          </w:tcPr>
          <w:p w14:paraId="12DB9376"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t xml:space="preserve">  Navodila za vpis v Register nastanitvenih obratov so jasna in enostavna</w:t>
            </w:r>
          </w:p>
        </w:tc>
        <w:tc>
          <w:tcPr>
            <w:tcW w:w="372" w:type="pct"/>
            <w:tcBorders>
              <w:top w:val="nil"/>
              <w:left w:val="single" w:sz="4" w:space="0" w:color="auto"/>
              <w:bottom w:val="single" w:sz="4" w:space="0" w:color="auto"/>
              <w:right w:val="single" w:sz="4" w:space="0" w:color="auto"/>
            </w:tcBorders>
            <w:vAlign w:val="center"/>
            <w:hideMark/>
          </w:tcPr>
          <w:p w14:paraId="0CB4DFD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 (8%)</w:t>
            </w:r>
          </w:p>
        </w:tc>
        <w:tc>
          <w:tcPr>
            <w:tcW w:w="372" w:type="pct"/>
            <w:tcBorders>
              <w:top w:val="nil"/>
              <w:left w:val="single" w:sz="4" w:space="0" w:color="auto"/>
              <w:bottom w:val="single" w:sz="4" w:space="0" w:color="auto"/>
              <w:right w:val="single" w:sz="4" w:space="0" w:color="auto"/>
            </w:tcBorders>
            <w:vAlign w:val="center"/>
            <w:hideMark/>
          </w:tcPr>
          <w:p w14:paraId="11FB5FD9"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 (10%)</w:t>
            </w:r>
          </w:p>
        </w:tc>
        <w:tc>
          <w:tcPr>
            <w:tcW w:w="372" w:type="pct"/>
            <w:tcBorders>
              <w:top w:val="nil"/>
              <w:left w:val="single" w:sz="4" w:space="0" w:color="auto"/>
              <w:bottom w:val="single" w:sz="4" w:space="0" w:color="auto"/>
              <w:right w:val="single" w:sz="4" w:space="0" w:color="auto"/>
            </w:tcBorders>
            <w:vAlign w:val="center"/>
            <w:hideMark/>
          </w:tcPr>
          <w:p w14:paraId="7398B22A"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21 (27%)</w:t>
            </w:r>
          </w:p>
        </w:tc>
        <w:tc>
          <w:tcPr>
            <w:tcW w:w="372" w:type="pct"/>
            <w:tcBorders>
              <w:top w:val="nil"/>
              <w:left w:val="single" w:sz="4" w:space="0" w:color="auto"/>
              <w:bottom w:val="single" w:sz="4" w:space="0" w:color="auto"/>
              <w:right w:val="single" w:sz="4" w:space="0" w:color="auto"/>
            </w:tcBorders>
            <w:vAlign w:val="center"/>
            <w:hideMark/>
          </w:tcPr>
          <w:p w14:paraId="43F7E726"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23 (30%)</w:t>
            </w:r>
          </w:p>
        </w:tc>
        <w:tc>
          <w:tcPr>
            <w:tcW w:w="372" w:type="pct"/>
            <w:tcBorders>
              <w:top w:val="nil"/>
              <w:left w:val="single" w:sz="4" w:space="0" w:color="auto"/>
              <w:bottom w:val="single" w:sz="4" w:space="0" w:color="auto"/>
              <w:right w:val="single" w:sz="4" w:space="0" w:color="auto"/>
            </w:tcBorders>
            <w:vAlign w:val="center"/>
            <w:hideMark/>
          </w:tcPr>
          <w:p w14:paraId="186B7A3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19 (25%)</w:t>
            </w:r>
          </w:p>
        </w:tc>
        <w:tc>
          <w:tcPr>
            <w:tcW w:w="371" w:type="pct"/>
            <w:tcBorders>
              <w:top w:val="nil"/>
              <w:left w:val="single" w:sz="4" w:space="0" w:color="auto"/>
              <w:bottom w:val="single" w:sz="4" w:space="0" w:color="auto"/>
              <w:right w:val="single" w:sz="4" w:space="0" w:color="auto"/>
            </w:tcBorders>
            <w:vAlign w:val="center"/>
            <w:hideMark/>
          </w:tcPr>
          <w:p w14:paraId="6E3D6367"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77 (100%)</w:t>
            </w:r>
          </w:p>
        </w:tc>
        <w:tc>
          <w:tcPr>
            <w:tcW w:w="364" w:type="pct"/>
            <w:tcBorders>
              <w:top w:val="nil"/>
              <w:left w:val="single" w:sz="4" w:space="0" w:color="auto"/>
              <w:bottom w:val="single" w:sz="4" w:space="0" w:color="auto"/>
              <w:right w:val="single" w:sz="4" w:space="0" w:color="auto"/>
            </w:tcBorders>
            <w:vAlign w:val="center"/>
            <w:hideMark/>
          </w:tcPr>
          <w:p w14:paraId="441B602D"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77</w:t>
            </w:r>
          </w:p>
        </w:tc>
        <w:tc>
          <w:tcPr>
            <w:tcW w:w="364" w:type="pct"/>
            <w:tcBorders>
              <w:top w:val="nil"/>
              <w:left w:val="single" w:sz="4" w:space="0" w:color="auto"/>
              <w:bottom w:val="single" w:sz="4" w:space="0" w:color="auto"/>
              <w:right w:val="single" w:sz="4" w:space="0" w:color="auto"/>
            </w:tcBorders>
            <w:vAlign w:val="center"/>
            <w:hideMark/>
          </w:tcPr>
          <w:p w14:paraId="69457EA1"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119</w:t>
            </w:r>
          </w:p>
        </w:tc>
        <w:tc>
          <w:tcPr>
            <w:tcW w:w="364" w:type="pct"/>
            <w:tcBorders>
              <w:top w:val="nil"/>
              <w:left w:val="single" w:sz="4" w:space="0" w:color="auto"/>
              <w:bottom w:val="single" w:sz="4" w:space="0" w:color="auto"/>
              <w:right w:val="single" w:sz="4" w:space="0" w:color="auto"/>
            </w:tcBorders>
            <w:vAlign w:val="center"/>
            <w:hideMark/>
          </w:tcPr>
          <w:p w14:paraId="2A17CFFD" w14:textId="5B56271C" w:rsidR="002B0192" w:rsidRPr="00244C32" w:rsidRDefault="006E4CDD" w:rsidP="0000644E">
            <w:pPr>
              <w:widowControl w:val="0"/>
              <w:autoSpaceDE w:val="0"/>
              <w:autoSpaceDN w:val="0"/>
              <w:adjustRightInd w:val="0"/>
              <w:spacing w:after="0" w:line="240" w:lineRule="auto"/>
              <w:jc w:val="center"/>
              <w:rPr>
                <w:rFonts w:asciiTheme="minorHAnsi" w:hAnsiTheme="minorHAnsi" w:cstheme="minorHAnsi"/>
                <w:sz w:val="16"/>
                <w:szCs w:val="16"/>
              </w:rPr>
            </w:pPr>
            <w:r>
              <w:rPr>
                <w:rFonts w:asciiTheme="minorHAnsi" w:hAnsiTheme="minorHAnsi" w:cstheme="minorHAnsi"/>
                <w:sz w:val="16"/>
                <w:szCs w:val="16"/>
              </w:rPr>
              <w:t>3,</w:t>
            </w:r>
            <w:r w:rsidR="002B0192" w:rsidRPr="00244C32">
              <w:rPr>
                <w:rFonts w:asciiTheme="minorHAnsi" w:hAnsiTheme="minorHAnsi" w:cstheme="minorHAnsi"/>
                <w:sz w:val="16"/>
                <w:szCs w:val="16"/>
              </w:rPr>
              <w:t>5</w:t>
            </w:r>
          </w:p>
        </w:tc>
        <w:tc>
          <w:tcPr>
            <w:tcW w:w="364" w:type="pct"/>
            <w:tcBorders>
              <w:top w:val="nil"/>
              <w:left w:val="single" w:sz="4" w:space="0" w:color="auto"/>
              <w:bottom w:val="single" w:sz="4" w:space="0" w:color="auto"/>
              <w:right w:val="single" w:sz="4" w:space="0" w:color="auto"/>
            </w:tcBorders>
            <w:vAlign w:val="center"/>
            <w:hideMark/>
          </w:tcPr>
          <w:p w14:paraId="6E92ED2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w:t>
            </w:r>
          </w:p>
        </w:tc>
      </w:tr>
      <w:tr w:rsidR="002B0192" w:rsidRPr="00244C32" w14:paraId="7D20CB3F"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5D6F17C4"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Q7d</w:t>
            </w:r>
          </w:p>
        </w:tc>
        <w:tc>
          <w:tcPr>
            <w:tcW w:w="874" w:type="pct"/>
            <w:tcBorders>
              <w:top w:val="nil"/>
              <w:left w:val="single" w:sz="4" w:space="0" w:color="auto"/>
              <w:bottom w:val="single" w:sz="4" w:space="0" w:color="auto"/>
              <w:right w:val="single" w:sz="4" w:space="0" w:color="auto"/>
            </w:tcBorders>
            <w:vAlign w:val="center"/>
            <w:hideMark/>
          </w:tcPr>
          <w:p w14:paraId="09EFB324"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t xml:space="preserve">  Z vodenjem podatkov o gostih nimamo težav, saj je sistem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enostavno uporabljiv</w:t>
            </w:r>
          </w:p>
        </w:tc>
        <w:tc>
          <w:tcPr>
            <w:tcW w:w="372" w:type="pct"/>
            <w:tcBorders>
              <w:top w:val="nil"/>
              <w:left w:val="single" w:sz="4" w:space="0" w:color="auto"/>
              <w:bottom w:val="single" w:sz="4" w:space="0" w:color="auto"/>
              <w:right w:val="single" w:sz="4" w:space="0" w:color="auto"/>
            </w:tcBorders>
            <w:vAlign w:val="center"/>
            <w:hideMark/>
          </w:tcPr>
          <w:p w14:paraId="4BB825FF"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 (4%)</w:t>
            </w:r>
          </w:p>
        </w:tc>
        <w:tc>
          <w:tcPr>
            <w:tcW w:w="372" w:type="pct"/>
            <w:tcBorders>
              <w:top w:val="nil"/>
              <w:left w:val="single" w:sz="4" w:space="0" w:color="auto"/>
              <w:bottom w:val="single" w:sz="4" w:space="0" w:color="auto"/>
              <w:right w:val="single" w:sz="4" w:space="0" w:color="auto"/>
            </w:tcBorders>
            <w:vAlign w:val="center"/>
            <w:hideMark/>
          </w:tcPr>
          <w:p w14:paraId="72969122"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9 (12%)</w:t>
            </w:r>
          </w:p>
        </w:tc>
        <w:tc>
          <w:tcPr>
            <w:tcW w:w="372" w:type="pct"/>
            <w:tcBorders>
              <w:top w:val="nil"/>
              <w:left w:val="single" w:sz="4" w:space="0" w:color="auto"/>
              <w:bottom w:val="single" w:sz="4" w:space="0" w:color="auto"/>
              <w:right w:val="single" w:sz="4" w:space="0" w:color="auto"/>
            </w:tcBorders>
            <w:vAlign w:val="center"/>
            <w:hideMark/>
          </w:tcPr>
          <w:p w14:paraId="154ABBF7"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 (11%)</w:t>
            </w:r>
          </w:p>
        </w:tc>
        <w:tc>
          <w:tcPr>
            <w:tcW w:w="372" w:type="pct"/>
            <w:tcBorders>
              <w:top w:val="nil"/>
              <w:left w:val="single" w:sz="4" w:space="0" w:color="auto"/>
              <w:bottom w:val="single" w:sz="4" w:space="0" w:color="auto"/>
              <w:right w:val="single" w:sz="4" w:space="0" w:color="auto"/>
            </w:tcBorders>
            <w:vAlign w:val="center"/>
            <w:hideMark/>
          </w:tcPr>
          <w:p w14:paraId="6F19BAE2"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31 (41%)</w:t>
            </w:r>
          </w:p>
        </w:tc>
        <w:tc>
          <w:tcPr>
            <w:tcW w:w="372" w:type="pct"/>
            <w:tcBorders>
              <w:top w:val="nil"/>
              <w:left w:val="single" w:sz="4" w:space="0" w:color="auto"/>
              <w:bottom w:val="single" w:sz="4" w:space="0" w:color="auto"/>
              <w:right w:val="single" w:sz="4" w:space="0" w:color="auto"/>
            </w:tcBorders>
            <w:vAlign w:val="center"/>
            <w:hideMark/>
          </w:tcPr>
          <w:p w14:paraId="49236D3B"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25 (33%)</w:t>
            </w:r>
          </w:p>
        </w:tc>
        <w:tc>
          <w:tcPr>
            <w:tcW w:w="371" w:type="pct"/>
            <w:tcBorders>
              <w:top w:val="nil"/>
              <w:left w:val="single" w:sz="4" w:space="0" w:color="auto"/>
              <w:bottom w:val="single" w:sz="4" w:space="0" w:color="auto"/>
              <w:right w:val="single" w:sz="4" w:space="0" w:color="auto"/>
            </w:tcBorders>
            <w:vAlign w:val="center"/>
            <w:hideMark/>
          </w:tcPr>
          <w:p w14:paraId="6F225775"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76 (100%)</w:t>
            </w:r>
          </w:p>
        </w:tc>
        <w:tc>
          <w:tcPr>
            <w:tcW w:w="364" w:type="pct"/>
            <w:tcBorders>
              <w:top w:val="nil"/>
              <w:left w:val="single" w:sz="4" w:space="0" w:color="auto"/>
              <w:bottom w:val="single" w:sz="4" w:space="0" w:color="auto"/>
              <w:right w:val="single" w:sz="4" w:space="0" w:color="auto"/>
            </w:tcBorders>
            <w:vAlign w:val="center"/>
            <w:hideMark/>
          </w:tcPr>
          <w:p w14:paraId="13821A5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76</w:t>
            </w:r>
          </w:p>
        </w:tc>
        <w:tc>
          <w:tcPr>
            <w:tcW w:w="364" w:type="pct"/>
            <w:tcBorders>
              <w:top w:val="nil"/>
              <w:left w:val="single" w:sz="4" w:space="0" w:color="auto"/>
              <w:bottom w:val="single" w:sz="4" w:space="0" w:color="auto"/>
              <w:right w:val="single" w:sz="4" w:space="0" w:color="auto"/>
            </w:tcBorders>
            <w:vAlign w:val="center"/>
            <w:hideMark/>
          </w:tcPr>
          <w:p w14:paraId="013958BF"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119</w:t>
            </w:r>
          </w:p>
        </w:tc>
        <w:tc>
          <w:tcPr>
            <w:tcW w:w="364" w:type="pct"/>
            <w:tcBorders>
              <w:top w:val="nil"/>
              <w:left w:val="single" w:sz="4" w:space="0" w:color="auto"/>
              <w:bottom w:val="single" w:sz="4" w:space="0" w:color="auto"/>
              <w:right w:val="single" w:sz="4" w:space="0" w:color="auto"/>
            </w:tcBorders>
            <w:vAlign w:val="center"/>
            <w:hideMark/>
          </w:tcPr>
          <w:p w14:paraId="100E4266" w14:textId="5C2F2E5F" w:rsidR="002B0192" w:rsidRPr="00244C32" w:rsidRDefault="006E4CDD" w:rsidP="0000644E">
            <w:pPr>
              <w:widowControl w:val="0"/>
              <w:autoSpaceDE w:val="0"/>
              <w:autoSpaceDN w:val="0"/>
              <w:adjustRightInd w:val="0"/>
              <w:spacing w:after="0" w:line="240" w:lineRule="auto"/>
              <w:jc w:val="center"/>
              <w:rPr>
                <w:rFonts w:asciiTheme="minorHAnsi" w:hAnsiTheme="minorHAnsi" w:cstheme="minorHAnsi"/>
                <w:sz w:val="16"/>
                <w:szCs w:val="16"/>
              </w:rPr>
            </w:pPr>
            <w:r>
              <w:rPr>
                <w:rFonts w:asciiTheme="minorHAnsi" w:hAnsiTheme="minorHAnsi" w:cstheme="minorHAnsi"/>
                <w:sz w:val="16"/>
                <w:szCs w:val="16"/>
              </w:rPr>
              <w:t>3,</w:t>
            </w:r>
            <w:r w:rsidR="002B0192" w:rsidRPr="00244C32">
              <w:rPr>
                <w:rFonts w:asciiTheme="minorHAnsi" w:hAnsiTheme="minorHAnsi" w:cstheme="minorHAnsi"/>
                <w:sz w:val="16"/>
                <w:szCs w:val="16"/>
              </w:rPr>
              <w:t>9</w:t>
            </w:r>
          </w:p>
        </w:tc>
        <w:tc>
          <w:tcPr>
            <w:tcW w:w="364" w:type="pct"/>
            <w:tcBorders>
              <w:top w:val="nil"/>
              <w:left w:val="single" w:sz="4" w:space="0" w:color="auto"/>
              <w:bottom w:val="single" w:sz="4" w:space="0" w:color="auto"/>
              <w:right w:val="single" w:sz="4" w:space="0" w:color="auto"/>
            </w:tcBorders>
            <w:vAlign w:val="center"/>
            <w:hideMark/>
          </w:tcPr>
          <w:p w14:paraId="0E160093"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w:t>
            </w:r>
          </w:p>
        </w:tc>
      </w:tr>
      <w:tr w:rsidR="002B0192" w:rsidRPr="00244C32" w14:paraId="465F7318" w14:textId="77777777" w:rsidTr="0000644E">
        <w:trPr>
          <w:trHeight w:val="400"/>
        </w:trPr>
        <w:tc>
          <w:tcPr>
            <w:tcW w:w="437" w:type="pct"/>
            <w:tcBorders>
              <w:top w:val="nil"/>
              <w:left w:val="single" w:sz="4" w:space="0" w:color="auto"/>
              <w:bottom w:val="single" w:sz="4" w:space="0" w:color="auto"/>
              <w:right w:val="single" w:sz="4" w:space="0" w:color="auto"/>
            </w:tcBorders>
            <w:vAlign w:val="center"/>
            <w:hideMark/>
          </w:tcPr>
          <w:p w14:paraId="6E222F26"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Q7e</w:t>
            </w:r>
          </w:p>
        </w:tc>
        <w:tc>
          <w:tcPr>
            <w:tcW w:w="874" w:type="pct"/>
            <w:tcBorders>
              <w:top w:val="nil"/>
              <w:left w:val="single" w:sz="4" w:space="0" w:color="auto"/>
              <w:bottom w:val="single" w:sz="4" w:space="0" w:color="auto"/>
              <w:right w:val="single" w:sz="4" w:space="0" w:color="auto"/>
            </w:tcBorders>
            <w:vAlign w:val="center"/>
            <w:hideMark/>
          </w:tcPr>
          <w:p w14:paraId="3077C5C2" w14:textId="77777777" w:rsidR="002B0192" w:rsidRPr="00244C32" w:rsidRDefault="002B0192" w:rsidP="0000644E">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t xml:space="preserve">  Informacije o sistemu novega poročanja prek spletnega portala AJPES so bila na voljo pravočasno</w:t>
            </w:r>
          </w:p>
        </w:tc>
        <w:tc>
          <w:tcPr>
            <w:tcW w:w="372" w:type="pct"/>
            <w:tcBorders>
              <w:top w:val="nil"/>
              <w:left w:val="single" w:sz="4" w:space="0" w:color="auto"/>
              <w:bottom w:val="single" w:sz="4" w:space="0" w:color="auto"/>
              <w:right w:val="single" w:sz="4" w:space="0" w:color="auto"/>
            </w:tcBorders>
            <w:vAlign w:val="center"/>
            <w:hideMark/>
          </w:tcPr>
          <w:p w14:paraId="7DEA6E2D"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 (4%)</w:t>
            </w:r>
          </w:p>
        </w:tc>
        <w:tc>
          <w:tcPr>
            <w:tcW w:w="372" w:type="pct"/>
            <w:tcBorders>
              <w:top w:val="nil"/>
              <w:left w:val="single" w:sz="4" w:space="0" w:color="auto"/>
              <w:bottom w:val="single" w:sz="4" w:space="0" w:color="auto"/>
              <w:right w:val="single" w:sz="4" w:space="0" w:color="auto"/>
            </w:tcBorders>
            <w:vAlign w:val="center"/>
            <w:hideMark/>
          </w:tcPr>
          <w:p w14:paraId="2591B839"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 (8%)</w:t>
            </w:r>
          </w:p>
        </w:tc>
        <w:tc>
          <w:tcPr>
            <w:tcW w:w="372" w:type="pct"/>
            <w:tcBorders>
              <w:top w:val="nil"/>
              <w:left w:val="single" w:sz="4" w:space="0" w:color="auto"/>
              <w:bottom w:val="single" w:sz="4" w:space="0" w:color="auto"/>
              <w:right w:val="single" w:sz="4" w:space="0" w:color="auto"/>
            </w:tcBorders>
            <w:vAlign w:val="center"/>
            <w:hideMark/>
          </w:tcPr>
          <w:p w14:paraId="6255308E"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 (5%)</w:t>
            </w:r>
          </w:p>
        </w:tc>
        <w:tc>
          <w:tcPr>
            <w:tcW w:w="372" w:type="pct"/>
            <w:tcBorders>
              <w:top w:val="nil"/>
              <w:left w:val="single" w:sz="4" w:space="0" w:color="auto"/>
              <w:bottom w:val="single" w:sz="4" w:space="0" w:color="auto"/>
              <w:right w:val="single" w:sz="4" w:space="0" w:color="auto"/>
            </w:tcBorders>
            <w:vAlign w:val="center"/>
            <w:hideMark/>
          </w:tcPr>
          <w:p w14:paraId="7934AD3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13 (16%)</w:t>
            </w:r>
          </w:p>
        </w:tc>
        <w:tc>
          <w:tcPr>
            <w:tcW w:w="372" w:type="pct"/>
            <w:tcBorders>
              <w:top w:val="nil"/>
              <w:left w:val="single" w:sz="4" w:space="0" w:color="auto"/>
              <w:bottom w:val="single" w:sz="4" w:space="0" w:color="auto"/>
              <w:right w:val="single" w:sz="4" w:space="0" w:color="auto"/>
            </w:tcBorders>
            <w:vAlign w:val="center"/>
            <w:hideMark/>
          </w:tcPr>
          <w:p w14:paraId="74E64449"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53 (67%)</w:t>
            </w:r>
          </w:p>
        </w:tc>
        <w:tc>
          <w:tcPr>
            <w:tcW w:w="371" w:type="pct"/>
            <w:tcBorders>
              <w:top w:val="nil"/>
              <w:left w:val="single" w:sz="4" w:space="0" w:color="auto"/>
              <w:bottom w:val="single" w:sz="4" w:space="0" w:color="auto"/>
              <w:right w:val="single" w:sz="4" w:space="0" w:color="auto"/>
            </w:tcBorders>
            <w:vAlign w:val="center"/>
            <w:hideMark/>
          </w:tcPr>
          <w:p w14:paraId="40D6A9F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79 (100%)</w:t>
            </w:r>
          </w:p>
        </w:tc>
        <w:tc>
          <w:tcPr>
            <w:tcW w:w="364" w:type="pct"/>
            <w:tcBorders>
              <w:top w:val="nil"/>
              <w:left w:val="single" w:sz="4" w:space="0" w:color="auto"/>
              <w:bottom w:val="single" w:sz="4" w:space="0" w:color="auto"/>
              <w:right w:val="single" w:sz="4" w:space="0" w:color="auto"/>
            </w:tcBorders>
            <w:vAlign w:val="center"/>
            <w:hideMark/>
          </w:tcPr>
          <w:p w14:paraId="064355E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79</w:t>
            </w:r>
          </w:p>
        </w:tc>
        <w:tc>
          <w:tcPr>
            <w:tcW w:w="364" w:type="pct"/>
            <w:tcBorders>
              <w:top w:val="nil"/>
              <w:left w:val="single" w:sz="4" w:space="0" w:color="auto"/>
              <w:bottom w:val="single" w:sz="4" w:space="0" w:color="auto"/>
              <w:right w:val="single" w:sz="4" w:space="0" w:color="auto"/>
            </w:tcBorders>
            <w:vAlign w:val="center"/>
            <w:hideMark/>
          </w:tcPr>
          <w:p w14:paraId="60434B58"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119</w:t>
            </w:r>
          </w:p>
        </w:tc>
        <w:tc>
          <w:tcPr>
            <w:tcW w:w="364" w:type="pct"/>
            <w:tcBorders>
              <w:top w:val="nil"/>
              <w:left w:val="single" w:sz="4" w:space="0" w:color="auto"/>
              <w:bottom w:val="single" w:sz="4" w:space="0" w:color="auto"/>
              <w:right w:val="single" w:sz="4" w:space="0" w:color="auto"/>
            </w:tcBorders>
            <w:vAlign w:val="center"/>
            <w:hideMark/>
          </w:tcPr>
          <w:p w14:paraId="10AE534D" w14:textId="4C0DDAB0" w:rsidR="002B0192" w:rsidRPr="00244C32" w:rsidRDefault="006E4CDD" w:rsidP="0000644E">
            <w:pPr>
              <w:widowControl w:val="0"/>
              <w:autoSpaceDE w:val="0"/>
              <w:autoSpaceDN w:val="0"/>
              <w:adjustRightInd w:val="0"/>
              <w:spacing w:after="0" w:line="240" w:lineRule="auto"/>
              <w:jc w:val="center"/>
              <w:rPr>
                <w:rFonts w:asciiTheme="minorHAnsi" w:hAnsiTheme="minorHAnsi" w:cstheme="minorHAnsi"/>
                <w:sz w:val="16"/>
                <w:szCs w:val="16"/>
              </w:rPr>
            </w:pPr>
            <w:r>
              <w:rPr>
                <w:rFonts w:asciiTheme="minorHAnsi" w:hAnsiTheme="minorHAnsi" w:cstheme="minorHAnsi"/>
                <w:sz w:val="16"/>
                <w:szCs w:val="16"/>
              </w:rPr>
              <w:t>4,</w:t>
            </w:r>
            <w:r w:rsidR="002B0192" w:rsidRPr="00244C32">
              <w:rPr>
                <w:rFonts w:asciiTheme="minorHAnsi" w:hAnsiTheme="minorHAnsi" w:cstheme="minorHAnsi"/>
                <w:sz w:val="16"/>
                <w:szCs w:val="16"/>
              </w:rPr>
              <w:t>4</w:t>
            </w:r>
          </w:p>
        </w:tc>
        <w:tc>
          <w:tcPr>
            <w:tcW w:w="364" w:type="pct"/>
            <w:tcBorders>
              <w:top w:val="nil"/>
              <w:left w:val="single" w:sz="4" w:space="0" w:color="auto"/>
              <w:bottom w:val="single" w:sz="4" w:space="0" w:color="auto"/>
              <w:right w:val="single" w:sz="4" w:space="0" w:color="auto"/>
            </w:tcBorders>
            <w:vAlign w:val="center"/>
            <w:hideMark/>
          </w:tcPr>
          <w:p w14:paraId="0ABE6CC5" w14:textId="77777777" w:rsidR="002B0192" w:rsidRPr="00244C32" w:rsidRDefault="002B0192" w:rsidP="0000644E">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w:t>
            </w:r>
          </w:p>
        </w:tc>
      </w:tr>
    </w:tbl>
    <w:p w14:paraId="56CF3C08" w14:textId="77777777" w:rsidR="002B0192" w:rsidRPr="00244C32" w:rsidRDefault="002B0192" w:rsidP="002B0192">
      <w:pPr>
        <w:widowControl w:val="0"/>
        <w:autoSpaceDE w:val="0"/>
        <w:autoSpaceDN w:val="0"/>
        <w:adjustRightInd w:val="0"/>
        <w:spacing w:after="0" w:line="240" w:lineRule="auto"/>
        <w:rPr>
          <w:rFonts w:asciiTheme="minorHAnsi" w:hAnsiTheme="minorHAnsi" w:cstheme="minorHAnsi"/>
          <w:sz w:val="16"/>
          <w:szCs w:val="16"/>
        </w:rPr>
      </w:pPr>
      <w:r w:rsidRPr="00244C32">
        <w:rPr>
          <w:rFonts w:asciiTheme="minorHAnsi" w:hAnsiTheme="minorHAnsi" w:cstheme="minorHAnsi"/>
          <w:sz w:val="16"/>
          <w:szCs w:val="16"/>
        </w:rPr>
        <w:br/>
      </w:r>
    </w:p>
    <w:p w14:paraId="286D6CBA" w14:textId="77777777" w:rsidR="00C80A14" w:rsidRPr="00244C32" w:rsidRDefault="00C80A14" w:rsidP="00C80A14">
      <w:pPr>
        <w:widowControl w:val="0"/>
        <w:autoSpaceDE w:val="0"/>
        <w:autoSpaceDN w:val="0"/>
        <w:adjustRightInd w:val="0"/>
        <w:spacing w:after="0" w:line="240" w:lineRule="auto"/>
        <w:jc w:val="center"/>
        <w:rPr>
          <w:rFonts w:asciiTheme="minorHAnsi" w:hAnsiTheme="minorHAnsi" w:cstheme="minorHAnsi"/>
          <w:iCs w:val="0"/>
          <w:sz w:val="16"/>
          <w:szCs w:val="16"/>
          <w:lang w:val="sl-SI"/>
        </w:rPr>
      </w:pPr>
      <w:r w:rsidRPr="00244C32">
        <w:rPr>
          <w:rFonts w:asciiTheme="minorHAnsi" w:hAnsiTheme="minorHAnsi" w:cstheme="minorHAnsi"/>
          <w:sz w:val="16"/>
          <w:szCs w:val="16"/>
        </w:rPr>
        <w:t xml:space="preserve">Na kakšen način ste pred uvedbo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evidentirali prihode in odhode gostov? (Q2) / Prosimo vas, da ob naštetih trditvah označite, v kolikšni meri se z njimi strinjate, pri čemer 1 pomeni, da se sploh ne strinjate, 5 pa da se popolnoma strinjate. (Q7)  (Tabele) </w:t>
      </w:r>
      <w:r w:rsidRPr="00244C32">
        <w:rPr>
          <w:rFonts w:asciiTheme="minorHAnsi" w:hAnsiTheme="minorHAnsi" w:cstheme="minorHAnsi"/>
          <w:sz w:val="16"/>
          <w:szCs w:val="16"/>
        </w:rPr>
        <w:br/>
      </w:r>
    </w:p>
    <w:tbl>
      <w:tblPr>
        <w:tblW w:w="5000" w:type="pct"/>
        <w:tblCellMar>
          <w:left w:w="0" w:type="dxa"/>
          <w:right w:w="0" w:type="dxa"/>
        </w:tblCellMar>
        <w:tblLook w:val="04A0" w:firstRow="1" w:lastRow="0" w:firstColumn="1" w:lastColumn="0" w:noHBand="0" w:noVBand="1"/>
      </w:tblPr>
      <w:tblGrid>
        <w:gridCol w:w="1054"/>
        <w:gridCol w:w="1027"/>
        <w:gridCol w:w="1165"/>
        <w:gridCol w:w="1165"/>
        <w:gridCol w:w="1165"/>
        <w:gridCol w:w="1165"/>
        <w:gridCol w:w="1165"/>
        <w:gridCol w:w="1165"/>
      </w:tblGrid>
      <w:tr w:rsidR="00C80A14" w:rsidRPr="00244C32" w14:paraId="2616D6BD" w14:textId="77777777" w:rsidTr="00C80A14">
        <w:trPr>
          <w:trHeight w:val="400"/>
        </w:trPr>
        <w:tc>
          <w:tcPr>
            <w:tcW w:w="568" w:type="pct"/>
            <w:vAlign w:val="center"/>
            <w:hideMark/>
          </w:tcPr>
          <w:p w14:paraId="08F0DA1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1AEA5E0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3220" w:type="pct"/>
            <w:gridSpan w:val="5"/>
            <w:tcBorders>
              <w:top w:val="single" w:sz="4" w:space="0" w:color="auto"/>
              <w:left w:val="single" w:sz="4" w:space="0" w:color="auto"/>
              <w:bottom w:val="single" w:sz="4" w:space="0" w:color="auto"/>
              <w:right w:val="single" w:sz="4" w:space="0" w:color="auto"/>
            </w:tcBorders>
            <w:vAlign w:val="center"/>
            <w:hideMark/>
          </w:tcPr>
          <w:p w14:paraId="2C25C73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Prosimo vas, da ob naštetih trditvah označite, v kolikšni meri se z njimi strinjate, pri čemer 1 pomeni, da se sploh ne strinjate, 5 pa da se popolnoma strinjate. (Q7), Sistem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predstavlja veliko administrativno razbremenitev (Q7a)</w:t>
            </w:r>
          </w:p>
        </w:tc>
        <w:tc>
          <w:tcPr>
            <w:tcW w:w="644" w:type="pct"/>
            <w:vAlign w:val="center"/>
            <w:hideMark/>
          </w:tcPr>
          <w:p w14:paraId="4058B4A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r>
      <w:tr w:rsidR="00C80A14" w:rsidRPr="00244C32" w14:paraId="21EBF154" w14:textId="77777777" w:rsidTr="00C80A14">
        <w:trPr>
          <w:trHeight w:val="400"/>
        </w:trPr>
        <w:tc>
          <w:tcPr>
            <w:tcW w:w="568" w:type="pct"/>
            <w:vAlign w:val="center"/>
            <w:hideMark/>
          </w:tcPr>
          <w:p w14:paraId="5538DE5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01B7572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7196291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( 1 )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8B30F4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( 2 )</w:t>
            </w:r>
          </w:p>
        </w:tc>
        <w:tc>
          <w:tcPr>
            <w:tcW w:w="644" w:type="pct"/>
            <w:tcBorders>
              <w:top w:val="single" w:sz="4" w:space="0" w:color="auto"/>
              <w:left w:val="single" w:sz="4" w:space="0" w:color="auto"/>
              <w:bottom w:val="single" w:sz="4" w:space="0" w:color="auto"/>
              <w:right w:val="single" w:sz="4" w:space="0" w:color="auto"/>
            </w:tcBorders>
            <w:vAlign w:val="center"/>
            <w:hideMark/>
          </w:tcPr>
          <w:p w14:paraId="785D0E7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( 3 )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5020ED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( 4 )</w:t>
            </w:r>
          </w:p>
        </w:tc>
        <w:tc>
          <w:tcPr>
            <w:tcW w:w="644" w:type="pct"/>
            <w:tcBorders>
              <w:top w:val="single" w:sz="4" w:space="0" w:color="auto"/>
              <w:left w:val="single" w:sz="4" w:space="0" w:color="auto"/>
              <w:bottom w:val="single" w:sz="4" w:space="0" w:color="auto"/>
              <w:right w:val="single" w:sz="4" w:space="0" w:color="auto"/>
            </w:tcBorders>
            <w:vAlign w:val="center"/>
            <w:hideMark/>
          </w:tcPr>
          <w:p w14:paraId="5AFFBC0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( 5 )</w:t>
            </w:r>
          </w:p>
        </w:tc>
        <w:tc>
          <w:tcPr>
            <w:tcW w:w="644" w:type="pct"/>
            <w:tcBorders>
              <w:top w:val="single" w:sz="4" w:space="0" w:color="auto"/>
              <w:left w:val="single" w:sz="4" w:space="0" w:color="auto"/>
              <w:bottom w:val="single" w:sz="4" w:space="0" w:color="auto"/>
              <w:right w:val="single" w:sz="4" w:space="0" w:color="auto"/>
            </w:tcBorders>
            <w:vAlign w:val="center"/>
            <w:hideMark/>
          </w:tcPr>
          <w:p w14:paraId="1FDDFAD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r>
      <w:tr w:rsidR="00C80A14" w:rsidRPr="00244C32" w14:paraId="794C16D1" w14:textId="77777777" w:rsidTr="00C80A14">
        <w:trPr>
          <w:trHeight w:val="400"/>
        </w:trPr>
        <w:tc>
          <w:tcPr>
            <w:tcW w:w="568" w:type="pct"/>
            <w:vMerge w:val="restart"/>
            <w:tcBorders>
              <w:top w:val="single" w:sz="4" w:space="0" w:color="auto"/>
              <w:left w:val="single" w:sz="4" w:space="0" w:color="auto"/>
              <w:bottom w:val="nil"/>
              <w:right w:val="single" w:sz="4" w:space="0" w:color="auto"/>
            </w:tcBorders>
            <w:vAlign w:val="center"/>
            <w:hideMark/>
          </w:tcPr>
          <w:p w14:paraId="7395EF5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Na kakšen način ste pred uvedbo sistema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evidentirali prihode in odhode gostov? (Q2)</w:t>
            </w:r>
          </w:p>
        </w:tc>
        <w:tc>
          <w:tcPr>
            <w:tcW w:w="568" w:type="pct"/>
            <w:tcBorders>
              <w:top w:val="single" w:sz="4" w:space="0" w:color="auto"/>
              <w:left w:val="single" w:sz="4" w:space="0" w:color="auto"/>
              <w:bottom w:val="nil"/>
              <w:right w:val="single" w:sz="4" w:space="0" w:color="auto"/>
            </w:tcBorders>
            <w:vAlign w:val="center"/>
            <w:hideMark/>
          </w:tcPr>
          <w:p w14:paraId="5A0BD5E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Ročno (1)</w:t>
            </w:r>
          </w:p>
        </w:tc>
        <w:tc>
          <w:tcPr>
            <w:tcW w:w="644" w:type="pct"/>
            <w:tcBorders>
              <w:top w:val="single" w:sz="4" w:space="0" w:color="auto"/>
              <w:left w:val="single" w:sz="4" w:space="0" w:color="auto"/>
              <w:bottom w:val="single" w:sz="4" w:space="0" w:color="auto"/>
              <w:right w:val="single" w:sz="4" w:space="0" w:color="auto"/>
            </w:tcBorders>
            <w:vAlign w:val="center"/>
            <w:hideMark/>
          </w:tcPr>
          <w:p w14:paraId="131A4ED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w:t>
            </w:r>
          </w:p>
        </w:tc>
        <w:tc>
          <w:tcPr>
            <w:tcW w:w="644" w:type="pct"/>
            <w:tcBorders>
              <w:top w:val="single" w:sz="4" w:space="0" w:color="auto"/>
              <w:left w:val="single" w:sz="4" w:space="0" w:color="auto"/>
              <w:bottom w:val="single" w:sz="4" w:space="0" w:color="auto"/>
              <w:right w:val="single" w:sz="4" w:space="0" w:color="auto"/>
            </w:tcBorders>
            <w:vAlign w:val="center"/>
            <w:hideMark/>
          </w:tcPr>
          <w:p w14:paraId="734F905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4E60DAE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w:t>
            </w:r>
          </w:p>
        </w:tc>
        <w:tc>
          <w:tcPr>
            <w:tcW w:w="644" w:type="pct"/>
            <w:tcBorders>
              <w:top w:val="single" w:sz="4" w:space="0" w:color="auto"/>
              <w:left w:val="single" w:sz="4" w:space="0" w:color="auto"/>
              <w:bottom w:val="single" w:sz="4" w:space="0" w:color="auto"/>
              <w:right w:val="single" w:sz="4" w:space="0" w:color="auto"/>
            </w:tcBorders>
            <w:vAlign w:val="center"/>
            <w:hideMark/>
          </w:tcPr>
          <w:p w14:paraId="74B9C70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15107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9</w:t>
            </w:r>
          </w:p>
        </w:tc>
        <w:tc>
          <w:tcPr>
            <w:tcW w:w="644" w:type="pct"/>
            <w:tcBorders>
              <w:top w:val="single" w:sz="4" w:space="0" w:color="auto"/>
              <w:left w:val="single" w:sz="4" w:space="0" w:color="auto"/>
              <w:bottom w:val="single" w:sz="4" w:space="0" w:color="auto"/>
              <w:right w:val="single" w:sz="4" w:space="0" w:color="auto"/>
            </w:tcBorders>
            <w:vAlign w:val="center"/>
            <w:hideMark/>
          </w:tcPr>
          <w:p w14:paraId="4126670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21</w:t>
            </w:r>
          </w:p>
        </w:tc>
      </w:tr>
      <w:tr w:rsidR="00C80A14" w:rsidRPr="00244C32" w14:paraId="4A2FD1D4"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7714397F"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5DEEBAC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2A80C8C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9A240C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509BA94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9,52%</w:t>
            </w:r>
          </w:p>
        </w:tc>
        <w:tc>
          <w:tcPr>
            <w:tcW w:w="644" w:type="pct"/>
            <w:tcBorders>
              <w:top w:val="single" w:sz="4" w:space="0" w:color="auto"/>
              <w:left w:val="single" w:sz="4" w:space="0" w:color="auto"/>
              <w:bottom w:val="single" w:sz="4" w:space="0" w:color="auto"/>
              <w:right w:val="single" w:sz="4" w:space="0" w:color="auto"/>
            </w:tcBorders>
            <w:vAlign w:val="center"/>
            <w:hideMark/>
          </w:tcPr>
          <w:p w14:paraId="7EBA996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23,81%</w:t>
            </w:r>
          </w:p>
        </w:tc>
        <w:tc>
          <w:tcPr>
            <w:tcW w:w="644" w:type="pct"/>
            <w:tcBorders>
              <w:top w:val="single" w:sz="4" w:space="0" w:color="auto"/>
              <w:left w:val="single" w:sz="4" w:space="0" w:color="auto"/>
              <w:bottom w:val="single" w:sz="4" w:space="0" w:color="auto"/>
              <w:right w:val="single" w:sz="4" w:space="0" w:color="auto"/>
            </w:tcBorders>
            <w:vAlign w:val="center"/>
            <w:hideMark/>
          </w:tcPr>
          <w:p w14:paraId="579B171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23,81%</w:t>
            </w:r>
          </w:p>
        </w:tc>
        <w:tc>
          <w:tcPr>
            <w:tcW w:w="644" w:type="pct"/>
            <w:tcBorders>
              <w:top w:val="single" w:sz="4" w:space="0" w:color="auto"/>
              <w:left w:val="single" w:sz="4" w:space="0" w:color="auto"/>
              <w:bottom w:val="single" w:sz="4" w:space="0" w:color="auto"/>
              <w:right w:val="single" w:sz="4" w:space="0" w:color="auto"/>
            </w:tcBorders>
            <w:vAlign w:val="center"/>
            <w:hideMark/>
          </w:tcPr>
          <w:p w14:paraId="73D1F37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42,86%</w:t>
            </w:r>
          </w:p>
        </w:tc>
        <w:tc>
          <w:tcPr>
            <w:tcW w:w="644" w:type="pct"/>
            <w:tcBorders>
              <w:top w:val="single" w:sz="4" w:space="0" w:color="auto"/>
              <w:left w:val="single" w:sz="4" w:space="0" w:color="auto"/>
              <w:bottom w:val="single" w:sz="4" w:space="0" w:color="auto"/>
              <w:right w:val="single" w:sz="4" w:space="0" w:color="auto"/>
            </w:tcBorders>
            <w:vAlign w:val="center"/>
            <w:hideMark/>
          </w:tcPr>
          <w:p w14:paraId="5876372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384D9166"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27917DFF" w14:textId="77777777" w:rsidR="00C80A14" w:rsidRPr="00244C32" w:rsidRDefault="00C80A14">
            <w:pPr>
              <w:spacing w:after="0"/>
              <w:rPr>
                <w:rFonts w:asciiTheme="minorHAnsi" w:hAnsiTheme="minorHAnsi" w:cstheme="minorHAnsi"/>
                <w:b/>
                <w:bCs/>
                <w:sz w:val="16"/>
                <w:szCs w:val="16"/>
              </w:rPr>
            </w:pPr>
          </w:p>
        </w:tc>
        <w:tc>
          <w:tcPr>
            <w:tcW w:w="568" w:type="pct"/>
            <w:tcBorders>
              <w:top w:val="single" w:sz="4" w:space="0" w:color="auto"/>
              <w:left w:val="single" w:sz="4" w:space="0" w:color="auto"/>
              <w:bottom w:val="nil"/>
              <w:right w:val="single" w:sz="4" w:space="0" w:color="auto"/>
            </w:tcBorders>
            <w:vAlign w:val="center"/>
            <w:hideMark/>
          </w:tcPr>
          <w:p w14:paraId="139B5A2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49DE850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Elektronsko (2)</w:t>
            </w:r>
          </w:p>
        </w:tc>
        <w:tc>
          <w:tcPr>
            <w:tcW w:w="644" w:type="pct"/>
            <w:tcBorders>
              <w:top w:val="single" w:sz="4" w:space="0" w:color="auto"/>
              <w:left w:val="single" w:sz="4" w:space="0" w:color="auto"/>
              <w:bottom w:val="single" w:sz="4" w:space="0" w:color="auto"/>
              <w:right w:val="single" w:sz="4" w:space="0" w:color="auto"/>
            </w:tcBorders>
            <w:vAlign w:val="center"/>
            <w:hideMark/>
          </w:tcPr>
          <w:p w14:paraId="78A3195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2410F63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39C2E93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19</w:t>
            </w:r>
          </w:p>
        </w:tc>
        <w:tc>
          <w:tcPr>
            <w:tcW w:w="644" w:type="pct"/>
            <w:tcBorders>
              <w:top w:val="single" w:sz="4" w:space="0" w:color="auto"/>
              <w:left w:val="single" w:sz="4" w:space="0" w:color="auto"/>
              <w:bottom w:val="single" w:sz="4" w:space="0" w:color="auto"/>
              <w:right w:val="single" w:sz="4" w:space="0" w:color="auto"/>
            </w:tcBorders>
            <w:vAlign w:val="center"/>
            <w:hideMark/>
          </w:tcPr>
          <w:p w14:paraId="057983C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1C2186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13</w:t>
            </w:r>
          </w:p>
        </w:tc>
        <w:tc>
          <w:tcPr>
            <w:tcW w:w="644" w:type="pct"/>
            <w:tcBorders>
              <w:top w:val="single" w:sz="4" w:space="0" w:color="auto"/>
              <w:left w:val="single" w:sz="4" w:space="0" w:color="auto"/>
              <w:bottom w:val="single" w:sz="4" w:space="0" w:color="auto"/>
              <w:right w:val="single" w:sz="4" w:space="0" w:color="auto"/>
            </w:tcBorders>
            <w:vAlign w:val="center"/>
            <w:hideMark/>
          </w:tcPr>
          <w:p w14:paraId="2E2E10F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63</w:t>
            </w:r>
          </w:p>
        </w:tc>
      </w:tr>
      <w:tr w:rsidR="00C80A14" w:rsidRPr="00244C32" w14:paraId="0986576A"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12CFBC57"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4679179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2E8BE33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47986E2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9,52%</w:t>
            </w:r>
          </w:p>
        </w:tc>
        <w:tc>
          <w:tcPr>
            <w:tcW w:w="644" w:type="pct"/>
            <w:tcBorders>
              <w:top w:val="single" w:sz="4" w:space="0" w:color="auto"/>
              <w:left w:val="single" w:sz="4" w:space="0" w:color="auto"/>
              <w:bottom w:val="single" w:sz="4" w:space="0" w:color="auto"/>
              <w:right w:val="single" w:sz="4" w:space="0" w:color="auto"/>
            </w:tcBorders>
            <w:vAlign w:val="center"/>
            <w:hideMark/>
          </w:tcPr>
          <w:p w14:paraId="3DC6985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4,76%</w:t>
            </w:r>
          </w:p>
        </w:tc>
        <w:tc>
          <w:tcPr>
            <w:tcW w:w="644" w:type="pct"/>
            <w:tcBorders>
              <w:top w:val="single" w:sz="4" w:space="0" w:color="auto"/>
              <w:left w:val="single" w:sz="4" w:space="0" w:color="auto"/>
              <w:bottom w:val="single" w:sz="4" w:space="0" w:color="auto"/>
              <w:right w:val="single" w:sz="4" w:space="0" w:color="auto"/>
            </w:tcBorders>
            <w:vAlign w:val="center"/>
            <w:hideMark/>
          </w:tcPr>
          <w:p w14:paraId="06CF616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30,16%</w:t>
            </w:r>
          </w:p>
        </w:tc>
        <w:tc>
          <w:tcPr>
            <w:tcW w:w="644" w:type="pct"/>
            <w:tcBorders>
              <w:top w:val="single" w:sz="4" w:space="0" w:color="auto"/>
              <w:left w:val="single" w:sz="4" w:space="0" w:color="auto"/>
              <w:bottom w:val="single" w:sz="4" w:space="0" w:color="auto"/>
              <w:right w:val="single" w:sz="4" w:space="0" w:color="auto"/>
            </w:tcBorders>
            <w:vAlign w:val="center"/>
            <w:hideMark/>
          </w:tcPr>
          <w:p w14:paraId="5CD97D4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34,92%</w:t>
            </w:r>
          </w:p>
        </w:tc>
        <w:tc>
          <w:tcPr>
            <w:tcW w:w="644" w:type="pct"/>
            <w:tcBorders>
              <w:top w:val="single" w:sz="4" w:space="0" w:color="auto"/>
              <w:left w:val="single" w:sz="4" w:space="0" w:color="auto"/>
              <w:bottom w:val="single" w:sz="4" w:space="0" w:color="auto"/>
              <w:right w:val="single" w:sz="4" w:space="0" w:color="auto"/>
            </w:tcBorders>
            <w:vAlign w:val="center"/>
            <w:hideMark/>
          </w:tcPr>
          <w:p w14:paraId="1EA8994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20,63%</w:t>
            </w:r>
          </w:p>
        </w:tc>
        <w:tc>
          <w:tcPr>
            <w:tcW w:w="644" w:type="pct"/>
            <w:tcBorders>
              <w:top w:val="single" w:sz="4" w:space="0" w:color="auto"/>
              <w:left w:val="single" w:sz="4" w:space="0" w:color="auto"/>
              <w:bottom w:val="single" w:sz="4" w:space="0" w:color="auto"/>
              <w:right w:val="single" w:sz="4" w:space="0" w:color="auto"/>
            </w:tcBorders>
            <w:vAlign w:val="center"/>
            <w:hideMark/>
          </w:tcPr>
          <w:p w14:paraId="450C723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4C9F6331" w14:textId="77777777" w:rsidTr="00C80A14">
        <w:trPr>
          <w:trHeight w:val="400"/>
        </w:trPr>
        <w:tc>
          <w:tcPr>
            <w:tcW w:w="568" w:type="pct"/>
            <w:tcBorders>
              <w:top w:val="single" w:sz="4" w:space="0" w:color="auto"/>
              <w:left w:val="nil"/>
              <w:bottom w:val="nil"/>
              <w:right w:val="nil"/>
            </w:tcBorders>
            <w:vAlign w:val="center"/>
            <w:hideMark/>
          </w:tcPr>
          <w:p w14:paraId="01D4302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single" w:sz="4" w:space="0" w:color="auto"/>
              <w:left w:val="single" w:sz="4" w:space="0" w:color="auto"/>
              <w:bottom w:val="single" w:sz="4" w:space="0" w:color="auto"/>
              <w:right w:val="single" w:sz="4" w:space="0" w:color="auto"/>
            </w:tcBorders>
            <w:vAlign w:val="center"/>
            <w:hideMark/>
          </w:tcPr>
          <w:p w14:paraId="444866A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c>
          <w:tcPr>
            <w:tcW w:w="644" w:type="pct"/>
            <w:tcBorders>
              <w:top w:val="single" w:sz="4" w:space="0" w:color="auto"/>
              <w:left w:val="single" w:sz="4" w:space="0" w:color="auto"/>
              <w:bottom w:val="single" w:sz="4" w:space="0" w:color="auto"/>
              <w:right w:val="single" w:sz="4" w:space="0" w:color="auto"/>
            </w:tcBorders>
            <w:vAlign w:val="center"/>
            <w:hideMark/>
          </w:tcPr>
          <w:p w14:paraId="289681F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3103B54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5</w:t>
            </w:r>
          </w:p>
        </w:tc>
        <w:tc>
          <w:tcPr>
            <w:tcW w:w="644" w:type="pct"/>
            <w:tcBorders>
              <w:top w:val="single" w:sz="4" w:space="0" w:color="auto"/>
              <w:left w:val="single" w:sz="4" w:space="0" w:color="auto"/>
              <w:bottom w:val="single" w:sz="4" w:space="0" w:color="auto"/>
              <w:right w:val="single" w:sz="4" w:space="0" w:color="auto"/>
            </w:tcBorders>
            <w:vAlign w:val="center"/>
            <w:hideMark/>
          </w:tcPr>
          <w:p w14:paraId="764EE7A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24</w:t>
            </w:r>
          </w:p>
        </w:tc>
        <w:tc>
          <w:tcPr>
            <w:tcW w:w="644" w:type="pct"/>
            <w:tcBorders>
              <w:top w:val="single" w:sz="4" w:space="0" w:color="auto"/>
              <w:left w:val="single" w:sz="4" w:space="0" w:color="auto"/>
              <w:bottom w:val="single" w:sz="4" w:space="0" w:color="auto"/>
              <w:right w:val="single" w:sz="4" w:space="0" w:color="auto"/>
            </w:tcBorders>
            <w:vAlign w:val="center"/>
            <w:hideMark/>
          </w:tcPr>
          <w:p w14:paraId="4C1A7AC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27</w:t>
            </w:r>
          </w:p>
        </w:tc>
        <w:tc>
          <w:tcPr>
            <w:tcW w:w="644" w:type="pct"/>
            <w:tcBorders>
              <w:top w:val="single" w:sz="4" w:space="0" w:color="auto"/>
              <w:left w:val="single" w:sz="4" w:space="0" w:color="auto"/>
              <w:bottom w:val="single" w:sz="4" w:space="0" w:color="auto"/>
              <w:right w:val="single" w:sz="4" w:space="0" w:color="auto"/>
            </w:tcBorders>
            <w:vAlign w:val="center"/>
            <w:hideMark/>
          </w:tcPr>
          <w:p w14:paraId="2EE47D8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22</w:t>
            </w:r>
          </w:p>
        </w:tc>
        <w:tc>
          <w:tcPr>
            <w:tcW w:w="644" w:type="pct"/>
            <w:tcBorders>
              <w:top w:val="single" w:sz="4" w:space="0" w:color="auto"/>
              <w:left w:val="single" w:sz="4" w:space="0" w:color="auto"/>
              <w:bottom w:val="single" w:sz="4" w:space="0" w:color="auto"/>
              <w:right w:val="single" w:sz="4" w:space="0" w:color="auto"/>
            </w:tcBorders>
            <w:vAlign w:val="center"/>
            <w:hideMark/>
          </w:tcPr>
          <w:p w14:paraId="0EB18DF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84</w:t>
            </w:r>
          </w:p>
        </w:tc>
      </w:tr>
      <w:tr w:rsidR="00C80A14" w:rsidRPr="00244C32" w14:paraId="309BCEDB" w14:textId="77777777" w:rsidTr="00C80A14">
        <w:trPr>
          <w:trHeight w:val="400"/>
        </w:trPr>
        <w:tc>
          <w:tcPr>
            <w:tcW w:w="568" w:type="pct"/>
            <w:vAlign w:val="center"/>
            <w:hideMark/>
          </w:tcPr>
          <w:p w14:paraId="19AD265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nil"/>
              <w:left w:val="single" w:sz="4" w:space="0" w:color="auto"/>
              <w:bottom w:val="single" w:sz="4" w:space="0" w:color="auto"/>
              <w:right w:val="single" w:sz="4" w:space="0" w:color="auto"/>
            </w:tcBorders>
            <w:vAlign w:val="center"/>
            <w:hideMark/>
          </w:tcPr>
          <w:p w14:paraId="22A3D14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19FB70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673D708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5,95%</w:t>
            </w:r>
          </w:p>
        </w:tc>
        <w:tc>
          <w:tcPr>
            <w:tcW w:w="644" w:type="pct"/>
            <w:tcBorders>
              <w:top w:val="single" w:sz="4" w:space="0" w:color="auto"/>
              <w:left w:val="single" w:sz="4" w:space="0" w:color="auto"/>
              <w:bottom w:val="single" w:sz="4" w:space="0" w:color="auto"/>
              <w:right w:val="single" w:sz="4" w:space="0" w:color="auto"/>
            </w:tcBorders>
            <w:vAlign w:val="center"/>
            <w:hideMark/>
          </w:tcPr>
          <w:p w14:paraId="3B12642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28,57%</w:t>
            </w:r>
          </w:p>
        </w:tc>
        <w:tc>
          <w:tcPr>
            <w:tcW w:w="644" w:type="pct"/>
            <w:tcBorders>
              <w:top w:val="single" w:sz="4" w:space="0" w:color="auto"/>
              <w:left w:val="single" w:sz="4" w:space="0" w:color="auto"/>
              <w:bottom w:val="single" w:sz="4" w:space="0" w:color="auto"/>
              <w:right w:val="single" w:sz="4" w:space="0" w:color="auto"/>
            </w:tcBorders>
            <w:vAlign w:val="center"/>
            <w:hideMark/>
          </w:tcPr>
          <w:p w14:paraId="4B98F63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32,14%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4629C7B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26,19%</w:t>
            </w:r>
          </w:p>
        </w:tc>
        <w:tc>
          <w:tcPr>
            <w:tcW w:w="644" w:type="pct"/>
            <w:tcBorders>
              <w:top w:val="single" w:sz="4" w:space="0" w:color="auto"/>
              <w:left w:val="single" w:sz="4" w:space="0" w:color="auto"/>
              <w:bottom w:val="single" w:sz="4" w:space="0" w:color="auto"/>
              <w:right w:val="single" w:sz="4" w:space="0" w:color="auto"/>
            </w:tcBorders>
            <w:vAlign w:val="center"/>
            <w:hideMark/>
          </w:tcPr>
          <w:p w14:paraId="4BDE778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bl>
    <w:p w14:paraId="645B8178" w14:textId="77777777" w:rsidR="00C80A14" w:rsidRPr="00244C32" w:rsidRDefault="00C80A14" w:rsidP="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br/>
      </w:r>
      <w:r w:rsidRPr="00244C32">
        <w:rPr>
          <w:rFonts w:asciiTheme="minorHAnsi" w:hAnsiTheme="minorHAnsi" w:cstheme="minorHAnsi"/>
          <w:sz w:val="16"/>
          <w:szCs w:val="16"/>
        </w:rPr>
        <w:br/>
      </w:r>
      <w:r w:rsidRPr="00244C32">
        <w:rPr>
          <w:rFonts w:asciiTheme="minorHAnsi" w:hAnsiTheme="minorHAnsi" w:cstheme="minorHAnsi"/>
          <w:sz w:val="16"/>
          <w:szCs w:val="16"/>
        </w:rPr>
        <w:br/>
        <w:t xml:space="preserve">Na kakšen način ste pred uvedbo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evidentirali prihode in odhode gostov? (Q2) / Prosimo vas, da ob naštetih </w:t>
      </w:r>
      <w:r w:rsidRPr="00244C32">
        <w:rPr>
          <w:rFonts w:asciiTheme="minorHAnsi" w:hAnsiTheme="minorHAnsi" w:cstheme="minorHAnsi"/>
          <w:sz w:val="16"/>
          <w:szCs w:val="16"/>
        </w:rPr>
        <w:lastRenderedPageBreak/>
        <w:t xml:space="preserve">trditvah označite, v kolikšni meri se z njimi strinjate, pri čemer 1 pomeni, da se sploh ne strinjate, 5 pa da se popolnoma strinjate. (Q7)  (Tabele) </w:t>
      </w:r>
      <w:r w:rsidRPr="00244C32">
        <w:rPr>
          <w:rFonts w:asciiTheme="minorHAnsi" w:hAnsiTheme="minorHAnsi" w:cstheme="minorHAnsi"/>
          <w:sz w:val="16"/>
          <w:szCs w:val="16"/>
        </w:rPr>
        <w:br/>
      </w:r>
    </w:p>
    <w:tbl>
      <w:tblPr>
        <w:tblW w:w="5000" w:type="pct"/>
        <w:tblCellMar>
          <w:left w:w="0" w:type="dxa"/>
          <w:right w:w="0" w:type="dxa"/>
        </w:tblCellMar>
        <w:tblLook w:val="04A0" w:firstRow="1" w:lastRow="0" w:firstColumn="1" w:lastColumn="0" w:noHBand="0" w:noVBand="1"/>
      </w:tblPr>
      <w:tblGrid>
        <w:gridCol w:w="1054"/>
        <w:gridCol w:w="1027"/>
        <w:gridCol w:w="1165"/>
        <w:gridCol w:w="1165"/>
        <w:gridCol w:w="1165"/>
        <w:gridCol w:w="1165"/>
        <w:gridCol w:w="1165"/>
        <w:gridCol w:w="1165"/>
      </w:tblGrid>
      <w:tr w:rsidR="00C80A14" w:rsidRPr="00244C32" w14:paraId="1AD3EB58" w14:textId="77777777" w:rsidTr="00C80A14">
        <w:trPr>
          <w:trHeight w:val="400"/>
        </w:trPr>
        <w:tc>
          <w:tcPr>
            <w:tcW w:w="568" w:type="pct"/>
            <w:vAlign w:val="center"/>
            <w:hideMark/>
          </w:tcPr>
          <w:p w14:paraId="2582D79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2795DDD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3220" w:type="pct"/>
            <w:gridSpan w:val="5"/>
            <w:tcBorders>
              <w:top w:val="single" w:sz="4" w:space="0" w:color="auto"/>
              <w:left w:val="single" w:sz="4" w:space="0" w:color="auto"/>
              <w:bottom w:val="single" w:sz="4" w:space="0" w:color="auto"/>
              <w:right w:val="single" w:sz="4" w:space="0" w:color="auto"/>
            </w:tcBorders>
            <w:vAlign w:val="center"/>
            <w:hideMark/>
          </w:tcPr>
          <w:p w14:paraId="3B6CC2C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Prosimo vas, da ob naštetih trditvah označite, v kolikšni meri se z njimi strinjate, pri čemer 1 pomeni, da se sploh ne strinjate, 5 pa da se popolnoma strinjate. (Q7), Zaradi sistema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bo izpolnjevanje obveznosti glede poročanja lažje in preglednejše (Q7b)</w:t>
            </w:r>
          </w:p>
        </w:tc>
        <w:tc>
          <w:tcPr>
            <w:tcW w:w="644" w:type="pct"/>
            <w:vAlign w:val="center"/>
            <w:hideMark/>
          </w:tcPr>
          <w:p w14:paraId="5679D45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r>
      <w:tr w:rsidR="00C80A14" w:rsidRPr="00244C32" w14:paraId="51A63077" w14:textId="77777777" w:rsidTr="00C80A14">
        <w:trPr>
          <w:trHeight w:val="400"/>
        </w:trPr>
        <w:tc>
          <w:tcPr>
            <w:tcW w:w="568" w:type="pct"/>
            <w:vAlign w:val="center"/>
            <w:hideMark/>
          </w:tcPr>
          <w:p w14:paraId="4EF84B5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266FF1B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F981B5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( 1 )</w:t>
            </w:r>
          </w:p>
        </w:tc>
        <w:tc>
          <w:tcPr>
            <w:tcW w:w="644" w:type="pct"/>
            <w:tcBorders>
              <w:top w:val="single" w:sz="4" w:space="0" w:color="auto"/>
              <w:left w:val="single" w:sz="4" w:space="0" w:color="auto"/>
              <w:bottom w:val="single" w:sz="4" w:space="0" w:color="auto"/>
              <w:right w:val="single" w:sz="4" w:space="0" w:color="auto"/>
            </w:tcBorders>
            <w:vAlign w:val="center"/>
            <w:hideMark/>
          </w:tcPr>
          <w:p w14:paraId="795EDFF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( 2 )</w:t>
            </w:r>
          </w:p>
        </w:tc>
        <w:tc>
          <w:tcPr>
            <w:tcW w:w="644" w:type="pct"/>
            <w:tcBorders>
              <w:top w:val="single" w:sz="4" w:space="0" w:color="auto"/>
              <w:left w:val="single" w:sz="4" w:space="0" w:color="auto"/>
              <w:bottom w:val="single" w:sz="4" w:space="0" w:color="auto"/>
              <w:right w:val="single" w:sz="4" w:space="0" w:color="auto"/>
            </w:tcBorders>
            <w:vAlign w:val="center"/>
            <w:hideMark/>
          </w:tcPr>
          <w:p w14:paraId="47C288A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( 3 )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D024A9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( 4 )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BF3378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( 5 )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CA5046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r>
      <w:tr w:rsidR="00C80A14" w:rsidRPr="00244C32" w14:paraId="161D9CEB" w14:textId="77777777" w:rsidTr="00C80A14">
        <w:trPr>
          <w:trHeight w:val="400"/>
        </w:trPr>
        <w:tc>
          <w:tcPr>
            <w:tcW w:w="568" w:type="pct"/>
            <w:vMerge w:val="restart"/>
            <w:tcBorders>
              <w:top w:val="single" w:sz="4" w:space="0" w:color="auto"/>
              <w:left w:val="single" w:sz="4" w:space="0" w:color="auto"/>
              <w:bottom w:val="nil"/>
              <w:right w:val="single" w:sz="4" w:space="0" w:color="auto"/>
            </w:tcBorders>
            <w:vAlign w:val="center"/>
            <w:hideMark/>
          </w:tcPr>
          <w:p w14:paraId="6F9E31A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Na kakšen način ste pred uvedbo sistema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evidentirali prihode in odhode gostov? (Q2)</w:t>
            </w:r>
          </w:p>
        </w:tc>
        <w:tc>
          <w:tcPr>
            <w:tcW w:w="568" w:type="pct"/>
            <w:tcBorders>
              <w:top w:val="single" w:sz="4" w:space="0" w:color="auto"/>
              <w:left w:val="single" w:sz="4" w:space="0" w:color="auto"/>
              <w:bottom w:val="nil"/>
              <w:right w:val="single" w:sz="4" w:space="0" w:color="auto"/>
            </w:tcBorders>
            <w:vAlign w:val="center"/>
            <w:hideMark/>
          </w:tcPr>
          <w:p w14:paraId="22E3A72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Ročno (1)</w:t>
            </w:r>
          </w:p>
        </w:tc>
        <w:tc>
          <w:tcPr>
            <w:tcW w:w="644" w:type="pct"/>
            <w:tcBorders>
              <w:top w:val="single" w:sz="4" w:space="0" w:color="auto"/>
              <w:left w:val="single" w:sz="4" w:space="0" w:color="auto"/>
              <w:bottom w:val="single" w:sz="4" w:space="0" w:color="auto"/>
              <w:right w:val="single" w:sz="4" w:space="0" w:color="auto"/>
            </w:tcBorders>
            <w:vAlign w:val="center"/>
            <w:hideMark/>
          </w:tcPr>
          <w:p w14:paraId="128FD10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w:t>
            </w:r>
          </w:p>
        </w:tc>
        <w:tc>
          <w:tcPr>
            <w:tcW w:w="644" w:type="pct"/>
            <w:tcBorders>
              <w:top w:val="single" w:sz="4" w:space="0" w:color="auto"/>
              <w:left w:val="single" w:sz="4" w:space="0" w:color="auto"/>
              <w:bottom w:val="single" w:sz="4" w:space="0" w:color="auto"/>
              <w:right w:val="single" w:sz="4" w:space="0" w:color="auto"/>
            </w:tcBorders>
            <w:vAlign w:val="center"/>
            <w:hideMark/>
          </w:tcPr>
          <w:p w14:paraId="325358F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428961B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B7561E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5138860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w:t>
            </w:r>
          </w:p>
        </w:tc>
        <w:tc>
          <w:tcPr>
            <w:tcW w:w="644" w:type="pct"/>
            <w:tcBorders>
              <w:top w:val="single" w:sz="4" w:space="0" w:color="auto"/>
              <w:left w:val="single" w:sz="4" w:space="0" w:color="auto"/>
              <w:bottom w:val="single" w:sz="4" w:space="0" w:color="auto"/>
              <w:right w:val="single" w:sz="4" w:space="0" w:color="auto"/>
            </w:tcBorders>
            <w:vAlign w:val="center"/>
            <w:hideMark/>
          </w:tcPr>
          <w:p w14:paraId="007B52A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16</w:t>
            </w:r>
          </w:p>
        </w:tc>
      </w:tr>
      <w:tr w:rsidR="00C80A14" w:rsidRPr="00244C32" w14:paraId="16EBAC70"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0919A038"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37242FD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024C22B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3DDD5D5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7053952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6,25%</w:t>
            </w:r>
          </w:p>
        </w:tc>
        <w:tc>
          <w:tcPr>
            <w:tcW w:w="644" w:type="pct"/>
            <w:tcBorders>
              <w:top w:val="single" w:sz="4" w:space="0" w:color="auto"/>
              <w:left w:val="single" w:sz="4" w:space="0" w:color="auto"/>
              <w:bottom w:val="single" w:sz="4" w:space="0" w:color="auto"/>
              <w:right w:val="single" w:sz="4" w:space="0" w:color="auto"/>
            </w:tcBorders>
            <w:vAlign w:val="center"/>
            <w:hideMark/>
          </w:tcPr>
          <w:p w14:paraId="518EA86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12,50%</w:t>
            </w:r>
          </w:p>
        </w:tc>
        <w:tc>
          <w:tcPr>
            <w:tcW w:w="644" w:type="pct"/>
            <w:tcBorders>
              <w:top w:val="single" w:sz="4" w:space="0" w:color="auto"/>
              <w:left w:val="single" w:sz="4" w:space="0" w:color="auto"/>
              <w:bottom w:val="single" w:sz="4" w:space="0" w:color="auto"/>
              <w:right w:val="single" w:sz="4" w:space="0" w:color="auto"/>
            </w:tcBorders>
            <w:vAlign w:val="center"/>
            <w:hideMark/>
          </w:tcPr>
          <w:p w14:paraId="68DF552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18,75%</w:t>
            </w:r>
          </w:p>
        </w:tc>
        <w:tc>
          <w:tcPr>
            <w:tcW w:w="644" w:type="pct"/>
            <w:tcBorders>
              <w:top w:val="single" w:sz="4" w:space="0" w:color="auto"/>
              <w:left w:val="single" w:sz="4" w:space="0" w:color="auto"/>
              <w:bottom w:val="single" w:sz="4" w:space="0" w:color="auto"/>
              <w:right w:val="single" w:sz="4" w:space="0" w:color="auto"/>
            </w:tcBorders>
            <w:vAlign w:val="center"/>
            <w:hideMark/>
          </w:tcPr>
          <w:p w14:paraId="5AD29BE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62,50%</w:t>
            </w:r>
          </w:p>
        </w:tc>
        <w:tc>
          <w:tcPr>
            <w:tcW w:w="644" w:type="pct"/>
            <w:tcBorders>
              <w:top w:val="single" w:sz="4" w:space="0" w:color="auto"/>
              <w:left w:val="single" w:sz="4" w:space="0" w:color="auto"/>
              <w:bottom w:val="single" w:sz="4" w:space="0" w:color="auto"/>
              <w:right w:val="single" w:sz="4" w:space="0" w:color="auto"/>
            </w:tcBorders>
            <w:vAlign w:val="center"/>
            <w:hideMark/>
          </w:tcPr>
          <w:p w14:paraId="5CB4960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683F8F6F"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6A42F2C4" w14:textId="77777777" w:rsidR="00C80A14" w:rsidRPr="00244C32" w:rsidRDefault="00C80A14">
            <w:pPr>
              <w:spacing w:after="0"/>
              <w:rPr>
                <w:rFonts w:asciiTheme="minorHAnsi" w:hAnsiTheme="minorHAnsi" w:cstheme="minorHAnsi"/>
                <w:b/>
                <w:bCs/>
                <w:sz w:val="16"/>
                <w:szCs w:val="16"/>
              </w:rPr>
            </w:pPr>
          </w:p>
        </w:tc>
        <w:tc>
          <w:tcPr>
            <w:tcW w:w="568" w:type="pct"/>
            <w:tcBorders>
              <w:top w:val="single" w:sz="4" w:space="0" w:color="auto"/>
              <w:left w:val="single" w:sz="4" w:space="0" w:color="auto"/>
              <w:bottom w:val="nil"/>
              <w:right w:val="single" w:sz="4" w:space="0" w:color="auto"/>
            </w:tcBorders>
            <w:vAlign w:val="center"/>
            <w:hideMark/>
          </w:tcPr>
          <w:p w14:paraId="25683E3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2B289FB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Elektronsko (2)</w:t>
            </w:r>
          </w:p>
        </w:tc>
        <w:tc>
          <w:tcPr>
            <w:tcW w:w="644" w:type="pct"/>
            <w:tcBorders>
              <w:top w:val="single" w:sz="4" w:space="0" w:color="auto"/>
              <w:left w:val="single" w:sz="4" w:space="0" w:color="auto"/>
              <w:bottom w:val="single" w:sz="4" w:space="0" w:color="auto"/>
              <w:right w:val="single" w:sz="4" w:space="0" w:color="auto"/>
            </w:tcBorders>
            <w:vAlign w:val="center"/>
            <w:hideMark/>
          </w:tcPr>
          <w:p w14:paraId="508455D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w:t>
            </w:r>
          </w:p>
        </w:tc>
        <w:tc>
          <w:tcPr>
            <w:tcW w:w="644" w:type="pct"/>
            <w:tcBorders>
              <w:top w:val="single" w:sz="4" w:space="0" w:color="auto"/>
              <w:left w:val="single" w:sz="4" w:space="0" w:color="auto"/>
              <w:bottom w:val="single" w:sz="4" w:space="0" w:color="auto"/>
              <w:right w:val="single" w:sz="4" w:space="0" w:color="auto"/>
            </w:tcBorders>
            <w:vAlign w:val="center"/>
            <w:hideMark/>
          </w:tcPr>
          <w:p w14:paraId="7FDD3C6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6563BA9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16</w:t>
            </w:r>
          </w:p>
        </w:tc>
        <w:tc>
          <w:tcPr>
            <w:tcW w:w="644" w:type="pct"/>
            <w:tcBorders>
              <w:top w:val="single" w:sz="4" w:space="0" w:color="auto"/>
              <w:left w:val="single" w:sz="4" w:space="0" w:color="auto"/>
              <w:bottom w:val="single" w:sz="4" w:space="0" w:color="auto"/>
              <w:right w:val="single" w:sz="4" w:space="0" w:color="auto"/>
            </w:tcBorders>
            <w:vAlign w:val="center"/>
            <w:hideMark/>
          </w:tcPr>
          <w:p w14:paraId="3DFB596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20</w:t>
            </w:r>
          </w:p>
        </w:tc>
        <w:tc>
          <w:tcPr>
            <w:tcW w:w="644" w:type="pct"/>
            <w:tcBorders>
              <w:top w:val="single" w:sz="4" w:space="0" w:color="auto"/>
              <w:left w:val="single" w:sz="4" w:space="0" w:color="auto"/>
              <w:bottom w:val="single" w:sz="4" w:space="0" w:color="auto"/>
              <w:right w:val="single" w:sz="4" w:space="0" w:color="auto"/>
            </w:tcBorders>
            <w:vAlign w:val="center"/>
            <w:hideMark/>
          </w:tcPr>
          <w:p w14:paraId="6EA09C2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2292792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56</w:t>
            </w:r>
          </w:p>
        </w:tc>
      </w:tr>
      <w:tr w:rsidR="00C80A14" w:rsidRPr="00244C32" w14:paraId="31AFAA02"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696E783A"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4E07404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0739E3A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52DE1FF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2E7CC1A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3,57%</w:t>
            </w:r>
          </w:p>
        </w:tc>
        <w:tc>
          <w:tcPr>
            <w:tcW w:w="644" w:type="pct"/>
            <w:tcBorders>
              <w:top w:val="single" w:sz="4" w:space="0" w:color="auto"/>
              <w:left w:val="single" w:sz="4" w:space="0" w:color="auto"/>
              <w:bottom w:val="single" w:sz="4" w:space="0" w:color="auto"/>
              <w:right w:val="single" w:sz="4" w:space="0" w:color="auto"/>
            </w:tcBorders>
            <w:vAlign w:val="center"/>
            <w:hideMark/>
          </w:tcPr>
          <w:p w14:paraId="031D569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28,57%</w:t>
            </w:r>
          </w:p>
        </w:tc>
        <w:tc>
          <w:tcPr>
            <w:tcW w:w="644" w:type="pct"/>
            <w:tcBorders>
              <w:top w:val="single" w:sz="4" w:space="0" w:color="auto"/>
              <w:left w:val="single" w:sz="4" w:space="0" w:color="auto"/>
              <w:bottom w:val="single" w:sz="4" w:space="0" w:color="auto"/>
              <w:right w:val="single" w:sz="4" w:space="0" w:color="auto"/>
            </w:tcBorders>
            <w:vAlign w:val="center"/>
            <w:hideMark/>
          </w:tcPr>
          <w:p w14:paraId="178ED60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35,71%</w:t>
            </w:r>
          </w:p>
        </w:tc>
        <w:tc>
          <w:tcPr>
            <w:tcW w:w="644" w:type="pct"/>
            <w:tcBorders>
              <w:top w:val="single" w:sz="4" w:space="0" w:color="auto"/>
              <w:left w:val="single" w:sz="4" w:space="0" w:color="auto"/>
              <w:bottom w:val="single" w:sz="4" w:space="0" w:color="auto"/>
              <w:right w:val="single" w:sz="4" w:space="0" w:color="auto"/>
            </w:tcBorders>
            <w:vAlign w:val="center"/>
            <w:hideMark/>
          </w:tcPr>
          <w:p w14:paraId="5DB5FD8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25,00%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29CCD26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3451F7F3" w14:textId="77777777" w:rsidTr="00C80A14">
        <w:trPr>
          <w:trHeight w:val="400"/>
        </w:trPr>
        <w:tc>
          <w:tcPr>
            <w:tcW w:w="568" w:type="pct"/>
            <w:tcBorders>
              <w:top w:val="single" w:sz="4" w:space="0" w:color="auto"/>
              <w:left w:val="nil"/>
              <w:bottom w:val="nil"/>
              <w:right w:val="nil"/>
            </w:tcBorders>
            <w:vAlign w:val="center"/>
            <w:hideMark/>
          </w:tcPr>
          <w:p w14:paraId="3B19CF3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single" w:sz="4" w:space="0" w:color="auto"/>
              <w:left w:val="single" w:sz="4" w:space="0" w:color="auto"/>
              <w:bottom w:val="single" w:sz="4" w:space="0" w:color="auto"/>
              <w:right w:val="single" w:sz="4" w:space="0" w:color="auto"/>
            </w:tcBorders>
            <w:vAlign w:val="center"/>
            <w:hideMark/>
          </w:tcPr>
          <w:p w14:paraId="6830400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c>
          <w:tcPr>
            <w:tcW w:w="644" w:type="pct"/>
            <w:tcBorders>
              <w:top w:val="single" w:sz="4" w:space="0" w:color="auto"/>
              <w:left w:val="single" w:sz="4" w:space="0" w:color="auto"/>
              <w:bottom w:val="single" w:sz="4" w:space="0" w:color="auto"/>
              <w:right w:val="single" w:sz="4" w:space="0" w:color="auto"/>
            </w:tcBorders>
            <w:vAlign w:val="center"/>
            <w:hideMark/>
          </w:tcPr>
          <w:p w14:paraId="1E1664A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4</w:t>
            </w:r>
          </w:p>
        </w:tc>
        <w:tc>
          <w:tcPr>
            <w:tcW w:w="644" w:type="pct"/>
            <w:tcBorders>
              <w:top w:val="single" w:sz="4" w:space="0" w:color="auto"/>
              <w:left w:val="single" w:sz="4" w:space="0" w:color="auto"/>
              <w:bottom w:val="single" w:sz="4" w:space="0" w:color="auto"/>
              <w:right w:val="single" w:sz="4" w:space="0" w:color="auto"/>
            </w:tcBorders>
            <w:vAlign w:val="center"/>
            <w:hideMark/>
          </w:tcPr>
          <w:p w14:paraId="5C2129E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7F51295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18</w:t>
            </w:r>
          </w:p>
        </w:tc>
        <w:tc>
          <w:tcPr>
            <w:tcW w:w="644" w:type="pct"/>
            <w:tcBorders>
              <w:top w:val="single" w:sz="4" w:space="0" w:color="auto"/>
              <w:left w:val="single" w:sz="4" w:space="0" w:color="auto"/>
              <w:bottom w:val="single" w:sz="4" w:space="0" w:color="auto"/>
              <w:right w:val="single" w:sz="4" w:space="0" w:color="auto"/>
            </w:tcBorders>
            <w:vAlign w:val="center"/>
            <w:hideMark/>
          </w:tcPr>
          <w:p w14:paraId="67AC68D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23</w:t>
            </w:r>
          </w:p>
        </w:tc>
        <w:tc>
          <w:tcPr>
            <w:tcW w:w="644" w:type="pct"/>
            <w:tcBorders>
              <w:top w:val="single" w:sz="4" w:space="0" w:color="auto"/>
              <w:left w:val="single" w:sz="4" w:space="0" w:color="auto"/>
              <w:bottom w:val="single" w:sz="4" w:space="0" w:color="auto"/>
              <w:right w:val="single" w:sz="4" w:space="0" w:color="auto"/>
            </w:tcBorders>
            <w:vAlign w:val="center"/>
            <w:hideMark/>
          </w:tcPr>
          <w:p w14:paraId="5C3FDA3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24</w:t>
            </w:r>
          </w:p>
        </w:tc>
        <w:tc>
          <w:tcPr>
            <w:tcW w:w="644" w:type="pct"/>
            <w:tcBorders>
              <w:top w:val="single" w:sz="4" w:space="0" w:color="auto"/>
              <w:left w:val="single" w:sz="4" w:space="0" w:color="auto"/>
              <w:bottom w:val="single" w:sz="4" w:space="0" w:color="auto"/>
              <w:right w:val="single" w:sz="4" w:space="0" w:color="auto"/>
            </w:tcBorders>
            <w:vAlign w:val="center"/>
            <w:hideMark/>
          </w:tcPr>
          <w:p w14:paraId="18A2B04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72</w:t>
            </w:r>
          </w:p>
        </w:tc>
      </w:tr>
      <w:tr w:rsidR="00C80A14" w:rsidRPr="00244C32" w14:paraId="27638263" w14:textId="77777777" w:rsidTr="00C80A14">
        <w:trPr>
          <w:trHeight w:val="400"/>
        </w:trPr>
        <w:tc>
          <w:tcPr>
            <w:tcW w:w="568" w:type="pct"/>
            <w:vAlign w:val="center"/>
            <w:hideMark/>
          </w:tcPr>
          <w:p w14:paraId="47A202C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nil"/>
              <w:left w:val="single" w:sz="4" w:space="0" w:color="auto"/>
              <w:bottom w:val="single" w:sz="4" w:space="0" w:color="auto"/>
              <w:right w:val="single" w:sz="4" w:space="0" w:color="auto"/>
            </w:tcBorders>
            <w:vAlign w:val="center"/>
            <w:hideMark/>
          </w:tcPr>
          <w:p w14:paraId="2D51CD3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363B461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5,56%</w:t>
            </w:r>
          </w:p>
        </w:tc>
        <w:tc>
          <w:tcPr>
            <w:tcW w:w="644" w:type="pct"/>
            <w:tcBorders>
              <w:top w:val="single" w:sz="4" w:space="0" w:color="auto"/>
              <w:left w:val="single" w:sz="4" w:space="0" w:color="auto"/>
              <w:bottom w:val="single" w:sz="4" w:space="0" w:color="auto"/>
              <w:right w:val="single" w:sz="4" w:space="0" w:color="auto"/>
            </w:tcBorders>
            <w:vAlign w:val="center"/>
            <w:hideMark/>
          </w:tcPr>
          <w:p w14:paraId="1AFC012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4,17%</w:t>
            </w:r>
          </w:p>
        </w:tc>
        <w:tc>
          <w:tcPr>
            <w:tcW w:w="644" w:type="pct"/>
            <w:tcBorders>
              <w:top w:val="single" w:sz="4" w:space="0" w:color="auto"/>
              <w:left w:val="single" w:sz="4" w:space="0" w:color="auto"/>
              <w:bottom w:val="single" w:sz="4" w:space="0" w:color="auto"/>
              <w:right w:val="single" w:sz="4" w:space="0" w:color="auto"/>
            </w:tcBorders>
            <w:vAlign w:val="center"/>
            <w:hideMark/>
          </w:tcPr>
          <w:p w14:paraId="50C3E14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25,00%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05A5FA3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31,94%</w:t>
            </w:r>
          </w:p>
        </w:tc>
        <w:tc>
          <w:tcPr>
            <w:tcW w:w="644" w:type="pct"/>
            <w:tcBorders>
              <w:top w:val="single" w:sz="4" w:space="0" w:color="auto"/>
              <w:left w:val="single" w:sz="4" w:space="0" w:color="auto"/>
              <w:bottom w:val="single" w:sz="4" w:space="0" w:color="auto"/>
              <w:right w:val="single" w:sz="4" w:space="0" w:color="auto"/>
            </w:tcBorders>
            <w:vAlign w:val="center"/>
            <w:hideMark/>
          </w:tcPr>
          <w:p w14:paraId="4B7C19B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33,33%</w:t>
            </w:r>
          </w:p>
        </w:tc>
        <w:tc>
          <w:tcPr>
            <w:tcW w:w="644" w:type="pct"/>
            <w:tcBorders>
              <w:top w:val="single" w:sz="4" w:space="0" w:color="auto"/>
              <w:left w:val="single" w:sz="4" w:space="0" w:color="auto"/>
              <w:bottom w:val="single" w:sz="4" w:space="0" w:color="auto"/>
              <w:right w:val="single" w:sz="4" w:space="0" w:color="auto"/>
            </w:tcBorders>
            <w:vAlign w:val="center"/>
            <w:hideMark/>
          </w:tcPr>
          <w:p w14:paraId="72F4761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bl>
    <w:p w14:paraId="2F8DD99F" w14:textId="77777777" w:rsidR="00C80A14" w:rsidRPr="00244C32" w:rsidRDefault="00C80A14" w:rsidP="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br/>
      </w:r>
      <w:r w:rsidRPr="00244C32">
        <w:rPr>
          <w:rFonts w:asciiTheme="minorHAnsi" w:hAnsiTheme="minorHAnsi" w:cstheme="minorHAnsi"/>
          <w:sz w:val="16"/>
          <w:szCs w:val="16"/>
        </w:rPr>
        <w:br/>
      </w:r>
      <w:r w:rsidRPr="00244C32">
        <w:rPr>
          <w:rFonts w:asciiTheme="minorHAnsi" w:hAnsiTheme="minorHAnsi" w:cstheme="minorHAnsi"/>
          <w:sz w:val="16"/>
          <w:szCs w:val="16"/>
        </w:rPr>
        <w:br/>
        <w:t xml:space="preserve">Na kakšen način ste pred uvedbo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evidentirali prihode in odhode gostov? (Q2) / Prosimo vas, da ob naštetih trditvah označite, v kolikšni meri se z njimi strinjate, pri čemer 1 pomeni, da se sploh ne strinjate, 5 pa da se popolnoma strinjate. (Q7)  (Tabele) </w:t>
      </w:r>
      <w:r w:rsidRPr="00244C32">
        <w:rPr>
          <w:rFonts w:asciiTheme="minorHAnsi" w:hAnsiTheme="minorHAnsi" w:cstheme="minorHAnsi"/>
          <w:sz w:val="16"/>
          <w:szCs w:val="16"/>
        </w:rPr>
        <w:br/>
      </w:r>
    </w:p>
    <w:tbl>
      <w:tblPr>
        <w:tblW w:w="5000" w:type="pct"/>
        <w:tblCellMar>
          <w:left w:w="0" w:type="dxa"/>
          <w:right w:w="0" w:type="dxa"/>
        </w:tblCellMar>
        <w:tblLook w:val="04A0" w:firstRow="1" w:lastRow="0" w:firstColumn="1" w:lastColumn="0" w:noHBand="0" w:noVBand="1"/>
      </w:tblPr>
      <w:tblGrid>
        <w:gridCol w:w="1054"/>
        <w:gridCol w:w="1027"/>
        <w:gridCol w:w="1165"/>
        <w:gridCol w:w="1165"/>
        <w:gridCol w:w="1165"/>
        <w:gridCol w:w="1165"/>
        <w:gridCol w:w="1165"/>
        <w:gridCol w:w="1165"/>
      </w:tblGrid>
      <w:tr w:rsidR="00C80A14" w:rsidRPr="00244C32" w14:paraId="2B72A6D1" w14:textId="77777777" w:rsidTr="00C80A14">
        <w:trPr>
          <w:trHeight w:val="400"/>
        </w:trPr>
        <w:tc>
          <w:tcPr>
            <w:tcW w:w="568" w:type="pct"/>
            <w:vAlign w:val="center"/>
            <w:hideMark/>
          </w:tcPr>
          <w:p w14:paraId="6FE2717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5D26DD3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3220" w:type="pct"/>
            <w:gridSpan w:val="5"/>
            <w:tcBorders>
              <w:top w:val="single" w:sz="4" w:space="0" w:color="auto"/>
              <w:left w:val="single" w:sz="4" w:space="0" w:color="auto"/>
              <w:bottom w:val="single" w:sz="4" w:space="0" w:color="auto"/>
              <w:right w:val="single" w:sz="4" w:space="0" w:color="auto"/>
            </w:tcBorders>
            <w:vAlign w:val="center"/>
            <w:hideMark/>
          </w:tcPr>
          <w:p w14:paraId="370210E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Prosimo vas, da ob naštetih trditvah označite, v kolikšni meri se z njimi strinjate, pri čemer 1 pomeni, da se sploh ne strinjate, 5 pa da se popolnoma strinjate. (Q7), Navodila za vpis v Register nastanitvenih obratov so jasna in enostavna (Q7c)</w:t>
            </w:r>
          </w:p>
        </w:tc>
        <w:tc>
          <w:tcPr>
            <w:tcW w:w="644" w:type="pct"/>
            <w:vAlign w:val="center"/>
            <w:hideMark/>
          </w:tcPr>
          <w:p w14:paraId="654F3A0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r>
      <w:tr w:rsidR="00C80A14" w:rsidRPr="00244C32" w14:paraId="6EC03F48" w14:textId="77777777" w:rsidTr="00C80A14">
        <w:trPr>
          <w:trHeight w:val="400"/>
        </w:trPr>
        <w:tc>
          <w:tcPr>
            <w:tcW w:w="568" w:type="pct"/>
            <w:vAlign w:val="center"/>
            <w:hideMark/>
          </w:tcPr>
          <w:p w14:paraId="68766C3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2221DD4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832FD8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( 1 )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73607B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( 2 )</w:t>
            </w:r>
          </w:p>
        </w:tc>
        <w:tc>
          <w:tcPr>
            <w:tcW w:w="644" w:type="pct"/>
            <w:tcBorders>
              <w:top w:val="single" w:sz="4" w:space="0" w:color="auto"/>
              <w:left w:val="single" w:sz="4" w:space="0" w:color="auto"/>
              <w:bottom w:val="single" w:sz="4" w:space="0" w:color="auto"/>
              <w:right w:val="single" w:sz="4" w:space="0" w:color="auto"/>
            </w:tcBorders>
            <w:vAlign w:val="center"/>
            <w:hideMark/>
          </w:tcPr>
          <w:p w14:paraId="5ED34DE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( 3 )</w:t>
            </w:r>
          </w:p>
        </w:tc>
        <w:tc>
          <w:tcPr>
            <w:tcW w:w="644" w:type="pct"/>
            <w:tcBorders>
              <w:top w:val="single" w:sz="4" w:space="0" w:color="auto"/>
              <w:left w:val="single" w:sz="4" w:space="0" w:color="auto"/>
              <w:bottom w:val="single" w:sz="4" w:space="0" w:color="auto"/>
              <w:right w:val="single" w:sz="4" w:space="0" w:color="auto"/>
            </w:tcBorders>
            <w:vAlign w:val="center"/>
            <w:hideMark/>
          </w:tcPr>
          <w:p w14:paraId="6B61516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( 4 )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F7C506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( 5 )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F26636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r>
      <w:tr w:rsidR="00C80A14" w:rsidRPr="00244C32" w14:paraId="07612FB9" w14:textId="77777777" w:rsidTr="00C80A14">
        <w:trPr>
          <w:trHeight w:val="400"/>
        </w:trPr>
        <w:tc>
          <w:tcPr>
            <w:tcW w:w="568" w:type="pct"/>
            <w:vMerge w:val="restart"/>
            <w:tcBorders>
              <w:top w:val="single" w:sz="4" w:space="0" w:color="auto"/>
              <w:left w:val="single" w:sz="4" w:space="0" w:color="auto"/>
              <w:bottom w:val="nil"/>
              <w:right w:val="single" w:sz="4" w:space="0" w:color="auto"/>
            </w:tcBorders>
            <w:vAlign w:val="center"/>
            <w:hideMark/>
          </w:tcPr>
          <w:p w14:paraId="6048975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Na kakšen način ste pred uvedbo sistema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evidentirali prihode in odhode gostov? (Q2)</w:t>
            </w:r>
          </w:p>
        </w:tc>
        <w:tc>
          <w:tcPr>
            <w:tcW w:w="568" w:type="pct"/>
            <w:tcBorders>
              <w:top w:val="single" w:sz="4" w:space="0" w:color="auto"/>
              <w:left w:val="single" w:sz="4" w:space="0" w:color="auto"/>
              <w:bottom w:val="nil"/>
              <w:right w:val="single" w:sz="4" w:space="0" w:color="auto"/>
            </w:tcBorders>
            <w:vAlign w:val="center"/>
            <w:hideMark/>
          </w:tcPr>
          <w:p w14:paraId="5BE25A3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Ročno (1)</w:t>
            </w:r>
          </w:p>
        </w:tc>
        <w:tc>
          <w:tcPr>
            <w:tcW w:w="644" w:type="pct"/>
            <w:tcBorders>
              <w:top w:val="single" w:sz="4" w:space="0" w:color="auto"/>
              <w:left w:val="single" w:sz="4" w:space="0" w:color="auto"/>
              <w:bottom w:val="single" w:sz="4" w:space="0" w:color="auto"/>
              <w:right w:val="single" w:sz="4" w:space="0" w:color="auto"/>
            </w:tcBorders>
            <w:vAlign w:val="center"/>
            <w:hideMark/>
          </w:tcPr>
          <w:p w14:paraId="15AADA2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w:t>
            </w:r>
          </w:p>
        </w:tc>
        <w:tc>
          <w:tcPr>
            <w:tcW w:w="644" w:type="pct"/>
            <w:tcBorders>
              <w:top w:val="single" w:sz="4" w:space="0" w:color="auto"/>
              <w:left w:val="single" w:sz="4" w:space="0" w:color="auto"/>
              <w:bottom w:val="single" w:sz="4" w:space="0" w:color="auto"/>
              <w:right w:val="single" w:sz="4" w:space="0" w:color="auto"/>
            </w:tcBorders>
            <w:vAlign w:val="center"/>
            <w:hideMark/>
          </w:tcPr>
          <w:p w14:paraId="567ECCA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597ED48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w:t>
            </w:r>
          </w:p>
        </w:tc>
        <w:tc>
          <w:tcPr>
            <w:tcW w:w="644" w:type="pct"/>
            <w:tcBorders>
              <w:top w:val="single" w:sz="4" w:space="0" w:color="auto"/>
              <w:left w:val="single" w:sz="4" w:space="0" w:color="auto"/>
              <w:bottom w:val="single" w:sz="4" w:space="0" w:color="auto"/>
              <w:right w:val="single" w:sz="4" w:space="0" w:color="auto"/>
            </w:tcBorders>
            <w:vAlign w:val="center"/>
            <w:hideMark/>
          </w:tcPr>
          <w:p w14:paraId="71AC040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w:t>
            </w:r>
          </w:p>
        </w:tc>
        <w:tc>
          <w:tcPr>
            <w:tcW w:w="644" w:type="pct"/>
            <w:tcBorders>
              <w:top w:val="single" w:sz="4" w:space="0" w:color="auto"/>
              <w:left w:val="single" w:sz="4" w:space="0" w:color="auto"/>
              <w:bottom w:val="single" w:sz="4" w:space="0" w:color="auto"/>
              <w:right w:val="single" w:sz="4" w:space="0" w:color="auto"/>
            </w:tcBorders>
            <w:vAlign w:val="center"/>
            <w:hideMark/>
          </w:tcPr>
          <w:p w14:paraId="6F244BB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5E79F2B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16</w:t>
            </w:r>
          </w:p>
        </w:tc>
      </w:tr>
      <w:tr w:rsidR="00C80A14" w:rsidRPr="00244C32" w14:paraId="7A0CFEF0"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36708C7F"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16CAB82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7A06BB9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6F5704B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785BD1B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12,50%</w:t>
            </w:r>
          </w:p>
        </w:tc>
        <w:tc>
          <w:tcPr>
            <w:tcW w:w="644" w:type="pct"/>
            <w:tcBorders>
              <w:top w:val="single" w:sz="4" w:space="0" w:color="auto"/>
              <w:left w:val="single" w:sz="4" w:space="0" w:color="auto"/>
              <w:bottom w:val="single" w:sz="4" w:space="0" w:color="auto"/>
              <w:right w:val="single" w:sz="4" w:space="0" w:color="auto"/>
            </w:tcBorders>
            <w:vAlign w:val="center"/>
            <w:hideMark/>
          </w:tcPr>
          <w:p w14:paraId="758A3EF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25,00%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539E549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25,00%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7C1FC3A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37,50%</w:t>
            </w:r>
          </w:p>
        </w:tc>
        <w:tc>
          <w:tcPr>
            <w:tcW w:w="644" w:type="pct"/>
            <w:tcBorders>
              <w:top w:val="single" w:sz="4" w:space="0" w:color="auto"/>
              <w:left w:val="single" w:sz="4" w:space="0" w:color="auto"/>
              <w:bottom w:val="single" w:sz="4" w:space="0" w:color="auto"/>
              <w:right w:val="single" w:sz="4" w:space="0" w:color="auto"/>
            </w:tcBorders>
            <w:vAlign w:val="center"/>
            <w:hideMark/>
          </w:tcPr>
          <w:p w14:paraId="69A1AA3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4BD811D7"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5F9D2509" w14:textId="77777777" w:rsidR="00C80A14" w:rsidRPr="00244C32" w:rsidRDefault="00C80A14">
            <w:pPr>
              <w:spacing w:after="0"/>
              <w:rPr>
                <w:rFonts w:asciiTheme="minorHAnsi" w:hAnsiTheme="minorHAnsi" w:cstheme="minorHAnsi"/>
                <w:b/>
                <w:bCs/>
                <w:sz w:val="16"/>
                <w:szCs w:val="16"/>
              </w:rPr>
            </w:pPr>
          </w:p>
        </w:tc>
        <w:tc>
          <w:tcPr>
            <w:tcW w:w="568" w:type="pct"/>
            <w:tcBorders>
              <w:top w:val="single" w:sz="4" w:space="0" w:color="auto"/>
              <w:left w:val="single" w:sz="4" w:space="0" w:color="auto"/>
              <w:bottom w:val="nil"/>
              <w:right w:val="single" w:sz="4" w:space="0" w:color="auto"/>
            </w:tcBorders>
            <w:vAlign w:val="center"/>
            <w:hideMark/>
          </w:tcPr>
          <w:p w14:paraId="2AA2C12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40D9E5A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Elektronsko (2)</w:t>
            </w:r>
          </w:p>
        </w:tc>
        <w:tc>
          <w:tcPr>
            <w:tcW w:w="644" w:type="pct"/>
            <w:tcBorders>
              <w:top w:val="single" w:sz="4" w:space="0" w:color="auto"/>
              <w:left w:val="single" w:sz="4" w:space="0" w:color="auto"/>
              <w:bottom w:val="single" w:sz="4" w:space="0" w:color="auto"/>
              <w:right w:val="single" w:sz="4" w:space="0" w:color="auto"/>
            </w:tcBorders>
            <w:vAlign w:val="center"/>
            <w:hideMark/>
          </w:tcPr>
          <w:p w14:paraId="024C907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4E4DDED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1C69F8B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15</w:t>
            </w:r>
          </w:p>
        </w:tc>
        <w:tc>
          <w:tcPr>
            <w:tcW w:w="644" w:type="pct"/>
            <w:tcBorders>
              <w:top w:val="single" w:sz="4" w:space="0" w:color="auto"/>
              <w:left w:val="single" w:sz="4" w:space="0" w:color="auto"/>
              <w:bottom w:val="single" w:sz="4" w:space="0" w:color="auto"/>
              <w:right w:val="single" w:sz="4" w:space="0" w:color="auto"/>
            </w:tcBorders>
            <w:vAlign w:val="center"/>
            <w:hideMark/>
          </w:tcPr>
          <w:p w14:paraId="2877F1A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18</w:t>
            </w:r>
          </w:p>
        </w:tc>
        <w:tc>
          <w:tcPr>
            <w:tcW w:w="644" w:type="pct"/>
            <w:tcBorders>
              <w:top w:val="single" w:sz="4" w:space="0" w:color="auto"/>
              <w:left w:val="single" w:sz="4" w:space="0" w:color="auto"/>
              <w:bottom w:val="single" w:sz="4" w:space="0" w:color="auto"/>
              <w:right w:val="single" w:sz="4" w:space="0" w:color="auto"/>
            </w:tcBorders>
            <w:vAlign w:val="center"/>
            <w:hideMark/>
          </w:tcPr>
          <w:p w14:paraId="1C7D833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1F5A4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56</w:t>
            </w:r>
          </w:p>
        </w:tc>
      </w:tr>
      <w:tr w:rsidR="00C80A14" w:rsidRPr="00244C32" w14:paraId="15EEDFDA"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3B314517"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6C3450F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2E138DE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3F38370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10,71%</w:t>
            </w:r>
          </w:p>
        </w:tc>
        <w:tc>
          <w:tcPr>
            <w:tcW w:w="644" w:type="pct"/>
            <w:tcBorders>
              <w:top w:val="single" w:sz="4" w:space="0" w:color="auto"/>
              <w:left w:val="single" w:sz="4" w:space="0" w:color="auto"/>
              <w:bottom w:val="single" w:sz="4" w:space="0" w:color="auto"/>
              <w:right w:val="single" w:sz="4" w:space="0" w:color="auto"/>
            </w:tcBorders>
            <w:vAlign w:val="center"/>
            <w:hideMark/>
          </w:tcPr>
          <w:p w14:paraId="6AA3EC6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10,71%</w:t>
            </w:r>
          </w:p>
        </w:tc>
        <w:tc>
          <w:tcPr>
            <w:tcW w:w="644" w:type="pct"/>
            <w:tcBorders>
              <w:top w:val="single" w:sz="4" w:space="0" w:color="auto"/>
              <w:left w:val="single" w:sz="4" w:space="0" w:color="auto"/>
              <w:bottom w:val="single" w:sz="4" w:space="0" w:color="auto"/>
              <w:right w:val="single" w:sz="4" w:space="0" w:color="auto"/>
            </w:tcBorders>
            <w:vAlign w:val="center"/>
            <w:hideMark/>
          </w:tcPr>
          <w:p w14:paraId="2DB0CB4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26,79%</w:t>
            </w:r>
          </w:p>
        </w:tc>
        <w:tc>
          <w:tcPr>
            <w:tcW w:w="644" w:type="pct"/>
            <w:tcBorders>
              <w:top w:val="single" w:sz="4" w:space="0" w:color="auto"/>
              <w:left w:val="single" w:sz="4" w:space="0" w:color="auto"/>
              <w:bottom w:val="single" w:sz="4" w:space="0" w:color="auto"/>
              <w:right w:val="single" w:sz="4" w:space="0" w:color="auto"/>
            </w:tcBorders>
            <w:vAlign w:val="center"/>
            <w:hideMark/>
          </w:tcPr>
          <w:p w14:paraId="7272AAB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32,14%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340D405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19,64%</w:t>
            </w:r>
          </w:p>
        </w:tc>
        <w:tc>
          <w:tcPr>
            <w:tcW w:w="644" w:type="pct"/>
            <w:tcBorders>
              <w:top w:val="single" w:sz="4" w:space="0" w:color="auto"/>
              <w:left w:val="single" w:sz="4" w:space="0" w:color="auto"/>
              <w:bottom w:val="single" w:sz="4" w:space="0" w:color="auto"/>
              <w:right w:val="single" w:sz="4" w:space="0" w:color="auto"/>
            </w:tcBorders>
            <w:vAlign w:val="center"/>
            <w:hideMark/>
          </w:tcPr>
          <w:p w14:paraId="7B69690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7D7E1F1C" w14:textId="77777777" w:rsidTr="00C80A14">
        <w:trPr>
          <w:trHeight w:val="400"/>
        </w:trPr>
        <w:tc>
          <w:tcPr>
            <w:tcW w:w="568" w:type="pct"/>
            <w:tcBorders>
              <w:top w:val="single" w:sz="4" w:space="0" w:color="auto"/>
              <w:left w:val="nil"/>
              <w:bottom w:val="nil"/>
              <w:right w:val="nil"/>
            </w:tcBorders>
            <w:vAlign w:val="center"/>
            <w:hideMark/>
          </w:tcPr>
          <w:p w14:paraId="080E6B9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single" w:sz="4" w:space="0" w:color="auto"/>
              <w:left w:val="single" w:sz="4" w:space="0" w:color="auto"/>
              <w:bottom w:val="single" w:sz="4" w:space="0" w:color="auto"/>
              <w:right w:val="single" w:sz="4" w:space="0" w:color="auto"/>
            </w:tcBorders>
            <w:vAlign w:val="center"/>
            <w:hideMark/>
          </w:tcPr>
          <w:p w14:paraId="2C41441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c>
          <w:tcPr>
            <w:tcW w:w="644" w:type="pct"/>
            <w:tcBorders>
              <w:top w:val="single" w:sz="4" w:space="0" w:color="auto"/>
              <w:left w:val="single" w:sz="4" w:space="0" w:color="auto"/>
              <w:bottom w:val="single" w:sz="4" w:space="0" w:color="auto"/>
              <w:right w:val="single" w:sz="4" w:space="0" w:color="auto"/>
            </w:tcBorders>
            <w:vAlign w:val="center"/>
            <w:hideMark/>
          </w:tcPr>
          <w:p w14:paraId="5EDDD27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7EE0DEB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8</w:t>
            </w:r>
          </w:p>
        </w:tc>
        <w:tc>
          <w:tcPr>
            <w:tcW w:w="644" w:type="pct"/>
            <w:tcBorders>
              <w:top w:val="single" w:sz="4" w:space="0" w:color="auto"/>
              <w:left w:val="single" w:sz="4" w:space="0" w:color="auto"/>
              <w:bottom w:val="single" w:sz="4" w:space="0" w:color="auto"/>
              <w:right w:val="single" w:sz="4" w:space="0" w:color="auto"/>
            </w:tcBorders>
            <w:vAlign w:val="center"/>
            <w:hideMark/>
          </w:tcPr>
          <w:p w14:paraId="13CD4CD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19</w:t>
            </w:r>
          </w:p>
        </w:tc>
        <w:tc>
          <w:tcPr>
            <w:tcW w:w="644" w:type="pct"/>
            <w:tcBorders>
              <w:top w:val="single" w:sz="4" w:space="0" w:color="auto"/>
              <w:left w:val="single" w:sz="4" w:space="0" w:color="auto"/>
              <w:bottom w:val="single" w:sz="4" w:space="0" w:color="auto"/>
              <w:right w:val="single" w:sz="4" w:space="0" w:color="auto"/>
            </w:tcBorders>
            <w:vAlign w:val="center"/>
            <w:hideMark/>
          </w:tcPr>
          <w:p w14:paraId="460930F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22</w:t>
            </w:r>
          </w:p>
        </w:tc>
        <w:tc>
          <w:tcPr>
            <w:tcW w:w="644" w:type="pct"/>
            <w:tcBorders>
              <w:top w:val="single" w:sz="4" w:space="0" w:color="auto"/>
              <w:left w:val="single" w:sz="4" w:space="0" w:color="auto"/>
              <w:bottom w:val="single" w:sz="4" w:space="0" w:color="auto"/>
              <w:right w:val="single" w:sz="4" w:space="0" w:color="auto"/>
            </w:tcBorders>
            <w:vAlign w:val="center"/>
            <w:hideMark/>
          </w:tcPr>
          <w:p w14:paraId="69A8464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17</w:t>
            </w:r>
          </w:p>
        </w:tc>
        <w:tc>
          <w:tcPr>
            <w:tcW w:w="644" w:type="pct"/>
            <w:tcBorders>
              <w:top w:val="single" w:sz="4" w:space="0" w:color="auto"/>
              <w:left w:val="single" w:sz="4" w:space="0" w:color="auto"/>
              <w:bottom w:val="single" w:sz="4" w:space="0" w:color="auto"/>
              <w:right w:val="single" w:sz="4" w:space="0" w:color="auto"/>
            </w:tcBorders>
            <w:vAlign w:val="center"/>
            <w:hideMark/>
          </w:tcPr>
          <w:p w14:paraId="779DD84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72</w:t>
            </w:r>
          </w:p>
        </w:tc>
      </w:tr>
      <w:tr w:rsidR="00C80A14" w:rsidRPr="00244C32" w14:paraId="74565C99" w14:textId="77777777" w:rsidTr="00C80A14">
        <w:trPr>
          <w:trHeight w:val="400"/>
        </w:trPr>
        <w:tc>
          <w:tcPr>
            <w:tcW w:w="568" w:type="pct"/>
            <w:vAlign w:val="center"/>
            <w:hideMark/>
          </w:tcPr>
          <w:p w14:paraId="6A7C6BC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nil"/>
              <w:left w:val="single" w:sz="4" w:space="0" w:color="auto"/>
              <w:bottom w:val="single" w:sz="4" w:space="0" w:color="auto"/>
              <w:right w:val="single" w:sz="4" w:space="0" w:color="auto"/>
            </w:tcBorders>
            <w:vAlign w:val="center"/>
            <w:hideMark/>
          </w:tcPr>
          <w:p w14:paraId="423FC62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3A2831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8,33%</w:t>
            </w:r>
          </w:p>
        </w:tc>
        <w:tc>
          <w:tcPr>
            <w:tcW w:w="644" w:type="pct"/>
            <w:tcBorders>
              <w:top w:val="single" w:sz="4" w:space="0" w:color="auto"/>
              <w:left w:val="single" w:sz="4" w:space="0" w:color="auto"/>
              <w:bottom w:val="single" w:sz="4" w:space="0" w:color="auto"/>
              <w:right w:val="single" w:sz="4" w:space="0" w:color="auto"/>
            </w:tcBorders>
            <w:vAlign w:val="center"/>
            <w:hideMark/>
          </w:tcPr>
          <w:p w14:paraId="2C8CD66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11,11%</w:t>
            </w:r>
          </w:p>
        </w:tc>
        <w:tc>
          <w:tcPr>
            <w:tcW w:w="644" w:type="pct"/>
            <w:tcBorders>
              <w:top w:val="single" w:sz="4" w:space="0" w:color="auto"/>
              <w:left w:val="single" w:sz="4" w:space="0" w:color="auto"/>
              <w:bottom w:val="single" w:sz="4" w:space="0" w:color="auto"/>
              <w:right w:val="single" w:sz="4" w:space="0" w:color="auto"/>
            </w:tcBorders>
            <w:vAlign w:val="center"/>
            <w:hideMark/>
          </w:tcPr>
          <w:p w14:paraId="320A630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26,39%</w:t>
            </w:r>
          </w:p>
        </w:tc>
        <w:tc>
          <w:tcPr>
            <w:tcW w:w="644" w:type="pct"/>
            <w:tcBorders>
              <w:top w:val="single" w:sz="4" w:space="0" w:color="auto"/>
              <w:left w:val="single" w:sz="4" w:space="0" w:color="auto"/>
              <w:bottom w:val="single" w:sz="4" w:space="0" w:color="auto"/>
              <w:right w:val="single" w:sz="4" w:space="0" w:color="auto"/>
            </w:tcBorders>
            <w:vAlign w:val="center"/>
            <w:hideMark/>
          </w:tcPr>
          <w:p w14:paraId="5386823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30,56%</w:t>
            </w:r>
          </w:p>
        </w:tc>
        <w:tc>
          <w:tcPr>
            <w:tcW w:w="644" w:type="pct"/>
            <w:tcBorders>
              <w:top w:val="single" w:sz="4" w:space="0" w:color="auto"/>
              <w:left w:val="single" w:sz="4" w:space="0" w:color="auto"/>
              <w:bottom w:val="single" w:sz="4" w:space="0" w:color="auto"/>
              <w:right w:val="single" w:sz="4" w:space="0" w:color="auto"/>
            </w:tcBorders>
            <w:vAlign w:val="center"/>
            <w:hideMark/>
          </w:tcPr>
          <w:p w14:paraId="6A3EADC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23,61%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19CB84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bl>
    <w:p w14:paraId="302B4D80" w14:textId="77777777" w:rsidR="00C80A14" w:rsidRPr="00244C32" w:rsidRDefault="00C80A14" w:rsidP="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br/>
      </w:r>
      <w:r w:rsidRPr="00244C32">
        <w:rPr>
          <w:rFonts w:asciiTheme="minorHAnsi" w:hAnsiTheme="minorHAnsi" w:cstheme="minorHAnsi"/>
          <w:sz w:val="16"/>
          <w:szCs w:val="16"/>
        </w:rPr>
        <w:br/>
      </w:r>
      <w:r w:rsidRPr="00244C32">
        <w:rPr>
          <w:rFonts w:asciiTheme="minorHAnsi" w:hAnsiTheme="minorHAnsi" w:cstheme="minorHAnsi"/>
          <w:sz w:val="16"/>
          <w:szCs w:val="16"/>
        </w:rPr>
        <w:br/>
        <w:t xml:space="preserve">Na kakšen način ste pred uvedbo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evidentirali prihode in odhode gostov? (Q2) / Prosimo vas, da ob naštetih trditvah označite, v kolikšni meri se z njimi strinjate, pri čemer 1 pomeni, da se sploh ne strinjate, 5 pa da se popolnoma strinjate. (Q7)  (Tabele) </w:t>
      </w:r>
      <w:r w:rsidRPr="00244C32">
        <w:rPr>
          <w:rFonts w:asciiTheme="minorHAnsi" w:hAnsiTheme="minorHAnsi" w:cstheme="minorHAnsi"/>
          <w:sz w:val="16"/>
          <w:szCs w:val="16"/>
        </w:rPr>
        <w:br/>
      </w:r>
    </w:p>
    <w:tbl>
      <w:tblPr>
        <w:tblW w:w="5000" w:type="pct"/>
        <w:tblCellMar>
          <w:left w:w="0" w:type="dxa"/>
          <w:right w:w="0" w:type="dxa"/>
        </w:tblCellMar>
        <w:tblLook w:val="04A0" w:firstRow="1" w:lastRow="0" w:firstColumn="1" w:lastColumn="0" w:noHBand="0" w:noVBand="1"/>
      </w:tblPr>
      <w:tblGrid>
        <w:gridCol w:w="1054"/>
        <w:gridCol w:w="1027"/>
        <w:gridCol w:w="1165"/>
        <w:gridCol w:w="1165"/>
        <w:gridCol w:w="1165"/>
        <w:gridCol w:w="1165"/>
        <w:gridCol w:w="1165"/>
        <w:gridCol w:w="1165"/>
      </w:tblGrid>
      <w:tr w:rsidR="00C80A14" w:rsidRPr="00244C32" w14:paraId="7CEE197E" w14:textId="77777777" w:rsidTr="00C80A14">
        <w:trPr>
          <w:trHeight w:val="400"/>
        </w:trPr>
        <w:tc>
          <w:tcPr>
            <w:tcW w:w="568" w:type="pct"/>
            <w:vAlign w:val="center"/>
            <w:hideMark/>
          </w:tcPr>
          <w:p w14:paraId="0848E68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6FC0269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3220" w:type="pct"/>
            <w:gridSpan w:val="5"/>
            <w:tcBorders>
              <w:top w:val="single" w:sz="4" w:space="0" w:color="auto"/>
              <w:left w:val="single" w:sz="4" w:space="0" w:color="auto"/>
              <w:bottom w:val="single" w:sz="4" w:space="0" w:color="auto"/>
              <w:right w:val="single" w:sz="4" w:space="0" w:color="auto"/>
            </w:tcBorders>
            <w:vAlign w:val="center"/>
            <w:hideMark/>
          </w:tcPr>
          <w:p w14:paraId="3994C05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Prosimo vas, da ob naštetih trditvah označite, v kolikšni meri se z njimi strinjate, pri čemer 1 pomeni, da se sploh ne strinjate, 5 pa da se popolnoma strinjate. (Q7), Z vodenjem podatkov o gostih nimamo težav, saj je sistem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enostavno uporabljiv (Q7d)</w:t>
            </w:r>
          </w:p>
        </w:tc>
        <w:tc>
          <w:tcPr>
            <w:tcW w:w="644" w:type="pct"/>
            <w:vAlign w:val="center"/>
            <w:hideMark/>
          </w:tcPr>
          <w:p w14:paraId="1AA311C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r>
      <w:tr w:rsidR="00C80A14" w:rsidRPr="00244C32" w14:paraId="44BA5394" w14:textId="77777777" w:rsidTr="00C80A14">
        <w:trPr>
          <w:trHeight w:val="400"/>
        </w:trPr>
        <w:tc>
          <w:tcPr>
            <w:tcW w:w="568" w:type="pct"/>
            <w:vAlign w:val="center"/>
            <w:hideMark/>
          </w:tcPr>
          <w:p w14:paraId="5554EFE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368572B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388F075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( 1 )</w:t>
            </w:r>
          </w:p>
        </w:tc>
        <w:tc>
          <w:tcPr>
            <w:tcW w:w="644" w:type="pct"/>
            <w:tcBorders>
              <w:top w:val="single" w:sz="4" w:space="0" w:color="auto"/>
              <w:left w:val="single" w:sz="4" w:space="0" w:color="auto"/>
              <w:bottom w:val="single" w:sz="4" w:space="0" w:color="auto"/>
              <w:right w:val="single" w:sz="4" w:space="0" w:color="auto"/>
            </w:tcBorders>
            <w:vAlign w:val="center"/>
            <w:hideMark/>
          </w:tcPr>
          <w:p w14:paraId="6218555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( 2 )</w:t>
            </w:r>
          </w:p>
        </w:tc>
        <w:tc>
          <w:tcPr>
            <w:tcW w:w="644" w:type="pct"/>
            <w:tcBorders>
              <w:top w:val="single" w:sz="4" w:space="0" w:color="auto"/>
              <w:left w:val="single" w:sz="4" w:space="0" w:color="auto"/>
              <w:bottom w:val="single" w:sz="4" w:space="0" w:color="auto"/>
              <w:right w:val="single" w:sz="4" w:space="0" w:color="auto"/>
            </w:tcBorders>
            <w:vAlign w:val="center"/>
            <w:hideMark/>
          </w:tcPr>
          <w:p w14:paraId="5A8DC25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( 3 )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B64789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( 4 )</w:t>
            </w:r>
          </w:p>
        </w:tc>
        <w:tc>
          <w:tcPr>
            <w:tcW w:w="644" w:type="pct"/>
            <w:tcBorders>
              <w:top w:val="single" w:sz="4" w:space="0" w:color="auto"/>
              <w:left w:val="single" w:sz="4" w:space="0" w:color="auto"/>
              <w:bottom w:val="single" w:sz="4" w:space="0" w:color="auto"/>
              <w:right w:val="single" w:sz="4" w:space="0" w:color="auto"/>
            </w:tcBorders>
            <w:vAlign w:val="center"/>
            <w:hideMark/>
          </w:tcPr>
          <w:p w14:paraId="2873FB0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( 5 )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472D74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r>
      <w:tr w:rsidR="00C80A14" w:rsidRPr="00244C32" w14:paraId="0501E1EE" w14:textId="77777777" w:rsidTr="00C80A14">
        <w:trPr>
          <w:trHeight w:val="400"/>
        </w:trPr>
        <w:tc>
          <w:tcPr>
            <w:tcW w:w="568" w:type="pct"/>
            <w:vMerge w:val="restart"/>
            <w:tcBorders>
              <w:top w:val="single" w:sz="4" w:space="0" w:color="auto"/>
              <w:left w:val="single" w:sz="4" w:space="0" w:color="auto"/>
              <w:bottom w:val="nil"/>
              <w:right w:val="single" w:sz="4" w:space="0" w:color="auto"/>
            </w:tcBorders>
            <w:vAlign w:val="center"/>
            <w:hideMark/>
          </w:tcPr>
          <w:p w14:paraId="3B252DD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Na kakšen način ste pred uvedbo sistema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evidentirali prihode in odhode gostov? (Q2)</w:t>
            </w:r>
          </w:p>
        </w:tc>
        <w:tc>
          <w:tcPr>
            <w:tcW w:w="568" w:type="pct"/>
            <w:tcBorders>
              <w:top w:val="single" w:sz="4" w:space="0" w:color="auto"/>
              <w:left w:val="single" w:sz="4" w:space="0" w:color="auto"/>
              <w:bottom w:val="nil"/>
              <w:right w:val="single" w:sz="4" w:space="0" w:color="auto"/>
            </w:tcBorders>
            <w:vAlign w:val="center"/>
            <w:hideMark/>
          </w:tcPr>
          <w:p w14:paraId="1C5D034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Ročno (1)</w:t>
            </w:r>
          </w:p>
        </w:tc>
        <w:tc>
          <w:tcPr>
            <w:tcW w:w="644" w:type="pct"/>
            <w:tcBorders>
              <w:top w:val="single" w:sz="4" w:space="0" w:color="auto"/>
              <w:left w:val="single" w:sz="4" w:space="0" w:color="auto"/>
              <w:bottom w:val="single" w:sz="4" w:space="0" w:color="auto"/>
              <w:right w:val="single" w:sz="4" w:space="0" w:color="auto"/>
            </w:tcBorders>
            <w:vAlign w:val="center"/>
            <w:hideMark/>
          </w:tcPr>
          <w:p w14:paraId="375370A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w:t>
            </w:r>
          </w:p>
        </w:tc>
        <w:tc>
          <w:tcPr>
            <w:tcW w:w="644" w:type="pct"/>
            <w:tcBorders>
              <w:top w:val="single" w:sz="4" w:space="0" w:color="auto"/>
              <w:left w:val="single" w:sz="4" w:space="0" w:color="auto"/>
              <w:bottom w:val="single" w:sz="4" w:space="0" w:color="auto"/>
              <w:right w:val="single" w:sz="4" w:space="0" w:color="auto"/>
            </w:tcBorders>
            <w:vAlign w:val="center"/>
            <w:hideMark/>
          </w:tcPr>
          <w:p w14:paraId="17161A9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46074E8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215D517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140A03D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w:t>
            </w:r>
          </w:p>
        </w:tc>
        <w:tc>
          <w:tcPr>
            <w:tcW w:w="644" w:type="pct"/>
            <w:tcBorders>
              <w:top w:val="single" w:sz="4" w:space="0" w:color="auto"/>
              <w:left w:val="single" w:sz="4" w:space="0" w:color="auto"/>
              <w:bottom w:val="single" w:sz="4" w:space="0" w:color="auto"/>
              <w:right w:val="single" w:sz="4" w:space="0" w:color="auto"/>
            </w:tcBorders>
            <w:vAlign w:val="center"/>
            <w:hideMark/>
          </w:tcPr>
          <w:p w14:paraId="5F4213E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14</w:t>
            </w:r>
          </w:p>
        </w:tc>
      </w:tr>
      <w:tr w:rsidR="00C80A14" w:rsidRPr="00244C32" w14:paraId="5C24C5E6"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3445219B"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5B270F5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0484B39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71EA245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3E80BC7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21,43%</w:t>
            </w:r>
          </w:p>
        </w:tc>
        <w:tc>
          <w:tcPr>
            <w:tcW w:w="644" w:type="pct"/>
            <w:tcBorders>
              <w:top w:val="single" w:sz="4" w:space="0" w:color="auto"/>
              <w:left w:val="single" w:sz="4" w:space="0" w:color="auto"/>
              <w:bottom w:val="single" w:sz="4" w:space="0" w:color="auto"/>
              <w:right w:val="single" w:sz="4" w:space="0" w:color="auto"/>
            </w:tcBorders>
            <w:vAlign w:val="center"/>
            <w:hideMark/>
          </w:tcPr>
          <w:p w14:paraId="6BCB67D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755C776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14,29%</w:t>
            </w:r>
          </w:p>
        </w:tc>
        <w:tc>
          <w:tcPr>
            <w:tcW w:w="644" w:type="pct"/>
            <w:tcBorders>
              <w:top w:val="single" w:sz="4" w:space="0" w:color="auto"/>
              <w:left w:val="single" w:sz="4" w:space="0" w:color="auto"/>
              <w:bottom w:val="single" w:sz="4" w:space="0" w:color="auto"/>
              <w:right w:val="single" w:sz="4" w:space="0" w:color="auto"/>
            </w:tcBorders>
            <w:vAlign w:val="center"/>
            <w:hideMark/>
          </w:tcPr>
          <w:p w14:paraId="775E916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57,14%</w:t>
            </w:r>
          </w:p>
        </w:tc>
        <w:tc>
          <w:tcPr>
            <w:tcW w:w="644" w:type="pct"/>
            <w:tcBorders>
              <w:top w:val="single" w:sz="4" w:space="0" w:color="auto"/>
              <w:left w:val="single" w:sz="4" w:space="0" w:color="auto"/>
              <w:bottom w:val="single" w:sz="4" w:space="0" w:color="auto"/>
              <w:right w:val="single" w:sz="4" w:space="0" w:color="auto"/>
            </w:tcBorders>
            <w:vAlign w:val="center"/>
            <w:hideMark/>
          </w:tcPr>
          <w:p w14:paraId="01FCD93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5FB37EC1"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09C902FE" w14:textId="77777777" w:rsidR="00C80A14" w:rsidRPr="00244C32" w:rsidRDefault="00C80A14">
            <w:pPr>
              <w:spacing w:after="0"/>
              <w:rPr>
                <w:rFonts w:asciiTheme="minorHAnsi" w:hAnsiTheme="minorHAnsi" w:cstheme="minorHAnsi"/>
                <w:b/>
                <w:bCs/>
                <w:sz w:val="16"/>
                <w:szCs w:val="16"/>
              </w:rPr>
            </w:pPr>
          </w:p>
        </w:tc>
        <w:tc>
          <w:tcPr>
            <w:tcW w:w="568" w:type="pct"/>
            <w:tcBorders>
              <w:top w:val="single" w:sz="4" w:space="0" w:color="auto"/>
              <w:left w:val="single" w:sz="4" w:space="0" w:color="auto"/>
              <w:bottom w:val="nil"/>
              <w:right w:val="single" w:sz="4" w:space="0" w:color="auto"/>
            </w:tcBorders>
            <w:vAlign w:val="center"/>
            <w:hideMark/>
          </w:tcPr>
          <w:p w14:paraId="7F848D1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1B2645E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Elektronsko (2)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654D44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1F60C9C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5F2A18F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6D0D43C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27</w:t>
            </w:r>
          </w:p>
        </w:tc>
        <w:tc>
          <w:tcPr>
            <w:tcW w:w="644" w:type="pct"/>
            <w:tcBorders>
              <w:top w:val="single" w:sz="4" w:space="0" w:color="auto"/>
              <w:left w:val="single" w:sz="4" w:space="0" w:color="auto"/>
              <w:bottom w:val="single" w:sz="4" w:space="0" w:color="auto"/>
              <w:right w:val="single" w:sz="4" w:space="0" w:color="auto"/>
            </w:tcBorders>
            <w:vAlign w:val="center"/>
            <w:hideMark/>
          </w:tcPr>
          <w:p w14:paraId="30EE070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15</w:t>
            </w:r>
          </w:p>
        </w:tc>
        <w:tc>
          <w:tcPr>
            <w:tcW w:w="644" w:type="pct"/>
            <w:tcBorders>
              <w:top w:val="single" w:sz="4" w:space="0" w:color="auto"/>
              <w:left w:val="single" w:sz="4" w:space="0" w:color="auto"/>
              <w:bottom w:val="single" w:sz="4" w:space="0" w:color="auto"/>
              <w:right w:val="single" w:sz="4" w:space="0" w:color="auto"/>
            </w:tcBorders>
            <w:vAlign w:val="center"/>
            <w:hideMark/>
          </w:tcPr>
          <w:p w14:paraId="36907A6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57</w:t>
            </w:r>
          </w:p>
        </w:tc>
      </w:tr>
      <w:tr w:rsidR="00C80A14" w:rsidRPr="00244C32" w14:paraId="7CC26A4A"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04128FB4"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571F9AD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728441F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56E4418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5,26%</w:t>
            </w:r>
          </w:p>
        </w:tc>
        <w:tc>
          <w:tcPr>
            <w:tcW w:w="644" w:type="pct"/>
            <w:tcBorders>
              <w:top w:val="single" w:sz="4" w:space="0" w:color="auto"/>
              <w:left w:val="single" w:sz="4" w:space="0" w:color="auto"/>
              <w:bottom w:val="single" w:sz="4" w:space="0" w:color="auto"/>
              <w:right w:val="single" w:sz="4" w:space="0" w:color="auto"/>
            </w:tcBorders>
            <w:vAlign w:val="center"/>
            <w:hideMark/>
          </w:tcPr>
          <w:p w14:paraId="0DB1CD8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10,53%</w:t>
            </w:r>
          </w:p>
        </w:tc>
        <w:tc>
          <w:tcPr>
            <w:tcW w:w="644" w:type="pct"/>
            <w:tcBorders>
              <w:top w:val="single" w:sz="4" w:space="0" w:color="auto"/>
              <w:left w:val="single" w:sz="4" w:space="0" w:color="auto"/>
              <w:bottom w:val="single" w:sz="4" w:space="0" w:color="auto"/>
              <w:right w:val="single" w:sz="4" w:space="0" w:color="auto"/>
            </w:tcBorders>
            <w:vAlign w:val="center"/>
            <w:hideMark/>
          </w:tcPr>
          <w:p w14:paraId="792586F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10,53%</w:t>
            </w:r>
          </w:p>
        </w:tc>
        <w:tc>
          <w:tcPr>
            <w:tcW w:w="644" w:type="pct"/>
            <w:tcBorders>
              <w:top w:val="single" w:sz="4" w:space="0" w:color="auto"/>
              <w:left w:val="single" w:sz="4" w:space="0" w:color="auto"/>
              <w:bottom w:val="single" w:sz="4" w:space="0" w:color="auto"/>
              <w:right w:val="single" w:sz="4" w:space="0" w:color="auto"/>
            </w:tcBorders>
            <w:vAlign w:val="center"/>
            <w:hideMark/>
          </w:tcPr>
          <w:p w14:paraId="2FB74E9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47,37%</w:t>
            </w:r>
          </w:p>
        </w:tc>
        <w:tc>
          <w:tcPr>
            <w:tcW w:w="644" w:type="pct"/>
            <w:tcBorders>
              <w:top w:val="single" w:sz="4" w:space="0" w:color="auto"/>
              <w:left w:val="single" w:sz="4" w:space="0" w:color="auto"/>
              <w:bottom w:val="single" w:sz="4" w:space="0" w:color="auto"/>
              <w:right w:val="single" w:sz="4" w:space="0" w:color="auto"/>
            </w:tcBorders>
            <w:vAlign w:val="center"/>
            <w:hideMark/>
          </w:tcPr>
          <w:p w14:paraId="264E5B0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26,32%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708196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0C5F38E4" w14:textId="77777777" w:rsidTr="00C80A14">
        <w:trPr>
          <w:trHeight w:val="400"/>
        </w:trPr>
        <w:tc>
          <w:tcPr>
            <w:tcW w:w="568" w:type="pct"/>
            <w:tcBorders>
              <w:top w:val="single" w:sz="4" w:space="0" w:color="auto"/>
              <w:left w:val="nil"/>
              <w:bottom w:val="nil"/>
              <w:right w:val="nil"/>
            </w:tcBorders>
            <w:vAlign w:val="center"/>
            <w:hideMark/>
          </w:tcPr>
          <w:p w14:paraId="497480B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lastRenderedPageBreak/>
              <w:t xml:space="preserve">  </w:t>
            </w:r>
          </w:p>
        </w:tc>
        <w:tc>
          <w:tcPr>
            <w:tcW w:w="568" w:type="pct"/>
            <w:tcBorders>
              <w:top w:val="single" w:sz="4" w:space="0" w:color="auto"/>
              <w:left w:val="single" w:sz="4" w:space="0" w:color="auto"/>
              <w:bottom w:val="single" w:sz="4" w:space="0" w:color="auto"/>
              <w:right w:val="single" w:sz="4" w:space="0" w:color="auto"/>
            </w:tcBorders>
            <w:vAlign w:val="center"/>
            <w:hideMark/>
          </w:tcPr>
          <w:p w14:paraId="157B7CD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c>
          <w:tcPr>
            <w:tcW w:w="644" w:type="pct"/>
            <w:tcBorders>
              <w:top w:val="single" w:sz="4" w:space="0" w:color="auto"/>
              <w:left w:val="single" w:sz="4" w:space="0" w:color="auto"/>
              <w:bottom w:val="single" w:sz="4" w:space="0" w:color="auto"/>
              <w:right w:val="single" w:sz="4" w:space="0" w:color="auto"/>
            </w:tcBorders>
            <w:vAlign w:val="center"/>
            <w:hideMark/>
          </w:tcPr>
          <w:p w14:paraId="3D714E6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3EDA6AE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9</w:t>
            </w:r>
          </w:p>
        </w:tc>
        <w:tc>
          <w:tcPr>
            <w:tcW w:w="644" w:type="pct"/>
            <w:tcBorders>
              <w:top w:val="single" w:sz="4" w:space="0" w:color="auto"/>
              <w:left w:val="single" w:sz="4" w:space="0" w:color="auto"/>
              <w:bottom w:val="single" w:sz="4" w:space="0" w:color="auto"/>
              <w:right w:val="single" w:sz="4" w:space="0" w:color="auto"/>
            </w:tcBorders>
            <w:vAlign w:val="center"/>
            <w:hideMark/>
          </w:tcPr>
          <w:p w14:paraId="5C44592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7</w:t>
            </w:r>
          </w:p>
        </w:tc>
        <w:tc>
          <w:tcPr>
            <w:tcW w:w="644" w:type="pct"/>
            <w:tcBorders>
              <w:top w:val="single" w:sz="4" w:space="0" w:color="auto"/>
              <w:left w:val="single" w:sz="4" w:space="0" w:color="auto"/>
              <w:bottom w:val="single" w:sz="4" w:space="0" w:color="auto"/>
              <w:right w:val="single" w:sz="4" w:space="0" w:color="auto"/>
            </w:tcBorders>
            <w:vAlign w:val="center"/>
            <w:hideMark/>
          </w:tcPr>
          <w:p w14:paraId="451C948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29</w:t>
            </w:r>
          </w:p>
        </w:tc>
        <w:tc>
          <w:tcPr>
            <w:tcW w:w="644" w:type="pct"/>
            <w:tcBorders>
              <w:top w:val="single" w:sz="4" w:space="0" w:color="auto"/>
              <w:left w:val="single" w:sz="4" w:space="0" w:color="auto"/>
              <w:bottom w:val="single" w:sz="4" w:space="0" w:color="auto"/>
              <w:right w:val="single" w:sz="4" w:space="0" w:color="auto"/>
            </w:tcBorders>
            <w:vAlign w:val="center"/>
            <w:hideMark/>
          </w:tcPr>
          <w:p w14:paraId="747A6F0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23</w:t>
            </w:r>
          </w:p>
        </w:tc>
        <w:tc>
          <w:tcPr>
            <w:tcW w:w="644" w:type="pct"/>
            <w:tcBorders>
              <w:top w:val="single" w:sz="4" w:space="0" w:color="auto"/>
              <w:left w:val="single" w:sz="4" w:space="0" w:color="auto"/>
              <w:bottom w:val="single" w:sz="4" w:space="0" w:color="auto"/>
              <w:right w:val="single" w:sz="4" w:space="0" w:color="auto"/>
            </w:tcBorders>
            <w:vAlign w:val="center"/>
            <w:hideMark/>
          </w:tcPr>
          <w:p w14:paraId="18017E8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71</w:t>
            </w:r>
          </w:p>
        </w:tc>
      </w:tr>
      <w:tr w:rsidR="00C80A14" w:rsidRPr="00244C32" w14:paraId="1E19F315" w14:textId="77777777" w:rsidTr="00C80A14">
        <w:trPr>
          <w:trHeight w:val="400"/>
        </w:trPr>
        <w:tc>
          <w:tcPr>
            <w:tcW w:w="568" w:type="pct"/>
            <w:vAlign w:val="center"/>
            <w:hideMark/>
          </w:tcPr>
          <w:p w14:paraId="3C16396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nil"/>
              <w:left w:val="single" w:sz="4" w:space="0" w:color="auto"/>
              <w:bottom w:val="single" w:sz="4" w:space="0" w:color="auto"/>
              <w:right w:val="single" w:sz="4" w:space="0" w:color="auto"/>
            </w:tcBorders>
            <w:vAlign w:val="center"/>
            <w:hideMark/>
          </w:tcPr>
          <w:p w14:paraId="3BA3FAB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1CD5BBA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4,23%</w:t>
            </w:r>
          </w:p>
        </w:tc>
        <w:tc>
          <w:tcPr>
            <w:tcW w:w="644" w:type="pct"/>
            <w:tcBorders>
              <w:top w:val="single" w:sz="4" w:space="0" w:color="auto"/>
              <w:left w:val="single" w:sz="4" w:space="0" w:color="auto"/>
              <w:bottom w:val="single" w:sz="4" w:space="0" w:color="auto"/>
              <w:right w:val="single" w:sz="4" w:space="0" w:color="auto"/>
            </w:tcBorders>
            <w:vAlign w:val="center"/>
            <w:hideMark/>
          </w:tcPr>
          <w:p w14:paraId="4E8C137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12,68%</w:t>
            </w:r>
          </w:p>
        </w:tc>
        <w:tc>
          <w:tcPr>
            <w:tcW w:w="644" w:type="pct"/>
            <w:tcBorders>
              <w:top w:val="single" w:sz="4" w:space="0" w:color="auto"/>
              <w:left w:val="single" w:sz="4" w:space="0" w:color="auto"/>
              <w:bottom w:val="single" w:sz="4" w:space="0" w:color="auto"/>
              <w:right w:val="single" w:sz="4" w:space="0" w:color="auto"/>
            </w:tcBorders>
            <w:vAlign w:val="center"/>
            <w:hideMark/>
          </w:tcPr>
          <w:p w14:paraId="6ED2848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9,86%</w:t>
            </w:r>
          </w:p>
        </w:tc>
        <w:tc>
          <w:tcPr>
            <w:tcW w:w="644" w:type="pct"/>
            <w:tcBorders>
              <w:top w:val="single" w:sz="4" w:space="0" w:color="auto"/>
              <w:left w:val="single" w:sz="4" w:space="0" w:color="auto"/>
              <w:bottom w:val="single" w:sz="4" w:space="0" w:color="auto"/>
              <w:right w:val="single" w:sz="4" w:space="0" w:color="auto"/>
            </w:tcBorders>
            <w:vAlign w:val="center"/>
            <w:hideMark/>
          </w:tcPr>
          <w:p w14:paraId="1D323A6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40,85%</w:t>
            </w:r>
          </w:p>
        </w:tc>
        <w:tc>
          <w:tcPr>
            <w:tcW w:w="644" w:type="pct"/>
            <w:tcBorders>
              <w:top w:val="single" w:sz="4" w:space="0" w:color="auto"/>
              <w:left w:val="single" w:sz="4" w:space="0" w:color="auto"/>
              <w:bottom w:val="single" w:sz="4" w:space="0" w:color="auto"/>
              <w:right w:val="single" w:sz="4" w:space="0" w:color="auto"/>
            </w:tcBorders>
            <w:vAlign w:val="center"/>
            <w:hideMark/>
          </w:tcPr>
          <w:p w14:paraId="2AF67C4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32,39%</w:t>
            </w:r>
          </w:p>
        </w:tc>
        <w:tc>
          <w:tcPr>
            <w:tcW w:w="644" w:type="pct"/>
            <w:tcBorders>
              <w:top w:val="single" w:sz="4" w:space="0" w:color="auto"/>
              <w:left w:val="single" w:sz="4" w:space="0" w:color="auto"/>
              <w:bottom w:val="single" w:sz="4" w:space="0" w:color="auto"/>
              <w:right w:val="single" w:sz="4" w:space="0" w:color="auto"/>
            </w:tcBorders>
            <w:vAlign w:val="center"/>
            <w:hideMark/>
          </w:tcPr>
          <w:p w14:paraId="4D0A458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bl>
    <w:p w14:paraId="648F3874" w14:textId="77777777" w:rsidR="00C80A14" w:rsidRPr="00244C32" w:rsidRDefault="00C80A14" w:rsidP="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br/>
      </w:r>
      <w:r w:rsidRPr="00244C32">
        <w:rPr>
          <w:rFonts w:asciiTheme="minorHAnsi" w:hAnsiTheme="minorHAnsi" w:cstheme="minorHAnsi"/>
          <w:sz w:val="16"/>
          <w:szCs w:val="16"/>
        </w:rPr>
        <w:br/>
      </w:r>
      <w:r w:rsidRPr="00244C32">
        <w:rPr>
          <w:rFonts w:asciiTheme="minorHAnsi" w:hAnsiTheme="minorHAnsi" w:cstheme="minorHAnsi"/>
          <w:sz w:val="16"/>
          <w:szCs w:val="16"/>
        </w:rPr>
        <w:br/>
        <w:t xml:space="preserve">Na kakšen način ste pred uvedbo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evidentirali prihode in odhode gostov? (Q2) / Prosimo vas, da ob naštetih trditvah označite, v kolikšni meri se z njimi strinjate, pri čemer 1 pomeni, da se sploh ne strinjate, 5 pa da se popolnoma strinjate. (Q7)  (Tabele) </w:t>
      </w:r>
      <w:r w:rsidRPr="00244C32">
        <w:rPr>
          <w:rFonts w:asciiTheme="minorHAnsi" w:hAnsiTheme="minorHAnsi" w:cstheme="minorHAnsi"/>
          <w:sz w:val="16"/>
          <w:szCs w:val="16"/>
        </w:rPr>
        <w:br/>
      </w:r>
    </w:p>
    <w:tbl>
      <w:tblPr>
        <w:tblW w:w="5000" w:type="pct"/>
        <w:tblCellMar>
          <w:left w:w="0" w:type="dxa"/>
          <w:right w:w="0" w:type="dxa"/>
        </w:tblCellMar>
        <w:tblLook w:val="04A0" w:firstRow="1" w:lastRow="0" w:firstColumn="1" w:lastColumn="0" w:noHBand="0" w:noVBand="1"/>
      </w:tblPr>
      <w:tblGrid>
        <w:gridCol w:w="1054"/>
        <w:gridCol w:w="1027"/>
        <w:gridCol w:w="1165"/>
        <w:gridCol w:w="1165"/>
        <w:gridCol w:w="1165"/>
        <w:gridCol w:w="1165"/>
        <w:gridCol w:w="1165"/>
        <w:gridCol w:w="1165"/>
      </w:tblGrid>
      <w:tr w:rsidR="00C80A14" w:rsidRPr="00244C32" w14:paraId="28A05277" w14:textId="77777777" w:rsidTr="00C80A14">
        <w:trPr>
          <w:trHeight w:val="400"/>
        </w:trPr>
        <w:tc>
          <w:tcPr>
            <w:tcW w:w="568" w:type="pct"/>
            <w:vAlign w:val="center"/>
            <w:hideMark/>
          </w:tcPr>
          <w:p w14:paraId="6575B37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6F721F8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3220" w:type="pct"/>
            <w:gridSpan w:val="5"/>
            <w:tcBorders>
              <w:top w:val="single" w:sz="4" w:space="0" w:color="auto"/>
              <w:left w:val="single" w:sz="4" w:space="0" w:color="auto"/>
              <w:bottom w:val="single" w:sz="4" w:space="0" w:color="auto"/>
              <w:right w:val="single" w:sz="4" w:space="0" w:color="auto"/>
            </w:tcBorders>
            <w:vAlign w:val="center"/>
            <w:hideMark/>
          </w:tcPr>
          <w:p w14:paraId="0830C60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Prosimo vas, da ob naštetih trditvah označite, v kolikšni meri se z njimi strinjate, pri čemer 1 pomeni, da se sploh ne strinjate, 5 pa da se popolnoma strinjate. (Q7), Informacije o sistemu novega poročanja prek spletnega portala AJPES so bila na voljo pravočasno (Q7e)</w:t>
            </w:r>
          </w:p>
        </w:tc>
        <w:tc>
          <w:tcPr>
            <w:tcW w:w="644" w:type="pct"/>
            <w:vAlign w:val="center"/>
            <w:hideMark/>
          </w:tcPr>
          <w:p w14:paraId="5229CCB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r>
      <w:tr w:rsidR="00C80A14" w:rsidRPr="00244C32" w14:paraId="16853951" w14:textId="77777777" w:rsidTr="00C80A14">
        <w:trPr>
          <w:trHeight w:val="400"/>
        </w:trPr>
        <w:tc>
          <w:tcPr>
            <w:tcW w:w="568" w:type="pct"/>
            <w:vAlign w:val="center"/>
            <w:hideMark/>
          </w:tcPr>
          <w:p w14:paraId="298876F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vAlign w:val="center"/>
            <w:hideMark/>
          </w:tcPr>
          <w:p w14:paraId="7348FCD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5218511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( 1 )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9EAE35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( 2 )</w:t>
            </w:r>
          </w:p>
        </w:tc>
        <w:tc>
          <w:tcPr>
            <w:tcW w:w="644" w:type="pct"/>
            <w:tcBorders>
              <w:top w:val="single" w:sz="4" w:space="0" w:color="auto"/>
              <w:left w:val="single" w:sz="4" w:space="0" w:color="auto"/>
              <w:bottom w:val="single" w:sz="4" w:space="0" w:color="auto"/>
              <w:right w:val="single" w:sz="4" w:space="0" w:color="auto"/>
            </w:tcBorders>
            <w:vAlign w:val="center"/>
            <w:hideMark/>
          </w:tcPr>
          <w:p w14:paraId="1320B5E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( 3 )</w:t>
            </w:r>
          </w:p>
        </w:tc>
        <w:tc>
          <w:tcPr>
            <w:tcW w:w="644" w:type="pct"/>
            <w:tcBorders>
              <w:top w:val="single" w:sz="4" w:space="0" w:color="auto"/>
              <w:left w:val="single" w:sz="4" w:space="0" w:color="auto"/>
              <w:bottom w:val="single" w:sz="4" w:space="0" w:color="auto"/>
              <w:right w:val="single" w:sz="4" w:space="0" w:color="auto"/>
            </w:tcBorders>
            <w:vAlign w:val="center"/>
            <w:hideMark/>
          </w:tcPr>
          <w:p w14:paraId="68F05B2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( 4 )</w:t>
            </w:r>
          </w:p>
        </w:tc>
        <w:tc>
          <w:tcPr>
            <w:tcW w:w="644" w:type="pct"/>
            <w:tcBorders>
              <w:top w:val="single" w:sz="4" w:space="0" w:color="auto"/>
              <w:left w:val="single" w:sz="4" w:space="0" w:color="auto"/>
              <w:bottom w:val="single" w:sz="4" w:space="0" w:color="auto"/>
              <w:right w:val="single" w:sz="4" w:space="0" w:color="auto"/>
            </w:tcBorders>
            <w:vAlign w:val="center"/>
            <w:hideMark/>
          </w:tcPr>
          <w:p w14:paraId="67E6C6E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Vpišite besedilo ( 5 )</w:t>
            </w:r>
          </w:p>
        </w:tc>
        <w:tc>
          <w:tcPr>
            <w:tcW w:w="644" w:type="pct"/>
            <w:tcBorders>
              <w:top w:val="single" w:sz="4" w:space="0" w:color="auto"/>
              <w:left w:val="single" w:sz="4" w:space="0" w:color="auto"/>
              <w:bottom w:val="single" w:sz="4" w:space="0" w:color="auto"/>
              <w:right w:val="single" w:sz="4" w:space="0" w:color="auto"/>
            </w:tcBorders>
            <w:vAlign w:val="center"/>
            <w:hideMark/>
          </w:tcPr>
          <w:p w14:paraId="1B689768"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r>
      <w:tr w:rsidR="00C80A14" w:rsidRPr="00244C32" w14:paraId="0941AA7F" w14:textId="77777777" w:rsidTr="00C80A14">
        <w:trPr>
          <w:trHeight w:val="400"/>
        </w:trPr>
        <w:tc>
          <w:tcPr>
            <w:tcW w:w="568" w:type="pct"/>
            <w:vMerge w:val="restart"/>
            <w:tcBorders>
              <w:top w:val="single" w:sz="4" w:space="0" w:color="auto"/>
              <w:left w:val="single" w:sz="4" w:space="0" w:color="auto"/>
              <w:bottom w:val="nil"/>
              <w:right w:val="single" w:sz="4" w:space="0" w:color="auto"/>
            </w:tcBorders>
            <w:vAlign w:val="center"/>
            <w:hideMark/>
          </w:tcPr>
          <w:p w14:paraId="0FF4855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Na kakšen način ste pred uvedbo sistema </w:t>
            </w:r>
            <w:proofErr w:type="spellStart"/>
            <w:r w:rsidRPr="00244C32">
              <w:rPr>
                <w:rFonts w:asciiTheme="minorHAnsi" w:hAnsiTheme="minorHAnsi" w:cstheme="minorHAnsi"/>
                <w:b/>
                <w:bCs/>
                <w:sz w:val="16"/>
                <w:szCs w:val="16"/>
              </w:rPr>
              <w:t>eTurizem</w:t>
            </w:r>
            <w:proofErr w:type="spellEnd"/>
            <w:r w:rsidRPr="00244C32">
              <w:rPr>
                <w:rFonts w:asciiTheme="minorHAnsi" w:hAnsiTheme="minorHAnsi" w:cstheme="minorHAnsi"/>
                <w:b/>
                <w:bCs/>
                <w:sz w:val="16"/>
                <w:szCs w:val="16"/>
              </w:rPr>
              <w:t xml:space="preserve"> evidentirali prihode in odhode gostov? (Q2)</w:t>
            </w:r>
          </w:p>
        </w:tc>
        <w:tc>
          <w:tcPr>
            <w:tcW w:w="568" w:type="pct"/>
            <w:tcBorders>
              <w:top w:val="single" w:sz="4" w:space="0" w:color="auto"/>
              <w:left w:val="single" w:sz="4" w:space="0" w:color="auto"/>
              <w:bottom w:val="nil"/>
              <w:right w:val="single" w:sz="4" w:space="0" w:color="auto"/>
            </w:tcBorders>
            <w:vAlign w:val="center"/>
            <w:hideMark/>
          </w:tcPr>
          <w:p w14:paraId="32AAF9F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Ročno (1)</w:t>
            </w:r>
          </w:p>
        </w:tc>
        <w:tc>
          <w:tcPr>
            <w:tcW w:w="644" w:type="pct"/>
            <w:tcBorders>
              <w:top w:val="single" w:sz="4" w:space="0" w:color="auto"/>
              <w:left w:val="single" w:sz="4" w:space="0" w:color="auto"/>
              <w:bottom w:val="single" w:sz="4" w:space="0" w:color="auto"/>
              <w:right w:val="single" w:sz="4" w:space="0" w:color="auto"/>
            </w:tcBorders>
            <w:vAlign w:val="center"/>
            <w:hideMark/>
          </w:tcPr>
          <w:p w14:paraId="644489D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w:t>
            </w:r>
          </w:p>
        </w:tc>
        <w:tc>
          <w:tcPr>
            <w:tcW w:w="644" w:type="pct"/>
            <w:tcBorders>
              <w:top w:val="single" w:sz="4" w:space="0" w:color="auto"/>
              <w:left w:val="single" w:sz="4" w:space="0" w:color="auto"/>
              <w:bottom w:val="single" w:sz="4" w:space="0" w:color="auto"/>
              <w:right w:val="single" w:sz="4" w:space="0" w:color="auto"/>
            </w:tcBorders>
            <w:vAlign w:val="center"/>
            <w:hideMark/>
          </w:tcPr>
          <w:p w14:paraId="3469DD4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5C5A6ED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w:t>
            </w:r>
          </w:p>
        </w:tc>
        <w:tc>
          <w:tcPr>
            <w:tcW w:w="644" w:type="pct"/>
            <w:tcBorders>
              <w:top w:val="single" w:sz="4" w:space="0" w:color="auto"/>
              <w:left w:val="single" w:sz="4" w:space="0" w:color="auto"/>
              <w:bottom w:val="single" w:sz="4" w:space="0" w:color="auto"/>
              <w:right w:val="single" w:sz="4" w:space="0" w:color="auto"/>
            </w:tcBorders>
            <w:vAlign w:val="center"/>
            <w:hideMark/>
          </w:tcPr>
          <w:p w14:paraId="145A1E1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6041543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w:t>
            </w:r>
          </w:p>
        </w:tc>
        <w:tc>
          <w:tcPr>
            <w:tcW w:w="644" w:type="pct"/>
            <w:tcBorders>
              <w:top w:val="single" w:sz="4" w:space="0" w:color="auto"/>
              <w:left w:val="single" w:sz="4" w:space="0" w:color="auto"/>
              <w:bottom w:val="single" w:sz="4" w:space="0" w:color="auto"/>
              <w:right w:val="single" w:sz="4" w:space="0" w:color="auto"/>
            </w:tcBorders>
            <w:vAlign w:val="center"/>
            <w:hideMark/>
          </w:tcPr>
          <w:p w14:paraId="45487F1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16</w:t>
            </w:r>
          </w:p>
        </w:tc>
      </w:tr>
      <w:tr w:rsidR="00C80A14" w:rsidRPr="00244C32" w14:paraId="7157460E"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373682A2"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413E590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0FEACCD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3DC0554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93649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18,75%</w:t>
            </w:r>
          </w:p>
        </w:tc>
        <w:tc>
          <w:tcPr>
            <w:tcW w:w="644" w:type="pct"/>
            <w:tcBorders>
              <w:top w:val="single" w:sz="4" w:space="0" w:color="auto"/>
              <w:left w:val="single" w:sz="4" w:space="0" w:color="auto"/>
              <w:bottom w:val="single" w:sz="4" w:space="0" w:color="auto"/>
              <w:right w:val="single" w:sz="4" w:space="0" w:color="auto"/>
            </w:tcBorders>
            <w:vAlign w:val="center"/>
            <w:hideMark/>
          </w:tcPr>
          <w:p w14:paraId="2F870E1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0,00%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6B3426E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6,25%</w:t>
            </w:r>
          </w:p>
        </w:tc>
        <w:tc>
          <w:tcPr>
            <w:tcW w:w="644" w:type="pct"/>
            <w:tcBorders>
              <w:top w:val="single" w:sz="4" w:space="0" w:color="auto"/>
              <w:left w:val="single" w:sz="4" w:space="0" w:color="auto"/>
              <w:bottom w:val="single" w:sz="4" w:space="0" w:color="auto"/>
              <w:right w:val="single" w:sz="4" w:space="0" w:color="auto"/>
            </w:tcBorders>
            <w:vAlign w:val="center"/>
            <w:hideMark/>
          </w:tcPr>
          <w:p w14:paraId="4AC6302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75,00%</w:t>
            </w:r>
          </w:p>
        </w:tc>
        <w:tc>
          <w:tcPr>
            <w:tcW w:w="644" w:type="pct"/>
            <w:tcBorders>
              <w:top w:val="single" w:sz="4" w:space="0" w:color="auto"/>
              <w:left w:val="single" w:sz="4" w:space="0" w:color="auto"/>
              <w:bottom w:val="single" w:sz="4" w:space="0" w:color="auto"/>
              <w:right w:val="single" w:sz="4" w:space="0" w:color="auto"/>
            </w:tcBorders>
            <w:vAlign w:val="center"/>
            <w:hideMark/>
          </w:tcPr>
          <w:p w14:paraId="303160B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3130732A"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3C278C89" w14:textId="77777777" w:rsidR="00C80A14" w:rsidRPr="00244C32" w:rsidRDefault="00C80A14">
            <w:pPr>
              <w:spacing w:after="0"/>
              <w:rPr>
                <w:rFonts w:asciiTheme="minorHAnsi" w:hAnsiTheme="minorHAnsi" w:cstheme="minorHAnsi"/>
                <w:b/>
                <w:bCs/>
                <w:sz w:val="16"/>
                <w:szCs w:val="16"/>
              </w:rPr>
            </w:pPr>
          </w:p>
        </w:tc>
        <w:tc>
          <w:tcPr>
            <w:tcW w:w="568" w:type="pct"/>
            <w:tcBorders>
              <w:top w:val="single" w:sz="4" w:space="0" w:color="auto"/>
              <w:left w:val="single" w:sz="4" w:space="0" w:color="auto"/>
              <w:bottom w:val="nil"/>
              <w:right w:val="single" w:sz="4" w:space="0" w:color="auto"/>
            </w:tcBorders>
            <w:vAlign w:val="center"/>
            <w:hideMark/>
          </w:tcPr>
          <w:p w14:paraId="54472A9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49393C3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Elektronsko (2)</w:t>
            </w:r>
          </w:p>
        </w:tc>
        <w:tc>
          <w:tcPr>
            <w:tcW w:w="644" w:type="pct"/>
            <w:tcBorders>
              <w:top w:val="single" w:sz="4" w:space="0" w:color="auto"/>
              <w:left w:val="single" w:sz="4" w:space="0" w:color="auto"/>
              <w:bottom w:val="single" w:sz="4" w:space="0" w:color="auto"/>
              <w:right w:val="single" w:sz="4" w:space="0" w:color="auto"/>
            </w:tcBorders>
            <w:vAlign w:val="center"/>
            <w:hideMark/>
          </w:tcPr>
          <w:p w14:paraId="33C7082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758FBC2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2631AF56"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5B202C4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12</w:t>
            </w:r>
          </w:p>
        </w:tc>
        <w:tc>
          <w:tcPr>
            <w:tcW w:w="644" w:type="pct"/>
            <w:tcBorders>
              <w:top w:val="single" w:sz="4" w:space="0" w:color="auto"/>
              <w:left w:val="single" w:sz="4" w:space="0" w:color="auto"/>
              <w:bottom w:val="single" w:sz="4" w:space="0" w:color="auto"/>
              <w:right w:val="single" w:sz="4" w:space="0" w:color="auto"/>
            </w:tcBorders>
            <w:vAlign w:val="center"/>
            <w:hideMark/>
          </w:tcPr>
          <w:p w14:paraId="7C4F051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37</w:t>
            </w:r>
          </w:p>
        </w:tc>
        <w:tc>
          <w:tcPr>
            <w:tcW w:w="644" w:type="pct"/>
            <w:tcBorders>
              <w:top w:val="single" w:sz="4" w:space="0" w:color="auto"/>
              <w:left w:val="single" w:sz="4" w:space="0" w:color="auto"/>
              <w:bottom w:val="single" w:sz="4" w:space="0" w:color="auto"/>
              <w:right w:val="single" w:sz="4" w:space="0" w:color="auto"/>
            </w:tcBorders>
            <w:vAlign w:val="center"/>
            <w:hideMark/>
          </w:tcPr>
          <w:p w14:paraId="7E84369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58</w:t>
            </w:r>
          </w:p>
        </w:tc>
      </w:tr>
      <w:tr w:rsidR="00C80A14" w:rsidRPr="00244C32" w14:paraId="537D9ADF" w14:textId="77777777" w:rsidTr="00C80A14">
        <w:trPr>
          <w:trHeight w:val="400"/>
        </w:trPr>
        <w:tc>
          <w:tcPr>
            <w:tcW w:w="568" w:type="pct"/>
            <w:vMerge/>
            <w:tcBorders>
              <w:top w:val="single" w:sz="4" w:space="0" w:color="auto"/>
              <w:left w:val="single" w:sz="4" w:space="0" w:color="auto"/>
              <w:bottom w:val="nil"/>
              <w:right w:val="single" w:sz="4" w:space="0" w:color="auto"/>
            </w:tcBorders>
            <w:vAlign w:val="center"/>
            <w:hideMark/>
          </w:tcPr>
          <w:p w14:paraId="2ABEE069" w14:textId="77777777" w:rsidR="00C80A14" w:rsidRPr="00244C32" w:rsidRDefault="00C80A14">
            <w:pPr>
              <w:spacing w:after="0"/>
              <w:rPr>
                <w:rFonts w:asciiTheme="minorHAnsi" w:hAnsiTheme="minorHAnsi" w:cstheme="minorHAnsi"/>
                <w:b/>
                <w:bCs/>
                <w:sz w:val="16"/>
                <w:szCs w:val="16"/>
              </w:rPr>
            </w:pPr>
          </w:p>
        </w:tc>
        <w:tc>
          <w:tcPr>
            <w:tcW w:w="568" w:type="pct"/>
            <w:tcBorders>
              <w:top w:val="nil"/>
              <w:left w:val="single" w:sz="4" w:space="0" w:color="auto"/>
              <w:bottom w:val="nil"/>
              <w:right w:val="single" w:sz="4" w:space="0" w:color="auto"/>
            </w:tcBorders>
            <w:vAlign w:val="center"/>
            <w:hideMark/>
          </w:tcPr>
          <w:p w14:paraId="77B3E0ED"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b/>
                <w:bCs/>
                <w:sz w:val="16"/>
                <w:szCs w:val="16"/>
              </w:rPr>
              <w:t xml:space="preserve">  </w:t>
            </w:r>
          </w:p>
          <w:p w14:paraId="4AC8DA8F"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758089"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5,17%</w:t>
            </w:r>
          </w:p>
        </w:tc>
        <w:tc>
          <w:tcPr>
            <w:tcW w:w="644" w:type="pct"/>
            <w:tcBorders>
              <w:top w:val="single" w:sz="4" w:space="0" w:color="auto"/>
              <w:left w:val="single" w:sz="4" w:space="0" w:color="auto"/>
              <w:bottom w:val="single" w:sz="4" w:space="0" w:color="auto"/>
              <w:right w:val="single" w:sz="4" w:space="0" w:color="auto"/>
            </w:tcBorders>
            <w:vAlign w:val="center"/>
            <w:hideMark/>
          </w:tcPr>
          <w:p w14:paraId="34D0C06B"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5,17%</w:t>
            </w:r>
          </w:p>
        </w:tc>
        <w:tc>
          <w:tcPr>
            <w:tcW w:w="644" w:type="pct"/>
            <w:tcBorders>
              <w:top w:val="single" w:sz="4" w:space="0" w:color="auto"/>
              <w:left w:val="single" w:sz="4" w:space="0" w:color="auto"/>
              <w:bottom w:val="single" w:sz="4" w:space="0" w:color="auto"/>
              <w:right w:val="single" w:sz="4" w:space="0" w:color="auto"/>
            </w:tcBorders>
            <w:vAlign w:val="center"/>
            <w:hideMark/>
          </w:tcPr>
          <w:p w14:paraId="477288A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5,17%</w:t>
            </w:r>
          </w:p>
        </w:tc>
        <w:tc>
          <w:tcPr>
            <w:tcW w:w="644" w:type="pct"/>
            <w:tcBorders>
              <w:top w:val="single" w:sz="4" w:space="0" w:color="auto"/>
              <w:left w:val="single" w:sz="4" w:space="0" w:color="auto"/>
              <w:bottom w:val="single" w:sz="4" w:space="0" w:color="auto"/>
              <w:right w:val="single" w:sz="4" w:space="0" w:color="auto"/>
            </w:tcBorders>
            <w:vAlign w:val="center"/>
            <w:hideMark/>
          </w:tcPr>
          <w:p w14:paraId="0FF09EC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20,69%</w:t>
            </w:r>
          </w:p>
        </w:tc>
        <w:tc>
          <w:tcPr>
            <w:tcW w:w="644" w:type="pct"/>
            <w:tcBorders>
              <w:top w:val="single" w:sz="4" w:space="0" w:color="auto"/>
              <w:left w:val="single" w:sz="4" w:space="0" w:color="auto"/>
              <w:bottom w:val="single" w:sz="4" w:space="0" w:color="auto"/>
              <w:right w:val="single" w:sz="4" w:space="0" w:color="auto"/>
            </w:tcBorders>
            <w:vAlign w:val="center"/>
            <w:hideMark/>
          </w:tcPr>
          <w:p w14:paraId="1D08B9D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63,79%</w:t>
            </w:r>
          </w:p>
        </w:tc>
        <w:tc>
          <w:tcPr>
            <w:tcW w:w="644" w:type="pct"/>
            <w:tcBorders>
              <w:top w:val="single" w:sz="4" w:space="0" w:color="auto"/>
              <w:left w:val="single" w:sz="4" w:space="0" w:color="auto"/>
              <w:bottom w:val="single" w:sz="4" w:space="0" w:color="auto"/>
              <w:right w:val="single" w:sz="4" w:space="0" w:color="auto"/>
            </w:tcBorders>
            <w:vAlign w:val="center"/>
            <w:hideMark/>
          </w:tcPr>
          <w:p w14:paraId="72CD929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r w:rsidR="00C80A14" w:rsidRPr="00244C32" w14:paraId="3F65F5E4" w14:textId="77777777" w:rsidTr="00C80A14">
        <w:trPr>
          <w:trHeight w:val="400"/>
        </w:trPr>
        <w:tc>
          <w:tcPr>
            <w:tcW w:w="568" w:type="pct"/>
            <w:tcBorders>
              <w:top w:val="single" w:sz="4" w:space="0" w:color="auto"/>
              <w:left w:val="nil"/>
              <w:bottom w:val="nil"/>
              <w:right w:val="nil"/>
            </w:tcBorders>
            <w:vAlign w:val="center"/>
            <w:hideMark/>
          </w:tcPr>
          <w:p w14:paraId="14AB4C2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single" w:sz="4" w:space="0" w:color="auto"/>
              <w:left w:val="single" w:sz="4" w:space="0" w:color="auto"/>
              <w:bottom w:val="single" w:sz="4" w:space="0" w:color="auto"/>
              <w:right w:val="single" w:sz="4" w:space="0" w:color="auto"/>
            </w:tcBorders>
            <w:vAlign w:val="center"/>
            <w:hideMark/>
          </w:tcPr>
          <w:p w14:paraId="0A947624"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Skupaj</w:t>
            </w:r>
          </w:p>
        </w:tc>
        <w:tc>
          <w:tcPr>
            <w:tcW w:w="644" w:type="pct"/>
            <w:tcBorders>
              <w:top w:val="single" w:sz="4" w:space="0" w:color="auto"/>
              <w:left w:val="single" w:sz="4" w:space="0" w:color="auto"/>
              <w:bottom w:val="single" w:sz="4" w:space="0" w:color="auto"/>
              <w:right w:val="single" w:sz="4" w:space="0" w:color="auto"/>
            </w:tcBorders>
            <w:vAlign w:val="center"/>
            <w:hideMark/>
          </w:tcPr>
          <w:p w14:paraId="7C8508F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B69772"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6</w:t>
            </w:r>
          </w:p>
        </w:tc>
        <w:tc>
          <w:tcPr>
            <w:tcW w:w="644" w:type="pct"/>
            <w:tcBorders>
              <w:top w:val="single" w:sz="4" w:space="0" w:color="auto"/>
              <w:left w:val="single" w:sz="4" w:space="0" w:color="auto"/>
              <w:bottom w:val="single" w:sz="4" w:space="0" w:color="auto"/>
              <w:right w:val="single" w:sz="4" w:space="0" w:color="auto"/>
            </w:tcBorders>
            <w:vAlign w:val="center"/>
            <w:hideMark/>
          </w:tcPr>
          <w:p w14:paraId="75DCB977"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3</w:t>
            </w:r>
          </w:p>
        </w:tc>
        <w:tc>
          <w:tcPr>
            <w:tcW w:w="644" w:type="pct"/>
            <w:tcBorders>
              <w:top w:val="single" w:sz="4" w:space="0" w:color="auto"/>
              <w:left w:val="single" w:sz="4" w:space="0" w:color="auto"/>
              <w:bottom w:val="single" w:sz="4" w:space="0" w:color="auto"/>
              <w:right w:val="single" w:sz="4" w:space="0" w:color="auto"/>
            </w:tcBorders>
            <w:vAlign w:val="center"/>
            <w:hideMark/>
          </w:tcPr>
          <w:p w14:paraId="2FC40E4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13</w:t>
            </w:r>
          </w:p>
        </w:tc>
        <w:tc>
          <w:tcPr>
            <w:tcW w:w="644" w:type="pct"/>
            <w:tcBorders>
              <w:top w:val="single" w:sz="4" w:space="0" w:color="auto"/>
              <w:left w:val="single" w:sz="4" w:space="0" w:color="auto"/>
              <w:bottom w:val="single" w:sz="4" w:space="0" w:color="auto"/>
              <w:right w:val="single" w:sz="4" w:space="0" w:color="auto"/>
            </w:tcBorders>
            <w:vAlign w:val="center"/>
            <w:hideMark/>
          </w:tcPr>
          <w:p w14:paraId="0F63AF8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49</w:t>
            </w:r>
          </w:p>
        </w:tc>
        <w:tc>
          <w:tcPr>
            <w:tcW w:w="644" w:type="pct"/>
            <w:tcBorders>
              <w:top w:val="single" w:sz="4" w:space="0" w:color="auto"/>
              <w:left w:val="single" w:sz="4" w:space="0" w:color="auto"/>
              <w:bottom w:val="single" w:sz="4" w:space="0" w:color="auto"/>
              <w:right w:val="single" w:sz="4" w:space="0" w:color="auto"/>
            </w:tcBorders>
            <w:vAlign w:val="center"/>
            <w:hideMark/>
          </w:tcPr>
          <w:p w14:paraId="7E528930"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74</w:t>
            </w:r>
          </w:p>
        </w:tc>
      </w:tr>
      <w:tr w:rsidR="00C80A14" w:rsidRPr="00244C32" w14:paraId="6BB0510C" w14:textId="77777777" w:rsidTr="00C80A14">
        <w:trPr>
          <w:trHeight w:val="400"/>
        </w:trPr>
        <w:tc>
          <w:tcPr>
            <w:tcW w:w="568" w:type="pct"/>
            <w:vAlign w:val="center"/>
            <w:hideMark/>
          </w:tcPr>
          <w:p w14:paraId="4597049E"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568" w:type="pct"/>
            <w:tcBorders>
              <w:top w:val="nil"/>
              <w:left w:val="single" w:sz="4" w:space="0" w:color="auto"/>
              <w:bottom w:val="single" w:sz="4" w:space="0" w:color="auto"/>
              <w:right w:val="single" w:sz="4" w:space="0" w:color="auto"/>
            </w:tcBorders>
            <w:vAlign w:val="center"/>
            <w:hideMark/>
          </w:tcPr>
          <w:p w14:paraId="4D99049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b/>
                <w:bCs/>
                <w:sz w:val="16"/>
                <w:szCs w:val="16"/>
              </w:rPr>
            </w:pPr>
            <w:r w:rsidRPr="00244C32">
              <w:rPr>
                <w:rFonts w:asciiTheme="minorHAnsi" w:hAnsiTheme="minorHAnsi" w:cstheme="minorHAnsi"/>
                <w:b/>
                <w:bCs/>
                <w:sz w:val="16"/>
                <w:szCs w:val="16"/>
              </w:rPr>
              <w:t xml:space="preserve">  </w:t>
            </w:r>
          </w:p>
        </w:tc>
        <w:tc>
          <w:tcPr>
            <w:tcW w:w="644" w:type="pct"/>
            <w:tcBorders>
              <w:top w:val="single" w:sz="4" w:space="0" w:color="auto"/>
              <w:left w:val="single" w:sz="4" w:space="0" w:color="auto"/>
              <w:bottom w:val="single" w:sz="4" w:space="0" w:color="auto"/>
              <w:right w:val="single" w:sz="4" w:space="0" w:color="auto"/>
            </w:tcBorders>
            <w:vAlign w:val="center"/>
            <w:hideMark/>
          </w:tcPr>
          <w:p w14:paraId="025274AC"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4,05%</w:t>
            </w:r>
          </w:p>
        </w:tc>
        <w:tc>
          <w:tcPr>
            <w:tcW w:w="644" w:type="pct"/>
            <w:tcBorders>
              <w:top w:val="single" w:sz="4" w:space="0" w:color="auto"/>
              <w:left w:val="single" w:sz="4" w:space="0" w:color="auto"/>
              <w:bottom w:val="single" w:sz="4" w:space="0" w:color="auto"/>
              <w:right w:val="single" w:sz="4" w:space="0" w:color="auto"/>
            </w:tcBorders>
            <w:vAlign w:val="center"/>
            <w:hideMark/>
          </w:tcPr>
          <w:p w14:paraId="30528D1A"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8,11%</w:t>
            </w:r>
          </w:p>
        </w:tc>
        <w:tc>
          <w:tcPr>
            <w:tcW w:w="644" w:type="pct"/>
            <w:tcBorders>
              <w:top w:val="single" w:sz="4" w:space="0" w:color="auto"/>
              <w:left w:val="single" w:sz="4" w:space="0" w:color="auto"/>
              <w:bottom w:val="single" w:sz="4" w:space="0" w:color="auto"/>
              <w:right w:val="single" w:sz="4" w:space="0" w:color="auto"/>
            </w:tcBorders>
            <w:vAlign w:val="center"/>
            <w:hideMark/>
          </w:tcPr>
          <w:p w14:paraId="69FBF52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4,05%</w:t>
            </w:r>
          </w:p>
        </w:tc>
        <w:tc>
          <w:tcPr>
            <w:tcW w:w="644" w:type="pct"/>
            <w:tcBorders>
              <w:top w:val="single" w:sz="4" w:space="0" w:color="auto"/>
              <w:left w:val="single" w:sz="4" w:space="0" w:color="auto"/>
              <w:bottom w:val="single" w:sz="4" w:space="0" w:color="auto"/>
              <w:right w:val="single" w:sz="4" w:space="0" w:color="auto"/>
            </w:tcBorders>
            <w:vAlign w:val="center"/>
            <w:hideMark/>
          </w:tcPr>
          <w:p w14:paraId="01F836A1"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17,57%</w:t>
            </w:r>
          </w:p>
        </w:tc>
        <w:tc>
          <w:tcPr>
            <w:tcW w:w="644" w:type="pct"/>
            <w:tcBorders>
              <w:top w:val="single" w:sz="4" w:space="0" w:color="auto"/>
              <w:left w:val="single" w:sz="4" w:space="0" w:color="auto"/>
              <w:bottom w:val="single" w:sz="4" w:space="0" w:color="auto"/>
              <w:right w:val="single" w:sz="4" w:space="0" w:color="auto"/>
            </w:tcBorders>
            <w:vAlign w:val="center"/>
            <w:hideMark/>
          </w:tcPr>
          <w:p w14:paraId="2A547C15"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66,22%</w:t>
            </w:r>
          </w:p>
        </w:tc>
        <w:tc>
          <w:tcPr>
            <w:tcW w:w="644" w:type="pct"/>
            <w:tcBorders>
              <w:top w:val="single" w:sz="4" w:space="0" w:color="auto"/>
              <w:left w:val="single" w:sz="4" w:space="0" w:color="auto"/>
              <w:bottom w:val="single" w:sz="4" w:space="0" w:color="auto"/>
              <w:right w:val="single" w:sz="4" w:space="0" w:color="auto"/>
            </w:tcBorders>
            <w:vAlign w:val="center"/>
            <w:hideMark/>
          </w:tcPr>
          <w:p w14:paraId="0628F0F3" w14:textId="77777777" w:rsidR="00C80A14" w:rsidRPr="00244C32" w:rsidRDefault="00C80A14">
            <w:pPr>
              <w:widowControl w:val="0"/>
              <w:autoSpaceDE w:val="0"/>
              <w:autoSpaceDN w:val="0"/>
              <w:adjustRightInd w:val="0"/>
              <w:spacing w:after="0" w:line="240" w:lineRule="auto"/>
              <w:jc w:val="center"/>
              <w:rPr>
                <w:rFonts w:asciiTheme="minorHAnsi" w:hAnsiTheme="minorHAnsi" w:cstheme="minorHAnsi"/>
                <w:sz w:val="16"/>
                <w:szCs w:val="16"/>
              </w:rPr>
            </w:pPr>
            <w:r w:rsidRPr="00244C32">
              <w:rPr>
                <w:rFonts w:asciiTheme="minorHAnsi" w:hAnsiTheme="minorHAnsi" w:cstheme="minorHAnsi"/>
                <w:sz w:val="16"/>
                <w:szCs w:val="16"/>
              </w:rPr>
              <w:t>100,00%</w:t>
            </w:r>
          </w:p>
        </w:tc>
      </w:tr>
    </w:tbl>
    <w:p w14:paraId="5E1AE75D" w14:textId="5B4E2A6F" w:rsidR="0001617E" w:rsidRPr="00244C32" w:rsidRDefault="0001617E" w:rsidP="00A17CB4">
      <w:pPr>
        <w:rPr>
          <w:rFonts w:asciiTheme="minorHAnsi" w:hAnsiTheme="minorHAnsi" w:cstheme="minorHAnsi"/>
          <w:sz w:val="16"/>
          <w:szCs w:val="16"/>
          <w:lang w:val="sl-SI"/>
        </w:rPr>
      </w:pPr>
    </w:p>
    <w:tbl>
      <w:tblPr>
        <w:tblStyle w:val="Tabelamrea"/>
        <w:tblW w:w="0" w:type="auto"/>
        <w:tblLook w:val="04A0" w:firstRow="1" w:lastRow="0" w:firstColumn="1" w:lastColumn="0" w:noHBand="0" w:noVBand="1"/>
      </w:tblPr>
      <w:tblGrid>
        <w:gridCol w:w="3446"/>
        <w:gridCol w:w="3133"/>
        <w:gridCol w:w="2482"/>
      </w:tblGrid>
      <w:tr w:rsidR="00244C32" w:rsidRPr="00244C32" w14:paraId="1564C594" w14:textId="77777777" w:rsidTr="00244C32">
        <w:tc>
          <w:tcPr>
            <w:tcW w:w="0" w:type="auto"/>
            <w:vMerge w:val="restart"/>
            <w:hideMark/>
          </w:tcPr>
          <w:p w14:paraId="68C7ABB1" w14:textId="77777777" w:rsidR="00244C32" w:rsidRPr="00244C32" w:rsidRDefault="00244C32">
            <w:pPr>
              <w:spacing w:before="150" w:after="0" w:line="240" w:lineRule="auto"/>
              <w:ind w:right="0"/>
              <w:jc w:val="left"/>
              <w:rPr>
                <w:rFonts w:asciiTheme="minorHAnsi" w:hAnsiTheme="minorHAnsi" w:cstheme="minorHAnsi"/>
                <w:iCs w:val="0"/>
                <w:sz w:val="16"/>
                <w:szCs w:val="16"/>
                <w:lang w:val="sl-SI"/>
              </w:rPr>
            </w:pPr>
            <w:hyperlink r:id="rId37" w:tooltip="Predogled vprašanja" w:history="1">
              <w:r w:rsidRPr="00244C32">
                <w:rPr>
                  <w:rStyle w:val="Hiperpovezava"/>
                  <w:rFonts w:asciiTheme="minorHAnsi" w:eastAsiaTheme="majorEastAsia" w:hAnsiTheme="minorHAnsi" w:cstheme="minorHAnsi"/>
                  <w:sz w:val="16"/>
                  <w:szCs w:val="16"/>
                </w:rPr>
                <w:t xml:space="preserve">Na kakšen način ste pred uvedbo sistema </w:t>
              </w:r>
              <w:proofErr w:type="spellStart"/>
              <w:r w:rsidRPr="00244C32">
                <w:rPr>
                  <w:rStyle w:val="Hiperpovezava"/>
                  <w:rFonts w:asciiTheme="minorHAnsi" w:eastAsiaTheme="majorEastAsia" w:hAnsiTheme="minorHAnsi" w:cstheme="minorHAnsi"/>
                  <w:sz w:val="16"/>
                  <w:szCs w:val="16"/>
                </w:rPr>
                <w:t>eTurizem</w:t>
              </w:r>
              <w:proofErr w:type="spellEnd"/>
              <w:r w:rsidRPr="00244C32">
                <w:rPr>
                  <w:rStyle w:val="Hiperpovezava"/>
                  <w:rFonts w:asciiTheme="minorHAnsi" w:eastAsiaTheme="majorEastAsia" w:hAnsiTheme="minorHAnsi" w:cstheme="minorHAnsi"/>
                  <w:sz w:val="16"/>
                  <w:szCs w:val="16"/>
                </w:rPr>
                <w:t xml:space="preserve"> evidentirali prihode in odhode gostov?</w:t>
              </w:r>
            </w:hyperlink>
            <w:r w:rsidRPr="00244C32">
              <w:rPr>
                <w:rFonts w:asciiTheme="minorHAnsi" w:hAnsiTheme="minorHAnsi" w:cstheme="minorHAnsi"/>
                <w:sz w:val="16"/>
                <w:szCs w:val="16"/>
              </w:rPr>
              <w:t xml:space="preserve"> </w:t>
            </w:r>
          </w:p>
        </w:tc>
        <w:tc>
          <w:tcPr>
            <w:tcW w:w="0" w:type="auto"/>
            <w:gridSpan w:val="2"/>
            <w:hideMark/>
          </w:tcPr>
          <w:p w14:paraId="4F128AD4" w14:textId="77777777" w:rsidR="00244C32" w:rsidRPr="00244C32" w:rsidRDefault="00244C32">
            <w:pPr>
              <w:spacing w:before="150"/>
              <w:rPr>
                <w:rFonts w:asciiTheme="minorHAnsi" w:hAnsiTheme="minorHAnsi" w:cstheme="minorHAnsi"/>
                <w:sz w:val="16"/>
                <w:szCs w:val="16"/>
              </w:rPr>
            </w:pPr>
            <w:hyperlink r:id="rId38" w:tooltip="Predogled vprašanja" w:history="1">
              <w:r w:rsidRPr="00244C32">
                <w:rPr>
                  <w:rStyle w:val="Hiperpovezava"/>
                  <w:rFonts w:asciiTheme="minorHAnsi" w:eastAsiaTheme="majorEastAsia" w:hAnsiTheme="minorHAnsi" w:cstheme="minorHAnsi"/>
                  <w:sz w:val="16"/>
                  <w:szCs w:val="16"/>
                </w:rPr>
                <w:t>Prosimo vas, da ob naštetih trditvah označite, v kolikšni meri se z njimi strinjate, pri čemer 1 pomeni, da se sploh ne strinjate, 5 pa da se popolnoma strinjate.</w:t>
              </w:r>
            </w:hyperlink>
            <w:r w:rsidRPr="00244C32">
              <w:rPr>
                <w:rFonts w:asciiTheme="minorHAnsi" w:hAnsiTheme="minorHAnsi" w:cstheme="minorHAnsi"/>
                <w:sz w:val="16"/>
                <w:szCs w:val="16"/>
              </w:rPr>
              <w:br/>
              <w:t xml:space="preserve">Sistem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predstavlja veliko administrativno razbremenitev</w:t>
            </w:r>
          </w:p>
        </w:tc>
      </w:tr>
      <w:tr w:rsidR="00244C32" w:rsidRPr="00244C32" w14:paraId="53A2DEBD" w14:textId="77777777" w:rsidTr="00244C32">
        <w:tc>
          <w:tcPr>
            <w:tcW w:w="0" w:type="auto"/>
            <w:vMerge/>
            <w:hideMark/>
          </w:tcPr>
          <w:p w14:paraId="55FC7B15" w14:textId="77777777" w:rsidR="00244C32" w:rsidRPr="00244C32" w:rsidRDefault="00244C32">
            <w:pPr>
              <w:spacing w:before="150"/>
              <w:rPr>
                <w:rFonts w:asciiTheme="minorHAnsi" w:hAnsiTheme="minorHAnsi" w:cstheme="minorHAnsi"/>
                <w:sz w:val="16"/>
                <w:szCs w:val="16"/>
              </w:rPr>
            </w:pPr>
          </w:p>
        </w:tc>
        <w:tc>
          <w:tcPr>
            <w:tcW w:w="0" w:type="auto"/>
            <w:hideMark/>
          </w:tcPr>
          <w:p w14:paraId="520AB6EF"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Povprečje</w:t>
            </w:r>
          </w:p>
        </w:tc>
        <w:tc>
          <w:tcPr>
            <w:tcW w:w="0" w:type="auto"/>
            <w:hideMark/>
          </w:tcPr>
          <w:p w14:paraId="0018D4A8"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Št. enot</w:t>
            </w:r>
          </w:p>
        </w:tc>
      </w:tr>
      <w:tr w:rsidR="00244C32" w:rsidRPr="00244C32" w14:paraId="5B2FAB84" w14:textId="77777777" w:rsidTr="00244C32">
        <w:tc>
          <w:tcPr>
            <w:tcW w:w="0" w:type="auto"/>
            <w:hideMark/>
          </w:tcPr>
          <w:p w14:paraId="2A47CADC"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Ročno ( 1 )</w:t>
            </w:r>
          </w:p>
        </w:tc>
        <w:tc>
          <w:tcPr>
            <w:tcW w:w="0" w:type="auto"/>
            <w:hideMark/>
          </w:tcPr>
          <w:p w14:paraId="1F3E2501"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4.000</w:t>
            </w:r>
          </w:p>
        </w:tc>
        <w:tc>
          <w:tcPr>
            <w:tcW w:w="0" w:type="auto"/>
            <w:hideMark/>
          </w:tcPr>
          <w:p w14:paraId="2E1E4AFE"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21</w:t>
            </w:r>
          </w:p>
        </w:tc>
      </w:tr>
      <w:tr w:rsidR="00244C32" w:rsidRPr="00244C32" w14:paraId="544BA7DC" w14:textId="77777777" w:rsidTr="00244C32">
        <w:tc>
          <w:tcPr>
            <w:tcW w:w="0" w:type="auto"/>
            <w:hideMark/>
          </w:tcPr>
          <w:p w14:paraId="4ED3DE77"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Elektronsko ( 2 )</w:t>
            </w:r>
          </w:p>
        </w:tc>
        <w:tc>
          <w:tcPr>
            <w:tcW w:w="0" w:type="auto"/>
            <w:hideMark/>
          </w:tcPr>
          <w:p w14:paraId="310A4A35"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3.523</w:t>
            </w:r>
          </w:p>
        </w:tc>
        <w:tc>
          <w:tcPr>
            <w:tcW w:w="0" w:type="auto"/>
            <w:hideMark/>
          </w:tcPr>
          <w:p w14:paraId="72CD97F6"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63</w:t>
            </w:r>
          </w:p>
        </w:tc>
      </w:tr>
      <w:tr w:rsidR="00244C32" w:rsidRPr="00244C32" w14:paraId="2E92E06D" w14:textId="77777777" w:rsidTr="00244C32">
        <w:tc>
          <w:tcPr>
            <w:tcW w:w="0" w:type="auto"/>
            <w:hideMark/>
          </w:tcPr>
          <w:p w14:paraId="7573878C"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Skupaj</w:t>
            </w:r>
          </w:p>
        </w:tc>
        <w:tc>
          <w:tcPr>
            <w:tcW w:w="0" w:type="auto"/>
            <w:hideMark/>
          </w:tcPr>
          <w:p w14:paraId="6C2403E3"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3.643</w:t>
            </w:r>
          </w:p>
        </w:tc>
        <w:tc>
          <w:tcPr>
            <w:tcW w:w="0" w:type="auto"/>
            <w:hideMark/>
          </w:tcPr>
          <w:p w14:paraId="3CB60963"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84</w:t>
            </w:r>
          </w:p>
        </w:tc>
      </w:tr>
    </w:tbl>
    <w:p w14:paraId="60BEBBD7" w14:textId="172023EF" w:rsidR="00244C32" w:rsidRPr="00244C32" w:rsidRDefault="00244C32" w:rsidP="00A17CB4">
      <w:pPr>
        <w:rPr>
          <w:rFonts w:asciiTheme="minorHAnsi" w:hAnsiTheme="minorHAnsi" w:cstheme="minorHAnsi"/>
          <w:sz w:val="16"/>
          <w:szCs w:val="16"/>
          <w:lang w:val="sl-SI"/>
        </w:rPr>
      </w:pPr>
    </w:p>
    <w:tbl>
      <w:tblPr>
        <w:tblStyle w:val="Tabelamrea"/>
        <w:tblW w:w="0" w:type="auto"/>
        <w:tblLook w:val="04A0" w:firstRow="1" w:lastRow="0" w:firstColumn="1" w:lastColumn="0" w:noHBand="0" w:noVBand="1"/>
      </w:tblPr>
      <w:tblGrid>
        <w:gridCol w:w="3446"/>
        <w:gridCol w:w="3133"/>
        <w:gridCol w:w="2482"/>
      </w:tblGrid>
      <w:tr w:rsidR="00244C32" w:rsidRPr="00244C32" w14:paraId="79D69FDB" w14:textId="77777777" w:rsidTr="00244C32">
        <w:tc>
          <w:tcPr>
            <w:tcW w:w="0" w:type="auto"/>
            <w:vMerge w:val="restart"/>
            <w:hideMark/>
          </w:tcPr>
          <w:p w14:paraId="6DA2EDDC" w14:textId="77777777" w:rsidR="00244C32" w:rsidRPr="00244C32" w:rsidRDefault="00244C32">
            <w:pPr>
              <w:spacing w:before="150" w:after="0" w:line="240" w:lineRule="auto"/>
              <w:ind w:right="0"/>
              <w:jc w:val="left"/>
              <w:rPr>
                <w:rFonts w:asciiTheme="minorHAnsi" w:hAnsiTheme="minorHAnsi" w:cstheme="minorHAnsi"/>
                <w:iCs w:val="0"/>
                <w:sz w:val="16"/>
                <w:szCs w:val="16"/>
                <w:lang w:val="sl-SI"/>
              </w:rPr>
            </w:pPr>
            <w:hyperlink r:id="rId39" w:tooltip="Predogled vprašanja" w:history="1">
              <w:r w:rsidRPr="00244C32">
                <w:rPr>
                  <w:rStyle w:val="Hiperpovezava"/>
                  <w:rFonts w:asciiTheme="minorHAnsi" w:eastAsiaTheme="majorEastAsia" w:hAnsiTheme="minorHAnsi" w:cstheme="minorHAnsi"/>
                  <w:sz w:val="16"/>
                  <w:szCs w:val="16"/>
                </w:rPr>
                <w:t xml:space="preserve">Na kakšen način ste pred uvedbo sistema </w:t>
              </w:r>
              <w:proofErr w:type="spellStart"/>
              <w:r w:rsidRPr="00244C32">
                <w:rPr>
                  <w:rStyle w:val="Hiperpovezava"/>
                  <w:rFonts w:asciiTheme="minorHAnsi" w:eastAsiaTheme="majorEastAsia" w:hAnsiTheme="minorHAnsi" w:cstheme="minorHAnsi"/>
                  <w:sz w:val="16"/>
                  <w:szCs w:val="16"/>
                </w:rPr>
                <w:t>eTurizem</w:t>
              </w:r>
              <w:proofErr w:type="spellEnd"/>
              <w:r w:rsidRPr="00244C32">
                <w:rPr>
                  <w:rStyle w:val="Hiperpovezava"/>
                  <w:rFonts w:asciiTheme="minorHAnsi" w:eastAsiaTheme="majorEastAsia" w:hAnsiTheme="minorHAnsi" w:cstheme="minorHAnsi"/>
                  <w:sz w:val="16"/>
                  <w:szCs w:val="16"/>
                </w:rPr>
                <w:t xml:space="preserve"> evidentirali prihode in odhode gostov?</w:t>
              </w:r>
            </w:hyperlink>
            <w:r w:rsidRPr="00244C32">
              <w:rPr>
                <w:rFonts w:asciiTheme="minorHAnsi" w:hAnsiTheme="minorHAnsi" w:cstheme="minorHAnsi"/>
                <w:sz w:val="16"/>
                <w:szCs w:val="16"/>
              </w:rPr>
              <w:t xml:space="preserve"> </w:t>
            </w:r>
          </w:p>
        </w:tc>
        <w:tc>
          <w:tcPr>
            <w:tcW w:w="0" w:type="auto"/>
            <w:gridSpan w:val="2"/>
            <w:hideMark/>
          </w:tcPr>
          <w:p w14:paraId="1E8BF22E" w14:textId="77777777" w:rsidR="00244C32" w:rsidRPr="00244C32" w:rsidRDefault="00244C32">
            <w:pPr>
              <w:spacing w:before="150"/>
              <w:rPr>
                <w:rFonts w:asciiTheme="minorHAnsi" w:hAnsiTheme="minorHAnsi" w:cstheme="minorHAnsi"/>
                <w:sz w:val="16"/>
                <w:szCs w:val="16"/>
              </w:rPr>
            </w:pPr>
            <w:hyperlink r:id="rId40" w:tooltip="Predogled vprašanja" w:history="1">
              <w:r w:rsidRPr="00244C32">
                <w:rPr>
                  <w:rStyle w:val="Hiperpovezava"/>
                  <w:rFonts w:asciiTheme="minorHAnsi" w:eastAsiaTheme="majorEastAsia" w:hAnsiTheme="minorHAnsi" w:cstheme="minorHAnsi"/>
                  <w:sz w:val="16"/>
                  <w:szCs w:val="16"/>
                </w:rPr>
                <w:t>Prosimo vas, da ob naštetih trditvah označite, v kolikšni meri se z njimi strinjate, pri čemer 1 pomeni, da se sploh ne strinjate, 5 pa da se popolnoma strinjate.</w:t>
              </w:r>
            </w:hyperlink>
            <w:r w:rsidRPr="00244C32">
              <w:rPr>
                <w:rFonts w:asciiTheme="minorHAnsi" w:hAnsiTheme="minorHAnsi" w:cstheme="minorHAnsi"/>
                <w:sz w:val="16"/>
                <w:szCs w:val="16"/>
              </w:rPr>
              <w:br/>
              <w:t xml:space="preserve">Zaradi sistema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bo izpolnjevanje obveznosti glede poročanja lažje in preglednejše</w:t>
            </w:r>
          </w:p>
        </w:tc>
      </w:tr>
      <w:tr w:rsidR="00244C32" w:rsidRPr="00244C32" w14:paraId="622FE1CA" w14:textId="77777777" w:rsidTr="00244C32">
        <w:tc>
          <w:tcPr>
            <w:tcW w:w="0" w:type="auto"/>
            <w:vMerge/>
            <w:hideMark/>
          </w:tcPr>
          <w:p w14:paraId="39BF89E6" w14:textId="77777777" w:rsidR="00244C32" w:rsidRPr="00244C32" w:rsidRDefault="00244C32">
            <w:pPr>
              <w:spacing w:before="150"/>
              <w:rPr>
                <w:rFonts w:asciiTheme="minorHAnsi" w:hAnsiTheme="minorHAnsi" w:cstheme="minorHAnsi"/>
                <w:sz w:val="16"/>
                <w:szCs w:val="16"/>
              </w:rPr>
            </w:pPr>
          </w:p>
        </w:tc>
        <w:tc>
          <w:tcPr>
            <w:tcW w:w="0" w:type="auto"/>
            <w:hideMark/>
          </w:tcPr>
          <w:p w14:paraId="041A016B"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Povprečje</w:t>
            </w:r>
          </w:p>
        </w:tc>
        <w:tc>
          <w:tcPr>
            <w:tcW w:w="0" w:type="auto"/>
            <w:hideMark/>
          </w:tcPr>
          <w:p w14:paraId="74B51692"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Št. enot</w:t>
            </w:r>
          </w:p>
        </w:tc>
      </w:tr>
      <w:tr w:rsidR="00244C32" w:rsidRPr="00244C32" w14:paraId="47A46D10" w14:textId="77777777" w:rsidTr="00244C32">
        <w:tc>
          <w:tcPr>
            <w:tcW w:w="0" w:type="auto"/>
            <w:hideMark/>
          </w:tcPr>
          <w:p w14:paraId="61F5DADF"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Ročno ( 1 )</w:t>
            </w:r>
          </w:p>
        </w:tc>
        <w:tc>
          <w:tcPr>
            <w:tcW w:w="0" w:type="auto"/>
            <w:hideMark/>
          </w:tcPr>
          <w:p w14:paraId="2FDA8AB5"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4.375</w:t>
            </w:r>
          </w:p>
        </w:tc>
        <w:tc>
          <w:tcPr>
            <w:tcW w:w="0" w:type="auto"/>
            <w:hideMark/>
          </w:tcPr>
          <w:p w14:paraId="6E081898"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16</w:t>
            </w:r>
          </w:p>
        </w:tc>
      </w:tr>
      <w:tr w:rsidR="00244C32" w:rsidRPr="00244C32" w14:paraId="3F0F4CDF" w14:textId="77777777" w:rsidTr="00244C32">
        <w:tc>
          <w:tcPr>
            <w:tcW w:w="0" w:type="auto"/>
            <w:hideMark/>
          </w:tcPr>
          <w:p w14:paraId="09F8E3BF"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Elektronsko ( 2 )</w:t>
            </w:r>
          </w:p>
        </w:tc>
        <w:tc>
          <w:tcPr>
            <w:tcW w:w="0" w:type="auto"/>
            <w:hideMark/>
          </w:tcPr>
          <w:p w14:paraId="2C45BD33"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3.678</w:t>
            </w:r>
          </w:p>
        </w:tc>
        <w:tc>
          <w:tcPr>
            <w:tcW w:w="0" w:type="auto"/>
            <w:hideMark/>
          </w:tcPr>
          <w:p w14:paraId="0A782AD1"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56</w:t>
            </w:r>
          </w:p>
        </w:tc>
      </w:tr>
      <w:tr w:rsidR="00244C32" w:rsidRPr="00244C32" w14:paraId="6DC574B9" w14:textId="77777777" w:rsidTr="00244C32">
        <w:tc>
          <w:tcPr>
            <w:tcW w:w="0" w:type="auto"/>
            <w:hideMark/>
          </w:tcPr>
          <w:p w14:paraId="4904E2A6"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Skupaj</w:t>
            </w:r>
          </w:p>
        </w:tc>
        <w:tc>
          <w:tcPr>
            <w:tcW w:w="0" w:type="auto"/>
            <w:hideMark/>
          </w:tcPr>
          <w:p w14:paraId="5B77D9C3"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3.833</w:t>
            </w:r>
          </w:p>
        </w:tc>
        <w:tc>
          <w:tcPr>
            <w:tcW w:w="0" w:type="auto"/>
            <w:hideMark/>
          </w:tcPr>
          <w:p w14:paraId="1FE9F76B"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72</w:t>
            </w:r>
          </w:p>
        </w:tc>
      </w:tr>
    </w:tbl>
    <w:p w14:paraId="470F4ACF" w14:textId="3A96C99C" w:rsidR="00244C32" w:rsidRPr="00244C32" w:rsidRDefault="00244C32" w:rsidP="00A17CB4">
      <w:pPr>
        <w:rPr>
          <w:rFonts w:asciiTheme="minorHAnsi" w:hAnsiTheme="minorHAnsi" w:cstheme="minorHAnsi"/>
          <w:sz w:val="16"/>
          <w:szCs w:val="16"/>
          <w:lang w:val="sl-SI"/>
        </w:rPr>
      </w:pPr>
    </w:p>
    <w:tbl>
      <w:tblPr>
        <w:tblStyle w:val="Tabelamrea"/>
        <w:tblW w:w="0" w:type="auto"/>
        <w:tblLook w:val="04A0" w:firstRow="1" w:lastRow="0" w:firstColumn="1" w:lastColumn="0" w:noHBand="0" w:noVBand="1"/>
      </w:tblPr>
      <w:tblGrid>
        <w:gridCol w:w="3446"/>
        <w:gridCol w:w="3133"/>
        <w:gridCol w:w="2482"/>
      </w:tblGrid>
      <w:tr w:rsidR="00244C32" w:rsidRPr="00244C32" w14:paraId="7ED84108" w14:textId="77777777" w:rsidTr="00244C32">
        <w:tc>
          <w:tcPr>
            <w:tcW w:w="0" w:type="auto"/>
            <w:vMerge w:val="restart"/>
            <w:hideMark/>
          </w:tcPr>
          <w:p w14:paraId="41553677" w14:textId="77777777" w:rsidR="00244C32" w:rsidRPr="00244C32" w:rsidRDefault="00244C32">
            <w:pPr>
              <w:spacing w:before="150" w:after="0" w:line="240" w:lineRule="auto"/>
              <w:ind w:right="0"/>
              <w:jc w:val="left"/>
              <w:rPr>
                <w:rFonts w:asciiTheme="minorHAnsi" w:hAnsiTheme="minorHAnsi" w:cstheme="minorHAnsi"/>
                <w:iCs w:val="0"/>
                <w:sz w:val="16"/>
                <w:szCs w:val="16"/>
                <w:lang w:val="sl-SI"/>
              </w:rPr>
            </w:pPr>
            <w:hyperlink r:id="rId41" w:tooltip="Predogled vprašanja" w:history="1">
              <w:r w:rsidRPr="00244C32">
                <w:rPr>
                  <w:rStyle w:val="Hiperpovezava"/>
                  <w:rFonts w:asciiTheme="minorHAnsi" w:eastAsiaTheme="majorEastAsia" w:hAnsiTheme="minorHAnsi" w:cstheme="minorHAnsi"/>
                  <w:sz w:val="16"/>
                  <w:szCs w:val="16"/>
                </w:rPr>
                <w:t xml:space="preserve">Na kakšen način ste pred uvedbo sistema </w:t>
              </w:r>
              <w:proofErr w:type="spellStart"/>
              <w:r w:rsidRPr="00244C32">
                <w:rPr>
                  <w:rStyle w:val="Hiperpovezava"/>
                  <w:rFonts w:asciiTheme="minorHAnsi" w:eastAsiaTheme="majorEastAsia" w:hAnsiTheme="minorHAnsi" w:cstheme="minorHAnsi"/>
                  <w:sz w:val="16"/>
                  <w:szCs w:val="16"/>
                </w:rPr>
                <w:t>eTurizem</w:t>
              </w:r>
              <w:proofErr w:type="spellEnd"/>
              <w:r w:rsidRPr="00244C32">
                <w:rPr>
                  <w:rStyle w:val="Hiperpovezava"/>
                  <w:rFonts w:asciiTheme="minorHAnsi" w:eastAsiaTheme="majorEastAsia" w:hAnsiTheme="minorHAnsi" w:cstheme="minorHAnsi"/>
                  <w:sz w:val="16"/>
                  <w:szCs w:val="16"/>
                </w:rPr>
                <w:t xml:space="preserve"> evidentirali prihode in odhode gostov?</w:t>
              </w:r>
            </w:hyperlink>
            <w:r w:rsidRPr="00244C32">
              <w:rPr>
                <w:rFonts w:asciiTheme="minorHAnsi" w:hAnsiTheme="minorHAnsi" w:cstheme="minorHAnsi"/>
                <w:sz w:val="16"/>
                <w:szCs w:val="16"/>
              </w:rPr>
              <w:t xml:space="preserve"> </w:t>
            </w:r>
          </w:p>
        </w:tc>
        <w:tc>
          <w:tcPr>
            <w:tcW w:w="0" w:type="auto"/>
            <w:gridSpan w:val="2"/>
            <w:hideMark/>
          </w:tcPr>
          <w:p w14:paraId="7D173850" w14:textId="77777777" w:rsidR="00244C32" w:rsidRPr="00244C32" w:rsidRDefault="00244C32">
            <w:pPr>
              <w:spacing w:before="150"/>
              <w:rPr>
                <w:rFonts w:asciiTheme="minorHAnsi" w:hAnsiTheme="minorHAnsi" w:cstheme="minorHAnsi"/>
                <w:sz w:val="16"/>
                <w:szCs w:val="16"/>
              </w:rPr>
            </w:pPr>
            <w:hyperlink r:id="rId42" w:tooltip="Predogled vprašanja" w:history="1">
              <w:r w:rsidRPr="00244C32">
                <w:rPr>
                  <w:rStyle w:val="Hiperpovezava"/>
                  <w:rFonts w:asciiTheme="minorHAnsi" w:eastAsiaTheme="majorEastAsia" w:hAnsiTheme="minorHAnsi" w:cstheme="minorHAnsi"/>
                  <w:sz w:val="16"/>
                  <w:szCs w:val="16"/>
                </w:rPr>
                <w:t>Prosimo vas, da ob naštetih trditvah označite, v kolikšni meri se z njimi strinjate, pri čemer 1 pomeni, da se sploh ne strinjate, 5 pa da se popolnoma strinjate.</w:t>
              </w:r>
            </w:hyperlink>
            <w:r w:rsidRPr="00244C32">
              <w:rPr>
                <w:rFonts w:asciiTheme="minorHAnsi" w:hAnsiTheme="minorHAnsi" w:cstheme="minorHAnsi"/>
                <w:sz w:val="16"/>
                <w:szCs w:val="16"/>
              </w:rPr>
              <w:br/>
              <w:t>Navodila za vpis v Register nastanitvenih obratov so jasna in enostavna</w:t>
            </w:r>
          </w:p>
        </w:tc>
      </w:tr>
      <w:tr w:rsidR="00244C32" w:rsidRPr="00244C32" w14:paraId="57AFDBAD" w14:textId="77777777" w:rsidTr="00244C32">
        <w:tc>
          <w:tcPr>
            <w:tcW w:w="0" w:type="auto"/>
            <w:vMerge/>
            <w:hideMark/>
          </w:tcPr>
          <w:p w14:paraId="4943C65E" w14:textId="77777777" w:rsidR="00244C32" w:rsidRPr="00244C32" w:rsidRDefault="00244C32">
            <w:pPr>
              <w:spacing w:before="150"/>
              <w:rPr>
                <w:rFonts w:asciiTheme="minorHAnsi" w:hAnsiTheme="minorHAnsi" w:cstheme="minorHAnsi"/>
                <w:sz w:val="16"/>
                <w:szCs w:val="16"/>
              </w:rPr>
            </w:pPr>
          </w:p>
        </w:tc>
        <w:tc>
          <w:tcPr>
            <w:tcW w:w="0" w:type="auto"/>
            <w:hideMark/>
          </w:tcPr>
          <w:p w14:paraId="481DE4BB"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Povprečje</w:t>
            </w:r>
          </w:p>
        </w:tc>
        <w:tc>
          <w:tcPr>
            <w:tcW w:w="0" w:type="auto"/>
            <w:hideMark/>
          </w:tcPr>
          <w:p w14:paraId="3DDCB8F1"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Št. enot</w:t>
            </w:r>
          </w:p>
        </w:tc>
      </w:tr>
      <w:tr w:rsidR="00244C32" w:rsidRPr="00244C32" w14:paraId="30D7D3DB" w14:textId="77777777" w:rsidTr="00244C32">
        <w:tc>
          <w:tcPr>
            <w:tcW w:w="0" w:type="auto"/>
            <w:hideMark/>
          </w:tcPr>
          <w:p w14:paraId="108B6BCB"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Ročno ( 1 )</w:t>
            </w:r>
          </w:p>
        </w:tc>
        <w:tc>
          <w:tcPr>
            <w:tcW w:w="0" w:type="auto"/>
            <w:hideMark/>
          </w:tcPr>
          <w:p w14:paraId="4FB30C75"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3.875</w:t>
            </w:r>
          </w:p>
        </w:tc>
        <w:tc>
          <w:tcPr>
            <w:tcW w:w="0" w:type="auto"/>
            <w:hideMark/>
          </w:tcPr>
          <w:p w14:paraId="22F1C9CF"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16</w:t>
            </w:r>
          </w:p>
        </w:tc>
      </w:tr>
      <w:tr w:rsidR="00244C32" w:rsidRPr="00244C32" w14:paraId="3BDFC929" w14:textId="77777777" w:rsidTr="00244C32">
        <w:tc>
          <w:tcPr>
            <w:tcW w:w="0" w:type="auto"/>
            <w:hideMark/>
          </w:tcPr>
          <w:p w14:paraId="62E7413D"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Elektronsko ( 2 )</w:t>
            </w:r>
          </w:p>
        </w:tc>
        <w:tc>
          <w:tcPr>
            <w:tcW w:w="0" w:type="auto"/>
            <w:hideMark/>
          </w:tcPr>
          <w:p w14:paraId="5CBEA257"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3.392</w:t>
            </w:r>
          </w:p>
        </w:tc>
        <w:tc>
          <w:tcPr>
            <w:tcW w:w="0" w:type="auto"/>
            <w:hideMark/>
          </w:tcPr>
          <w:p w14:paraId="1866D400"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56</w:t>
            </w:r>
          </w:p>
        </w:tc>
      </w:tr>
      <w:tr w:rsidR="00244C32" w:rsidRPr="00244C32" w14:paraId="3D51BA62" w14:textId="77777777" w:rsidTr="00244C32">
        <w:tc>
          <w:tcPr>
            <w:tcW w:w="0" w:type="auto"/>
            <w:hideMark/>
          </w:tcPr>
          <w:p w14:paraId="1334F679"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Skupaj</w:t>
            </w:r>
          </w:p>
        </w:tc>
        <w:tc>
          <w:tcPr>
            <w:tcW w:w="0" w:type="auto"/>
            <w:hideMark/>
          </w:tcPr>
          <w:p w14:paraId="71E04BDB"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3.500</w:t>
            </w:r>
          </w:p>
        </w:tc>
        <w:tc>
          <w:tcPr>
            <w:tcW w:w="0" w:type="auto"/>
            <w:hideMark/>
          </w:tcPr>
          <w:p w14:paraId="44CB10D6"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72</w:t>
            </w:r>
          </w:p>
        </w:tc>
      </w:tr>
    </w:tbl>
    <w:p w14:paraId="45C1474E" w14:textId="65009CAF" w:rsidR="00244C32" w:rsidRPr="00244C32" w:rsidRDefault="00244C32" w:rsidP="00A17CB4">
      <w:pPr>
        <w:rPr>
          <w:rFonts w:asciiTheme="minorHAnsi" w:hAnsiTheme="minorHAnsi" w:cstheme="minorHAnsi"/>
          <w:sz w:val="16"/>
          <w:szCs w:val="16"/>
          <w:lang w:val="sl-SI"/>
        </w:rPr>
      </w:pPr>
    </w:p>
    <w:tbl>
      <w:tblPr>
        <w:tblStyle w:val="Tabelamrea"/>
        <w:tblW w:w="0" w:type="auto"/>
        <w:tblLook w:val="04A0" w:firstRow="1" w:lastRow="0" w:firstColumn="1" w:lastColumn="0" w:noHBand="0" w:noVBand="1"/>
      </w:tblPr>
      <w:tblGrid>
        <w:gridCol w:w="3446"/>
        <w:gridCol w:w="3133"/>
        <w:gridCol w:w="2482"/>
      </w:tblGrid>
      <w:tr w:rsidR="00244C32" w:rsidRPr="00244C32" w14:paraId="32A60479" w14:textId="77777777" w:rsidTr="00244C32">
        <w:tc>
          <w:tcPr>
            <w:tcW w:w="0" w:type="auto"/>
            <w:vMerge w:val="restart"/>
            <w:hideMark/>
          </w:tcPr>
          <w:p w14:paraId="7C79635F" w14:textId="77777777" w:rsidR="00244C32" w:rsidRPr="00244C32" w:rsidRDefault="00244C32">
            <w:pPr>
              <w:spacing w:before="150" w:after="0" w:line="240" w:lineRule="auto"/>
              <w:ind w:right="0"/>
              <w:jc w:val="left"/>
              <w:rPr>
                <w:rFonts w:asciiTheme="minorHAnsi" w:hAnsiTheme="minorHAnsi" w:cstheme="minorHAnsi"/>
                <w:iCs w:val="0"/>
                <w:sz w:val="16"/>
                <w:szCs w:val="16"/>
                <w:lang w:val="sl-SI"/>
              </w:rPr>
            </w:pPr>
            <w:hyperlink r:id="rId43" w:tooltip="Predogled vprašanja" w:history="1">
              <w:r w:rsidRPr="00244C32">
                <w:rPr>
                  <w:rStyle w:val="Hiperpovezava"/>
                  <w:rFonts w:asciiTheme="minorHAnsi" w:eastAsiaTheme="majorEastAsia" w:hAnsiTheme="minorHAnsi" w:cstheme="minorHAnsi"/>
                  <w:sz w:val="16"/>
                  <w:szCs w:val="16"/>
                </w:rPr>
                <w:t xml:space="preserve">Na kakšen način ste pred uvedbo sistema </w:t>
              </w:r>
              <w:proofErr w:type="spellStart"/>
              <w:r w:rsidRPr="00244C32">
                <w:rPr>
                  <w:rStyle w:val="Hiperpovezava"/>
                  <w:rFonts w:asciiTheme="minorHAnsi" w:eastAsiaTheme="majorEastAsia" w:hAnsiTheme="minorHAnsi" w:cstheme="minorHAnsi"/>
                  <w:sz w:val="16"/>
                  <w:szCs w:val="16"/>
                </w:rPr>
                <w:t>eTurizem</w:t>
              </w:r>
              <w:proofErr w:type="spellEnd"/>
              <w:r w:rsidRPr="00244C32">
                <w:rPr>
                  <w:rStyle w:val="Hiperpovezava"/>
                  <w:rFonts w:asciiTheme="minorHAnsi" w:eastAsiaTheme="majorEastAsia" w:hAnsiTheme="minorHAnsi" w:cstheme="minorHAnsi"/>
                  <w:sz w:val="16"/>
                  <w:szCs w:val="16"/>
                </w:rPr>
                <w:t xml:space="preserve"> evidentirali prihode in odhode gostov?</w:t>
              </w:r>
            </w:hyperlink>
            <w:r w:rsidRPr="00244C32">
              <w:rPr>
                <w:rFonts w:asciiTheme="minorHAnsi" w:hAnsiTheme="minorHAnsi" w:cstheme="minorHAnsi"/>
                <w:sz w:val="16"/>
                <w:szCs w:val="16"/>
              </w:rPr>
              <w:t xml:space="preserve"> </w:t>
            </w:r>
          </w:p>
        </w:tc>
        <w:tc>
          <w:tcPr>
            <w:tcW w:w="0" w:type="auto"/>
            <w:gridSpan w:val="2"/>
            <w:hideMark/>
          </w:tcPr>
          <w:p w14:paraId="57E621A8" w14:textId="77777777" w:rsidR="00244C32" w:rsidRPr="00244C32" w:rsidRDefault="00244C32">
            <w:pPr>
              <w:spacing w:before="150"/>
              <w:rPr>
                <w:rFonts w:asciiTheme="minorHAnsi" w:hAnsiTheme="minorHAnsi" w:cstheme="minorHAnsi"/>
                <w:sz w:val="16"/>
                <w:szCs w:val="16"/>
              </w:rPr>
            </w:pPr>
            <w:hyperlink r:id="rId44" w:tooltip="Predogled vprašanja" w:history="1">
              <w:r w:rsidRPr="00244C32">
                <w:rPr>
                  <w:rStyle w:val="Hiperpovezava"/>
                  <w:rFonts w:asciiTheme="minorHAnsi" w:eastAsiaTheme="majorEastAsia" w:hAnsiTheme="minorHAnsi" w:cstheme="minorHAnsi"/>
                  <w:sz w:val="16"/>
                  <w:szCs w:val="16"/>
                </w:rPr>
                <w:t>Prosimo vas, da ob naštetih trditvah označite, v kolikšni meri se z njimi strinjate, pri čemer 1 pomeni, da se sploh ne strinjate, 5 pa da se popolnoma strinjate.</w:t>
              </w:r>
            </w:hyperlink>
            <w:r w:rsidRPr="00244C32">
              <w:rPr>
                <w:rFonts w:asciiTheme="minorHAnsi" w:hAnsiTheme="minorHAnsi" w:cstheme="minorHAnsi"/>
                <w:sz w:val="16"/>
                <w:szCs w:val="16"/>
              </w:rPr>
              <w:br/>
              <w:t xml:space="preserve">Z vodenjem podatkov o gostih nimamo težav, saj je sistem </w:t>
            </w:r>
            <w:proofErr w:type="spellStart"/>
            <w:r w:rsidRPr="00244C32">
              <w:rPr>
                <w:rFonts w:asciiTheme="minorHAnsi" w:hAnsiTheme="minorHAnsi" w:cstheme="minorHAnsi"/>
                <w:sz w:val="16"/>
                <w:szCs w:val="16"/>
              </w:rPr>
              <w:t>eTurizem</w:t>
            </w:r>
            <w:proofErr w:type="spellEnd"/>
            <w:r w:rsidRPr="00244C32">
              <w:rPr>
                <w:rFonts w:asciiTheme="minorHAnsi" w:hAnsiTheme="minorHAnsi" w:cstheme="minorHAnsi"/>
                <w:sz w:val="16"/>
                <w:szCs w:val="16"/>
              </w:rPr>
              <w:t xml:space="preserve"> enostavno uporabljiv</w:t>
            </w:r>
          </w:p>
        </w:tc>
      </w:tr>
      <w:tr w:rsidR="00244C32" w:rsidRPr="00244C32" w14:paraId="4DD2EBB5" w14:textId="77777777" w:rsidTr="00244C32">
        <w:tc>
          <w:tcPr>
            <w:tcW w:w="0" w:type="auto"/>
            <w:vMerge/>
            <w:hideMark/>
          </w:tcPr>
          <w:p w14:paraId="260652A7" w14:textId="77777777" w:rsidR="00244C32" w:rsidRPr="00244C32" w:rsidRDefault="00244C32">
            <w:pPr>
              <w:spacing w:before="150"/>
              <w:rPr>
                <w:rFonts w:asciiTheme="minorHAnsi" w:hAnsiTheme="minorHAnsi" w:cstheme="minorHAnsi"/>
                <w:sz w:val="16"/>
                <w:szCs w:val="16"/>
              </w:rPr>
            </w:pPr>
          </w:p>
        </w:tc>
        <w:tc>
          <w:tcPr>
            <w:tcW w:w="0" w:type="auto"/>
            <w:hideMark/>
          </w:tcPr>
          <w:p w14:paraId="5B9D8916"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Povprečje</w:t>
            </w:r>
          </w:p>
        </w:tc>
        <w:tc>
          <w:tcPr>
            <w:tcW w:w="0" w:type="auto"/>
            <w:hideMark/>
          </w:tcPr>
          <w:p w14:paraId="45A10894"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Št. enot</w:t>
            </w:r>
          </w:p>
        </w:tc>
      </w:tr>
      <w:tr w:rsidR="00244C32" w:rsidRPr="00244C32" w14:paraId="78258A0D" w14:textId="77777777" w:rsidTr="00244C32">
        <w:tc>
          <w:tcPr>
            <w:tcW w:w="0" w:type="auto"/>
            <w:hideMark/>
          </w:tcPr>
          <w:p w14:paraId="2FA965B5"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Ročno ( 1 )</w:t>
            </w:r>
          </w:p>
        </w:tc>
        <w:tc>
          <w:tcPr>
            <w:tcW w:w="0" w:type="auto"/>
            <w:hideMark/>
          </w:tcPr>
          <w:p w14:paraId="10AF9A43"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4.071</w:t>
            </w:r>
          </w:p>
        </w:tc>
        <w:tc>
          <w:tcPr>
            <w:tcW w:w="0" w:type="auto"/>
            <w:hideMark/>
          </w:tcPr>
          <w:p w14:paraId="3BBDB716"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14</w:t>
            </w:r>
          </w:p>
        </w:tc>
      </w:tr>
      <w:tr w:rsidR="00244C32" w:rsidRPr="00244C32" w14:paraId="556F6333" w14:textId="77777777" w:rsidTr="00244C32">
        <w:tc>
          <w:tcPr>
            <w:tcW w:w="0" w:type="auto"/>
            <w:hideMark/>
          </w:tcPr>
          <w:p w14:paraId="532E045D"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Elektronsko ( 2 )</w:t>
            </w:r>
          </w:p>
        </w:tc>
        <w:tc>
          <w:tcPr>
            <w:tcW w:w="0" w:type="auto"/>
            <w:hideMark/>
          </w:tcPr>
          <w:p w14:paraId="276A5681"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3.789</w:t>
            </w:r>
          </w:p>
        </w:tc>
        <w:tc>
          <w:tcPr>
            <w:tcW w:w="0" w:type="auto"/>
            <w:hideMark/>
          </w:tcPr>
          <w:p w14:paraId="358549DD"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57</w:t>
            </w:r>
          </w:p>
        </w:tc>
      </w:tr>
      <w:tr w:rsidR="00244C32" w:rsidRPr="00244C32" w14:paraId="7A4E4026" w14:textId="77777777" w:rsidTr="00244C32">
        <w:tc>
          <w:tcPr>
            <w:tcW w:w="0" w:type="auto"/>
            <w:hideMark/>
          </w:tcPr>
          <w:p w14:paraId="2D3D730C"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Skupaj</w:t>
            </w:r>
          </w:p>
        </w:tc>
        <w:tc>
          <w:tcPr>
            <w:tcW w:w="0" w:type="auto"/>
            <w:hideMark/>
          </w:tcPr>
          <w:p w14:paraId="29734CD5"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3.845</w:t>
            </w:r>
          </w:p>
        </w:tc>
        <w:tc>
          <w:tcPr>
            <w:tcW w:w="0" w:type="auto"/>
            <w:hideMark/>
          </w:tcPr>
          <w:p w14:paraId="47574711"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71</w:t>
            </w:r>
          </w:p>
        </w:tc>
      </w:tr>
    </w:tbl>
    <w:p w14:paraId="6387C1A9" w14:textId="5FA86F71" w:rsidR="00244C32" w:rsidRPr="00244C32" w:rsidRDefault="00244C32" w:rsidP="00A17CB4">
      <w:pPr>
        <w:rPr>
          <w:rFonts w:asciiTheme="minorHAnsi" w:hAnsiTheme="minorHAnsi" w:cstheme="minorHAnsi"/>
          <w:sz w:val="16"/>
          <w:szCs w:val="16"/>
          <w:lang w:val="sl-SI"/>
        </w:rPr>
      </w:pPr>
    </w:p>
    <w:tbl>
      <w:tblPr>
        <w:tblStyle w:val="Tabelamrea"/>
        <w:tblW w:w="0" w:type="auto"/>
        <w:tblLook w:val="04A0" w:firstRow="1" w:lastRow="0" w:firstColumn="1" w:lastColumn="0" w:noHBand="0" w:noVBand="1"/>
      </w:tblPr>
      <w:tblGrid>
        <w:gridCol w:w="3446"/>
        <w:gridCol w:w="3133"/>
        <w:gridCol w:w="2482"/>
      </w:tblGrid>
      <w:tr w:rsidR="00244C32" w:rsidRPr="00244C32" w14:paraId="7DA57C37" w14:textId="77777777" w:rsidTr="00244C32">
        <w:tc>
          <w:tcPr>
            <w:tcW w:w="0" w:type="auto"/>
            <w:vMerge w:val="restart"/>
            <w:hideMark/>
          </w:tcPr>
          <w:p w14:paraId="0F1C8E39" w14:textId="77777777" w:rsidR="00244C32" w:rsidRPr="00244C32" w:rsidRDefault="00244C32">
            <w:pPr>
              <w:spacing w:before="150" w:after="0" w:line="240" w:lineRule="auto"/>
              <w:ind w:right="0"/>
              <w:jc w:val="left"/>
              <w:rPr>
                <w:rFonts w:asciiTheme="minorHAnsi" w:hAnsiTheme="minorHAnsi" w:cstheme="minorHAnsi"/>
                <w:iCs w:val="0"/>
                <w:sz w:val="16"/>
                <w:szCs w:val="16"/>
                <w:lang w:val="sl-SI"/>
              </w:rPr>
            </w:pPr>
            <w:hyperlink r:id="rId45" w:tooltip="Predogled vprašanja" w:history="1">
              <w:r w:rsidRPr="00244C32">
                <w:rPr>
                  <w:rStyle w:val="Hiperpovezava"/>
                  <w:rFonts w:asciiTheme="minorHAnsi" w:eastAsiaTheme="majorEastAsia" w:hAnsiTheme="minorHAnsi" w:cstheme="minorHAnsi"/>
                  <w:sz w:val="16"/>
                  <w:szCs w:val="16"/>
                </w:rPr>
                <w:t xml:space="preserve">Na kakšen način ste pred uvedbo sistema </w:t>
              </w:r>
              <w:proofErr w:type="spellStart"/>
              <w:r w:rsidRPr="00244C32">
                <w:rPr>
                  <w:rStyle w:val="Hiperpovezava"/>
                  <w:rFonts w:asciiTheme="minorHAnsi" w:eastAsiaTheme="majorEastAsia" w:hAnsiTheme="minorHAnsi" w:cstheme="minorHAnsi"/>
                  <w:sz w:val="16"/>
                  <w:szCs w:val="16"/>
                </w:rPr>
                <w:t>eTurizem</w:t>
              </w:r>
              <w:proofErr w:type="spellEnd"/>
              <w:r w:rsidRPr="00244C32">
                <w:rPr>
                  <w:rStyle w:val="Hiperpovezava"/>
                  <w:rFonts w:asciiTheme="minorHAnsi" w:eastAsiaTheme="majorEastAsia" w:hAnsiTheme="minorHAnsi" w:cstheme="minorHAnsi"/>
                  <w:sz w:val="16"/>
                  <w:szCs w:val="16"/>
                </w:rPr>
                <w:t xml:space="preserve"> evidentirali prihode in odhode gostov?</w:t>
              </w:r>
            </w:hyperlink>
            <w:r w:rsidRPr="00244C32">
              <w:rPr>
                <w:rFonts w:asciiTheme="minorHAnsi" w:hAnsiTheme="minorHAnsi" w:cstheme="minorHAnsi"/>
                <w:sz w:val="16"/>
                <w:szCs w:val="16"/>
              </w:rPr>
              <w:t xml:space="preserve"> </w:t>
            </w:r>
          </w:p>
        </w:tc>
        <w:tc>
          <w:tcPr>
            <w:tcW w:w="0" w:type="auto"/>
            <w:gridSpan w:val="2"/>
            <w:hideMark/>
          </w:tcPr>
          <w:p w14:paraId="5588D6CE" w14:textId="77777777" w:rsidR="00244C32" w:rsidRPr="00244C32" w:rsidRDefault="00244C32">
            <w:pPr>
              <w:spacing w:before="150"/>
              <w:rPr>
                <w:rFonts w:asciiTheme="minorHAnsi" w:hAnsiTheme="minorHAnsi" w:cstheme="minorHAnsi"/>
                <w:sz w:val="16"/>
                <w:szCs w:val="16"/>
              </w:rPr>
            </w:pPr>
            <w:hyperlink r:id="rId46" w:tooltip="Predogled vprašanja" w:history="1">
              <w:r w:rsidRPr="00244C32">
                <w:rPr>
                  <w:rStyle w:val="Hiperpovezava"/>
                  <w:rFonts w:asciiTheme="minorHAnsi" w:eastAsiaTheme="majorEastAsia" w:hAnsiTheme="minorHAnsi" w:cstheme="minorHAnsi"/>
                  <w:sz w:val="16"/>
                  <w:szCs w:val="16"/>
                </w:rPr>
                <w:t>Prosimo vas, da ob naštetih trditvah označite, v kolikšni meri se z njimi strinjate, pri čemer 1 pomeni, da se sploh ne strinjate, 5 pa da se popolnoma strinjate.</w:t>
              </w:r>
            </w:hyperlink>
            <w:r w:rsidRPr="00244C32">
              <w:rPr>
                <w:rFonts w:asciiTheme="minorHAnsi" w:hAnsiTheme="minorHAnsi" w:cstheme="minorHAnsi"/>
                <w:sz w:val="16"/>
                <w:szCs w:val="16"/>
              </w:rPr>
              <w:br/>
              <w:t>Informacije o sistemu novega poročanja prek spletnega portala AJPES so bila na voljo pravočasno</w:t>
            </w:r>
          </w:p>
        </w:tc>
      </w:tr>
      <w:tr w:rsidR="00244C32" w:rsidRPr="00244C32" w14:paraId="15C80E65" w14:textId="77777777" w:rsidTr="00244C32">
        <w:tc>
          <w:tcPr>
            <w:tcW w:w="0" w:type="auto"/>
            <w:vMerge/>
            <w:hideMark/>
          </w:tcPr>
          <w:p w14:paraId="509B52F3" w14:textId="77777777" w:rsidR="00244C32" w:rsidRPr="00244C32" w:rsidRDefault="00244C32">
            <w:pPr>
              <w:spacing w:before="150"/>
              <w:rPr>
                <w:rFonts w:asciiTheme="minorHAnsi" w:hAnsiTheme="minorHAnsi" w:cstheme="minorHAnsi"/>
                <w:sz w:val="16"/>
                <w:szCs w:val="16"/>
              </w:rPr>
            </w:pPr>
          </w:p>
        </w:tc>
        <w:tc>
          <w:tcPr>
            <w:tcW w:w="0" w:type="auto"/>
            <w:hideMark/>
          </w:tcPr>
          <w:p w14:paraId="71CA0F9D"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Povprečje</w:t>
            </w:r>
          </w:p>
        </w:tc>
        <w:tc>
          <w:tcPr>
            <w:tcW w:w="0" w:type="auto"/>
            <w:hideMark/>
          </w:tcPr>
          <w:p w14:paraId="6FC5E3FB"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Št. enot</w:t>
            </w:r>
          </w:p>
        </w:tc>
      </w:tr>
      <w:tr w:rsidR="00244C32" w:rsidRPr="00244C32" w14:paraId="5FC9CB34" w14:textId="77777777" w:rsidTr="00244C32">
        <w:tc>
          <w:tcPr>
            <w:tcW w:w="0" w:type="auto"/>
            <w:hideMark/>
          </w:tcPr>
          <w:p w14:paraId="36DCF60F"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Ročno ( 1 )</w:t>
            </w:r>
          </w:p>
        </w:tc>
        <w:tc>
          <w:tcPr>
            <w:tcW w:w="0" w:type="auto"/>
            <w:hideMark/>
          </w:tcPr>
          <w:p w14:paraId="55D86E39"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4.375</w:t>
            </w:r>
          </w:p>
        </w:tc>
        <w:tc>
          <w:tcPr>
            <w:tcW w:w="0" w:type="auto"/>
            <w:hideMark/>
          </w:tcPr>
          <w:p w14:paraId="6B095333"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16</w:t>
            </w:r>
          </w:p>
        </w:tc>
      </w:tr>
      <w:tr w:rsidR="00244C32" w:rsidRPr="00244C32" w14:paraId="3385FBC9" w14:textId="77777777" w:rsidTr="00244C32">
        <w:tc>
          <w:tcPr>
            <w:tcW w:w="0" w:type="auto"/>
            <w:hideMark/>
          </w:tcPr>
          <w:p w14:paraId="5B857782"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Elektronsko ( 2 )</w:t>
            </w:r>
          </w:p>
        </w:tc>
        <w:tc>
          <w:tcPr>
            <w:tcW w:w="0" w:type="auto"/>
            <w:hideMark/>
          </w:tcPr>
          <w:p w14:paraId="2A46AC77"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4.327</w:t>
            </w:r>
          </w:p>
        </w:tc>
        <w:tc>
          <w:tcPr>
            <w:tcW w:w="0" w:type="auto"/>
            <w:hideMark/>
          </w:tcPr>
          <w:p w14:paraId="74531CD5"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58</w:t>
            </w:r>
          </w:p>
        </w:tc>
      </w:tr>
      <w:tr w:rsidR="00244C32" w:rsidRPr="00244C32" w14:paraId="3E526485" w14:textId="77777777" w:rsidTr="00244C32">
        <w:tc>
          <w:tcPr>
            <w:tcW w:w="0" w:type="auto"/>
            <w:hideMark/>
          </w:tcPr>
          <w:p w14:paraId="361910C8"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Skupaj</w:t>
            </w:r>
          </w:p>
        </w:tc>
        <w:tc>
          <w:tcPr>
            <w:tcW w:w="0" w:type="auto"/>
            <w:hideMark/>
          </w:tcPr>
          <w:p w14:paraId="7AA59C6C"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4.338</w:t>
            </w:r>
          </w:p>
        </w:tc>
        <w:tc>
          <w:tcPr>
            <w:tcW w:w="0" w:type="auto"/>
            <w:hideMark/>
          </w:tcPr>
          <w:p w14:paraId="3E6EDE49" w14:textId="77777777" w:rsidR="00244C32" w:rsidRPr="00244C32" w:rsidRDefault="00244C32">
            <w:pPr>
              <w:spacing w:before="150"/>
              <w:rPr>
                <w:rFonts w:asciiTheme="minorHAnsi" w:hAnsiTheme="minorHAnsi" w:cstheme="minorHAnsi"/>
                <w:sz w:val="16"/>
                <w:szCs w:val="16"/>
              </w:rPr>
            </w:pPr>
            <w:r w:rsidRPr="00244C32">
              <w:rPr>
                <w:rFonts w:asciiTheme="minorHAnsi" w:hAnsiTheme="minorHAnsi" w:cstheme="minorHAnsi"/>
                <w:sz w:val="16"/>
                <w:szCs w:val="16"/>
              </w:rPr>
              <w:t>74</w:t>
            </w:r>
          </w:p>
        </w:tc>
      </w:tr>
    </w:tbl>
    <w:p w14:paraId="5BC82C26" w14:textId="77777777" w:rsidR="00244C32" w:rsidRPr="00A17CB4" w:rsidRDefault="00244C32" w:rsidP="00A17CB4">
      <w:pPr>
        <w:rPr>
          <w:lang w:val="sl-SI"/>
        </w:rPr>
      </w:pPr>
    </w:p>
    <w:sectPr w:rsidR="00244C32" w:rsidRPr="00A17CB4" w:rsidSect="002B0192">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F8B5E" w14:textId="77777777" w:rsidR="00CE2756" w:rsidRDefault="00CE2756" w:rsidP="004B5E59">
      <w:r>
        <w:separator/>
      </w:r>
    </w:p>
  </w:endnote>
  <w:endnote w:type="continuationSeparator" w:id="0">
    <w:p w14:paraId="35B7D808" w14:textId="77777777" w:rsidR="00CE2756" w:rsidRDefault="00CE2756" w:rsidP="004B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58A5" w14:textId="77777777" w:rsidR="00CE2756" w:rsidRDefault="00CE2756" w:rsidP="004B5E59">
    <w:pPr>
      <w:pStyle w:val="Noga"/>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w:t>
    </w:r>
    <w:r>
      <w:rPr>
        <w:rStyle w:val="tevilkastrani"/>
      </w:rPr>
      <w:fldChar w:fldCharType="end"/>
    </w:r>
  </w:p>
  <w:p w14:paraId="40857F58" w14:textId="77777777" w:rsidR="00CE2756" w:rsidRDefault="00CE2756" w:rsidP="004B5E59">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1385" w14:textId="77777777" w:rsidR="00CE2756" w:rsidRDefault="00CE2756" w:rsidP="004B5E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4B0E" w14:textId="77777777" w:rsidR="00CE2756" w:rsidRDefault="00CE2756">
    <w:pPr>
      <w:pStyle w:val="Noga"/>
      <w:jc w:val="center"/>
    </w:pPr>
  </w:p>
  <w:p w14:paraId="605934D8" w14:textId="77777777" w:rsidR="00CE2756" w:rsidRDefault="00CE275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3B95" w14:textId="77777777" w:rsidR="00CE2756" w:rsidRDefault="00CE2756">
    <w:pPr>
      <w:pStyle w:val="Noga"/>
      <w:jc w:val="center"/>
    </w:pPr>
  </w:p>
  <w:p w14:paraId="344381C5" w14:textId="77777777" w:rsidR="00CE2756" w:rsidRDefault="00CE275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242335"/>
      <w:docPartObj>
        <w:docPartGallery w:val="Page Numbers (Bottom of Page)"/>
        <w:docPartUnique/>
      </w:docPartObj>
    </w:sdtPr>
    <w:sdtEndPr/>
    <w:sdtContent>
      <w:p w14:paraId="60FDBD48" w14:textId="684551EF" w:rsidR="00CE2756" w:rsidRDefault="00CE2756">
        <w:pPr>
          <w:pStyle w:val="Noga"/>
          <w:jc w:val="center"/>
        </w:pPr>
        <w:r w:rsidRPr="00111935">
          <w:rPr>
            <w:rFonts w:asciiTheme="minorHAnsi" w:hAnsiTheme="minorHAnsi" w:cstheme="minorHAnsi"/>
            <w:sz w:val="18"/>
            <w:szCs w:val="18"/>
          </w:rPr>
          <w:fldChar w:fldCharType="begin"/>
        </w:r>
        <w:r w:rsidRPr="00111935">
          <w:rPr>
            <w:rFonts w:asciiTheme="minorHAnsi" w:hAnsiTheme="minorHAnsi" w:cstheme="minorHAnsi"/>
            <w:sz w:val="18"/>
            <w:szCs w:val="18"/>
          </w:rPr>
          <w:instrText>PAGE   \* MERGEFORMAT</w:instrText>
        </w:r>
        <w:r w:rsidRPr="00111935">
          <w:rPr>
            <w:rFonts w:asciiTheme="minorHAnsi" w:hAnsiTheme="minorHAnsi" w:cstheme="minorHAnsi"/>
            <w:sz w:val="18"/>
            <w:szCs w:val="18"/>
          </w:rPr>
          <w:fldChar w:fldCharType="separate"/>
        </w:r>
        <w:r w:rsidR="00022EE4" w:rsidRPr="00022EE4">
          <w:rPr>
            <w:rFonts w:asciiTheme="minorHAnsi" w:hAnsiTheme="minorHAnsi" w:cstheme="minorHAnsi"/>
            <w:noProof/>
            <w:sz w:val="18"/>
            <w:szCs w:val="18"/>
            <w:lang w:val="sl-SI"/>
          </w:rPr>
          <w:t>2</w:t>
        </w:r>
        <w:r w:rsidRPr="00111935">
          <w:rPr>
            <w:rFonts w:asciiTheme="minorHAnsi" w:hAnsiTheme="minorHAnsi" w:cstheme="minorHAnsi"/>
            <w:sz w:val="18"/>
            <w:szCs w:val="18"/>
          </w:rPr>
          <w:fldChar w:fldCharType="end"/>
        </w:r>
      </w:p>
    </w:sdtContent>
  </w:sdt>
  <w:p w14:paraId="015352D8" w14:textId="77777777" w:rsidR="00CE2756" w:rsidRDefault="00CE2756">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D8A0" w14:textId="77777777" w:rsidR="00CE2756" w:rsidRDefault="00CE2756" w:rsidP="004B5E59">
    <w:r>
      <w:rPr>
        <w:rFonts w:ascii="Calibri" w:eastAsia="Calibri" w:hAnsi="Calibri" w:cs="Calibri"/>
        <w:noProof/>
        <w:lang w:val="sl-SI" w:eastAsia="sl-SI"/>
      </w:rPr>
      <mc:AlternateContent>
        <mc:Choice Requires="wpg">
          <w:drawing>
            <wp:anchor distT="0" distB="0" distL="114300" distR="114300" simplePos="0" relativeHeight="251727872" behindDoc="0" locked="0" layoutInCell="1" allowOverlap="1" wp14:anchorId="7DD22D7F" wp14:editId="13A27BE6">
              <wp:simplePos x="0" y="0"/>
              <wp:positionH relativeFrom="page">
                <wp:posOffset>2776701</wp:posOffset>
              </wp:positionH>
              <wp:positionV relativeFrom="page">
                <wp:posOffset>10349803</wp:posOffset>
              </wp:positionV>
              <wp:extent cx="4318991" cy="25400"/>
              <wp:effectExtent l="0" t="0" r="0" b="0"/>
              <wp:wrapSquare wrapText="bothSides"/>
              <wp:docPr id="3" name="Group 45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 name="Shape 45057"/>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53F60A4D" id="Group 45056" o:spid="_x0000_s1026" alt="&quot;&quot;" style="position:absolute;margin-left:218.65pt;margin-top:814.95pt;width:340.1pt;height:2pt;z-index:251727872;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">
              <v:shape id="Shape 45057"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Pr="00E83953">
      <w:rPr>
        <w:rFonts w:ascii="Calibri" w:eastAsia="Calibri" w:hAnsi="Calibri" w:cs="Calibri"/>
        <w:b/>
        <w:noProof/>
        <w:color w:val="414141"/>
      </w:rPr>
      <w:t>14</w:t>
    </w:r>
    <w:r>
      <w:rPr>
        <w:rFonts w:ascii="Calibri" w:eastAsia="Calibri" w:hAnsi="Calibri" w:cs="Calibri"/>
        <w:b/>
        <w:color w:val="41414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210968"/>
      <w:docPartObj>
        <w:docPartGallery w:val="Page Numbers (Bottom of Page)"/>
        <w:docPartUnique/>
      </w:docPartObj>
    </w:sdtPr>
    <w:sdtEndPr/>
    <w:sdtContent>
      <w:p w14:paraId="7444DF85" w14:textId="79E9572F" w:rsidR="00CE2756" w:rsidRDefault="00CE2756">
        <w:pPr>
          <w:pStyle w:val="Noga"/>
          <w:jc w:val="center"/>
        </w:pPr>
        <w:r w:rsidRPr="0023002A">
          <w:rPr>
            <w:rFonts w:asciiTheme="minorHAnsi" w:hAnsiTheme="minorHAnsi" w:cstheme="minorHAnsi"/>
            <w:sz w:val="20"/>
            <w:szCs w:val="20"/>
          </w:rPr>
          <w:fldChar w:fldCharType="begin"/>
        </w:r>
        <w:r w:rsidRPr="0023002A">
          <w:rPr>
            <w:rFonts w:asciiTheme="minorHAnsi" w:hAnsiTheme="minorHAnsi" w:cstheme="minorHAnsi"/>
            <w:sz w:val="20"/>
            <w:szCs w:val="20"/>
          </w:rPr>
          <w:instrText>PAGE   \* MERGEFORMAT</w:instrText>
        </w:r>
        <w:r w:rsidRPr="0023002A">
          <w:rPr>
            <w:rFonts w:asciiTheme="minorHAnsi" w:hAnsiTheme="minorHAnsi" w:cstheme="minorHAnsi"/>
            <w:sz w:val="20"/>
            <w:szCs w:val="20"/>
          </w:rPr>
          <w:fldChar w:fldCharType="separate"/>
        </w:r>
        <w:r w:rsidR="00022EE4" w:rsidRPr="00022EE4">
          <w:rPr>
            <w:rFonts w:asciiTheme="minorHAnsi" w:hAnsiTheme="minorHAnsi" w:cstheme="minorHAnsi"/>
            <w:noProof/>
            <w:sz w:val="20"/>
            <w:szCs w:val="20"/>
            <w:lang w:val="sl-SI"/>
          </w:rPr>
          <w:t>16</w:t>
        </w:r>
        <w:r w:rsidRPr="0023002A">
          <w:rPr>
            <w:rFonts w:asciiTheme="minorHAnsi" w:hAnsiTheme="minorHAnsi" w:cstheme="minorHAnsi"/>
            <w:sz w:val="20"/>
            <w:szCs w:val="20"/>
          </w:rPr>
          <w:fldChar w:fldCharType="end"/>
        </w:r>
      </w:p>
    </w:sdtContent>
  </w:sdt>
  <w:p w14:paraId="113FFA37" w14:textId="77777777" w:rsidR="00CE2756" w:rsidRPr="00E83953" w:rsidRDefault="00CE2756" w:rsidP="00E83953">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E649" w14:textId="77777777" w:rsidR="00CE2756" w:rsidRDefault="00CE2756" w:rsidP="004B5E59">
    <w:r>
      <w:rPr>
        <w:rFonts w:ascii="Calibri" w:eastAsia="Calibri" w:hAnsi="Calibri" w:cs="Calibri"/>
        <w:noProof/>
        <w:lang w:val="sl-SI" w:eastAsia="sl-SI"/>
      </w:rPr>
      <mc:AlternateContent>
        <mc:Choice Requires="wpg">
          <w:drawing>
            <wp:anchor distT="0" distB="0" distL="114300" distR="114300" simplePos="0" relativeHeight="251729920" behindDoc="0" locked="0" layoutInCell="1" allowOverlap="1" wp14:anchorId="1B074BF5" wp14:editId="228AC8C5">
              <wp:simplePos x="0" y="0"/>
              <wp:positionH relativeFrom="page">
                <wp:posOffset>2776701</wp:posOffset>
              </wp:positionH>
              <wp:positionV relativeFrom="page">
                <wp:posOffset>10349803</wp:posOffset>
              </wp:positionV>
              <wp:extent cx="4318991" cy="25400"/>
              <wp:effectExtent l="0" t="0" r="0" b="0"/>
              <wp:wrapSquare wrapText="bothSides"/>
              <wp:docPr id="10" name="Group 45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14" name="Shape 45035"/>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23C538E5" id="Group 45034" o:spid="_x0000_s1026" alt="&quot;&quot;" style="position:absolute;margin-left:218.65pt;margin-top:814.95pt;width:340.1pt;height:2pt;z-index:251729920;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">
              <v:shape id="Shape 45035"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414141"/>
      </w:rPr>
      <w:t>7</w:t>
    </w:r>
    <w:r>
      <w:rPr>
        <w:rFonts w:ascii="Calibri" w:eastAsia="Calibri" w:hAnsi="Calibri" w:cs="Calibri"/>
        <w:b/>
        <w:color w:val="41414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826D" w14:textId="77777777" w:rsidR="00CE2756" w:rsidRDefault="00CE2756" w:rsidP="004B5E5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991322"/>
      <w:docPartObj>
        <w:docPartGallery w:val="Page Numbers (Bottom of Page)"/>
        <w:docPartUnique/>
      </w:docPartObj>
    </w:sdtPr>
    <w:sdtEndPr>
      <w:rPr>
        <w:rFonts w:asciiTheme="minorHAnsi" w:hAnsiTheme="minorHAnsi" w:cstheme="minorHAnsi"/>
        <w:sz w:val="18"/>
        <w:szCs w:val="18"/>
      </w:rPr>
    </w:sdtEndPr>
    <w:sdtContent>
      <w:p w14:paraId="01E5812D" w14:textId="692C694C" w:rsidR="00CE2756" w:rsidRPr="001C3375" w:rsidRDefault="00CE2756">
        <w:pPr>
          <w:pStyle w:val="Noga"/>
          <w:jc w:val="center"/>
          <w:rPr>
            <w:rFonts w:asciiTheme="minorHAnsi" w:hAnsiTheme="minorHAnsi" w:cstheme="minorHAnsi"/>
            <w:sz w:val="18"/>
            <w:szCs w:val="18"/>
          </w:rPr>
        </w:pPr>
        <w:r w:rsidRPr="001C3375">
          <w:rPr>
            <w:rFonts w:asciiTheme="minorHAnsi" w:hAnsiTheme="minorHAnsi" w:cstheme="minorHAnsi"/>
            <w:sz w:val="18"/>
            <w:szCs w:val="18"/>
          </w:rPr>
          <w:fldChar w:fldCharType="begin"/>
        </w:r>
        <w:r w:rsidRPr="001C3375">
          <w:rPr>
            <w:rFonts w:asciiTheme="minorHAnsi" w:hAnsiTheme="minorHAnsi" w:cstheme="minorHAnsi"/>
            <w:sz w:val="18"/>
            <w:szCs w:val="18"/>
          </w:rPr>
          <w:instrText>PAGE   \* MERGEFORMAT</w:instrText>
        </w:r>
        <w:r w:rsidRPr="001C3375">
          <w:rPr>
            <w:rFonts w:asciiTheme="minorHAnsi" w:hAnsiTheme="minorHAnsi" w:cstheme="minorHAnsi"/>
            <w:sz w:val="18"/>
            <w:szCs w:val="18"/>
          </w:rPr>
          <w:fldChar w:fldCharType="separate"/>
        </w:r>
        <w:r w:rsidR="002029F0" w:rsidRPr="002029F0">
          <w:rPr>
            <w:rFonts w:asciiTheme="minorHAnsi" w:hAnsiTheme="minorHAnsi" w:cstheme="minorHAnsi"/>
            <w:noProof/>
            <w:sz w:val="18"/>
            <w:szCs w:val="18"/>
            <w:lang w:val="sl-SI"/>
          </w:rPr>
          <w:t>30</w:t>
        </w:r>
        <w:r w:rsidRPr="001C3375">
          <w:rPr>
            <w:rFonts w:asciiTheme="minorHAnsi" w:hAnsiTheme="minorHAnsi" w:cstheme="minorHAnsi"/>
            <w:sz w:val="18"/>
            <w:szCs w:val="18"/>
          </w:rPr>
          <w:fldChar w:fldCharType="end"/>
        </w:r>
      </w:p>
    </w:sdtContent>
  </w:sdt>
  <w:p w14:paraId="5C993B57" w14:textId="77777777" w:rsidR="00CE2756" w:rsidRDefault="00CE2756" w:rsidP="004B5E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1B34C" w14:textId="77777777" w:rsidR="00CE2756" w:rsidRDefault="00CE2756" w:rsidP="004B5E59">
      <w:r>
        <w:separator/>
      </w:r>
    </w:p>
  </w:footnote>
  <w:footnote w:type="continuationSeparator" w:id="0">
    <w:p w14:paraId="340DFEAC" w14:textId="77777777" w:rsidR="00CE2756" w:rsidRDefault="00CE2756" w:rsidP="004B5E59">
      <w:r>
        <w:continuationSeparator/>
      </w:r>
    </w:p>
  </w:footnote>
  <w:footnote w:id="1">
    <w:p w14:paraId="2FD6FC66" w14:textId="604EF139" w:rsidR="00CE2756" w:rsidRPr="009F4F4F" w:rsidRDefault="00CE2756">
      <w:pPr>
        <w:pStyle w:val="Sprotnaopomba-besedilo"/>
        <w:rPr>
          <w:lang w:val="sl-SI"/>
        </w:rPr>
      </w:pPr>
      <w:r>
        <w:rPr>
          <w:rStyle w:val="Sprotnaopomba-sklic"/>
        </w:rPr>
        <w:footnoteRef/>
      </w:r>
      <w:r>
        <w:t xml:space="preserve"> </w:t>
      </w:r>
      <w:hyperlink r:id="rId1" w:history="1">
        <w:r w:rsidRPr="009F4F4F">
          <w:rPr>
            <w:rStyle w:val="Hiperpovezava"/>
            <w:rFonts w:eastAsiaTheme="majorEastAsia"/>
            <w:sz w:val="16"/>
            <w:szCs w:val="16"/>
          </w:rPr>
          <w:t>Register nastanitvenih obratov (RNO.zip)</w:t>
        </w:r>
      </w:hyperlink>
    </w:p>
  </w:footnote>
  <w:footnote w:id="2">
    <w:p w14:paraId="647A95B3" w14:textId="77777777" w:rsidR="00CE2756" w:rsidRPr="0094564F" w:rsidRDefault="00CE2756" w:rsidP="00FE48FE">
      <w:pPr>
        <w:pStyle w:val="Sprotnaopomba-besedilo"/>
        <w:rPr>
          <w:lang w:val="sl-SI"/>
        </w:rPr>
      </w:pPr>
      <w:r>
        <w:rPr>
          <w:rStyle w:val="Sprotnaopomba-sklic"/>
        </w:rPr>
        <w:footnoteRef/>
      </w:r>
      <w:r>
        <w:t xml:space="preserve"> </w:t>
      </w:r>
      <w:r w:rsidRPr="0094564F">
        <w:rPr>
          <w:rStyle w:val="footnotedescriptionChar"/>
        </w:rPr>
        <w:t>http://www.stopbirokraciji.si/fileadmin/user_upload/mju/Boljsi_predpisi/Publikacije/EMMS4112013_1.pdf</w:t>
      </w:r>
    </w:p>
  </w:footnote>
  <w:footnote w:id="3">
    <w:p w14:paraId="10F2FC31" w14:textId="77777777" w:rsidR="00CE2756" w:rsidRPr="009F4F4F" w:rsidRDefault="00CE2756" w:rsidP="00C469A6">
      <w:pPr>
        <w:pStyle w:val="Sprotnaopomba-besedilo"/>
        <w:rPr>
          <w:lang w:val="sl-SI"/>
        </w:rPr>
      </w:pPr>
      <w:r>
        <w:rPr>
          <w:rStyle w:val="Sprotnaopomba-sklic"/>
        </w:rPr>
        <w:footnoteRef/>
      </w:r>
      <w:r>
        <w:t xml:space="preserve"> </w:t>
      </w:r>
      <w:hyperlink r:id="rId2" w:history="1">
        <w:r w:rsidRPr="009F4F4F">
          <w:rPr>
            <w:rStyle w:val="Hiperpovezava"/>
            <w:rFonts w:eastAsiaTheme="majorEastAsia"/>
            <w:sz w:val="16"/>
            <w:szCs w:val="16"/>
          </w:rPr>
          <w:t>Register nastanitvenih obratov (RNO.zip)</w:t>
        </w:r>
      </w:hyperlink>
    </w:p>
  </w:footnote>
  <w:footnote w:id="4">
    <w:p w14:paraId="38DCD450" w14:textId="77777777" w:rsidR="00CE2756" w:rsidRPr="004953BD" w:rsidRDefault="00CE2756" w:rsidP="00C44345">
      <w:pPr>
        <w:pStyle w:val="Sprotnaopomba-besedilo"/>
        <w:rPr>
          <w:lang w:val="sl-SI"/>
        </w:rPr>
      </w:pPr>
      <w:r>
        <w:rPr>
          <w:rStyle w:val="Sprotnaopomba-sklic"/>
        </w:rPr>
        <w:footnoteRef/>
      </w:r>
      <w:r>
        <w:t xml:space="preserve"> </w:t>
      </w:r>
      <w:r w:rsidRPr="004953BD">
        <w:t>Strategija trajnostne rasti slovenskega turizma 2017–2021</w:t>
      </w:r>
      <w:r>
        <w:rPr>
          <w:lang w:val="sl-SI"/>
        </w:rPr>
        <w:t xml:space="preserve"> dostopno </w:t>
      </w:r>
      <w:hyperlink r:id="rId3" w:history="1">
        <w:r w:rsidRPr="00FF5AF6">
          <w:rPr>
            <w:rStyle w:val="Hiperpovezava"/>
            <w:lang w:val="sl-SI"/>
          </w:rPr>
          <w:t>http://www.mgrt.gov.si/fileadmin/mgrt.gov.si/pageuploads/Strategija_turizem_koncno_5.10.2017.pdf</w:t>
        </w:r>
      </w:hyperlink>
      <w:r>
        <w:rPr>
          <w:lang w:val="sl-SI"/>
        </w:rPr>
        <w:t>, 18.12.2017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DAB2" w14:textId="77777777" w:rsidR="00CE2756" w:rsidRPr="00EE196E" w:rsidRDefault="00CE2756" w:rsidP="004B5E59">
    <w:pPr>
      <w:pStyle w:val="Glava"/>
    </w:pPr>
    <w:r>
      <w:rPr>
        <w:noProof/>
        <w:lang w:val="sl-SI"/>
      </w:rPr>
      <w:drawing>
        <wp:anchor distT="0" distB="0" distL="114300" distR="114300" simplePos="0" relativeHeight="251666432" behindDoc="0" locked="0" layoutInCell="1" allowOverlap="1" wp14:anchorId="549EF40B" wp14:editId="71053777">
          <wp:simplePos x="0" y="0"/>
          <wp:positionH relativeFrom="margin">
            <wp:posOffset>3724275</wp:posOffset>
          </wp:positionH>
          <wp:positionV relativeFrom="page">
            <wp:posOffset>558800</wp:posOffset>
          </wp:positionV>
          <wp:extent cx="2228850" cy="1076325"/>
          <wp:effectExtent l="0" t="0" r="0" b="9525"/>
          <wp:wrapSquare wrapText="bothSides"/>
          <wp:docPr id="27" name="Slika 27" descr="Logo_EKP_socialni_sklad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rPr>
      <w:drawing>
        <wp:anchor distT="0" distB="0" distL="114300" distR="114300" simplePos="0" relativeHeight="251667456" behindDoc="1" locked="0" layoutInCell="1" allowOverlap="1" wp14:anchorId="702DB887" wp14:editId="250D0D41">
          <wp:simplePos x="0" y="0"/>
          <wp:positionH relativeFrom="column">
            <wp:posOffset>-540122</wp:posOffset>
          </wp:positionH>
          <wp:positionV relativeFrom="paragraph">
            <wp:posOffset>534861</wp:posOffset>
          </wp:positionV>
          <wp:extent cx="1919605" cy="827886"/>
          <wp:effectExtent l="0" t="0" r="4445" b="0"/>
          <wp:wrapNone/>
          <wp:docPr id="28" name="Slika 28" descr="~109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827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878F" w14:textId="77777777" w:rsidR="00CE2756" w:rsidRPr="00BC60F8" w:rsidRDefault="00CE2756" w:rsidP="004B5E59">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EE9E" w14:textId="77777777" w:rsidR="00CE2756" w:rsidRDefault="00CE2756" w:rsidP="004B5E59">
    <w:r>
      <w:rPr>
        <w:noProof/>
        <w:lang w:val="sl-SI" w:eastAsia="sl-SI"/>
      </w:rPr>
      <mc:AlternateContent>
        <mc:Choice Requires="wpg">
          <w:drawing>
            <wp:anchor distT="0" distB="0" distL="114300" distR="114300" simplePos="0" relativeHeight="251725824" behindDoc="1" locked="0" layoutInCell="1" allowOverlap="1" wp14:anchorId="00C233FC" wp14:editId="2E873254">
              <wp:simplePos x="0" y="0"/>
              <wp:positionH relativeFrom="page">
                <wp:posOffset>0</wp:posOffset>
              </wp:positionH>
              <wp:positionV relativeFrom="page">
                <wp:posOffset>0</wp:posOffset>
              </wp:positionV>
              <wp:extent cx="7560005" cy="10668000"/>
              <wp:effectExtent l="0" t="0" r="0" b="0"/>
              <wp:wrapNone/>
              <wp:docPr id="1" name="Group 450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2" name="Shape 46546"/>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1084D31F" id="Group 45048" o:spid="_x0000_s1026" alt="&quot;&quot;" style="position:absolute;margin-left:0;margin-top:0;width:595.3pt;height:840pt;z-index:-251590656;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">
              <v:shape id="Shape 46546"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" path="m,l7560005,r,10668000l,10668000,,e" fillcolor="#f7f7f7" stroked="f" strokeweight="0">
                <v:stroke miterlimit="83231f" joinstyle="miter"/>
                <v:path arrowok="t" textboxrect="0,0,7560005,10668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E3A7C" w14:textId="77777777" w:rsidR="00CE2756" w:rsidRDefault="00CE2756" w:rsidP="004B5E59">
    <w:r>
      <w:rPr>
        <w:noProof/>
        <w:lang w:val="sl-SI" w:eastAsia="sl-SI"/>
      </w:rPr>
      <mc:AlternateContent>
        <mc:Choice Requires="wpg">
          <w:drawing>
            <wp:anchor distT="0" distB="0" distL="114300" distR="114300" simplePos="0" relativeHeight="251726848" behindDoc="1" locked="0" layoutInCell="1" allowOverlap="1" wp14:anchorId="40D0355E" wp14:editId="5B77EB4D">
              <wp:simplePos x="0" y="0"/>
              <wp:positionH relativeFrom="page">
                <wp:posOffset>0</wp:posOffset>
              </wp:positionH>
              <wp:positionV relativeFrom="page">
                <wp:posOffset>0</wp:posOffset>
              </wp:positionV>
              <wp:extent cx="7560005" cy="10668000"/>
              <wp:effectExtent l="0" t="0" r="0" b="0"/>
              <wp:wrapNone/>
              <wp:docPr id="7" name="Group 45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9" name="Shape 46542"/>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4E49F68A" id="Group 45026" o:spid="_x0000_s1026" alt="&quot;&quot;" style="position:absolute;margin-left:0;margin-top:0;width:595.3pt;height:840pt;z-index:-251589632;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">
              <v:shape id="Shape 46542"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" path="m,l7560005,r,10668000l,10668000,,e" fillcolor="#f7f7f7" stroked="f" strokeweight="0">
                <v:stroke miterlimit="83231f" joinstyle="miter"/>
                <v:path arrowok="t" textboxrect="0,0,7560005,10668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030E" w14:textId="77777777" w:rsidR="00CE2756" w:rsidRDefault="00CE2756" w:rsidP="004B5E59">
    <w:r>
      <w:rPr>
        <w:rFonts w:eastAsia="Trebuchet MS"/>
      </w:rPr>
      <w:t xml:space="preserve"> </w:t>
    </w:r>
  </w:p>
  <w:p w14:paraId="0D66238E" w14:textId="77777777" w:rsidR="00CE2756" w:rsidRDefault="00CE2756" w:rsidP="004B5E59">
    <w:r>
      <w:rPr>
        <w:rFonts w:eastAsia="Trebuchet MS"/>
      </w:rPr>
      <w:t xml:space="preserve"> </w:t>
    </w:r>
  </w:p>
  <w:p w14:paraId="226EAE8B" w14:textId="77777777" w:rsidR="00CE2756" w:rsidRDefault="00CE2756" w:rsidP="004B5E59">
    <w:r>
      <w:rPr>
        <w:rFonts w:eastAsia="Trebuchet MS"/>
      </w:rPr>
      <w:t xml:space="preserve"> </w:t>
    </w:r>
  </w:p>
  <w:p w14:paraId="0B2AC791" w14:textId="77777777" w:rsidR="00CE2756" w:rsidRDefault="00CE2756" w:rsidP="004B5E59">
    <w:r>
      <w:rPr>
        <w:rFonts w:eastAsia="Trebuchet MS"/>
      </w:rPr>
      <w:t xml:space="preserve"> </w:t>
    </w:r>
  </w:p>
  <w:p w14:paraId="0336BA94" w14:textId="77777777" w:rsidR="00CE2756" w:rsidRDefault="00CE2756" w:rsidP="004B5E59">
    <w:r>
      <w:rPr>
        <w:rFonts w:eastAsia="Trebuchet MS"/>
      </w:rPr>
      <w:t xml:space="preserve"> </w:t>
    </w:r>
  </w:p>
  <w:p w14:paraId="65A07C61" w14:textId="77777777" w:rsidR="00CE2756" w:rsidRDefault="00CE2756" w:rsidP="004B5E59">
    <w:r>
      <w:rPr>
        <w:rFonts w:eastAsia="Trebuchet MS"/>
      </w:rPr>
      <w:t xml:space="preserve"> </w:t>
    </w:r>
  </w:p>
  <w:p w14:paraId="58D0936B" w14:textId="77777777" w:rsidR="00CE2756" w:rsidRDefault="00CE2756" w:rsidP="004B5E59">
    <w:r>
      <w:rPr>
        <w:rFonts w:eastAsia="Trebuchet MS"/>
      </w:rPr>
      <w:t xml:space="preserve"> </w:t>
    </w:r>
  </w:p>
  <w:p w14:paraId="54B45C37" w14:textId="77777777" w:rsidR="00CE2756" w:rsidRDefault="00CE2756" w:rsidP="004B5E59">
    <w:r>
      <w:rPr>
        <w:rFonts w:eastAsia="Trebuchet MS"/>
      </w:rPr>
      <w:t>Univerza v Mariboru – Fakulteta za organizacijske vede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F5C4" w14:textId="77777777" w:rsidR="00CE2756" w:rsidRDefault="00CE2756" w:rsidP="004B5E5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C2F9" w14:textId="77777777" w:rsidR="00CE2756" w:rsidRDefault="00CE2756" w:rsidP="004B5E59">
    <w:r>
      <w:rPr>
        <w:rFonts w:eastAsia="Trebuchet MS"/>
      </w:rPr>
      <w:t xml:space="preserve"> </w:t>
    </w:r>
  </w:p>
  <w:p w14:paraId="709AA14C" w14:textId="77777777" w:rsidR="00CE2756" w:rsidRDefault="00CE2756" w:rsidP="004B5E59">
    <w:r>
      <w:rPr>
        <w:rFonts w:eastAsia="Trebuchet MS"/>
      </w:rPr>
      <w:t xml:space="preserve"> </w:t>
    </w:r>
  </w:p>
  <w:p w14:paraId="772ACE74" w14:textId="77777777" w:rsidR="00CE2756" w:rsidRDefault="00CE2756" w:rsidP="004B5E59">
    <w:r>
      <w:rPr>
        <w:rFonts w:eastAsia="Trebuchet MS"/>
      </w:rPr>
      <w:t xml:space="preserve"> </w:t>
    </w:r>
  </w:p>
  <w:p w14:paraId="403F1D12" w14:textId="77777777" w:rsidR="00CE2756" w:rsidRDefault="00CE2756" w:rsidP="004B5E59">
    <w:r>
      <w:rPr>
        <w:rFonts w:eastAsia="Trebuchet MS"/>
      </w:rPr>
      <w:t xml:space="preserve"> </w:t>
    </w:r>
  </w:p>
  <w:p w14:paraId="504B08CA" w14:textId="77777777" w:rsidR="00CE2756" w:rsidRDefault="00CE2756" w:rsidP="004B5E59">
    <w:r>
      <w:rPr>
        <w:rFonts w:eastAsia="Trebuchet MS"/>
      </w:rPr>
      <w:t xml:space="preserve"> </w:t>
    </w:r>
  </w:p>
  <w:p w14:paraId="699D11A2" w14:textId="77777777" w:rsidR="00CE2756" w:rsidRDefault="00CE2756" w:rsidP="004B5E59">
    <w:r>
      <w:rPr>
        <w:rFonts w:eastAsia="Trebuchet MS"/>
      </w:rPr>
      <w:t xml:space="preserve"> </w:t>
    </w:r>
  </w:p>
  <w:p w14:paraId="49BA7567" w14:textId="77777777" w:rsidR="00CE2756" w:rsidRDefault="00CE2756" w:rsidP="004B5E59">
    <w:r>
      <w:rPr>
        <w:rFonts w:eastAsia="Trebuchet MS"/>
      </w:rPr>
      <w:t xml:space="preserve"> </w:t>
    </w:r>
  </w:p>
  <w:p w14:paraId="1136CC6F" w14:textId="77777777" w:rsidR="00CE2756" w:rsidRDefault="00CE2756" w:rsidP="004B5E59">
    <w:r>
      <w:rPr>
        <w:rFonts w:eastAsia="Trebuchet MS"/>
      </w:rPr>
      <w:t>Univerza v Mariboru – Fakulteta za organizacijske vede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399"/>
    <w:multiLevelType w:val="hybridMultilevel"/>
    <w:tmpl w:val="831EA0B6"/>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392C9E"/>
    <w:multiLevelType w:val="hybridMultilevel"/>
    <w:tmpl w:val="C9123EAC"/>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941044"/>
    <w:multiLevelType w:val="hybridMultilevel"/>
    <w:tmpl w:val="AC444A40"/>
    <w:lvl w:ilvl="0" w:tplc="0424001B">
      <w:start w:val="1"/>
      <w:numFmt w:val="low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2D063C2"/>
    <w:multiLevelType w:val="hybridMultilevel"/>
    <w:tmpl w:val="B33A6A8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D65A4F"/>
    <w:multiLevelType w:val="hybridMultilevel"/>
    <w:tmpl w:val="B6FA0C90"/>
    <w:lvl w:ilvl="0" w:tplc="20C48AEA">
      <w:start w:val="1"/>
      <w:numFmt w:val="bullet"/>
      <w:lvlText w:val="-"/>
      <w:lvlJc w:val="left"/>
      <w:pPr>
        <w:ind w:left="720" w:hanging="360"/>
      </w:pPr>
      <w:rPr>
        <w:rFonts w:ascii="Cambria" w:eastAsia="Cambria" w:hAnsi="Cambria" w:cs="Cambria" w:hint="default"/>
        <w:b w:val="0"/>
        <w:i w:val="0"/>
        <w:strike w:val="0"/>
        <w:dstrike w:val="0"/>
        <w:color w:val="000000"/>
        <w:sz w:val="18"/>
        <w:szCs w:val="18"/>
        <w:u w:val="none" w:color="000000"/>
        <w:effect w:val="none"/>
        <w:bdr w:val="none" w:sz="0" w:space="0" w:color="auto" w:frame="1"/>
        <w:vertAlign w:val="baseline"/>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3125823"/>
    <w:multiLevelType w:val="hybridMultilevel"/>
    <w:tmpl w:val="8BD28C58"/>
    <w:lvl w:ilvl="0" w:tplc="3ED61382">
      <w:start w:val="1"/>
      <w:numFmt w:val="decimal"/>
      <w:lvlText w:val="%1. "/>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D83CD4"/>
    <w:multiLevelType w:val="hybridMultilevel"/>
    <w:tmpl w:val="66203294"/>
    <w:lvl w:ilvl="0" w:tplc="0424001B">
      <w:start w:val="1"/>
      <w:numFmt w:val="low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990EEC"/>
    <w:multiLevelType w:val="hybridMultilevel"/>
    <w:tmpl w:val="5E649910"/>
    <w:lvl w:ilvl="0" w:tplc="20C48AEA">
      <w:start w:val="1"/>
      <w:numFmt w:val="bullet"/>
      <w:lvlText w:val="-"/>
      <w:lvlJc w:val="left"/>
      <w:pPr>
        <w:ind w:left="720" w:hanging="3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F725C1"/>
    <w:multiLevelType w:val="hybridMultilevel"/>
    <w:tmpl w:val="DF70708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7FB27CB"/>
    <w:multiLevelType w:val="hybridMultilevel"/>
    <w:tmpl w:val="B38223D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13484"/>
    <w:multiLevelType w:val="hybridMultilevel"/>
    <w:tmpl w:val="DFDA64B0"/>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C03507"/>
    <w:multiLevelType w:val="hybridMultilevel"/>
    <w:tmpl w:val="5366DEEE"/>
    <w:lvl w:ilvl="0" w:tplc="9A729EB6">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D43CE0"/>
    <w:multiLevelType w:val="hybridMultilevel"/>
    <w:tmpl w:val="46C088E0"/>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DC7BE9"/>
    <w:multiLevelType w:val="hybridMultilevel"/>
    <w:tmpl w:val="F378C952"/>
    <w:lvl w:ilvl="0" w:tplc="07522088">
      <w:start w:val="1"/>
      <w:numFmt w:val="lowerRoman"/>
      <w:lvlText w:val="%1."/>
      <w:lvlJc w:val="righ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5A2593"/>
    <w:multiLevelType w:val="hybridMultilevel"/>
    <w:tmpl w:val="6D1C36A6"/>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39D69F1"/>
    <w:multiLevelType w:val="hybridMultilevel"/>
    <w:tmpl w:val="08027B58"/>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7DE2920"/>
    <w:multiLevelType w:val="hybridMultilevel"/>
    <w:tmpl w:val="8BD28C58"/>
    <w:lvl w:ilvl="0" w:tplc="3ED61382">
      <w:start w:val="1"/>
      <w:numFmt w:val="decimal"/>
      <w:lvlText w:val="%1. "/>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13452F"/>
    <w:multiLevelType w:val="multilevel"/>
    <w:tmpl w:val="CCE6279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8" w15:restartNumberingAfterBreak="0">
    <w:nsid w:val="2B5B6EB1"/>
    <w:multiLevelType w:val="hybridMultilevel"/>
    <w:tmpl w:val="DF70708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3F90411"/>
    <w:multiLevelType w:val="hybridMultilevel"/>
    <w:tmpl w:val="6B94A808"/>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4987171"/>
    <w:multiLevelType w:val="hybridMultilevel"/>
    <w:tmpl w:val="BDA8873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8635FD6"/>
    <w:multiLevelType w:val="hybridMultilevel"/>
    <w:tmpl w:val="7A4AF212"/>
    <w:lvl w:ilvl="0" w:tplc="04240001">
      <w:start w:val="1"/>
      <w:numFmt w:val="bullet"/>
      <w:pStyle w:val="Alineazaodstavkom"/>
      <w:lvlText w:val="–"/>
      <w:lvlJc w:val="left"/>
      <w:pPr>
        <w:ind w:left="1428"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2" w15:restartNumberingAfterBreak="0">
    <w:nsid w:val="3DE659EC"/>
    <w:multiLevelType w:val="hybridMultilevel"/>
    <w:tmpl w:val="F5CC501C"/>
    <w:lvl w:ilvl="0" w:tplc="AEAA2F3C">
      <w:numFmt w:val="bullet"/>
      <w:lvlText w:val="-"/>
      <w:lvlJc w:val="left"/>
      <w:pPr>
        <w:tabs>
          <w:tab w:val="num" w:pos="720"/>
        </w:tabs>
        <w:ind w:left="720" w:hanging="360"/>
      </w:pPr>
      <w:rPr>
        <w:rFonts w:ascii="Calibri" w:eastAsiaTheme="minorHAnsi" w:hAnsi="Calibri" w:cs="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6C1FEB"/>
    <w:multiLevelType w:val="hybridMultilevel"/>
    <w:tmpl w:val="8BD28C58"/>
    <w:lvl w:ilvl="0" w:tplc="3ED61382">
      <w:start w:val="1"/>
      <w:numFmt w:val="decimal"/>
      <w:lvlText w:val="%1. "/>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EC2343C"/>
    <w:multiLevelType w:val="hybridMultilevel"/>
    <w:tmpl w:val="304E8274"/>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FF829D1"/>
    <w:multiLevelType w:val="hybridMultilevel"/>
    <w:tmpl w:val="E5D2659C"/>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1C822BA"/>
    <w:multiLevelType w:val="hybridMultilevel"/>
    <w:tmpl w:val="34C862D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2B52D31"/>
    <w:multiLevelType w:val="hybridMultilevel"/>
    <w:tmpl w:val="BF48A2AC"/>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36C142A"/>
    <w:multiLevelType w:val="hybridMultilevel"/>
    <w:tmpl w:val="8BE69C6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E25434"/>
    <w:multiLevelType w:val="hybridMultilevel"/>
    <w:tmpl w:val="27C86A16"/>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4E17B9E"/>
    <w:multiLevelType w:val="hybridMultilevel"/>
    <w:tmpl w:val="804A25D8"/>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55158FB"/>
    <w:multiLevelType w:val="hybridMultilevel"/>
    <w:tmpl w:val="3C0621E6"/>
    <w:lvl w:ilvl="0" w:tplc="07522088">
      <w:start w:val="1"/>
      <w:numFmt w:val="lowerRoman"/>
      <w:lvlText w:val="%1."/>
      <w:lvlJc w:val="righ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64A0E16"/>
    <w:multiLevelType w:val="hybridMultilevel"/>
    <w:tmpl w:val="B130030C"/>
    <w:lvl w:ilvl="0" w:tplc="9A729EB6">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C13B44"/>
    <w:multiLevelType w:val="hybridMultilevel"/>
    <w:tmpl w:val="A25C245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D4264EA"/>
    <w:multiLevelType w:val="hybridMultilevel"/>
    <w:tmpl w:val="13168480"/>
    <w:lvl w:ilvl="0" w:tplc="0424001B">
      <w:start w:val="1"/>
      <w:numFmt w:val="low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F227537"/>
    <w:multiLevelType w:val="hybridMultilevel"/>
    <w:tmpl w:val="DB76ED8E"/>
    <w:lvl w:ilvl="0" w:tplc="04240013">
      <w:start w:val="1"/>
      <w:numFmt w:val="upperRoman"/>
      <w:pStyle w:val="rkovnatokazaodstavkom"/>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615131F"/>
    <w:multiLevelType w:val="hybridMultilevel"/>
    <w:tmpl w:val="99888D7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6D82D96"/>
    <w:multiLevelType w:val="hybridMultilevel"/>
    <w:tmpl w:val="17185880"/>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A9B07EA"/>
    <w:multiLevelType w:val="hybridMultilevel"/>
    <w:tmpl w:val="B152159A"/>
    <w:lvl w:ilvl="0" w:tplc="8FCAD472">
      <w:start w:val="2"/>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251F6F"/>
    <w:multiLevelType w:val="hybridMultilevel"/>
    <w:tmpl w:val="54A25538"/>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0E72C65"/>
    <w:multiLevelType w:val="hybridMultilevel"/>
    <w:tmpl w:val="CDA4A6CC"/>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143575B"/>
    <w:multiLevelType w:val="hybridMultilevel"/>
    <w:tmpl w:val="F38CEE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38924AF"/>
    <w:multiLevelType w:val="hybridMultilevel"/>
    <w:tmpl w:val="298667B8"/>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ACF2B2C"/>
    <w:multiLevelType w:val="hybridMultilevel"/>
    <w:tmpl w:val="66203294"/>
    <w:lvl w:ilvl="0" w:tplc="0424001B">
      <w:start w:val="1"/>
      <w:numFmt w:val="low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664628014">
    <w:abstractNumId w:val="17"/>
  </w:num>
  <w:num w:numId="2" w16cid:durableId="1530335080">
    <w:abstractNumId w:val="35"/>
  </w:num>
  <w:num w:numId="3" w16cid:durableId="520709580">
    <w:abstractNumId w:val="20"/>
  </w:num>
  <w:num w:numId="4" w16cid:durableId="1873765020">
    <w:abstractNumId w:val="32"/>
  </w:num>
  <w:num w:numId="5" w16cid:durableId="1781223342">
    <w:abstractNumId w:val="11"/>
  </w:num>
  <w:num w:numId="6" w16cid:durableId="136343847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0012292">
    <w:abstractNumId w:val="25"/>
  </w:num>
  <w:num w:numId="8" w16cid:durableId="1889686139">
    <w:abstractNumId w:val="19"/>
  </w:num>
  <w:num w:numId="9" w16cid:durableId="96950818">
    <w:abstractNumId w:val="10"/>
  </w:num>
  <w:num w:numId="10" w16cid:durableId="18183802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8016029">
    <w:abstractNumId w:val="9"/>
  </w:num>
  <w:num w:numId="12" w16cid:durableId="2137020357">
    <w:abstractNumId w:val="4"/>
  </w:num>
  <w:num w:numId="13" w16cid:durableId="715011532">
    <w:abstractNumId w:val="1"/>
  </w:num>
  <w:num w:numId="14" w16cid:durableId="548341391">
    <w:abstractNumId w:val="28"/>
  </w:num>
  <w:num w:numId="15" w16cid:durableId="1153761894">
    <w:abstractNumId w:val="24"/>
  </w:num>
  <w:num w:numId="16" w16cid:durableId="946470995">
    <w:abstractNumId w:val="15"/>
  </w:num>
  <w:num w:numId="17" w16cid:durableId="426468591">
    <w:abstractNumId w:val="40"/>
  </w:num>
  <w:num w:numId="18" w16cid:durableId="1392074465">
    <w:abstractNumId w:val="27"/>
  </w:num>
  <w:num w:numId="19" w16cid:durableId="1977102817">
    <w:abstractNumId w:val="12"/>
  </w:num>
  <w:num w:numId="20" w16cid:durableId="1411463141">
    <w:abstractNumId w:val="14"/>
  </w:num>
  <w:num w:numId="21" w16cid:durableId="1517381085">
    <w:abstractNumId w:val="33"/>
  </w:num>
  <w:num w:numId="22" w16cid:durableId="631712170">
    <w:abstractNumId w:val="39"/>
  </w:num>
  <w:num w:numId="23" w16cid:durableId="813330891">
    <w:abstractNumId w:val="36"/>
  </w:num>
  <w:num w:numId="24" w16cid:durableId="1317799060">
    <w:abstractNumId w:val="22"/>
  </w:num>
  <w:num w:numId="25" w16cid:durableId="1331449180">
    <w:abstractNumId w:val="41"/>
  </w:num>
  <w:num w:numId="26" w16cid:durableId="2119567881">
    <w:abstractNumId w:val="7"/>
  </w:num>
  <w:num w:numId="27" w16cid:durableId="1643190952">
    <w:abstractNumId w:val="8"/>
  </w:num>
  <w:num w:numId="28" w16cid:durableId="1661731393">
    <w:abstractNumId w:val="26"/>
  </w:num>
  <w:num w:numId="29" w16cid:durableId="1639650795">
    <w:abstractNumId w:val="18"/>
  </w:num>
  <w:num w:numId="30" w16cid:durableId="190195401">
    <w:abstractNumId w:val="3"/>
  </w:num>
  <w:num w:numId="31" w16cid:durableId="1620377681">
    <w:abstractNumId w:val="30"/>
  </w:num>
  <w:num w:numId="32" w16cid:durableId="1172334372">
    <w:abstractNumId w:val="42"/>
  </w:num>
  <w:num w:numId="33" w16cid:durableId="1379355401">
    <w:abstractNumId w:val="37"/>
  </w:num>
  <w:num w:numId="34" w16cid:durableId="690186360">
    <w:abstractNumId w:val="0"/>
  </w:num>
  <w:num w:numId="35" w16cid:durableId="1754468749">
    <w:abstractNumId w:val="6"/>
  </w:num>
  <w:num w:numId="36" w16cid:durableId="2115589506">
    <w:abstractNumId w:val="34"/>
  </w:num>
  <w:num w:numId="37" w16cid:durableId="1146630552">
    <w:abstractNumId w:val="43"/>
  </w:num>
  <w:num w:numId="38" w16cid:durableId="111486173">
    <w:abstractNumId w:val="2"/>
  </w:num>
  <w:num w:numId="39" w16cid:durableId="767388331">
    <w:abstractNumId w:val="31"/>
  </w:num>
  <w:num w:numId="40" w16cid:durableId="1357150485">
    <w:abstractNumId w:val="13"/>
  </w:num>
  <w:num w:numId="41" w16cid:durableId="317733992">
    <w:abstractNumId w:val="38"/>
  </w:num>
  <w:num w:numId="42" w16cid:durableId="1493906435">
    <w:abstractNumId w:val="29"/>
  </w:num>
  <w:num w:numId="43" w16cid:durableId="1231815495">
    <w:abstractNumId w:val="5"/>
  </w:num>
  <w:num w:numId="44" w16cid:durableId="201945533">
    <w:abstractNumId w:val="23"/>
  </w:num>
  <w:num w:numId="45" w16cid:durableId="186936957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GrammaticalErrors/>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76"/>
    <w:rsid w:val="00002EF2"/>
    <w:rsid w:val="0000644E"/>
    <w:rsid w:val="0001617E"/>
    <w:rsid w:val="00022EE4"/>
    <w:rsid w:val="00023016"/>
    <w:rsid w:val="0004109E"/>
    <w:rsid w:val="000457B1"/>
    <w:rsid w:val="000464DF"/>
    <w:rsid w:val="00054CFA"/>
    <w:rsid w:val="00061A53"/>
    <w:rsid w:val="00075AEC"/>
    <w:rsid w:val="00076163"/>
    <w:rsid w:val="00095C28"/>
    <w:rsid w:val="000A14E1"/>
    <w:rsid w:val="000A39CC"/>
    <w:rsid w:val="000C502F"/>
    <w:rsid w:val="000C56B2"/>
    <w:rsid w:val="000D470B"/>
    <w:rsid w:val="000D6323"/>
    <w:rsid w:val="000E11E4"/>
    <w:rsid w:val="000E5D94"/>
    <w:rsid w:val="000E6F61"/>
    <w:rsid w:val="000F3A4F"/>
    <w:rsid w:val="000F4B3E"/>
    <w:rsid w:val="000F50EA"/>
    <w:rsid w:val="00111935"/>
    <w:rsid w:val="00123D74"/>
    <w:rsid w:val="001314F0"/>
    <w:rsid w:val="001315E1"/>
    <w:rsid w:val="0013312A"/>
    <w:rsid w:val="001332FF"/>
    <w:rsid w:val="00136CDD"/>
    <w:rsid w:val="00172EF6"/>
    <w:rsid w:val="00183DFD"/>
    <w:rsid w:val="00187C62"/>
    <w:rsid w:val="00197197"/>
    <w:rsid w:val="001A4704"/>
    <w:rsid w:val="001B61CB"/>
    <w:rsid w:val="001C2534"/>
    <w:rsid w:val="001C3375"/>
    <w:rsid w:val="001C5CE9"/>
    <w:rsid w:val="001D29DA"/>
    <w:rsid w:val="001F22BD"/>
    <w:rsid w:val="001F455B"/>
    <w:rsid w:val="001F6544"/>
    <w:rsid w:val="0020224A"/>
    <w:rsid w:val="002029F0"/>
    <w:rsid w:val="00203CA9"/>
    <w:rsid w:val="00210B0A"/>
    <w:rsid w:val="00210E38"/>
    <w:rsid w:val="00214E64"/>
    <w:rsid w:val="00215E8B"/>
    <w:rsid w:val="00216343"/>
    <w:rsid w:val="00222EBE"/>
    <w:rsid w:val="0023002A"/>
    <w:rsid w:val="00234971"/>
    <w:rsid w:val="00242096"/>
    <w:rsid w:val="00244C32"/>
    <w:rsid w:val="00250ED3"/>
    <w:rsid w:val="0025519F"/>
    <w:rsid w:val="002666A3"/>
    <w:rsid w:val="00272388"/>
    <w:rsid w:val="0028167B"/>
    <w:rsid w:val="00292A60"/>
    <w:rsid w:val="00293D70"/>
    <w:rsid w:val="002A2FF0"/>
    <w:rsid w:val="002A471C"/>
    <w:rsid w:val="002A4EEC"/>
    <w:rsid w:val="002A54E2"/>
    <w:rsid w:val="002B0192"/>
    <w:rsid w:val="002B25DB"/>
    <w:rsid w:val="002B2E92"/>
    <w:rsid w:val="002B4607"/>
    <w:rsid w:val="002B46F0"/>
    <w:rsid w:val="002B725C"/>
    <w:rsid w:val="002C15E0"/>
    <w:rsid w:val="002C4156"/>
    <w:rsid w:val="002E65A8"/>
    <w:rsid w:val="002E68AB"/>
    <w:rsid w:val="002F5A24"/>
    <w:rsid w:val="002F79B1"/>
    <w:rsid w:val="00303209"/>
    <w:rsid w:val="00325226"/>
    <w:rsid w:val="003310E4"/>
    <w:rsid w:val="00334944"/>
    <w:rsid w:val="00344FD0"/>
    <w:rsid w:val="00352F64"/>
    <w:rsid w:val="00354A52"/>
    <w:rsid w:val="0035572B"/>
    <w:rsid w:val="00374D90"/>
    <w:rsid w:val="00374F9B"/>
    <w:rsid w:val="00375418"/>
    <w:rsid w:val="00390363"/>
    <w:rsid w:val="00392AB1"/>
    <w:rsid w:val="003A6484"/>
    <w:rsid w:val="003B419E"/>
    <w:rsid w:val="003C0785"/>
    <w:rsid w:val="003C582A"/>
    <w:rsid w:val="003D6660"/>
    <w:rsid w:val="003E5695"/>
    <w:rsid w:val="003E64CD"/>
    <w:rsid w:val="003E7137"/>
    <w:rsid w:val="003F1A90"/>
    <w:rsid w:val="003F435D"/>
    <w:rsid w:val="003F7020"/>
    <w:rsid w:val="00402810"/>
    <w:rsid w:val="00404E94"/>
    <w:rsid w:val="0041511F"/>
    <w:rsid w:val="004530DE"/>
    <w:rsid w:val="00453217"/>
    <w:rsid w:val="00465752"/>
    <w:rsid w:val="00470C9B"/>
    <w:rsid w:val="0048173C"/>
    <w:rsid w:val="00483B06"/>
    <w:rsid w:val="00483E91"/>
    <w:rsid w:val="00487011"/>
    <w:rsid w:val="00487D96"/>
    <w:rsid w:val="004953BD"/>
    <w:rsid w:val="0049726D"/>
    <w:rsid w:val="0049789B"/>
    <w:rsid w:val="004B096D"/>
    <w:rsid w:val="004B108E"/>
    <w:rsid w:val="004B5E59"/>
    <w:rsid w:val="004B6F44"/>
    <w:rsid w:val="004B77B5"/>
    <w:rsid w:val="004C5A7B"/>
    <w:rsid w:val="004E4522"/>
    <w:rsid w:val="004E6C4D"/>
    <w:rsid w:val="004F1083"/>
    <w:rsid w:val="004F43E1"/>
    <w:rsid w:val="0050762F"/>
    <w:rsid w:val="005263AA"/>
    <w:rsid w:val="005339C3"/>
    <w:rsid w:val="00533B87"/>
    <w:rsid w:val="00534552"/>
    <w:rsid w:val="00541F54"/>
    <w:rsid w:val="005469D3"/>
    <w:rsid w:val="00561733"/>
    <w:rsid w:val="00564677"/>
    <w:rsid w:val="00567EF4"/>
    <w:rsid w:val="00571408"/>
    <w:rsid w:val="00582855"/>
    <w:rsid w:val="005850F4"/>
    <w:rsid w:val="005947A2"/>
    <w:rsid w:val="005947F1"/>
    <w:rsid w:val="005A18D4"/>
    <w:rsid w:val="005A1E05"/>
    <w:rsid w:val="005A2236"/>
    <w:rsid w:val="005A6ADC"/>
    <w:rsid w:val="005A71A3"/>
    <w:rsid w:val="005B77BD"/>
    <w:rsid w:val="005D2B12"/>
    <w:rsid w:val="005D6D31"/>
    <w:rsid w:val="005E0176"/>
    <w:rsid w:val="005E1F83"/>
    <w:rsid w:val="005E4360"/>
    <w:rsid w:val="0060173F"/>
    <w:rsid w:val="00602388"/>
    <w:rsid w:val="0060565E"/>
    <w:rsid w:val="00605ED8"/>
    <w:rsid w:val="006204E1"/>
    <w:rsid w:val="00621553"/>
    <w:rsid w:val="0063007C"/>
    <w:rsid w:val="00631188"/>
    <w:rsid w:val="0063408C"/>
    <w:rsid w:val="006350E0"/>
    <w:rsid w:val="006379B5"/>
    <w:rsid w:val="006401A1"/>
    <w:rsid w:val="00661131"/>
    <w:rsid w:val="00665210"/>
    <w:rsid w:val="006677EF"/>
    <w:rsid w:val="006765A0"/>
    <w:rsid w:val="00677B55"/>
    <w:rsid w:val="006A11AC"/>
    <w:rsid w:val="006B0F72"/>
    <w:rsid w:val="006E12B9"/>
    <w:rsid w:val="006E407F"/>
    <w:rsid w:val="006E4CDD"/>
    <w:rsid w:val="006E5764"/>
    <w:rsid w:val="007013F3"/>
    <w:rsid w:val="007105D4"/>
    <w:rsid w:val="00731AD6"/>
    <w:rsid w:val="00737820"/>
    <w:rsid w:val="00745158"/>
    <w:rsid w:val="007624C9"/>
    <w:rsid w:val="00762737"/>
    <w:rsid w:val="00765FD3"/>
    <w:rsid w:val="00766CE7"/>
    <w:rsid w:val="007804DC"/>
    <w:rsid w:val="00786A23"/>
    <w:rsid w:val="00790E33"/>
    <w:rsid w:val="0079135D"/>
    <w:rsid w:val="007B2FD7"/>
    <w:rsid w:val="007B676D"/>
    <w:rsid w:val="007B768B"/>
    <w:rsid w:val="0081372C"/>
    <w:rsid w:val="00815E47"/>
    <w:rsid w:val="00821FC3"/>
    <w:rsid w:val="008324CD"/>
    <w:rsid w:val="00835BCA"/>
    <w:rsid w:val="00843B7D"/>
    <w:rsid w:val="008467EF"/>
    <w:rsid w:val="008477A6"/>
    <w:rsid w:val="0085236C"/>
    <w:rsid w:val="0085278C"/>
    <w:rsid w:val="008529E9"/>
    <w:rsid w:val="00857220"/>
    <w:rsid w:val="00861235"/>
    <w:rsid w:val="00864C08"/>
    <w:rsid w:val="008920C0"/>
    <w:rsid w:val="008B2622"/>
    <w:rsid w:val="008B4698"/>
    <w:rsid w:val="008B676F"/>
    <w:rsid w:val="008B77AD"/>
    <w:rsid w:val="008C6077"/>
    <w:rsid w:val="008D490A"/>
    <w:rsid w:val="008D5F6B"/>
    <w:rsid w:val="008E02CD"/>
    <w:rsid w:val="008E1E72"/>
    <w:rsid w:val="008F653F"/>
    <w:rsid w:val="00907572"/>
    <w:rsid w:val="009149D5"/>
    <w:rsid w:val="00915CA1"/>
    <w:rsid w:val="00932A3D"/>
    <w:rsid w:val="00935D84"/>
    <w:rsid w:val="00944314"/>
    <w:rsid w:val="0094564F"/>
    <w:rsid w:val="00947425"/>
    <w:rsid w:val="00954908"/>
    <w:rsid w:val="00960567"/>
    <w:rsid w:val="00993395"/>
    <w:rsid w:val="009D11DD"/>
    <w:rsid w:val="009D1B39"/>
    <w:rsid w:val="009D79D3"/>
    <w:rsid w:val="009E174A"/>
    <w:rsid w:val="009E4F9E"/>
    <w:rsid w:val="009F0C31"/>
    <w:rsid w:val="009F43B4"/>
    <w:rsid w:val="009F4F4F"/>
    <w:rsid w:val="009F786B"/>
    <w:rsid w:val="00A06322"/>
    <w:rsid w:val="00A06AAB"/>
    <w:rsid w:val="00A13B9F"/>
    <w:rsid w:val="00A17CB4"/>
    <w:rsid w:val="00A216EF"/>
    <w:rsid w:val="00A23CDF"/>
    <w:rsid w:val="00A271B7"/>
    <w:rsid w:val="00A30D5A"/>
    <w:rsid w:val="00A34335"/>
    <w:rsid w:val="00A56DCE"/>
    <w:rsid w:val="00A571DB"/>
    <w:rsid w:val="00A74F5C"/>
    <w:rsid w:val="00A8106B"/>
    <w:rsid w:val="00AA1EA7"/>
    <w:rsid w:val="00AA590B"/>
    <w:rsid w:val="00AC6BDC"/>
    <w:rsid w:val="00AD0411"/>
    <w:rsid w:val="00AD722B"/>
    <w:rsid w:val="00AF5DC3"/>
    <w:rsid w:val="00B04108"/>
    <w:rsid w:val="00B06307"/>
    <w:rsid w:val="00B079BF"/>
    <w:rsid w:val="00B11118"/>
    <w:rsid w:val="00B163D1"/>
    <w:rsid w:val="00B23206"/>
    <w:rsid w:val="00B30EB8"/>
    <w:rsid w:val="00B43D6A"/>
    <w:rsid w:val="00B463A7"/>
    <w:rsid w:val="00B47852"/>
    <w:rsid w:val="00B51BB1"/>
    <w:rsid w:val="00B5404D"/>
    <w:rsid w:val="00B579F8"/>
    <w:rsid w:val="00B57A6F"/>
    <w:rsid w:val="00B57F19"/>
    <w:rsid w:val="00B62B29"/>
    <w:rsid w:val="00B62C81"/>
    <w:rsid w:val="00B65F7C"/>
    <w:rsid w:val="00B76AD6"/>
    <w:rsid w:val="00B9334C"/>
    <w:rsid w:val="00B97014"/>
    <w:rsid w:val="00B978C7"/>
    <w:rsid w:val="00BA2BBD"/>
    <w:rsid w:val="00BA7B8E"/>
    <w:rsid w:val="00BD4461"/>
    <w:rsid w:val="00BD68BD"/>
    <w:rsid w:val="00BF4AA0"/>
    <w:rsid w:val="00C012AE"/>
    <w:rsid w:val="00C030D3"/>
    <w:rsid w:val="00C1061B"/>
    <w:rsid w:val="00C15D9C"/>
    <w:rsid w:val="00C168A0"/>
    <w:rsid w:val="00C16ED5"/>
    <w:rsid w:val="00C33B17"/>
    <w:rsid w:val="00C41AC2"/>
    <w:rsid w:val="00C44345"/>
    <w:rsid w:val="00C469A6"/>
    <w:rsid w:val="00C5116E"/>
    <w:rsid w:val="00C57782"/>
    <w:rsid w:val="00C76142"/>
    <w:rsid w:val="00C80A14"/>
    <w:rsid w:val="00C86ADA"/>
    <w:rsid w:val="00CA0B6A"/>
    <w:rsid w:val="00CA354F"/>
    <w:rsid w:val="00CB07A0"/>
    <w:rsid w:val="00CB0D0A"/>
    <w:rsid w:val="00CB740F"/>
    <w:rsid w:val="00CC0734"/>
    <w:rsid w:val="00CC36FA"/>
    <w:rsid w:val="00CD2215"/>
    <w:rsid w:val="00CD7A8A"/>
    <w:rsid w:val="00CE0210"/>
    <w:rsid w:val="00CE151E"/>
    <w:rsid w:val="00CE2756"/>
    <w:rsid w:val="00CE6952"/>
    <w:rsid w:val="00CF40DE"/>
    <w:rsid w:val="00CF7A0E"/>
    <w:rsid w:val="00D04887"/>
    <w:rsid w:val="00D100FF"/>
    <w:rsid w:val="00D13A95"/>
    <w:rsid w:val="00D13E24"/>
    <w:rsid w:val="00D22D68"/>
    <w:rsid w:val="00D31B15"/>
    <w:rsid w:val="00D4032D"/>
    <w:rsid w:val="00D4168F"/>
    <w:rsid w:val="00D42AB6"/>
    <w:rsid w:val="00D45C6B"/>
    <w:rsid w:val="00D51C71"/>
    <w:rsid w:val="00D52521"/>
    <w:rsid w:val="00D525C5"/>
    <w:rsid w:val="00D533BB"/>
    <w:rsid w:val="00D54B44"/>
    <w:rsid w:val="00D5573A"/>
    <w:rsid w:val="00D5746B"/>
    <w:rsid w:val="00D61F76"/>
    <w:rsid w:val="00D64572"/>
    <w:rsid w:val="00D648F2"/>
    <w:rsid w:val="00D83056"/>
    <w:rsid w:val="00D85A4E"/>
    <w:rsid w:val="00D97440"/>
    <w:rsid w:val="00D97C97"/>
    <w:rsid w:val="00DA1A5C"/>
    <w:rsid w:val="00DA4270"/>
    <w:rsid w:val="00DA633F"/>
    <w:rsid w:val="00DC3F97"/>
    <w:rsid w:val="00DC7D61"/>
    <w:rsid w:val="00DE2023"/>
    <w:rsid w:val="00DE5983"/>
    <w:rsid w:val="00DE7182"/>
    <w:rsid w:val="00DF4E6F"/>
    <w:rsid w:val="00E01479"/>
    <w:rsid w:val="00E0704A"/>
    <w:rsid w:val="00E20EBB"/>
    <w:rsid w:val="00E21446"/>
    <w:rsid w:val="00E37704"/>
    <w:rsid w:val="00E45185"/>
    <w:rsid w:val="00E536B9"/>
    <w:rsid w:val="00E5756D"/>
    <w:rsid w:val="00E62781"/>
    <w:rsid w:val="00E70D18"/>
    <w:rsid w:val="00E71EA3"/>
    <w:rsid w:val="00E74B04"/>
    <w:rsid w:val="00E83953"/>
    <w:rsid w:val="00EA0892"/>
    <w:rsid w:val="00EA1DAD"/>
    <w:rsid w:val="00EA24C3"/>
    <w:rsid w:val="00EA4480"/>
    <w:rsid w:val="00EA675E"/>
    <w:rsid w:val="00EB6C1A"/>
    <w:rsid w:val="00EC62F8"/>
    <w:rsid w:val="00ED037D"/>
    <w:rsid w:val="00ED0AD5"/>
    <w:rsid w:val="00ED0C07"/>
    <w:rsid w:val="00EE3AAB"/>
    <w:rsid w:val="00EE42C4"/>
    <w:rsid w:val="00EF100E"/>
    <w:rsid w:val="00F01A2F"/>
    <w:rsid w:val="00F03A70"/>
    <w:rsid w:val="00F13200"/>
    <w:rsid w:val="00F2005B"/>
    <w:rsid w:val="00F20C18"/>
    <w:rsid w:val="00F23E80"/>
    <w:rsid w:val="00F2496C"/>
    <w:rsid w:val="00F2592B"/>
    <w:rsid w:val="00F319D5"/>
    <w:rsid w:val="00F51F17"/>
    <w:rsid w:val="00F61E3C"/>
    <w:rsid w:val="00F76834"/>
    <w:rsid w:val="00F97783"/>
    <w:rsid w:val="00FA7301"/>
    <w:rsid w:val="00FB1787"/>
    <w:rsid w:val="00FB2064"/>
    <w:rsid w:val="00FB3DCD"/>
    <w:rsid w:val="00FB411F"/>
    <w:rsid w:val="00FD30BC"/>
    <w:rsid w:val="00FE48FE"/>
    <w:rsid w:val="00FF1495"/>
    <w:rsid w:val="00FF54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5E0FE47F"/>
  <w15:docId w15:val="{9F0EEEEF-5094-4AA3-8D8B-971DB196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B5E59"/>
    <w:pPr>
      <w:spacing w:after="120" w:line="276" w:lineRule="auto"/>
      <w:ind w:right="57"/>
      <w:jc w:val="both"/>
    </w:pPr>
    <w:rPr>
      <w:rFonts w:ascii="Arial" w:eastAsia="Times New Roman" w:hAnsi="Arial" w:cs="Arial"/>
      <w:iCs/>
      <w:lang w:val="x-none"/>
    </w:rPr>
  </w:style>
  <w:style w:type="paragraph" w:styleId="Naslov1">
    <w:name w:val="heading 1"/>
    <w:basedOn w:val="Navaden"/>
    <w:next w:val="Navaden"/>
    <w:link w:val="Naslov1Znak"/>
    <w:uiPriority w:val="9"/>
    <w:qFormat/>
    <w:rsid w:val="00CE0210"/>
    <w:pPr>
      <w:keepNext/>
      <w:keepLines/>
      <w:numPr>
        <w:numId w:val="1"/>
      </w:numPr>
      <w:spacing w:before="240" w:after="240"/>
      <w:outlineLvl w:val="0"/>
    </w:pPr>
    <w:rPr>
      <w:rFonts w:asciiTheme="majorHAnsi" w:eastAsiaTheme="majorEastAsia" w:hAnsiTheme="majorHAnsi" w:cstheme="majorBidi"/>
      <w:b/>
      <w:color w:val="2F5496" w:themeColor="accent1" w:themeShade="BF"/>
      <w:sz w:val="24"/>
      <w:szCs w:val="24"/>
    </w:rPr>
  </w:style>
  <w:style w:type="paragraph" w:styleId="Naslov2">
    <w:name w:val="heading 2"/>
    <w:basedOn w:val="Navaden"/>
    <w:next w:val="Navaden"/>
    <w:link w:val="Naslov2Znak"/>
    <w:uiPriority w:val="9"/>
    <w:unhideWhenUsed/>
    <w:qFormat/>
    <w:rsid w:val="00DE5983"/>
    <w:pPr>
      <w:keepNext/>
      <w:keepLines/>
      <w:numPr>
        <w:ilvl w:val="1"/>
        <w:numId w:val="1"/>
      </w:numPr>
      <w:spacing w:before="240" w:after="240"/>
      <w:ind w:left="578" w:hanging="578"/>
      <w:outlineLvl w:val="1"/>
    </w:pPr>
    <w:rPr>
      <w:rFonts w:asciiTheme="minorHAnsi" w:eastAsia="Trebuchet MS" w:hAnsiTheme="minorHAnsi" w:cstheme="minorHAnsi"/>
      <w:b/>
      <w:color w:val="2F5496" w:themeColor="accent1" w:themeShade="BF"/>
      <w:lang w:val="sl-SI"/>
    </w:rPr>
  </w:style>
  <w:style w:type="paragraph" w:styleId="Naslov3">
    <w:name w:val="heading 3"/>
    <w:basedOn w:val="Navaden"/>
    <w:next w:val="Navaden"/>
    <w:link w:val="Naslov3Znak"/>
    <w:uiPriority w:val="9"/>
    <w:unhideWhenUsed/>
    <w:qFormat/>
    <w:rsid w:val="00D85A4E"/>
    <w:pPr>
      <w:keepNext/>
      <w:keepLines/>
      <w:numPr>
        <w:ilvl w:val="2"/>
        <w:numId w:val="1"/>
      </w:numPr>
      <w:spacing w:before="360" w:after="2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CE0210"/>
    <w:pPr>
      <w:keepNext/>
      <w:keepLines/>
      <w:numPr>
        <w:ilvl w:val="3"/>
        <w:numId w:val="1"/>
      </w:numPr>
      <w:spacing w:before="40" w:after="0"/>
      <w:outlineLvl w:val="3"/>
    </w:pPr>
    <w:rPr>
      <w:rFonts w:asciiTheme="majorHAnsi" w:eastAsiaTheme="majorEastAsia" w:hAnsiTheme="majorHAnsi" w:cstheme="majorBidi"/>
      <w:i/>
      <w:iCs w:val="0"/>
      <w:color w:val="2F5496" w:themeColor="accent1" w:themeShade="BF"/>
    </w:rPr>
  </w:style>
  <w:style w:type="paragraph" w:styleId="Naslov5">
    <w:name w:val="heading 5"/>
    <w:basedOn w:val="Navaden"/>
    <w:next w:val="Navaden"/>
    <w:link w:val="Naslov5Znak"/>
    <w:uiPriority w:val="9"/>
    <w:semiHidden/>
    <w:unhideWhenUsed/>
    <w:qFormat/>
    <w:rsid w:val="00CE021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CE021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CE0210"/>
    <w:pPr>
      <w:keepNext/>
      <w:keepLines/>
      <w:numPr>
        <w:ilvl w:val="6"/>
        <w:numId w:val="1"/>
      </w:numPr>
      <w:spacing w:before="40" w:after="0"/>
      <w:outlineLvl w:val="6"/>
    </w:pPr>
    <w:rPr>
      <w:rFonts w:asciiTheme="majorHAnsi" w:eastAsiaTheme="majorEastAsia" w:hAnsiTheme="majorHAnsi" w:cstheme="majorBidi"/>
      <w:i/>
      <w:iCs w:val="0"/>
      <w:color w:val="1F3763" w:themeColor="accent1" w:themeShade="7F"/>
    </w:rPr>
  </w:style>
  <w:style w:type="paragraph" w:styleId="Naslov8">
    <w:name w:val="heading 8"/>
    <w:basedOn w:val="Navaden"/>
    <w:next w:val="Navaden"/>
    <w:link w:val="Naslov8Znak"/>
    <w:uiPriority w:val="9"/>
    <w:semiHidden/>
    <w:unhideWhenUsed/>
    <w:qFormat/>
    <w:rsid w:val="00CE021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E0210"/>
    <w:pPr>
      <w:keepNext/>
      <w:keepLines/>
      <w:numPr>
        <w:ilvl w:val="8"/>
        <w:numId w:val="1"/>
      </w:numPr>
      <w:spacing w:before="40" w:after="0"/>
      <w:outlineLvl w:val="8"/>
    </w:pPr>
    <w:rPr>
      <w:rFonts w:asciiTheme="majorHAnsi" w:eastAsiaTheme="majorEastAsia" w:hAnsiTheme="majorHAnsi" w:cstheme="majorBidi"/>
      <w:i/>
      <w:iCs w:val="0"/>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210"/>
    <w:rPr>
      <w:rFonts w:asciiTheme="majorHAnsi" w:eastAsiaTheme="majorEastAsia" w:hAnsiTheme="majorHAnsi" w:cstheme="majorBidi"/>
      <w:b/>
      <w:iCs/>
      <w:color w:val="2F5496" w:themeColor="accent1" w:themeShade="BF"/>
      <w:sz w:val="24"/>
      <w:szCs w:val="24"/>
      <w:lang w:val="x-none"/>
    </w:rPr>
  </w:style>
  <w:style w:type="character" w:customStyle="1" w:styleId="Naslov2Znak">
    <w:name w:val="Naslov 2 Znak"/>
    <w:basedOn w:val="Privzetapisavaodstavka"/>
    <w:link w:val="Naslov2"/>
    <w:uiPriority w:val="9"/>
    <w:rsid w:val="00DE5983"/>
    <w:rPr>
      <w:rFonts w:eastAsia="Trebuchet MS" w:cstheme="minorHAnsi"/>
      <w:b/>
      <w:iCs/>
      <w:color w:val="2F5496" w:themeColor="accent1" w:themeShade="BF"/>
    </w:rPr>
  </w:style>
  <w:style w:type="character" w:customStyle="1" w:styleId="Naslov3Znak">
    <w:name w:val="Naslov 3 Znak"/>
    <w:basedOn w:val="Privzetapisavaodstavka"/>
    <w:link w:val="Naslov3"/>
    <w:uiPriority w:val="9"/>
    <w:rsid w:val="00D85A4E"/>
    <w:rPr>
      <w:rFonts w:asciiTheme="majorHAnsi" w:eastAsiaTheme="majorEastAsia" w:hAnsiTheme="majorHAnsi" w:cstheme="majorBidi"/>
      <w:iCs/>
      <w:color w:val="1F3763" w:themeColor="accent1" w:themeShade="7F"/>
      <w:sz w:val="24"/>
      <w:szCs w:val="24"/>
      <w:lang w:val="x-none"/>
    </w:rPr>
  </w:style>
  <w:style w:type="character" w:customStyle="1" w:styleId="Naslov4Znak">
    <w:name w:val="Naslov 4 Znak"/>
    <w:basedOn w:val="Privzetapisavaodstavka"/>
    <w:link w:val="Naslov4"/>
    <w:uiPriority w:val="9"/>
    <w:rsid w:val="00CE0210"/>
    <w:rPr>
      <w:rFonts w:asciiTheme="majorHAnsi" w:eastAsiaTheme="majorEastAsia" w:hAnsiTheme="majorHAnsi" w:cstheme="majorBidi"/>
      <w:i/>
      <w:color w:val="2F5496" w:themeColor="accent1" w:themeShade="BF"/>
      <w:lang w:val="x-none"/>
    </w:rPr>
  </w:style>
  <w:style w:type="character" w:customStyle="1" w:styleId="Naslov5Znak">
    <w:name w:val="Naslov 5 Znak"/>
    <w:basedOn w:val="Privzetapisavaodstavka"/>
    <w:link w:val="Naslov5"/>
    <w:uiPriority w:val="9"/>
    <w:semiHidden/>
    <w:rsid w:val="00CE0210"/>
    <w:rPr>
      <w:rFonts w:asciiTheme="majorHAnsi" w:eastAsiaTheme="majorEastAsia" w:hAnsiTheme="majorHAnsi" w:cstheme="majorBidi"/>
      <w:iCs/>
      <w:color w:val="2F5496" w:themeColor="accent1" w:themeShade="BF"/>
      <w:lang w:val="x-none"/>
    </w:rPr>
  </w:style>
  <w:style w:type="character" w:customStyle="1" w:styleId="Naslov6Znak">
    <w:name w:val="Naslov 6 Znak"/>
    <w:basedOn w:val="Privzetapisavaodstavka"/>
    <w:link w:val="Naslov6"/>
    <w:uiPriority w:val="9"/>
    <w:semiHidden/>
    <w:rsid w:val="00CE0210"/>
    <w:rPr>
      <w:rFonts w:asciiTheme="majorHAnsi" w:eastAsiaTheme="majorEastAsia" w:hAnsiTheme="majorHAnsi" w:cstheme="majorBidi"/>
      <w:iCs/>
      <w:color w:val="1F3763" w:themeColor="accent1" w:themeShade="7F"/>
      <w:lang w:val="x-none"/>
    </w:rPr>
  </w:style>
  <w:style w:type="character" w:customStyle="1" w:styleId="Naslov7Znak">
    <w:name w:val="Naslov 7 Znak"/>
    <w:basedOn w:val="Privzetapisavaodstavka"/>
    <w:link w:val="Naslov7"/>
    <w:uiPriority w:val="9"/>
    <w:semiHidden/>
    <w:rsid w:val="00CE0210"/>
    <w:rPr>
      <w:rFonts w:asciiTheme="majorHAnsi" w:eastAsiaTheme="majorEastAsia" w:hAnsiTheme="majorHAnsi" w:cstheme="majorBidi"/>
      <w:i/>
      <w:color w:val="1F3763" w:themeColor="accent1" w:themeShade="7F"/>
      <w:lang w:val="x-none"/>
    </w:rPr>
  </w:style>
  <w:style w:type="character" w:customStyle="1" w:styleId="Naslov8Znak">
    <w:name w:val="Naslov 8 Znak"/>
    <w:basedOn w:val="Privzetapisavaodstavka"/>
    <w:link w:val="Naslov8"/>
    <w:uiPriority w:val="9"/>
    <w:semiHidden/>
    <w:rsid w:val="00CE0210"/>
    <w:rPr>
      <w:rFonts w:asciiTheme="majorHAnsi" w:eastAsiaTheme="majorEastAsia" w:hAnsiTheme="majorHAnsi" w:cstheme="majorBidi"/>
      <w:iCs/>
      <w:color w:val="272727" w:themeColor="text1" w:themeTint="D8"/>
      <w:sz w:val="21"/>
      <w:szCs w:val="21"/>
      <w:lang w:val="x-none"/>
    </w:rPr>
  </w:style>
  <w:style w:type="character" w:customStyle="1" w:styleId="Naslov9Znak">
    <w:name w:val="Naslov 9 Znak"/>
    <w:basedOn w:val="Privzetapisavaodstavka"/>
    <w:link w:val="Naslov9"/>
    <w:uiPriority w:val="9"/>
    <w:semiHidden/>
    <w:rsid w:val="00CE0210"/>
    <w:rPr>
      <w:rFonts w:asciiTheme="majorHAnsi" w:eastAsiaTheme="majorEastAsia" w:hAnsiTheme="majorHAnsi" w:cstheme="majorBidi"/>
      <w:i/>
      <w:color w:val="272727" w:themeColor="text1" w:themeTint="D8"/>
      <w:sz w:val="21"/>
      <w:szCs w:val="21"/>
      <w:lang w:val="x-none"/>
    </w:rPr>
  </w:style>
  <w:style w:type="paragraph" w:styleId="Sprotnaopomba-besedilo">
    <w:name w:val="footnote text"/>
    <w:basedOn w:val="Navaden"/>
    <w:link w:val="Sprotnaopomba-besediloZnak"/>
    <w:unhideWhenUsed/>
    <w:rsid w:val="00A13B9F"/>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A13B9F"/>
    <w:rPr>
      <w:sz w:val="20"/>
      <w:szCs w:val="20"/>
    </w:rPr>
  </w:style>
  <w:style w:type="character" w:styleId="Sprotnaopomba-sklic">
    <w:name w:val="footnote reference"/>
    <w:basedOn w:val="Privzetapisavaodstavka"/>
    <w:semiHidden/>
    <w:unhideWhenUsed/>
    <w:rsid w:val="00A13B9F"/>
    <w:rPr>
      <w:vertAlign w:val="superscript"/>
    </w:rPr>
  </w:style>
  <w:style w:type="character" w:styleId="Hiperpovezava">
    <w:name w:val="Hyperlink"/>
    <w:basedOn w:val="Privzetapisavaodstavka"/>
    <w:uiPriority w:val="99"/>
    <w:unhideWhenUsed/>
    <w:rsid w:val="00A13B9F"/>
    <w:rPr>
      <w:color w:val="0563C1" w:themeColor="hyperlink"/>
      <w:u w:val="single"/>
    </w:rPr>
  </w:style>
  <w:style w:type="character" w:customStyle="1" w:styleId="Nerazreenaomemba1">
    <w:name w:val="Nerazrešena omemba1"/>
    <w:basedOn w:val="Privzetapisavaodstavka"/>
    <w:uiPriority w:val="99"/>
    <w:semiHidden/>
    <w:unhideWhenUsed/>
    <w:rsid w:val="00A13B9F"/>
    <w:rPr>
      <w:color w:val="808080"/>
      <w:shd w:val="clear" w:color="auto" w:fill="E6E6E6"/>
    </w:rPr>
  </w:style>
  <w:style w:type="character" w:customStyle="1" w:styleId="FootnoteAnchor">
    <w:name w:val="Footnote Anchor"/>
    <w:rsid w:val="005947F1"/>
    <w:rPr>
      <w:vertAlign w:val="superscript"/>
    </w:rPr>
  </w:style>
  <w:style w:type="paragraph" w:customStyle="1" w:styleId="footnotedescription">
    <w:name w:val="footnote description"/>
    <w:basedOn w:val="Sprotnaopomba-besedilo"/>
    <w:link w:val="footnotedescriptionChar"/>
    <w:qFormat/>
    <w:rsid w:val="00FB3DCD"/>
    <w:rPr>
      <w:sz w:val="16"/>
      <w:szCs w:val="16"/>
    </w:rPr>
  </w:style>
  <w:style w:type="paragraph" w:styleId="Besedilooblaka">
    <w:name w:val="Balloon Text"/>
    <w:basedOn w:val="Navaden"/>
    <w:link w:val="BesedilooblakaZnak"/>
    <w:uiPriority w:val="99"/>
    <w:semiHidden/>
    <w:unhideWhenUsed/>
    <w:rsid w:val="0033494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4944"/>
    <w:rPr>
      <w:rFonts w:ascii="Segoe UI" w:hAnsi="Segoe UI" w:cs="Segoe UI"/>
      <w:sz w:val="18"/>
      <w:szCs w:val="18"/>
    </w:rPr>
  </w:style>
  <w:style w:type="table" w:customStyle="1" w:styleId="TableGrid">
    <w:name w:val="TableGrid"/>
    <w:rsid w:val="0035572B"/>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titlepredpis">
    <w:name w:val="titlepredpis"/>
    <w:basedOn w:val="Privzetapisavaodstavka"/>
    <w:rsid w:val="006677EF"/>
  </w:style>
  <w:style w:type="character" w:customStyle="1" w:styleId="tableinfo">
    <w:name w:val="tableinfo"/>
    <w:basedOn w:val="Privzetapisavaodstavka"/>
    <w:rsid w:val="006677EF"/>
  </w:style>
  <w:style w:type="paragraph" w:styleId="Napis">
    <w:name w:val="caption"/>
    <w:basedOn w:val="Navaden"/>
    <w:next w:val="Navaden"/>
    <w:uiPriority w:val="35"/>
    <w:unhideWhenUsed/>
    <w:qFormat/>
    <w:rsid w:val="009F43B4"/>
    <w:pPr>
      <w:spacing w:after="200" w:line="240" w:lineRule="auto"/>
    </w:pPr>
    <w:rPr>
      <w:i/>
      <w:iCs w:val="0"/>
      <w:color w:val="44546A" w:themeColor="text2"/>
      <w:sz w:val="18"/>
      <w:szCs w:val="18"/>
    </w:rPr>
  </w:style>
  <w:style w:type="paragraph" w:styleId="Odstavekseznama">
    <w:name w:val="List Paragraph"/>
    <w:basedOn w:val="Navaden"/>
    <w:uiPriority w:val="34"/>
    <w:qFormat/>
    <w:rsid w:val="000457B1"/>
    <w:pPr>
      <w:ind w:left="720"/>
      <w:contextualSpacing/>
    </w:pPr>
  </w:style>
  <w:style w:type="table" w:styleId="Tabelamrea">
    <w:name w:val="Table Grid"/>
    <w:basedOn w:val="Navadnatabela"/>
    <w:rsid w:val="0004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661131"/>
    <w:pPr>
      <w:spacing w:before="100" w:beforeAutospacing="1" w:after="100" w:afterAutospacing="1" w:line="240" w:lineRule="auto"/>
      <w:jc w:val="left"/>
    </w:pPr>
    <w:rPr>
      <w:rFonts w:ascii="Times New Roman" w:hAnsi="Times New Roman" w:cs="Times New Roman"/>
      <w:sz w:val="24"/>
      <w:szCs w:val="24"/>
      <w:lang w:eastAsia="sl-SI"/>
    </w:rPr>
  </w:style>
  <w:style w:type="character" w:styleId="Krepko">
    <w:name w:val="Strong"/>
    <w:basedOn w:val="Privzetapisavaodstavka"/>
    <w:uiPriority w:val="22"/>
    <w:qFormat/>
    <w:rsid w:val="00661131"/>
    <w:rPr>
      <w:b/>
      <w:bCs/>
    </w:rPr>
  </w:style>
  <w:style w:type="character" w:customStyle="1" w:styleId="highlight">
    <w:name w:val="highlight"/>
    <w:basedOn w:val="Privzetapisavaodstavka"/>
    <w:rsid w:val="00242096"/>
  </w:style>
  <w:style w:type="paragraph" w:customStyle="1" w:styleId="podnaslov">
    <w:name w:val="podnaslov"/>
    <w:basedOn w:val="Navaden"/>
    <w:rsid w:val="00D64572"/>
    <w:pPr>
      <w:spacing w:before="100" w:beforeAutospacing="1" w:after="100" w:afterAutospacing="1" w:line="240" w:lineRule="auto"/>
      <w:jc w:val="left"/>
    </w:pPr>
    <w:rPr>
      <w:rFonts w:ascii="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2C4156"/>
    <w:rPr>
      <w:color w:val="954F72" w:themeColor="followedHyperlink"/>
      <w:u w:val="single"/>
    </w:rPr>
  </w:style>
  <w:style w:type="paragraph" w:customStyle="1" w:styleId="Default">
    <w:name w:val="Default"/>
    <w:rsid w:val="002C4156"/>
    <w:pPr>
      <w:autoSpaceDE w:val="0"/>
      <w:autoSpaceDN w:val="0"/>
      <w:adjustRightInd w:val="0"/>
      <w:spacing w:after="0" w:line="240" w:lineRule="auto"/>
    </w:pPr>
    <w:rPr>
      <w:rFonts w:ascii="Calibri" w:hAnsi="Calibri" w:cs="Calibri"/>
      <w:color w:val="000000"/>
      <w:sz w:val="24"/>
      <w:szCs w:val="24"/>
    </w:rPr>
  </w:style>
  <w:style w:type="table" w:customStyle="1" w:styleId="Tabelamrea3poudarek11">
    <w:name w:val="Tabela – mreža 3 (poudarek 1)1"/>
    <w:basedOn w:val="Navadnatabela"/>
    <w:uiPriority w:val="48"/>
    <w:rsid w:val="00857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temnamrea5poudarek11">
    <w:name w:val="Tabela – temna mreža 5 (poudarek 1)1"/>
    <w:basedOn w:val="Navadnatabela"/>
    <w:uiPriority w:val="50"/>
    <w:rsid w:val="008467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rezrazmikov">
    <w:name w:val="No Spacing"/>
    <w:uiPriority w:val="1"/>
    <w:qFormat/>
    <w:rsid w:val="00765FD3"/>
    <w:pPr>
      <w:spacing w:after="0" w:line="240" w:lineRule="auto"/>
    </w:pPr>
  </w:style>
  <w:style w:type="character" w:customStyle="1" w:styleId="shorttext">
    <w:name w:val="short_text"/>
    <w:basedOn w:val="Privzetapisavaodstavka"/>
    <w:rsid w:val="00582855"/>
  </w:style>
  <w:style w:type="paragraph" w:customStyle="1" w:styleId="ti-art">
    <w:name w:val="ti-art"/>
    <w:basedOn w:val="Navaden"/>
    <w:rsid w:val="00815E47"/>
    <w:pPr>
      <w:spacing w:before="100" w:beforeAutospacing="1" w:after="100" w:afterAutospacing="1" w:line="240" w:lineRule="auto"/>
      <w:jc w:val="left"/>
    </w:pPr>
    <w:rPr>
      <w:rFonts w:ascii="Times New Roman" w:hAnsi="Times New Roman" w:cs="Times New Roman"/>
      <w:sz w:val="24"/>
      <w:szCs w:val="24"/>
      <w:lang w:eastAsia="sl-SI"/>
    </w:rPr>
  </w:style>
  <w:style w:type="paragraph" w:customStyle="1" w:styleId="sti-art">
    <w:name w:val="sti-art"/>
    <w:basedOn w:val="Navaden"/>
    <w:rsid w:val="00815E47"/>
    <w:pPr>
      <w:spacing w:before="100" w:beforeAutospacing="1" w:after="100" w:afterAutospacing="1" w:line="240" w:lineRule="auto"/>
      <w:jc w:val="left"/>
    </w:pPr>
    <w:rPr>
      <w:rFonts w:ascii="Times New Roman" w:hAnsi="Times New Roman" w:cs="Times New Roman"/>
      <w:sz w:val="24"/>
      <w:szCs w:val="24"/>
      <w:lang w:eastAsia="sl-SI"/>
    </w:rPr>
  </w:style>
  <w:style w:type="paragraph" w:customStyle="1" w:styleId="Navaden1">
    <w:name w:val="Navaden1"/>
    <w:basedOn w:val="Navaden"/>
    <w:rsid w:val="00815E47"/>
    <w:pPr>
      <w:spacing w:before="100" w:beforeAutospacing="1" w:after="100" w:afterAutospacing="1" w:line="240" w:lineRule="auto"/>
      <w:jc w:val="left"/>
    </w:pPr>
    <w:rPr>
      <w:rFonts w:ascii="Times New Roman" w:hAnsi="Times New Roman" w:cs="Times New Roman"/>
      <w:sz w:val="24"/>
      <w:szCs w:val="24"/>
      <w:lang w:eastAsia="sl-SI"/>
    </w:rPr>
  </w:style>
  <w:style w:type="character" w:customStyle="1" w:styleId="super">
    <w:name w:val="super"/>
    <w:basedOn w:val="Privzetapisavaodstavka"/>
    <w:rsid w:val="00815E47"/>
  </w:style>
  <w:style w:type="character" w:customStyle="1" w:styleId="footnotedescriptionChar">
    <w:name w:val="footnote description Char"/>
    <w:link w:val="footnotedescription"/>
    <w:locked/>
    <w:rsid w:val="00FB3DCD"/>
    <w:rPr>
      <w:rFonts w:ascii="Arial" w:eastAsia="Times New Roman" w:hAnsi="Arial" w:cs="Arial"/>
      <w:iCs/>
      <w:sz w:val="16"/>
      <w:szCs w:val="16"/>
      <w:lang w:val="x-none"/>
    </w:rPr>
  </w:style>
  <w:style w:type="character" w:customStyle="1" w:styleId="footnotemark">
    <w:name w:val="footnote mark"/>
    <w:rsid w:val="00B23206"/>
    <w:rPr>
      <w:rFonts w:ascii="Arial" w:eastAsia="Arial" w:hAnsi="Arial" w:cs="Arial" w:hint="default"/>
      <w:color w:val="000000"/>
      <w:sz w:val="16"/>
      <w:vertAlign w:val="superscript"/>
    </w:rPr>
  </w:style>
  <w:style w:type="character" w:styleId="tevilkastrani">
    <w:name w:val="page number"/>
    <w:basedOn w:val="Privzetapisavaodstavka"/>
    <w:rsid w:val="00392AB1"/>
  </w:style>
  <w:style w:type="paragraph" w:styleId="Glava">
    <w:name w:val="header"/>
    <w:basedOn w:val="Navaden"/>
    <w:link w:val="GlavaZnak"/>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GlavaZnak">
    <w:name w:val="Glava Znak"/>
    <w:basedOn w:val="Privzetapisavaodstavka"/>
    <w:link w:val="Glava"/>
    <w:rsid w:val="00392AB1"/>
    <w:rPr>
      <w:rFonts w:ascii="Century Gothic" w:eastAsia="Century Gothic" w:hAnsi="Century Gothic" w:cs="Century Gothic"/>
      <w:lang w:eastAsia="sl-SI"/>
    </w:rPr>
  </w:style>
  <w:style w:type="paragraph" w:styleId="Noga">
    <w:name w:val="footer"/>
    <w:basedOn w:val="Navaden"/>
    <w:link w:val="NogaZnak"/>
    <w:uiPriority w:val="99"/>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NogaZnak">
    <w:name w:val="Noga Znak"/>
    <w:basedOn w:val="Privzetapisavaodstavka"/>
    <w:link w:val="Noga"/>
    <w:uiPriority w:val="99"/>
    <w:rsid w:val="00392AB1"/>
    <w:rPr>
      <w:rFonts w:ascii="Century Gothic" w:eastAsia="Century Gothic" w:hAnsi="Century Gothic" w:cs="Century Gothic"/>
      <w:lang w:eastAsia="sl-SI"/>
    </w:rPr>
  </w:style>
  <w:style w:type="paragraph" w:styleId="Kazalovsebine1">
    <w:name w:val="toc 1"/>
    <w:basedOn w:val="Navaden"/>
    <w:next w:val="Navaden"/>
    <w:autoRedefine/>
    <w:uiPriority w:val="39"/>
    <w:rsid w:val="006350E0"/>
    <w:pPr>
      <w:tabs>
        <w:tab w:val="right" w:leader="dot" w:pos="9343"/>
      </w:tabs>
      <w:spacing w:before="240" w:after="53"/>
    </w:pPr>
    <w:rPr>
      <w:rFonts w:asciiTheme="minorHAnsi" w:eastAsia="Century Gothic" w:hAnsiTheme="minorHAnsi" w:cs="Century Gothic"/>
      <w:sz w:val="20"/>
      <w:lang w:eastAsia="sl-SI"/>
    </w:rPr>
  </w:style>
  <w:style w:type="paragraph" w:styleId="Kazalovsebine2">
    <w:name w:val="toc 2"/>
    <w:basedOn w:val="Navaden"/>
    <w:next w:val="Navaden"/>
    <w:autoRedefine/>
    <w:uiPriority w:val="39"/>
    <w:rsid w:val="00392AB1"/>
    <w:pPr>
      <w:tabs>
        <w:tab w:val="right" w:leader="dot" w:pos="9343"/>
      </w:tabs>
      <w:spacing w:before="240" w:after="53"/>
      <w:ind w:left="600" w:hanging="360"/>
    </w:pPr>
    <w:rPr>
      <w:rFonts w:ascii="Century Gothic" w:eastAsia="Century Gothic" w:hAnsi="Century Gothic" w:cs="Century Gothic"/>
      <w:lang w:eastAsia="sl-SI"/>
    </w:rPr>
  </w:style>
  <w:style w:type="paragraph" w:styleId="NaslovTOC">
    <w:name w:val="TOC Heading"/>
    <w:basedOn w:val="Naslov1"/>
    <w:next w:val="Navaden"/>
    <w:uiPriority w:val="39"/>
    <w:unhideWhenUsed/>
    <w:qFormat/>
    <w:rsid w:val="00392AB1"/>
    <w:pPr>
      <w:pBdr>
        <w:bottom w:val="single" w:sz="4" w:space="1" w:color="595959" w:themeColor="text1" w:themeTint="A6"/>
      </w:pBdr>
      <w:spacing w:before="360" w:after="53"/>
      <w:outlineLvl w:val="9"/>
    </w:pPr>
    <w:rPr>
      <w:bCs/>
      <w:smallCaps/>
      <w:color w:val="000000" w:themeColor="text1"/>
      <w:sz w:val="36"/>
      <w:szCs w:val="36"/>
      <w:lang w:eastAsia="sl-SI"/>
    </w:rPr>
  </w:style>
  <w:style w:type="paragraph" w:styleId="Kazalovsebine3">
    <w:name w:val="toc 3"/>
    <w:basedOn w:val="Navaden"/>
    <w:next w:val="Navaden"/>
    <w:autoRedefine/>
    <w:uiPriority w:val="39"/>
    <w:rsid w:val="006350E0"/>
    <w:pPr>
      <w:tabs>
        <w:tab w:val="left" w:pos="1320"/>
        <w:tab w:val="right" w:pos="9343"/>
      </w:tabs>
      <w:spacing w:line="240" w:lineRule="exact"/>
      <w:ind w:left="442"/>
    </w:pPr>
    <w:rPr>
      <w:rFonts w:ascii="Century Gothic" w:eastAsia="Century Gothic" w:hAnsi="Century Gothic" w:cs="Century Gothic"/>
      <w:lang w:eastAsia="sl-SI"/>
    </w:rPr>
  </w:style>
  <w:style w:type="paragraph" w:styleId="Kazaloslik">
    <w:name w:val="table of figures"/>
    <w:basedOn w:val="Navaden"/>
    <w:next w:val="Navaden"/>
    <w:uiPriority w:val="99"/>
    <w:rsid w:val="00392AB1"/>
    <w:pPr>
      <w:spacing w:before="240" w:after="0"/>
    </w:pPr>
    <w:rPr>
      <w:rFonts w:ascii="Century Gothic" w:eastAsia="Century Gothic" w:hAnsi="Century Gothic" w:cs="Century Gothic"/>
      <w:lang w:eastAsia="sl-SI"/>
    </w:rPr>
  </w:style>
  <w:style w:type="paragraph" w:customStyle="1" w:styleId="naslov20">
    <w:name w:val="naslov 2"/>
    <w:basedOn w:val="Navaden"/>
    <w:qFormat/>
    <w:rsid w:val="00C168A0"/>
    <w:pPr>
      <w:keepLines/>
      <w:tabs>
        <w:tab w:val="left" w:pos="283"/>
      </w:tabs>
      <w:suppressAutoHyphens/>
      <w:autoSpaceDE w:val="0"/>
      <w:autoSpaceDN w:val="0"/>
      <w:adjustRightInd w:val="0"/>
      <w:spacing w:after="0" w:line="240" w:lineRule="auto"/>
      <w:textAlignment w:val="center"/>
    </w:pPr>
    <w:rPr>
      <w:b/>
      <w:color w:val="000000"/>
      <w:sz w:val="24"/>
      <w:szCs w:val="24"/>
      <w:lang w:eastAsia="sl-SI"/>
    </w:rPr>
  </w:style>
  <w:style w:type="paragraph" w:styleId="Telobesedila">
    <w:name w:val="Body Text"/>
    <w:basedOn w:val="Navaden"/>
    <w:link w:val="TelobesedilaZnak"/>
    <w:rsid w:val="00CA0B6A"/>
    <w:pPr>
      <w:spacing w:line="240" w:lineRule="auto"/>
      <w:jc w:val="left"/>
    </w:pPr>
    <w:rPr>
      <w:rFonts w:ascii="Comic Sans MS" w:hAnsi="Comic Sans MS" w:cs="Times New Roman"/>
      <w:iCs w:val="0"/>
      <w:szCs w:val="40"/>
    </w:rPr>
  </w:style>
  <w:style w:type="character" w:customStyle="1" w:styleId="TelobesedilaZnak">
    <w:name w:val="Telo besedila Znak"/>
    <w:basedOn w:val="Privzetapisavaodstavka"/>
    <w:link w:val="Telobesedila"/>
    <w:rsid w:val="00CA0B6A"/>
    <w:rPr>
      <w:rFonts w:ascii="Comic Sans MS" w:eastAsia="Times New Roman" w:hAnsi="Comic Sans MS" w:cs="Times New Roman"/>
      <w:iCs/>
      <w:szCs w:val="40"/>
      <w:lang w:val="x-none"/>
    </w:rPr>
  </w:style>
  <w:style w:type="paragraph" w:styleId="Naslov">
    <w:name w:val="Title"/>
    <w:basedOn w:val="Navaden"/>
    <w:link w:val="NaslovZnak"/>
    <w:qFormat/>
    <w:rsid w:val="00CA0B6A"/>
    <w:pPr>
      <w:spacing w:after="0" w:line="240" w:lineRule="auto"/>
      <w:jc w:val="center"/>
    </w:pPr>
    <w:rPr>
      <w:rFonts w:ascii="Times New Roman" w:hAnsi="Times New Roman" w:cs="Times New Roman"/>
      <w:b/>
      <w:bCs/>
      <w:sz w:val="24"/>
      <w:szCs w:val="24"/>
      <w:lang w:eastAsia="x-none"/>
    </w:rPr>
  </w:style>
  <w:style w:type="character" w:customStyle="1" w:styleId="NaslovZnak">
    <w:name w:val="Naslov Znak"/>
    <w:basedOn w:val="Privzetapisavaodstavka"/>
    <w:link w:val="Naslov"/>
    <w:rsid w:val="00CA0B6A"/>
    <w:rPr>
      <w:rFonts w:ascii="Times New Roman" w:eastAsia="Times New Roman" w:hAnsi="Times New Roman" w:cs="Times New Roman"/>
      <w:b/>
      <w:bCs/>
      <w:sz w:val="24"/>
      <w:szCs w:val="24"/>
      <w:lang w:val="x-none" w:eastAsia="x-none"/>
    </w:rPr>
  </w:style>
  <w:style w:type="character" w:customStyle="1" w:styleId="NeotevilenodstavekZnak">
    <w:name w:val="Neoštevilčen odstavek Znak"/>
    <w:link w:val="Neotevilenodstavek"/>
    <w:locked/>
    <w:rsid w:val="00EC62F8"/>
    <w:rPr>
      <w:rFonts w:ascii="Arial" w:hAnsi="Arial" w:cs="Arial"/>
      <w:lang w:eastAsia="sl-SI"/>
    </w:rPr>
  </w:style>
  <w:style w:type="paragraph" w:customStyle="1" w:styleId="Neotevilenodstavek">
    <w:name w:val="Neoštevilčen odstavek"/>
    <w:basedOn w:val="Navaden"/>
    <w:link w:val="NeotevilenodstavekZnak"/>
    <w:rsid w:val="00EC62F8"/>
    <w:pPr>
      <w:overflowPunct w:val="0"/>
      <w:autoSpaceDE w:val="0"/>
      <w:autoSpaceDN w:val="0"/>
      <w:adjustRightInd w:val="0"/>
      <w:spacing w:before="60" w:after="60" w:line="200" w:lineRule="exact"/>
    </w:pPr>
    <w:rPr>
      <w:lang w:eastAsia="sl-SI"/>
    </w:rPr>
  </w:style>
  <w:style w:type="character" w:customStyle="1" w:styleId="AlineazaodstavkomZnak">
    <w:name w:val="Alinea za odstavkom Znak"/>
    <w:link w:val="Alineazaodstavkom"/>
    <w:locked/>
    <w:rsid w:val="00EC62F8"/>
    <w:rPr>
      <w:rFonts w:ascii="Arial" w:eastAsia="Times New Roman" w:hAnsi="Arial" w:cs="Arial"/>
      <w:iCs/>
      <w:lang w:val="x-none" w:eastAsia="sl-SI"/>
    </w:rPr>
  </w:style>
  <w:style w:type="paragraph" w:customStyle="1" w:styleId="Alineazaodstavkom">
    <w:name w:val="Alinea za odstavkom"/>
    <w:basedOn w:val="Navaden"/>
    <w:link w:val="AlineazaodstavkomZnak"/>
    <w:rsid w:val="00EC62F8"/>
    <w:pPr>
      <w:numPr>
        <w:numId w:val="6"/>
      </w:numPr>
      <w:overflowPunct w:val="0"/>
      <w:autoSpaceDE w:val="0"/>
      <w:autoSpaceDN w:val="0"/>
      <w:adjustRightInd w:val="0"/>
      <w:spacing w:after="0" w:line="200" w:lineRule="exact"/>
      <w:ind w:left="709" w:hanging="284"/>
    </w:pPr>
    <w:rPr>
      <w:lang w:eastAsia="sl-SI"/>
    </w:rPr>
  </w:style>
  <w:style w:type="character" w:customStyle="1" w:styleId="PripombabesediloZnak">
    <w:name w:val="Pripomba – besedilo Znak"/>
    <w:link w:val="Pripombabesedilo"/>
    <w:semiHidden/>
    <w:locked/>
    <w:rsid w:val="00EC62F8"/>
  </w:style>
  <w:style w:type="paragraph" w:styleId="Pripombabesedilo">
    <w:name w:val="annotation text"/>
    <w:basedOn w:val="Navaden"/>
    <w:link w:val="PripombabesediloZnak"/>
    <w:semiHidden/>
    <w:rsid w:val="00EC62F8"/>
    <w:pPr>
      <w:overflowPunct w:val="0"/>
      <w:autoSpaceDE w:val="0"/>
      <w:autoSpaceDN w:val="0"/>
      <w:adjustRightInd w:val="0"/>
      <w:spacing w:after="0" w:line="240" w:lineRule="auto"/>
    </w:pPr>
    <w:rPr>
      <w:rFonts w:cstheme="minorBidi"/>
    </w:rPr>
  </w:style>
  <w:style w:type="character" w:customStyle="1" w:styleId="PripombabesediloZnak1">
    <w:name w:val="Pripomba – besedilo Znak1"/>
    <w:basedOn w:val="Privzetapisavaodstavka"/>
    <w:uiPriority w:val="99"/>
    <w:semiHidden/>
    <w:rsid w:val="00EC62F8"/>
    <w:rPr>
      <w:rFonts w:cstheme="minorHAnsi"/>
      <w:sz w:val="20"/>
      <w:szCs w:val="20"/>
    </w:rPr>
  </w:style>
  <w:style w:type="paragraph" w:customStyle="1" w:styleId="NavadenArial">
    <w:name w:val="Navaden + Arial"/>
    <w:basedOn w:val="Navaden"/>
    <w:rsid w:val="00EC62F8"/>
    <w:pPr>
      <w:spacing w:after="200"/>
      <w:jc w:val="left"/>
    </w:pPr>
  </w:style>
  <w:style w:type="character" w:customStyle="1" w:styleId="rkovnatokazaodstavkomZnak">
    <w:name w:val="Črkovna točka_za odstavkom Znak"/>
    <w:link w:val="rkovnatokazaodstavkom"/>
    <w:locked/>
    <w:rsid w:val="00EC62F8"/>
    <w:rPr>
      <w:rFonts w:ascii="Arial" w:eastAsia="Times New Roman" w:hAnsi="Arial"/>
      <w:iCs/>
      <w:lang w:val="x-none" w:eastAsia="sl-SI"/>
    </w:rPr>
  </w:style>
  <w:style w:type="paragraph" w:customStyle="1" w:styleId="rkovnatokazaodstavkom">
    <w:name w:val="Črkovna točka_za odstavkom"/>
    <w:basedOn w:val="Navaden"/>
    <w:link w:val="rkovnatokazaodstavkomZnak"/>
    <w:rsid w:val="00EC62F8"/>
    <w:pPr>
      <w:numPr>
        <w:numId w:val="2"/>
      </w:numPr>
      <w:overflowPunct w:val="0"/>
      <w:autoSpaceDE w:val="0"/>
      <w:autoSpaceDN w:val="0"/>
      <w:adjustRightInd w:val="0"/>
      <w:spacing w:after="0" w:line="200" w:lineRule="exact"/>
    </w:pPr>
    <w:rPr>
      <w:rFonts w:cstheme="minorBidi"/>
      <w:lang w:eastAsia="sl-SI"/>
    </w:rPr>
  </w:style>
  <w:style w:type="character" w:customStyle="1" w:styleId="OdsekZnak">
    <w:name w:val="Odsek Znak"/>
    <w:locked/>
    <w:rsid w:val="00EC62F8"/>
    <w:rPr>
      <w:rFonts w:ascii="Arial" w:hAnsi="Arial" w:cs="Arial"/>
      <w:b/>
      <w:sz w:val="22"/>
      <w:szCs w:val="22"/>
      <w:lang w:val="sl-SI" w:eastAsia="sl-SI" w:bidi="ar-SA"/>
    </w:rPr>
  </w:style>
  <w:style w:type="paragraph" w:customStyle="1" w:styleId="msonormal0">
    <w:name w:val="msonormal"/>
    <w:basedOn w:val="Navaden"/>
    <w:rsid w:val="00AA1EA7"/>
    <w:pPr>
      <w:spacing w:before="100" w:beforeAutospacing="1" w:after="100" w:afterAutospacing="1" w:line="240" w:lineRule="auto"/>
      <w:ind w:right="0"/>
      <w:jc w:val="left"/>
    </w:pPr>
    <w:rPr>
      <w:rFonts w:ascii="Times New Roman" w:hAnsi="Times New Roman" w:cs="Times New Roman"/>
      <w:iCs w:val="0"/>
      <w:sz w:val="24"/>
      <w:szCs w:val="24"/>
      <w:lang w:val="sl-SI" w:eastAsia="sl-SI"/>
    </w:rPr>
  </w:style>
  <w:style w:type="table" w:customStyle="1" w:styleId="Tabelamrea3poudarek51">
    <w:name w:val="Tabela – mreža 3 (poudarek 5)1"/>
    <w:basedOn w:val="Navadnatabela"/>
    <w:uiPriority w:val="48"/>
    <w:rsid w:val="00AA1EA7"/>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elatemnamrea5poudarek51">
    <w:name w:val="Tabela – temna mreža 5 (poudarek 5)1"/>
    <w:basedOn w:val="Navadnatabela"/>
    <w:uiPriority w:val="50"/>
    <w:rsid w:val="00FB20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elasvetlamrea1poudarek51">
    <w:name w:val="Tabela – svetla mreža 1 (poudarek 5)1"/>
    <w:basedOn w:val="Navadnatabela"/>
    <w:uiPriority w:val="46"/>
    <w:rsid w:val="00FB206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Nerazreenaomemba2">
    <w:name w:val="Nerazrešena omemba2"/>
    <w:basedOn w:val="Privzetapisavaodstavka"/>
    <w:uiPriority w:val="99"/>
    <w:semiHidden/>
    <w:unhideWhenUsed/>
    <w:rsid w:val="004953BD"/>
    <w:rPr>
      <w:color w:val="808080"/>
      <w:shd w:val="clear" w:color="auto" w:fill="E6E6E6"/>
    </w:rPr>
  </w:style>
  <w:style w:type="table" w:customStyle="1" w:styleId="Tabelasvetlamrea1poudarek11">
    <w:name w:val="Tabela – svetla mreža 1 (poudarek 1)1"/>
    <w:basedOn w:val="Navadnatabela"/>
    <w:uiPriority w:val="46"/>
    <w:rsid w:val="004B096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ripombasklic">
    <w:name w:val="annotation reference"/>
    <w:basedOn w:val="Privzetapisavaodstavka"/>
    <w:uiPriority w:val="99"/>
    <w:semiHidden/>
    <w:unhideWhenUsed/>
    <w:rsid w:val="00B978C7"/>
    <w:rPr>
      <w:sz w:val="16"/>
      <w:szCs w:val="16"/>
    </w:rPr>
  </w:style>
  <w:style w:type="paragraph" w:styleId="Zadevapripombe">
    <w:name w:val="annotation subject"/>
    <w:basedOn w:val="Pripombabesedilo"/>
    <w:next w:val="Pripombabesedilo"/>
    <w:link w:val="ZadevapripombeZnak"/>
    <w:uiPriority w:val="99"/>
    <w:semiHidden/>
    <w:unhideWhenUsed/>
    <w:rsid w:val="00B978C7"/>
    <w:pPr>
      <w:overflowPunct/>
      <w:autoSpaceDE/>
      <w:autoSpaceDN/>
      <w:adjustRightInd/>
      <w:spacing w:after="120"/>
    </w:pPr>
    <w:rPr>
      <w:rFonts w:cs="Arial"/>
      <w:b/>
      <w:bCs/>
      <w:sz w:val="20"/>
      <w:szCs w:val="20"/>
    </w:rPr>
  </w:style>
  <w:style w:type="character" w:customStyle="1" w:styleId="ZadevapripombeZnak">
    <w:name w:val="Zadeva pripombe Znak"/>
    <w:basedOn w:val="PripombabesediloZnak"/>
    <w:link w:val="Zadevapripombe"/>
    <w:uiPriority w:val="99"/>
    <w:semiHidden/>
    <w:rsid w:val="00B978C7"/>
    <w:rPr>
      <w:rFonts w:ascii="Arial" w:eastAsia="Times New Roman" w:hAnsi="Arial" w:cs="Arial"/>
      <w:b/>
      <w:bCs/>
      <w:iCs/>
      <w:sz w:val="20"/>
      <w:szCs w:val="20"/>
      <w:lang w:val="x-none"/>
    </w:rPr>
  </w:style>
  <w:style w:type="paragraph" w:styleId="Revizija">
    <w:name w:val="Revision"/>
    <w:hidden/>
    <w:uiPriority w:val="99"/>
    <w:semiHidden/>
    <w:rsid w:val="00621553"/>
    <w:pPr>
      <w:spacing w:after="0" w:line="240" w:lineRule="auto"/>
    </w:pPr>
    <w:rPr>
      <w:rFonts w:ascii="Arial" w:eastAsia="Times New Roman" w:hAnsi="Arial" w:cs="Arial"/>
      <w:iCs/>
      <w:lang w:val="x-none"/>
    </w:rPr>
  </w:style>
  <w:style w:type="paragraph" w:customStyle="1" w:styleId="odstavek">
    <w:name w:val="odstavek"/>
    <w:basedOn w:val="Navaden"/>
    <w:rsid w:val="007804DC"/>
    <w:pPr>
      <w:spacing w:before="100" w:beforeAutospacing="1" w:after="100" w:afterAutospacing="1" w:line="240" w:lineRule="auto"/>
      <w:ind w:right="0"/>
      <w:jc w:val="left"/>
    </w:pPr>
    <w:rPr>
      <w:rFonts w:ascii="Times New Roman" w:hAnsi="Times New Roman" w:cs="Times New Roman"/>
      <w:iCs w:val="0"/>
      <w:sz w:val="24"/>
      <w:szCs w:val="24"/>
      <w:lang w:val="sl-SI" w:eastAsia="sl-SI"/>
    </w:rPr>
  </w:style>
  <w:style w:type="paragraph" w:customStyle="1" w:styleId="tevilnatoka">
    <w:name w:val="tevilnatoka"/>
    <w:basedOn w:val="Navaden"/>
    <w:rsid w:val="00EE42C4"/>
    <w:pPr>
      <w:spacing w:before="100" w:beforeAutospacing="1" w:after="100" w:afterAutospacing="1" w:line="240" w:lineRule="auto"/>
      <w:ind w:right="0"/>
      <w:jc w:val="left"/>
    </w:pPr>
    <w:rPr>
      <w:rFonts w:ascii="Times New Roman" w:hAnsi="Times New Roman" w:cs="Times New Roman"/>
      <w:iCs w:val="0"/>
      <w:sz w:val="24"/>
      <w:szCs w:val="24"/>
      <w:lang w:val="sl-SI" w:eastAsia="sl-SI"/>
    </w:rPr>
  </w:style>
  <w:style w:type="character" w:customStyle="1" w:styleId="Nerazreenaomemba3">
    <w:name w:val="Nerazrešena omemba3"/>
    <w:basedOn w:val="Privzetapisavaodstavka"/>
    <w:uiPriority w:val="99"/>
    <w:semiHidden/>
    <w:unhideWhenUsed/>
    <w:rsid w:val="009D1B39"/>
    <w:rPr>
      <w:color w:val="808080"/>
      <w:shd w:val="clear" w:color="auto" w:fill="E6E6E6"/>
    </w:rPr>
  </w:style>
  <w:style w:type="table" w:customStyle="1" w:styleId="Tabelasvetlamrea2poudarek11">
    <w:name w:val="Tabela – svetla mreža 2 (poudarek 1)1"/>
    <w:basedOn w:val="Navadnatabela"/>
    <w:uiPriority w:val="47"/>
    <w:rsid w:val="00075A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zivensklic">
    <w:name w:val="Intense Reference"/>
    <w:basedOn w:val="Privzetapisavaodstavka"/>
    <w:uiPriority w:val="32"/>
    <w:qFormat/>
    <w:rsid w:val="00A56DCE"/>
    <w:rPr>
      <w:b/>
      <w:bCs/>
      <w:smallCaps/>
      <w:color w:val="4472C4" w:themeColor="accent1"/>
      <w:spacing w:val="5"/>
    </w:rPr>
  </w:style>
  <w:style w:type="table" w:customStyle="1" w:styleId="Tabelasvetlamrea1poudarek110">
    <w:name w:val="Tabela – svetla mreža 1 (poudarek 1)1"/>
    <w:basedOn w:val="Navadnatabela"/>
    <w:next w:val="Tabelasvetlamrea1poudarek11"/>
    <w:uiPriority w:val="46"/>
    <w:rsid w:val="00DF4E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ibliografija">
    <w:name w:val="Bibliography"/>
    <w:basedOn w:val="Navaden"/>
    <w:next w:val="Navaden"/>
    <w:uiPriority w:val="37"/>
    <w:unhideWhenUsed/>
    <w:rsid w:val="00352F64"/>
  </w:style>
  <w:style w:type="character" w:customStyle="1" w:styleId="dashboardtitle">
    <w:name w:val="dashboard_title"/>
    <w:basedOn w:val="Privzetapisavaodstavka"/>
    <w:rsid w:val="00B43D6A"/>
  </w:style>
  <w:style w:type="character" w:customStyle="1" w:styleId="anlvariabla">
    <w:name w:val="anl_variabla"/>
    <w:basedOn w:val="Privzetapisavaodstavka"/>
    <w:rsid w:val="00244C32"/>
  </w:style>
  <w:style w:type="character" w:styleId="Nerazreenaomemba">
    <w:name w:val="Unresolved Mention"/>
    <w:basedOn w:val="Privzetapisavaodstavka"/>
    <w:uiPriority w:val="99"/>
    <w:semiHidden/>
    <w:unhideWhenUsed/>
    <w:rsid w:val="000F3A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723">
      <w:bodyDiv w:val="1"/>
      <w:marLeft w:val="0"/>
      <w:marRight w:val="0"/>
      <w:marTop w:val="0"/>
      <w:marBottom w:val="0"/>
      <w:divBdr>
        <w:top w:val="none" w:sz="0" w:space="0" w:color="auto"/>
        <w:left w:val="none" w:sz="0" w:space="0" w:color="auto"/>
        <w:bottom w:val="none" w:sz="0" w:space="0" w:color="auto"/>
        <w:right w:val="none" w:sz="0" w:space="0" w:color="auto"/>
      </w:divBdr>
    </w:div>
    <w:div w:id="44106142">
      <w:bodyDiv w:val="1"/>
      <w:marLeft w:val="0"/>
      <w:marRight w:val="0"/>
      <w:marTop w:val="0"/>
      <w:marBottom w:val="0"/>
      <w:divBdr>
        <w:top w:val="none" w:sz="0" w:space="0" w:color="auto"/>
        <w:left w:val="none" w:sz="0" w:space="0" w:color="auto"/>
        <w:bottom w:val="none" w:sz="0" w:space="0" w:color="auto"/>
        <w:right w:val="none" w:sz="0" w:space="0" w:color="auto"/>
      </w:divBdr>
      <w:divsChild>
        <w:div w:id="122700030">
          <w:marLeft w:val="0"/>
          <w:marRight w:val="0"/>
          <w:marTop w:val="0"/>
          <w:marBottom w:val="0"/>
          <w:divBdr>
            <w:top w:val="none" w:sz="0" w:space="0" w:color="auto"/>
            <w:left w:val="none" w:sz="0" w:space="0" w:color="auto"/>
            <w:bottom w:val="none" w:sz="0" w:space="0" w:color="auto"/>
            <w:right w:val="none" w:sz="0" w:space="0" w:color="auto"/>
          </w:divBdr>
        </w:div>
        <w:div w:id="1765960127">
          <w:marLeft w:val="0"/>
          <w:marRight w:val="0"/>
          <w:marTop w:val="0"/>
          <w:marBottom w:val="0"/>
          <w:divBdr>
            <w:top w:val="none" w:sz="0" w:space="0" w:color="auto"/>
            <w:left w:val="none" w:sz="0" w:space="0" w:color="auto"/>
            <w:bottom w:val="none" w:sz="0" w:space="0" w:color="auto"/>
            <w:right w:val="none" w:sz="0" w:space="0" w:color="auto"/>
          </w:divBdr>
        </w:div>
        <w:div w:id="1860271287">
          <w:marLeft w:val="0"/>
          <w:marRight w:val="0"/>
          <w:marTop w:val="0"/>
          <w:marBottom w:val="0"/>
          <w:divBdr>
            <w:top w:val="none" w:sz="0" w:space="0" w:color="auto"/>
            <w:left w:val="none" w:sz="0" w:space="0" w:color="auto"/>
            <w:bottom w:val="none" w:sz="0" w:space="0" w:color="auto"/>
            <w:right w:val="none" w:sz="0" w:space="0" w:color="auto"/>
          </w:divBdr>
        </w:div>
        <w:div w:id="354813492">
          <w:marLeft w:val="0"/>
          <w:marRight w:val="0"/>
          <w:marTop w:val="0"/>
          <w:marBottom w:val="0"/>
          <w:divBdr>
            <w:top w:val="none" w:sz="0" w:space="0" w:color="auto"/>
            <w:left w:val="none" w:sz="0" w:space="0" w:color="auto"/>
            <w:bottom w:val="none" w:sz="0" w:space="0" w:color="auto"/>
            <w:right w:val="none" w:sz="0" w:space="0" w:color="auto"/>
          </w:divBdr>
        </w:div>
        <w:div w:id="1970820406">
          <w:marLeft w:val="0"/>
          <w:marRight w:val="0"/>
          <w:marTop w:val="0"/>
          <w:marBottom w:val="0"/>
          <w:divBdr>
            <w:top w:val="none" w:sz="0" w:space="0" w:color="auto"/>
            <w:left w:val="none" w:sz="0" w:space="0" w:color="auto"/>
            <w:bottom w:val="none" w:sz="0" w:space="0" w:color="auto"/>
            <w:right w:val="none" w:sz="0" w:space="0" w:color="auto"/>
          </w:divBdr>
        </w:div>
        <w:div w:id="141697117">
          <w:marLeft w:val="0"/>
          <w:marRight w:val="0"/>
          <w:marTop w:val="0"/>
          <w:marBottom w:val="0"/>
          <w:divBdr>
            <w:top w:val="none" w:sz="0" w:space="0" w:color="auto"/>
            <w:left w:val="none" w:sz="0" w:space="0" w:color="auto"/>
            <w:bottom w:val="none" w:sz="0" w:space="0" w:color="auto"/>
            <w:right w:val="none" w:sz="0" w:space="0" w:color="auto"/>
          </w:divBdr>
        </w:div>
        <w:div w:id="745691803">
          <w:marLeft w:val="0"/>
          <w:marRight w:val="0"/>
          <w:marTop w:val="0"/>
          <w:marBottom w:val="0"/>
          <w:divBdr>
            <w:top w:val="none" w:sz="0" w:space="0" w:color="auto"/>
            <w:left w:val="none" w:sz="0" w:space="0" w:color="auto"/>
            <w:bottom w:val="none" w:sz="0" w:space="0" w:color="auto"/>
            <w:right w:val="none" w:sz="0" w:space="0" w:color="auto"/>
          </w:divBdr>
        </w:div>
        <w:div w:id="237323561">
          <w:marLeft w:val="0"/>
          <w:marRight w:val="0"/>
          <w:marTop w:val="0"/>
          <w:marBottom w:val="0"/>
          <w:divBdr>
            <w:top w:val="none" w:sz="0" w:space="0" w:color="auto"/>
            <w:left w:val="none" w:sz="0" w:space="0" w:color="auto"/>
            <w:bottom w:val="none" w:sz="0" w:space="0" w:color="auto"/>
            <w:right w:val="none" w:sz="0" w:space="0" w:color="auto"/>
          </w:divBdr>
        </w:div>
        <w:div w:id="1145008840">
          <w:marLeft w:val="0"/>
          <w:marRight w:val="0"/>
          <w:marTop w:val="0"/>
          <w:marBottom w:val="0"/>
          <w:divBdr>
            <w:top w:val="none" w:sz="0" w:space="0" w:color="auto"/>
            <w:left w:val="none" w:sz="0" w:space="0" w:color="auto"/>
            <w:bottom w:val="none" w:sz="0" w:space="0" w:color="auto"/>
            <w:right w:val="none" w:sz="0" w:space="0" w:color="auto"/>
          </w:divBdr>
        </w:div>
        <w:div w:id="467433491">
          <w:marLeft w:val="0"/>
          <w:marRight w:val="0"/>
          <w:marTop w:val="0"/>
          <w:marBottom w:val="0"/>
          <w:divBdr>
            <w:top w:val="none" w:sz="0" w:space="0" w:color="auto"/>
            <w:left w:val="none" w:sz="0" w:space="0" w:color="auto"/>
            <w:bottom w:val="none" w:sz="0" w:space="0" w:color="auto"/>
            <w:right w:val="none" w:sz="0" w:space="0" w:color="auto"/>
          </w:divBdr>
        </w:div>
        <w:div w:id="625821578">
          <w:marLeft w:val="0"/>
          <w:marRight w:val="0"/>
          <w:marTop w:val="0"/>
          <w:marBottom w:val="0"/>
          <w:divBdr>
            <w:top w:val="none" w:sz="0" w:space="0" w:color="auto"/>
            <w:left w:val="none" w:sz="0" w:space="0" w:color="auto"/>
            <w:bottom w:val="none" w:sz="0" w:space="0" w:color="auto"/>
            <w:right w:val="none" w:sz="0" w:space="0" w:color="auto"/>
          </w:divBdr>
        </w:div>
        <w:div w:id="677777909">
          <w:marLeft w:val="0"/>
          <w:marRight w:val="0"/>
          <w:marTop w:val="0"/>
          <w:marBottom w:val="0"/>
          <w:divBdr>
            <w:top w:val="none" w:sz="0" w:space="0" w:color="auto"/>
            <w:left w:val="none" w:sz="0" w:space="0" w:color="auto"/>
            <w:bottom w:val="none" w:sz="0" w:space="0" w:color="auto"/>
            <w:right w:val="none" w:sz="0" w:space="0" w:color="auto"/>
          </w:divBdr>
        </w:div>
        <w:div w:id="1815680056">
          <w:marLeft w:val="0"/>
          <w:marRight w:val="0"/>
          <w:marTop w:val="0"/>
          <w:marBottom w:val="0"/>
          <w:divBdr>
            <w:top w:val="none" w:sz="0" w:space="0" w:color="auto"/>
            <w:left w:val="none" w:sz="0" w:space="0" w:color="auto"/>
            <w:bottom w:val="none" w:sz="0" w:space="0" w:color="auto"/>
            <w:right w:val="none" w:sz="0" w:space="0" w:color="auto"/>
          </w:divBdr>
        </w:div>
        <w:div w:id="963970246">
          <w:marLeft w:val="0"/>
          <w:marRight w:val="0"/>
          <w:marTop w:val="0"/>
          <w:marBottom w:val="0"/>
          <w:divBdr>
            <w:top w:val="none" w:sz="0" w:space="0" w:color="auto"/>
            <w:left w:val="none" w:sz="0" w:space="0" w:color="auto"/>
            <w:bottom w:val="none" w:sz="0" w:space="0" w:color="auto"/>
            <w:right w:val="none" w:sz="0" w:space="0" w:color="auto"/>
          </w:divBdr>
        </w:div>
        <w:div w:id="703481554">
          <w:marLeft w:val="0"/>
          <w:marRight w:val="0"/>
          <w:marTop w:val="0"/>
          <w:marBottom w:val="0"/>
          <w:divBdr>
            <w:top w:val="none" w:sz="0" w:space="0" w:color="auto"/>
            <w:left w:val="none" w:sz="0" w:space="0" w:color="auto"/>
            <w:bottom w:val="none" w:sz="0" w:space="0" w:color="auto"/>
            <w:right w:val="none" w:sz="0" w:space="0" w:color="auto"/>
          </w:divBdr>
        </w:div>
        <w:div w:id="60297274">
          <w:marLeft w:val="0"/>
          <w:marRight w:val="0"/>
          <w:marTop w:val="0"/>
          <w:marBottom w:val="0"/>
          <w:divBdr>
            <w:top w:val="none" w:sz="0" w:space="0" w:color="auto"/>
            <w:left w:val="none" w:sz="0" w:space="0" w:color="auto"/>
            <w:bottom w:val="none" w:sz="0" w:space="0" w:color="auto"/>
            <w:right w:val="none" w:sz="0" w:space="0" w:color="auto"/>
          </w:divBdr>
        </w:div>
        <w:div w:id="2092000773">
          <w:marLeft w:val="0"/>
          <w:marRight w:val="0"/>
          <w:marTop w:val="0"/>
          <w:marBottom w:val="0"/>
          <w:divBdr>
            <w:top w:val="none" w:sz="0" w:space="0" w:color="auto"/>
            <w:left w:val="none" w:sz="0" w:space="0" w:color="auto"/>
            <w:bottom w:val="none" w:sz="0" w:space="0" w:color="auto"/>
            <w:right w:val="none" w:sz="0" w:space="0" w:color="auto"/>
          </w:divBdr>
        </w:div>
      </w:divsChild>
    </w:div>
    <w:div w:id="103429405">
      <w:bodyDiv w:val="1"/>
      <w:marLeft w:val="0"/>
      <w:marRight w:val="0"/>
      <w:marTop w:val="0"/>
      <w:marBottom w:val="0"/>
      <w:divBdr>
        <w:top w:val="none" w:sz="0" w:space="0" w:color="auto"/>
        <w:left w:val="none" w:sz="0" w:space="0" w:color="auto"/>
        <w:bottom w:val="none" w:sz="0" w:space="0" w:color="auto"/>
        <w:right w:val="none" w:sz="0" w:space="0" w:color="auto"/>
      </w:divBdr>
      <w:divsChild>
        <w:div w:id="206920229">
          <w:marLeft w:val="0"/>
          <w:marRight w:val="0"/>
          <w:marTop w:val="0"/>
          <w:marBottom w:val="0"/>
          <w:divBdr>
            <w:top w:val="none" w:sz="0" w:space="0" w:color="auto"/>
            <w:left w:val="none" w:sz="0" w:space="0" w:color="auto"/>
            <w:bottom w:val="none" w:sz="0" w:space="0" w:color="auto"/>
            <w:right w:val="none" w:sz="0" w:space="0" w:color="auto"/>
          </w:divBdr>
        </w:div>
        <w:div w:id="1373119704">
          <w:marLeft w:val="0"/>
          <w:marRight w:val="0"/>
          <w:marTop w:val="0"/>
          <w:marBottom w:val="0"/>
          <w:divBdr>
            <w:top w:val="none" w:sz="0" w:space="0" w:color="auto"/>
            <w:left w:val="none" w:sz="0" w:space="0" w:color="auto"/>
            <w:bottom w:val="none" w:sz="0" w:space="0" w:color="auto"/>
            <w:right w:val="none" w:sz="0" w:space="0" w:color="auto"/>
          </w:divBdr>
        </w:div>
        <w:div w:id="35591912">
          <w:marLeft w:val="0"/>
          <w:marRight w:val="0"/>
          <w:marTop w:val="0"/>
          <w:marBottom w:val="0"/>
          <w:divBdr>
            <w:top w:val="none" w:sz="0" w:space="0" w:color="auto"/>
            <w:left w:val="none" w:sz="0" w:space="0" w:color="auto"/>
            <w:bottom w:val="none" w:sz="0" w:space="0" w:color="auto"/>
            <w:right w:val="none" w:sz="0" w:space="0" w:color="auto"/>
          </w:divBdr>
        </w:div>
        <w:div w:id="1424689527">
          <w:marLeft w:val="0"/>
          <w:marRight w:val="0"/>
          <w:marTop w:val="0"/>
          <w:marBottom w:val="0"/>
          <w:divBdr>
            <w:top w:val="none" w:sz="0" w:space="0" w:color="auto"/>
            <w:left w:val="none" w:sz="0" w:space="0" w:color="auto"/>
            <w:bottom w:val="none" w:sz="0" w:space="0" w:color="auto"/>
            <w:right w:val="none" w:sz="0" w:space="0" w:color="auto"/>
          </w:divBdr>
        </w:div>
        <w:div w:id="861823767">
          <w:marLeft w:val="0"/>
          <w:marRight w:val="0"/>
          <w:marTop w:val="0"/>
          <w:marBottom w:val="0"/>
          <w:divBdr>
            <w:top w:val="none" w:sz="0" w:space="0" w:color="auto"/>
            <w:left w:val="none" w:sz="0" w:space="0" w:color="auto"/>
            <w:bottom w:val="none" w:sz="0" w:space="0" w:color="auto"/>
            <w:right w:val="none" w:sz="0" w:space="0" w:color="auto"/>
          </w:divBdr>
        </w:div>
      </w:divsChild>
    </w:div>
    <w:div w:id="103960528">
      <w:bodyDiv w:val="1"/>
      <w:marLeft w:val="0"/>
      <w:marRight w:val="0"/>
      <w:marTop w:val="0"/>
      <w:marBottom w:val="0"/>
      <w:divBdr>
        <w:top w:val="none" w:sz="0" w:space="0" w:color="auto"/>
        <w:left w:val="none" w:sz="0" w:space="0" w:color="auto"/>
        <w:bottom w:val="none" w:sz="0" w:space="0" w:color="auto"/>
        <w:right w:val="none" w:sz="0" w:space="0" w:color="auto"/>
      </w:divBdr>
    </w:div>
    <w:div w:id="108427740">
      <w:bodyDiv w:val="1"/>
      <w:marLeft w:val="0"/>
      <w:marRight w:val="0"/>
      <w:marTop w:val="0"/>
      <w:marBottom w:val="0"/>
      <w:divBdr>
        <w:top w:val="none" w:sz="0" w:space="0" w:color="auto"/>
        <w:left w:val="none" w:sz="0" w:space="0" w:color="auto"/>
        <w:bottom w:val="none" w:sz="0" w:space="0" w:color="auto"/>
        <w:right w:val="none" w:sz="0" w:space="0" w:color="auto"/>
      </w:divBdr>
      <w:divsChild>
        <w:div w:id="1771462506">
          <w:marLeft w:val="0"/>
          <w:marRight w:val="0"/>
          <w:marTop w:val="0"/>
          <w:marBottom w:val="0"/>
          <w:divBdr>
            <w:top w:val="none" w:sz="0" w:space="0" w:color="auto"/>
            <w:left w:val="none" w:sz="0" w:space="0" w:color="auto"/>
            <w:bottom w:val="none" w:sz="0" w:space="0" w:color="auto"/>
            <w:right w:val="none" w:sz="0" w:space="0" w:color="auto"/>
          </w:divBdr>
        </w:div>
        <w:div w:id="59865224">
          <w:marLeft w:val="0"/>
          <w:marRight w:val="0"/>
          <w:marTop w:val="0"/>
          <w:marBottom w:val="0"/>
          <w:divBdr>
            <w:top w:val="none" w:sz="0" w:space="0" w:color="auto"/>
            <w:left w:val="none" w:sz="0" w:space="0" w:color="auto"/>
            <w:bottom w:val="none" w:sz="0" w:space="0" w:color="auto"/>
            <w:right w:val="none" w:sz="0" w:space="0" w:color="auto"/>
          </w:divBdr>
        </w:div>
        <w:div w:id="465703589">
          <w:marLeft w:val="0"/>
          <w:marRight w:val="0"/>
          <w:marTop w:val="0"/>
          <w:marBottom w:val="0"/>
          <w:divBdr>
            <w:top w:val="none" w:sz="0" w:space="0" w:color="auto"/>
            <w:left w:val="none" w:sz="0" w:space="0" w:color="auto"/>
            <w:bottom w:val="none" w:sz="0" w:space="0" w:color="auto"/>
            <w:right w:val="none" w:sz="0" w:space="0" w:color="auto"/>
          </w:divBdr>
        </w:div>
        <w:div w:id="1341153349">
          <w:marLeft w:val="0"/>
          <w:marRight w:val="0"/>
          <w:marTop w:val="0"/>
          <w:marBottom w:val="0"/>
          <w:divBdr>
            <w:top w:val="none" w:sz="0" w:space="0" w:color="auto"/>
            <w:left w:val="none" w:sz="0" w:space="0" w:color="auto"/>
            <w:bottom w:val="none" w:sz="0" w:space="0" w:color="auto"/>
            <w:right w:val="none" w:sz="0" w:space="0" w:color="auto"/>
          </w:divBdr>
        </w:div>
        <w:div w:id="1382560492">
          <w:marLeft w:val="0"/>
          <w:marRight w:val="0"/>
          <w:marTop w:val="0"/>
          <w:marBottom w:val="0"/>
          <w:divBdr>
            <w:top w:val="none" w:sz="0" w:space="0" w:color="auto"/>
            <w:left w:val="none" w:sz="0" w:space="0" w:color="auto"/>
            <w:bottom w:val="none" w:sz="0" w:space="0" w:color="auto"/>
            <w:right w:val="none" w:sz="0" w:space="0" w:color="auto"/>
          </w:divBdr>
        </w:div>
        <w:div w:id="416680682">
          <w:marLeft w:val="0"/>
          <w:marRight w:val="0"/>
          <w:marTop w:val="0"/>
          <w:marBottom w:val="0"/>
          <w:divBdr>
            <w:top w:val="none" w:sz="0" w:space="0" w:color="auto"/>
            <w:left w:val="none" w:sz="0" w:space="0" w:color="auto"/>
            <w:bottom w:val="none" w:sz="0" w:space="0" w:color="auto"/>
            <w:right w:val="none" w:sz="0" w:space="0" w:color="auto"/>
          </w:divBdr>
        </w:div>
        <w:div w:id="751581029">
          <w:marLeft w:val="0"/>
          <w:marRight w:val="0"/>
          <w:marTop w:val="0"/>
          <w:marBottom w:val="0"/>
          <w:divBdr>
            <w:top w:val="none" w:sz="0" w:space="0" w:color="auto"/>
            <w:left w:val="none" w:sz="0" w:space="0" w:color="auto"/>
            <w:bottom w:val="none" w:sz="0" w:space="0" w:color="auto"/>
            <w:right w:val="none" w:sz="0" w:space="0" w:color="auto"/>
          </w:divBdr>
        </w:div>
        <w:div w:id="757362802">
          <w:marLeft w:val="0"/>
          <w:marRight w:val="0"/>
          <w:marTop w:val="0"/>
          <w:marBottom w:val="0"/>
          <w:divBdr>
            <w:top w:val="none" w:sz="0" w:space="0" w:color="auto"/>
            <w:left w:val="none" w:sz="0" w:space="0" w:color="auto"/>
            <w:bottom w:val="none" w:sz="0" w:space="0" w:color="auto"/>
            <w:right w:val="none" w:sz="0" w:space="0" w:color="auto"/>
          </w:divBdr>
        </w:div>
        <w:div w:id="1872526680">
          <w:marLeft w:val="0"/>
          <w:marRight w:val="0"/>
          <w:marTop w:val="0"/>
          <w:marBottom w:val="0"/>
          <w:divBdr>
            <w:top w:val="none" w:sz="0" w:space="0" w:color="auto"/>
            <w:left w:val="none" w:sz="0" w:space="0" w:color="auto"/>
            <w:bottom w:val="none" w:sz="0" w:space="0" w:color="auto"/>
            <w:right w:val="none" w:sz="0" w:space="0" w:color="auto"/>
          </w:divBdr>
        </w:div>
        <w:div w:id="1005594548">
          <w:marLeft w:val="0"/>
          <w:marRight w:val="0"/>
          <w:marTop w:val="0"/>
          <w:marBottom w:val="0"/>
          <w:divBdr>
            <w:top w:val="none" w:sz="0" w:space="0" w:color="auto"/>
            <w:left w:val="none" w:sz="0" w:space="0" w:color="auto"/>
            <w:bottom w:val="none" w:sz="0" w:space="0" w:color="auto"/>
            <w:right w:val="none" w:sz="0" w:space="0" w:color="auto"/>
          </w:divBdr>
        </w:div>
        <w:div w:id="1251038202">
          <w:marLeft w:val="0"/>
          <w:marRight w:val="0"/>
          <w:marTop w:val="0"/>
          <w:marBottom w:val="0"/>
          <w:divBdr>
            <w:top w:val="none" w:sz="0" w:space="0" w:color="auto"/>
            <w:left w:val="none" w:sz="0" w:space="0" w:color="auto"/>
            <w:bottom w:val="none" w:sz="0" w:space="0" w:color="auto"/>
            <w:right w:val="none" w:sz="0" w:space="0" w:color="auto"/>
          </w:divBdr>
        </w:div>
        <w:div w:id="846136400">
          <w:marLeft w:val="0"/>
          <w:marRight w:val="0"/>
          <w:marTop w:val="0"/>
          <w:marBottom w:val="0"/>
          <w:divBdr>
            <w:top w:val="none" w:sz="0" w:space="0" w:color="auto"/>
            <w:left w:val="none" w:sz="0" w:space="0" w:color="auto"/>
            <w:bottom w:val="none" w:sz="0" w:space="0" w:color="auto"/>
            <w:right w:val="none" w:sz="0" w:space="0" w:color="auto"/>
          </w:divBdr>
        </w:div>
        <w:div w:id="2110151062">
          <w:marLeft w:val="0"/>
          <w:marRight w:val="0"/>
          <w:marTop w:val="0"/>
          <w:marBottom w:val="0"/>
          <w:divBdr>
            <w:top w:val="none" w:sz="0" w:space="0" w:color="auto"/>
            <w:left w:val="none" w:sz="0" w:space="0" w:color="auto"/>
            <w:bottom w:val="none" w:sz="0" w:space="0" w:color="auto"/>
            <w:right w:val="none" w:sz="0" w:space="0" w:color="auto"/>
          </w:divBdr>
        </w:div>
        <w:div w:id="2105808427">
          <w:marLeft w:val="0"/>
          <w:marRight w:val="0"/>
          <w:marTop w:val="0"/>
          <w:marBottom w:val="0"/>
          <w:divBdr>
            <w:top w:val="none" w:sz="0" w:space="0" w:color="auto"/>
            <w:left w:val="none" w:sz="0" w:space="0" w:color="auto"/>
            <w:bottom w:val="none" w:sz="0" w:space="0" w:color="auto"/>
            <w:right w:val="none" w:sz="0" w:space="0" w:color="auto"/>
          </w:divBdr>
        </w:div>
        <w:div w:id="1919056635">
          <w:marLeft w:val="0"/>
          <w:marRight w:val="0"/>
          <w:marTop w:val="0"/>
          <w:marBottom w:val="0"/>
          <w:divBdr>
            <w:top w:val="none" w:sz="0" w:space="0" w:color="auto"/>
            <w:left w:val="none" w:sz="0" w:space="0" w:color="auto"/>
            <w:bottom w:val="none" w:sz="0" w:space="0" w:color="auto"/>
            <w:right w:val="none" w:sz="0" w:space="0" w:color="auto"/>
          </w:divBdr>
        </w:div>
        <w:div w:id="614144161">
          <w:marLeft w:val="0"/>
          <w:marRight w:val="0"/>
          <w:marTop w:val="0"/>
          <w:marBottom w:val="0"/>
          <w:divBdr>
            <w:top w:val="none" w:sz="0" w:space="0" w:color="auto"/>
            <w:left w:val="none" w:sz="0" w:space="0" w:color="auto"/>
            <w:bottom w:val="none" w:sz="0" w:space="0" w:color="auto"/>
            <w:right w:val="none" w:sz="0" w:space="0" w:color="auto"/>
          </w:divBdr>
        </w:div>
        <w:div w:id="1804544335">
          <w:marLeft w:val="0"/>
          <w:marRight w:val="0"/>
          <w:marTop w:val="0"/>
          <w:marBottom w:val="0"/>
          <w:divBdr>
            <w:top w:val="none" w:sz="0" w:space="0" w:color="auto"/>
            <w:left w:val="none" w:sz="0" w:space="0" w:color="auto"/>
            <w:bottom w:val="none" w:sz="0" w:space="0" w:color="auto"/>
            <w:right w:val="none" w:sz="0" w:space="0" w:color="auto"/>
          </w:divBdr>
        </w:div>
        <w:div w:id="1138767146">
          <w:marLeft w:val="0"/>
          <w:marRight w:val="0"/>
          <w:marTop w:val="0"/>
          <w:marBottom w:val="0"/>
          <w:divBdr>
            <w:top w:val="none" w:sz="0" w:space="0" w:color="auto"/>
            <w:left w:val="none" w:sz="0" w:space="0" w:color="auto"/>
            <w:bottom w:val="none" w:sz="0" w:space="0" w:color="auto"/>
            <w:right w:val="none" w:sz="0" w:space="0" w:color="auto"/>
          </w:divBdr>
        </w:div>
        <w:div w:id="424232886">
          <w:marLeft w:val="0"/>
          <w:marRight w:val="0"/>
          <w:marTop w:val="0"/>
          <w:marBottom w:val="0"/>
          <w:divBdr>
            <w:top w:val="none" w:sz="0" w:space="0" w:color="auto"/>
            <w:left w:val="none" w:sz="0" w:space="0" w:color="auto"/>
            <w:bottom w:val="none" w:sz="0" w:space="0" w:color="auto"/>
            <w:right w:val="none" w:sz="0" w:space="0" w:color="auto"/>
          </w:divBdr>
        </w:div>
        <w:div w:id="853685479">
          <w:marLeft w:val="0"/>
          <w:marRight w:val="0"/>
          <w:marTop w:val="0"/>
          <w:marBottom w:val="0"/>
          <w:divBdr>
            <w:top w:val="none" w:sz="0" w:space="0" w:color="auto"/>
            <w:left w:val="none" w:sz="0" w:space="0" w:color="auto"/>
            <w:bottom w:val="none" w:sz="0" w:space="0" w:color="auto"/>
            <w:right w:val="none" w:sz="0" w:space="0" w:color="auto"/>
          </w:divBdr>
        </w:div>
        <w:div w:id="214630711">
          <w:marLeft w:val="0"/>
          <w:marRight w:val="0"/>
          <w:marTop w:val="0"/>
          <w:marBottom w:val="0"/>
          <w:divBdr>
            <w:top w:val="none" w:sz="0" w:space="0" w:color="auto"/>
            <w:left w:val="none" w:sz="0" w:space="0" w:color="auto"/>
            <w:bottom w:val="none" w:sz="0" w:space="0" w:color="auto"/>
            <w:right w:val="none" w:sz="0" w:space="0" w:color="auto"/>
          </w:divBdr>
        </w:div>
        <w:div w:id="321473685">
          <w:marLeft w:val="0"/>
          <w:marRight w:val="0"/>
          <w:marTop w:val="0"/>
          <w:marBottom w:val="0"/>
          <w:divBdr>
            <w:top w:val="none" w:sz="0" w:space="0" w:color="auto"/>
            <w:left w:val="none" w:sz="0" w:space="0" w:color="auto"/>
            <w:bottom w:val="none" w:sz="0" w:space="0" w:color="auto"/>
            <w:right w:val="none" w:sz="0" w:space="0" w:color="auto"/>
          </w:divBdr>
        </w:div>
        <w:div w:id="271087303">
          <w:marLeft w:val="0"/>
          <w:marRight w:val="0"/>
          <w:marTop w:val="0"/>
          <w:marBottom w:val="0"/>
          <w:divBdr>
            <w:top w:val="none" w:sz="0" w:space="0" w:color="auto"/>
            <w:left w:val="none" w:sz="0" w:space="0" w:color="auto"/>
            <w:bottom w:val="none" w:sz="0" w:space="0" w:color="auto"/>
            <w:right w:val="none" w:sz="0" w:space="0" w:color="auto"/>
          </w:divBdr>
        </w:div>
        <w:div w:id="1530298238">
          <w:marLeft w:val="0"/>
          <w:marRight w:val="0"/>
          <w:marTop w:val="0"/>
          <w:marBottom w:val="0"/>
          <w:divBdr>
            <w:top w:val="none" w:sz="0" w:space="0" w:color="auto"/>
            <w:left w:val="none" w:sz="0" w:space="0" w:color="auto"/>
            <w:bottom w:val="none" w:sz="0" w:space="0" w:color="auto"/>
            <w:right w:val="none" w:sz="0" w:space="0" w:color="auto"/>
          </w:divBdr>
        </w:div>
        <w:div w:id="590970519">
          <w:marLeft w:val="0"/>
          <w:marRight w:val="0"/>
          <w:marTop w:val="0"/>
          <w:marBottom w:val="0"/>
          <w:divBdr>
            <w:top w:val="none" w:sz="0" w:space="0" w:color="auto"/>
            <w:left w:val="none" w:sz="0" w:space="0" w:color="auto"/>
            <w:bottom w:val="none" w:sz="0" w:space="0" w:color="auto"/>
            <w:right w:val="none" w:sz="0" w:space="0" w:color="auto"/>
          </w:divBdr>
        </w:div>
        <w:div w:id="578830919">
          <w:marLeft w:val="0"/>
          <w:marRight w:val="0"/>
          <w:marTop w:val="0"/>
          <w:marBottom w:val="0"/>
          <w:divBdr>
            <w:top w:val="none" w:sz="0" w:space="0" w:color="auto"/>
            <w:left w:val="none" w:sz="0" w:space="0" w:color="auto"/>
            <w:bottom w:val="none" w:sz="0" w:space="0" w:color="auto"/>
            <w:right w:val="none" w:sz="0" w:space="0" w:color="auto"/>
          </w:divBdr>
        </w:div>
        <w:div w:id="729185656">
          <w:marLeft w:val="0"/>
          <w:marRight w:val="0"/>
          <w:marTop w:val="0"/>
          <w:marBottom w:val="0"/>
          <w:divBdr>
            <w:top w:val="none" w:sz="0" w:space="0" w:color="auto"/>
            <w:left w:val="none" w:sz="0" w:space="0" w:color="auto"/>
            <w:bottom w:val="none" w:sz="0" w:space="0" w:color="auto"/>
            <w:right w:val="none" w:sz="0" w:space="0" w:color="auto"/>
          </w:divBdr>
        </w:div>
        <w:div w:id="362905481">
          <w:marLeft w:val="0"/>
          <w:marRight w:val="0"/>
          <w:marTop w:val="0"/>
          <w:marBottom w:val="0"/>
          <w:divBdr>
            <w:top w:val="none" w:sz="0" w:space="0" w:color="auto"/>
            <w:left w:val="none" w:sz="0" w:space="0" w:color="auto"/>
            <w:bottom w:val="none" w:sz="0" w:space="0" w:color="auto"/>
            <w:right w:val="none" w:sz="0" w:space="0" w:color="auto"/>
          </w:divBdr>
        </w:div>
        <w:div w:id="1500654919">
          <w:marLeft w:val="0"/>
          <w:marRight w:val="0"/>
          <w:marTop w:val="0"/>
          <w:marBottom w:val="0"/>
          <w:divBdr>
            <w:top w:val="none" w:sz="0" w:space="0" w:color="auto"/>
            <w:left w:val="none" w:sz="0" w:space="0" w:color="auto"/>
            <w:bottom w:val="none" w:sz="0" w:space="0" w:color="auto"/>
            <w:right w:val="none" w:sz="0" w:space="0" w:color="auto"/>
          </w:divBdr>
        </w:div>
      </w:divsChild>
    </w:div>
    <w:div w:id="142552560">
      <w:bodyDiv w:val="1"/>
      <w:marLeft w:val="0"/>
      <w:marRight w:val="0"/>
      <w:marTop w:val="0"/>
      <w:marBottom w:val="0"/>
      <w:divBdr>
        <w:top w:val="none" w:sz="0" w:space="0" w:color="auto"/>
        <w:left w:val="none" w:sz="0" w:space="0" w:color="auto"/>
        <w:bottom w:val="none" w:sz="0" w:space="0" w:color="auto"/>
        <w:right w:val="none" w:sz="0" w:space="0" w:color="auto"/>
      </w:divBdr>
      <w:divsChild>
        <w:div w:id="1260527107">
          <w:marLeft w:val="0"/>
          <w:marRight w:val="0"/>
          <w:marTop w:val="0"/>
          <w:marBottom w:val="0"/>
          <w:divBdr>
            <w:top w:val="none" w:sz="0" w:space="0" w:color="auto"/>
            <w:left w:val="none" w:sz="0" w:space="0" w:color="auto"/>
            <w:bottom w:val="none" w:sz="0" w:space="0" w:color="auto"/>
            <w:right w:val="none" w:sz="0" w:space="0" w:color="auto"/>
          </w:divBdr>
        </w:div>
        <w:div w:id="1992980295">
          <w:marLeft w:val="0"/>
          <w:marRight w:val="0"/>
          <w:marTop w:val="0"/>
          <w:marBottom w:val="0"/>
          <w:divBdr>
            <w:top w:val="none" w:sz="0" w:space="0" w:color="auto"/>
            <w:left w:val="none" w:sz="0" w:space="0" w:color="auto"/>
            <w:bottom w:val="none" w:sz="0" w:space="0" w:color="auto"/>
            <w:right w:val="none" w:sz="0" w:space="0" w:color="auto"/>
          </w:divBdr>
        </w:div>
        <w:div w:id="189882301">
          <w:marLeft w:val="0"/>
          <w:marRight w:val="0"/>
          <w:marTop w:val="0"/>
          <w:marBottom w:val="0"/>
          <w:divBdr>
            <w:top w:val="none" w:sz="0" w:space="0" w:color="auto"/>
            <w:left w:val="none" w:sz="0" w:space="0" w:color="auto"/>
            <w:bottom w:val="none" w:sz="0" w:space="0" w:color="auto"/>
            <w:right w:val="none" w:sz="0" w:space="0" w:color="auto"/>
          </w:divBdr>
        </w:div>
        <w:div w:id="1855268979">
          <w:marLeft w:val="0"/>
          <w:marRight w:val="0"/>
          <w:marTop w:val="0"/>
          <w:marBottom w:val="0"/>
          <w:divBdr>
            <w:top w:val="none" w:sz="0" w:space="0" w:color="auto"/>
            <w:left w:val="none" w:sz="0" w:space="0" w:color="auto"/>
            <w:bottom w:val="none" w:sz="0" w:space="0" w:color="auto"/>
            <w:right w:val="none" w:sz="0" w:space="0" w:color="auto"/>
          </w:divBdr>
        </w:div>
        <w:div w:id="1352030926">
          <w:marLeft w:val="0"/>
          <w:marRight w:val="0"/>
          <w:marTop w:val="0"/>
          <w:marBottom w:val="0"/>
          <w:divBdr>
            <w:top w:val="none" w:sz="0" w:space="0" w:color="auto"/>
            <w:left w:val="none" w:sz="0" w:space="0" w:color="auto"/>
            <w:bottom w:val="none" w:sz="0" w:space="0" w:color="auto"/>
            <w:right w:val="none" w:sz="0" w:space="0" w:color="auto"/>
          </w:divBdr>
        </w:div>
        <w:div w:id="862090819">
          <w:marLeft w:val="0"/>
          <w:marRight w:val="0"/>
          <w:marTop w:val="0"/>
          <w:marBottom w:val="0"/>
          <w:divBdr>
            <w:top w:val="none" w:sz="0" w:space="0" w:color="auto"/>
            <w:left w:val="none" w:sz="0" w:space="0" w:color="auto"/>
            <w:bottom w:val="none" w:sz="0" w:space="0" w:color="auto"/>
            <w:right w:val="none" w:sz="0" w:space="0" w:color="auto"/>
          </w:divBdr>
        </w:div>
        <w:div w:id="398409083">
          <w:marLeft w:val="0"/>
          <w:marRight w:val="0"/>
          <w:marTop w:val="0"/>
          <w:marBottom w:val="0"/>
          <w:divBdr>
            <w:top w:val="none" w:sz="0" w:space="0" w:color="auto"/>
            <w:left w:val="none" w:sz="0" w:space="0" w:color="auto"/>
            <w:bottom w:val="none" w:sz="0" w:space="0" w:color="auto"/>
            <w:right w:val="none" w:sz="0" w:space="0" w:color="auto"/>
          </w:divBdr>
        </w:div>
        <w:div w:id="947664183">
          <w:marLeft w:val="0"/>
          <w:marRight w:val="0"/>
          <w:marTop w:val="0"/>
          <w:marBottom w:val="0"/>
          <w:divBdr>
            <w:top w:val="none" w:sz="0" w:space="0" w:color="auto"/>
            <w:left w:val="none" w:sz="0" w:space="0" w:color="auto"/>
            <w:bottom w:val="none" w:sz="0" w:space="0" w:color="auto"/>
            <w:right w:val="none" w:sz="0" w:space="0" w:color="auto"/>
          </w:divBdr>
        </w:div>
      </w:divsChild>
    </w:div>
    <w:div w:id="148448347">
      <w:bodyDiv w:val="1"/>
      <w:marLeft w:val="0"/>
      <w:marRight w:val="0"/>
      <w:marTop w:val="0"/>
      <w:marBottom w:val="0"/>
      <w:divBdr>
        <w:top w:val="none" w:sz="0" w:space="0" w:color="auto"/>
        <w:left w:val="none" w:sz="0" w:space="0" w:color="auto"/>
        <w:bottom w:val="none" w:sz="0" w:space="0" w:color="auto"/>
        <w:right w:val="none" w:sz="0" w:space="0" w:color="auto"/>
      </w:divBdr>
    </w:div>
    <w:div w:id="172035436">
      <w:bodyDiv w:val="1"/>
      <w:marLeft w:val="0"/>
      <w:marRight w:val="0"/>
      <w:marTop w:val="0"/>
      <w:marBottom w:val="0"/>
      <w:divBdr>
        <w:top w:val="none" w:sz="0" w:space="0" w:color="auto"/>
        <w:left w:val="none" w:sz="0" w:space="0" w:color="auto"/>
        <w:bottom w:val="none" w:sz="0" w:space="0" w:color="auto"/>
        <w:right w:val="none" w:sz="0" w:space="0" w:color="auto"/>
      </w:divBdr>
    </w:div>
    <w:div w:id="183136836">
      <w:bodyDiv w:val="1"/>
      <w:marLeft w:val="0"/>
      <w:marRight w:val="0"/>
      <w:marTop w:val="0"/>
      <w:marBottom w:val="0"/>
      <w:divBdr>
        <w:top w:val="none" w:sz="0" w:space="0" w:color="auto"/>
        <w:left w:val="none" w:sz="0" w:space="0" w:color="auto"/>
        <w:bottom w:val="none" w:sz="0" w:space="0" w:color="auto"/>
        <w:right w:val="none" w:sz="0" w:space="0" w:color="auto"/>
      </w:divBdr>
    </w:div>
    <w:div w:id="185406817">
      <w:bodyDiv w:val="1"/>
      <w:marLeft w:val="0"/>
      <w:marRight w:val="0"/>
      <w:marTop w:val="0"/>
      <w:marBottom w:val="0"/>
      <w:divBdr>
        <w:top w:val="none" w:sz="0" w:space="0" w:color="auto"/>
        <w:left w:val="none" w:sz="0" w:space="0" w:color="auto"/>
        <w:bottom w:val="none" w:sz="0" w:space="0" w:color="auto"/>
        <w:right w:val="none" w:sz="0" w:space="0" w:color="auto"/>
      </w:divBdr>
    </w:div>
    <w:div w:id="188492393">
      <w:bodyDiv w:val="1"/>
      <w:marLeft w:val="0"/>
      <w:marRight w:val="0"/>
      <w:marTop w:val="0"/>
      <w:marBottom w:val="0"/>
      <w:divBdr>
        <w:top w:val="none" w:sz="0" w:space="0" w:color="auto"/>
        <w:left w:val="none" w:sz="0" w:space="0" w:color="auto"/>
        <w:bottom w:val="none" w:sz="0" w:space="0" w:color="auto"/>
        <w:right w:val="none" w:sz="0" w:space="0" w:color="auto"/>
      </w:divBdr>
    </w:div>
    <w:div w:id="264845780">
      <w:bodyDiv w:val="1"/>
      <w:marLeft w:val="0"/>
      <w:marRight w:val="0"/>
      <w:marTop w:val="0"/>
      <w:marBottom w:val="0"/>
      <w:divBdr>
        <w:top w:val="none" w:sz="0" w:space="0" w:color="auto"/>
        <w:left w:val="none" w:sz="0" w:space="0" w:color="auto"/>
        <w:bottom w:val="none" w:sz="0" w:space="0" w:color="auto"/>
        <w:right w:val="none" w:sz="0" w:space="0" w:color="auto"/>
      </w:divBdr>
      <w:divsChild>
        <w:div w:id="124281327">
          <w:marLeft w:val="0"/>
          <w:marRight w:val="0"/>
          <w:marTop w:val="0"/>
          <w:marBottom w:val="0"/>
          <w:divBdr>
            <w:top w:val="none" w:sz="0" w:space="0" w:color="auto"/>
            <w:left w:val="none" w:sz="0" w:space="0" w:color="auto"/>
            <w:bottom w:val="none" w:sz="0" w:space="0" w:color="auto"/>
            <w:right w:val="none" w:sz="0" w:space="0" w:color="auto"/>
          </w:divBdr>
        </w:div>
        <w:div w:id="1039282302">
          <w:marLeft w:val="0"/>
          <w:marRight w:val="0"/>
          <w:marTop w:val="0"/>
          <w:marBottom w:val="0"/>
          <w:divBdr>
            <w:top w:val="none" w:sz="0" w:space="0" w:color="auto"/>
            <w:left w:val="none" w:sz="0" w:space="0" w:color="auto"/>
            <w:bottom w:val="none" w:sz="0" w:space="0" w:color="auto"/>
            <w:right w:val="none" w:sz="0" w:space="0" w:color="auto"/>
          </w:divBdr>
        </w:div>
        <w:div w:id="1919484128">
          <w:marLeft w:val="0"/>
          <w:marRight w:val="0"/>
          <w:marTop w:val="0"/>
          <w:marBottom w:val="0"/>
          <w:divBdr>
            <w:top w:val="none" w:sz="0" w:space="0" w:color="auto"/>
            <w:left w:val="none" w:sz="0" w:space="0" w:color="auto"/>
            <w:bottom w:val="none" w:sz="0" w:space="0" w:color="auto"/>
            <w:right w:val="none" w:sz="0" w:space="0" w:color="auto"/>
          </w:divBdr>
        </w:div>
        <w:div w:id="551968990">
          <w:marLeft w:val="0"/>
          <w:marRight w:val="0"/>
          <w:marTop w:val="0"/>
          <w:marBottom w:val="0"/>
          <w:divBdr>
            <w:top w:val="none" w:sz="0" w:space="0" w:color="auto"/>
            <w:left w:val="none" w:sz="0" w:space="0" w:color="auto"/>
            <w:bottom w:val="none" w:sz="0" w:space="0" w:color="auto"/>
            <w:right w:val="none" w:sz="0" w:space="0" w:color="auto"/>
          </w:divBdr>
        </w:div>
        <w:div w:id="1515069154">
          <w:marLeft w:val="0"/>
          <w:marRight w:val="0"/>
          <w:marTop w:val="0"/>
          <w:marBottom w:val="0"/>
          <w:divBdr>
            <w:top w:val="none" w:sz="0" w:space="0" w:color="auto"/>
            <w:left w:val="none" w:sz="0" w:space="0" w:color="auto"/>
            <w:bottom w:val="none" w:sz="0" w:space="0" w:color="auto"/>
            <w:right w:val="none" w:sz="0" w:space="0" w:color="auto"/>
          </w:divBdr>
        </w:div>
        <w:div w:id="1702127983">
          <w:marLeft w:val="0"/>
          <w:marRight w:val="0"/>
          <w:marTop w:val="0"/>
          <w:marBottom w:val="0"/>
          <w:divBdr>
            <w:top w:val="none" w:sz="0" w:space="0" w:color="auto"/>
            <w:left w:val="none" w:sz="0" w:space="0" w:color="auto"/>
            <w:bottom w:val="none" w:sz="0" w:space="0" w:color="auto"/>
            <w:right w:val="none" w:sz="0" w:space="0" w:color="auto"/>
          </w:divBdr>
        </w:div>
        <w:div w:id="2079667826">
          <w:marLeft w:val="0"/>
          <w:marRight w:val="0"/>
          <w:marTop w:val="0"/>
          <w:marBottom w:val="0"/>
          <w:divBdr>
            <w:top w:val="none" w:sz="0" w:space="0" w:color="auto"/>
            <w:left w:val="none" w:sz="0" w:space="0" w:color="auto"/>
            <w:bottom w:val="none" w:sz="0" w:space="0" w:color="auto"/>
            <w:right w:val="none" w:sz="0" w:space="0" w:color="auto"/>
          </w:divBdr>
        </w:div>
        <w:div w:id="1424111729">
          <w:marLeft w:val="0"/>
          <w:marRight w:val="0"/>
          <w:marTop w:val="0"/>
          <w:marBottom w:val="0"/>
          <w:divBdr>
            <w:top w:val="none" w:sz="0" w:space="0" w:color="auto"/>
            <w:left w:val="none" w:sz="0" w:space="0" w:color="auto"/>
            <w:bottom w:val="none" w:sz="0" w:space="0" w:color="auto"/>
            <w:right w:val="none" w:sz="0" w:space="0" w:color="auto"/>
          </w:divBdr>
        </w:div>
        <w:div w:id="1732800699">
          <w:marLeft w:val="0"/>
          <w:marRight w:val="0"/>
          <w:marTop w:val="0"/>
          <w:marBottom w:val="0"/>
          <w:divBdr>
            <w:top w:val="none" w:sz="0" w:space="0" w:color="auto"/>
            <w:left w:val="none" w:sz="0" w:space="0" w:color="auto"/>
            <w:bottom w:val="none" w:sz="0" w:space="0" w:color="auto"/>
            <w:right w:val="none" w:sz="0" w:space="0" w:color="auto"/>
          </w:divBdr>
        </w:div>
        <w:div w:id="1506551493">
          <w:marLeft w:val="0"/>
          <w:marRight w:val="0"/>
          <w:marTop w:val="0"/>
          <w:marBottom w:val="0"/>
          <w:divBdr>
            <w:top w:val="none" w:sz="0" w:space="0" w:color="auto"/>
            <w:left w:val="none" w:sz="0" w:space="0" w:color="auto"/>
            <w:bottom w:val="none" w:sz="0" w:space="0" w:color="auto"/>
            <w:right w:val="none" w:sz="0" w:space="0" w:color="auto"/>
          </w:divBdr>
        </w:div>
        <w:div w:id="1611665514">
          <w:marLeft w:val="0"/>
          <w:marRight w:val="0"/>
          <w:marTop w:val="0"/>
          <w:marBottom w:val="0"/>
          <w:divBdr>
            <w:top w:val="none" w:sz="0" w:space="0" w:color="auto"/>
            <w:left w:val="none" w:sz="0" w:space="0" w:color="auto"/>
            <w:bottom w:val="none" w:sz="0" w:space="0" w:color="auto"/>
            <w:right w:val="none" w:sz="0" w:space="0" w:color="auto"/>
          </w:divBdr>
        </w:div>
        <w:div w:id="758722491">
          <w:marLeft w:val="0"/>
          <w:marRight w:val="0"/>
          <w:marTop w:val="0"/>
          <w:marBottom w:val="0"/>
          <w:divBdr>
            <w:top w:val="none" w:sz="0" w:space="0" w:color="auto"/>
            <w:left w:val="none" w:sz="0" w:space="0" w:color="auto"/>
            <w:bottom w:val="none" w:sz="0" w:space="0" w:color="auto"/>
            <w:right w:val="none" w:sz="0" w:space="0" w:color="auto"/>
          </w:divBdr>
        </w:div>
        <w:div w:id="597836031">
          <w:marLeft w:val="0"/>
          <w:marRight w:val="0"/>
          <w:marTop w:val="0"/>
          <w:marBottom w:val="0"/>
          <w:divBdr>
            <w:top w:val="none" w:sz="0" w:space="0" w:color="auto"/>
            <w:left w:val="none" w:sz="0" w:space="0" w:color="auto"/>
            <w:bottom w:val="none" w:sz="0" w:space="0" w:color="auto"/>
            <w:right w:val="none" w:sz="0" w:space="0" w:color="auto"/>
          </w:divBdr>
        </w:div>
      </w:divsChild>
    </w:div>
    <w:div w:id="270430794">
      <w:bodyDiv w:val="1"/>
      <w:marLeft w:val="0"/>
      <w:marRight w:val="0"/>
      <w:marTop w:val="0"/>
      <w:marBottom w:val="0"/>
      <w:divBdr>
        <w:top w:val="none" w:sz="0" w:space="0" w:color="auto"/>
        <w:left w:val="none" w:sz="0" w:space="0" w:color="auto"/>
        <w:bottom w:val="none" w:sz="0" w:space="0" w:color="auto"/>
        <w:right w:val="none" w:sz="0" w:space="0" w:color="auto"/>
      </w:divBdr>
      <w:divsChild>
        <w:div w:id="1082725094">
          <w:marLeft w:val="0"/>
          <w:marRight w:val="0"/>
          <w:marTop w:val="0"/>
          <w:marBottom w:val="0"/>
          <w:divBdr>
            <w:top w:val="none" w:sz="0" w:space="0" w:color="auto"/>
            <w:left w:val="none" w:sz="0" w:space="0" w:color="auto"/>
            <w:bottom w:val="none" w:sz="0" w:space="0" w:color="auto"/>
            <w:right w:val="none" w:sz="0" w:space="0" w:color="auto"/>
          </w:divBdr>
        </w:div>
        <w:div w:id="410280017">
          <w:marLeft w:val="0"/>
          <w:marRight w:val="0"/>
          <w:marTop w:val="0"/>
          <w:marBottom w:val="0"/>
          <w:divBdr>
            <w:top w:val="none" w:sz="0" w:space="0" w:color="auto"/>
            <w:left w:val="none" w:sz="0" w:space="0" w:color="auto"/>
            <w:bottom w:val="none" w:sz="0" w:space="0" w:color="auto"/>
            <w:right w:val="none" w:sz="0" w:space="0" w:color="auto"/>
          </w:divBdr>
        </w:div>
      </w:divsChild>
    </w:div>
    <w:div w:id="271743159">
      <w:bodyDiv w:val="1"/>
      <w:marLeft w:val="0"/>
      <w:marRight w:val="0"/>
      <w:marTop w:val="0"/>
      <w:marBottom w:val="0"/>
      <w:divBdr>
        <w:top w:val="none" w:sz="0" w:space="0" w:color="auto"/>
        <w:left w:val="none" w:sz="0" w:space="0" w:color="auto"/>
        <w:bottom w:val="none" w:sz="0" w:space="0" w:color="auto"/>
        <w:right w:val="none" w:sz="0" w:space="0" w:color="auto"/>
      </w:divBdr>
    </w:div>
    <w:div w:id="278338084">
      <w:bodyDiv w:val="1"/>
      <w:marLeft w:val="0"/>
      <w:marRight w:val="0"/>
      <w:marTop w:val="0"/>
      <w:marBottom w:val="0"/>
      <w:divBdr>
        <w:top w:val="none" w:sz="0" w:space="0" w:color="auto"/>
        <w:left w:val="none" w:sz="0" w:space="0" w:color="auto"/>
        <w:bottom w:val="none" w:sz="0" w:space="0" w:color="auto"/>
        <w:right w:val="none" w:sz="0" w:space="0" w:color="auto"/>
      </w:divBdr>
      <w:divsChild>
        <w:div w:id="196234868">
          <w:marLeft w:val="0"/>
          <w:marRight w:val="0"/>
          <w:marTop w:val="0"/>
          <w:marBottom w:val="0"/>
          <w:divBdr>
            <w:top w:val="none" w:sz="0" w:space="0" w:color="auto"/>
            <w:left w:val="none" w:sz="0" w:space="0" w:color="auto"/>
            <w:bottom w:val="none" w:sz="0" w:space="0" w:color="auto"/>
            <w:right w:val="none" w:sz="0" w:space="0" w:color="auto"/>
          </w:divBdr>
        </w:div>
        <w:div w:id="1275330568">
          <w:marLeft w:val="0"/>
          <w:marRight w:val="0"/>
          <w:marTop w:val="0"/>
          <w:marBottom w:val="0"/>
          <w:divBdr>
            <w:top w:val="none" w:sz="0" w:space="0" w:color="auto"/>
            <w:left w:val="none" w:sz="0" w:space="0" w:color="auto"/>
            <w:bottom w:val="none" w:sz="0" w:space="0" w:color="auto"/>
            <w:right w:val="none" w:sz="0" w:space="0" w:color="auto"/>
          </w:divBdr>
        </w:div>
        <w:div w:id="827135775">
          <w:marLeft w:val="0"/>
          <w:marRight w:val="0"/>
          <w:marTop w:val="0"/>
          <w:marBottom w:val="0"/>
          <w:divBdr>
            <w:top w:val="none" w:sz="0" w:space="0" w:color="auto"/>
            <w:left w:val="none" w:sz="0" w:space="0" w:color="auto"/>
            <w:bottom w:val="none" w:sz="0" w:space="0" w:color="auto"/>
            <w:right w:val="none" w:sz="0" w:space="0" w:color="auto"/>
          </w:divBdr>
        </w:div>
      </w:divsChild>
    </w:div>
    <w:div w:id="280574316">
      <w:bodyDiv w:val="1"/>
      <w:marLeft w:val="0"/>
      <w:marRight w:val="0"/>
      <w:marTop w:val="0"/>
      <w:marBottom w:val="0"/>
      <w:divBdr>
        <w:top w:val="none" w:sz="0" w:space="0" w:color="auto"/>
        <w:left w:val="none" w:sz="0" w:space="0" w:color="auto"/>
        <w:bottom w:val="none" w:sz="0" w:space="0" w:color="auto"/>
        <w:right w:val="none" w:sz="0" w:space="0" w:color="auto"/>
      </w:divBdr>
    </w:div>
    <w:div w:id="320891639">
      <w:bodyDiv w:val="1"/>
      <w:marLeft w:val="0"/>
      <w:marRight w:val="0"/>
      <w:marTop w:val="0"/>
      <w:marBottom w:val="0"/>
      <w:divBdr>
        <w:top w:val="none" w:sz="0" w:space="0" w:color="auto"/>
        <w:left w:val="none" w:sz="0" w:space="0" w:color="auto"/>
        <w:bottom w:val="none" w:sz="0" w:space="0" w:color="auto"/>
        <w:right w:val="none" w:sz="0" w:space="0" w:color="auto"/>
      </w:divBdr>
    </w:div>
    <w:div w:id="322781225">
      <w:bodyDiv w:val="1"/>
      <w:marLeft w:val="0"/>
      <w:marRight w:val="0"/>
      <w:marTop w:val="0"/>
      <w:marBottom w:val="0"/>
      <w:divBdr>
        <w:top w:val="none" w:sz="0" w:space="0" w:color="auto"/>
        <w:left w:val="none" w:sz="0" w:space="0" w:color="auto"/>
        <w:bottom w:val="none" w:sz="0" w:space="0" w:color="auto"/>
        <w:right w:val="none" w:sz="0" w:space="0" w:color="auto"/>
      </w:divBdr>
    </w:div>
    <w:div w:id="324020188">
      <w:bodyDiv w:val="1"/>
      <w:marLeft w:val="0"/>
      <w:marRight w:val="0"/>
      <w:marTop w:val="0"/>
      <w:marBottom w:val="0"/>
      <w:divBdr>
        <w:top w:val="none" w:sz="0" w:space="0" w:color="auto"/>
        <w:left w:val="none" w:sz="0" w:space="0" w:color="auto"/>
        <w:bottom w:val="none" w:sz="0" w:space="0" w:color="auto"/>
        <w:right w:val="none" w:sz="0" w:space="0" w:color="auto"/>
      </w:divBdr>
    </w:div>
    <w:div w:id="371659493">
      <w:bodyDiv w:val="1"/>
      <w:marLeft w:val="0"/>
      <w:marRight w:val="0"/>
      <w:marTop w:val="0"/>
      <w:marBottom w:val="0"/>
      <w:divBdr>
        <w:top w:val="none" w:sz="0" w:space="0" w:color="auto"/>
        <w:left w:val="none" w:sz="0" w:space="0" w:color="auto"/>
        <w:bottom w:val="none" w:sz="0" w:space="0" w:color="auto"/>
        <w:right w:val="none" w:sz="0" w:space="0" w:color="auto"/>
      </w:divBdr>
    </w:div>
    <w:div w:id="392118617">
      <w:bodyDiv w:val="1"/>
      <w:marLeft w:val="0"/>
      <w:marRight w:val="0"/>
      <w:marTop w:val="0"/>
      <w:marBottom w:val="0"/>
      <w:divBdr>
        <w:top w:val="none" w:sz="0" w:space="0" w:color="auto"/>
        <w:left w:val="none" w:sz="0" w:space="0" w:color="auto"/>
        <w:bottom w:val="none" w:sz="0" w:space="0" w:color="auto"/>
        <w:right w:val="none" w:sz="0" w:space="0" w:color="auto"/>
      </w:divBdr>
    </w:div>
    <w:div w:id="429661246">
      <w:bodyDiv w:val="1"/>
      <w:marLeft w:val="0"/>
      <w:marRight w:val="0"/>
      <w:marTop w:val="0"/>
      <w:marBottom w:val="0"/>
      <w:divBdr>
        <w:top w:val="none" w:sz="0" w:space="0" w:color="auto"/>
        <w:left w:val="none" w:sz="0" w:space="0" w:color="auto"/>
        <w:bottom w:val="none" w:sz="0" w:space="0" w:color="auto"/>
        <w:right w:val="none" w:sz="0" w:space="0" w:color="auto"/>
      </w:divBdr>
    </w:div>
    <w:div w:id="431514374">
      <w:bodyDiv w:val="1"/>
      <w:marLeft w:val="0"/>
      <w:marRight w:val="0"/>
      <w:marTop w:val="0"/>
      <w:marBottom w:val="0"/>
      <w:divBdr>
        <w:top w:val="none" w:sz="0" w:space="0" w:color="auto"/>
        <w:left w:val="none" w:sz="0" w:space="0" w:color="auto"/>
        <w:bottom w:val="none" w:sz="0" w:space="0" w:color="auto"/>
        <w:right w:val="none" w:sz="0" w:space="0" w:color="auto"/>
      </w:divBdr>
    </w:div>
    <w:div w:id="431626212">
      <w:bodyDiv w:val="1"/>
      <w:marLeft w:val="0"/>
      <w:marRight w:val="0"/>
      <w:marTop w:val="0"/>
      <w:marBottom w:val="0"/>
      <w:divBdr>
        <w:top w:val="none" w:sz="0" w:space="0" w:color="auto"/>
        <w:left w:val="none" w:sz="0" w:space="0" w:color="auto"/>
        <w:bottom w:val="none" w:sz="0" w:space="0" w:color="auto"/>
        <w:right w:val="none" w:sz="0" w:space="0" w:color="auto"/>
      </w:divBdr>
      <w:divsChild>
        <w:div w:id="1616911913">
          <w:marLeft w:val="0"/>
          <w:marRight w:val="0"/>
          <w:marTop w:val="0"/>
          <w:marBottom w:val="0"/>
          <w:divBdr>
            <w:top w:val="none" w:sz="0" w:space="0" w:color="auto"/>
            <w:left w:val="none" w:sz="0" w:space="0" w:color="auto"/>
            <w:bottom w:val="none" w:sz="0" w:space="0" w:color="auto"/>
            <w:right w:val="none" w:sz="0" w:space="0" w:color="auto"/>
          </w:divBdr>
        </w:div>
        <w:div w:id="249391019">
          <w:marLeft w:val="0"/>
          <w:marRight w:val="0"/>
          <w:marTop w:val="0"/>
          <w:marBottom w:val="0"/>
          <w:divBdr>
            <w:top w:val="none" w:sz="0" w:space="0" w:color="auto"/>
            <w:left w:val="none" w:sz="0" w:space="0" w:color="auto"/>
            <w:bottom w:val="none" w:sz="0" w:space="0" w:color="auto"/>
            <w:right w:val="none" w:sz="0" w:space="0" w:color="auto"/>
          </w:divBdr>
        </w:div>
        <w:div w:id="833107585">
          <w:marLeft w:val="0"/>
          <w:marRight w:val="0"/>
          <w:marTop w:val="0"/>
          <w:marBottom w:val="0"/>
          <w:divBdr>
            <w:top w:val="none" w:sz="0" w:space="0" w:color="auto"/>
            <w:left w:val="none" w:sz="0" w:space="0" w:color="auto"/>
            <w:bottom w:val="none" w:sz="0" w:space="0" w:color="auto"/>
            <w:right w:val="none" w:sz="0" w:space="0" w:color="auto"/>
          </w:divBdr>
        </w:div>
      </w:divsChild>
    </w:div>
    <w:div w:id="434054755">
      <w:bodyDiv w:val="1"/>
      <w:marLeft w:val="0"/>
      <w:marRight w:val="0"/>
      <w:marTop w:val="0"/>
      <w:marBottom w:val="0"/>
      <w:divBdr>
        <w:top w:val="none" w:sz="0" w:space="0" w:color="auto"/>
        <w:left w:val="none" w:sz="0" w:space="0" w:color="auto"/>
        <w:bottom w:val="none" w:sz="0" w:space="0" w:color="auto"/>
        <w:right w:val="none" w:sz="0" w:space="0" w:color="auto"/>
      </w:divBdr>
    </w:div>
    <w:div w:id="438063615">
      <w:bodyDiv w:val="1"/>
      <w:marLeft w:val="0"/>
      <w:marRight w:val="0"/>
      <w:marTop w:val="0"/>
      <w:marBottom w:val="0"/>
      <w:divBdr>
        <w:top w:val="none" w:sz="0" w:space="0" w:color="auto"/>
        <w:left w:val="none" w:sz="0" w:space="0" w:color="auto"/>
        <w:bottom w:val="none" w:sz="0" w:space="0" w:color="auto"/>
        <w:right w:val="none" w:sz="0" w:space="0" w:color="auto"/>
      </w:divBdr>
    </w:div>
    <w:div w:id="456991447">
      <w:bodyDiv w:val="1"/>
      <w:marLeft w:val="0"/>
      <w:marRight w:val="0"/>
      <w:marTop w:val="0"/>
      <w:marBottom w:val="0"/>
      <w:divBdr>
        <w:top w:val="none" w:sz="0" w:space="0" w:color="auto"/>
        <w:left w:val="none" w:sz="0" w:space="0" w:color="auto"/>
        <w:bottom w:val="none" w:sz="0" w:space="0" w:color="auto"/>
        <w:right w:val="none" w:sz="0" w:space="0" w:color="auto"/>
      </w:divBdr>
    </w:div>
    <w:div w:id="462817411">
      <w:bodyDiv w:val="1"/>
      <w:marLeft w:val="0"/>
      <w:marRight w:val="0"/>
      <w:marTop w:val="0"/>
      <w:marBottom w:val="0"/>
      <w:divBdr>
        <w:top w:val="none" w:sz="0" w:space="0" w:color="auto"/>
        <w:left w:val="none" w:sz="0" w:space="0" w:color="auto"/>
        <w:bottom w:val="none" w:sz="0" w:space="0" w:color="auto"/>
        <w:right w:val="none" w:sz="0" w:space="0" w:color="auto"/>
      </w:divBdr>
    </w:div>
    <w:div w:id="469399199">
      <w:bodyDiv w:val="1"/>
      <w:marLeft w:val="0"/>
      <w:marRight w:val="0"/>
      <w:marTop w:val="0"/>
      <w:marBottom w:val="0"/>
      <w:divBdr>
        <w:top w:val="none" w:sz="0" w:space="0" w:color="auto"/>
        <w:left w:val="none" w:sz="0" w:space="0" w:color="auto"/>
        <w:bottom w:val="none" w:sz="0" w:space="0" w:color="auto"/>
        <w:right w:val="none" w:sz="0" w:space="0" w:color="auto"/>
      </w:divBdr>
    </w:div>
    <w:div w:id="481241620">
      <w:bodyDiv w:val="1"/>
      <w:marLeft w:val="0"/>
      <w:marRight w:val="0"/>
      <w:marTop w:val="0"/>
      <w:marBottom w:val="0"/>
      <w:divBdr>
        <w:top w:val="none" w:sz="0" w:space="0" w:color="auto"/>
        <w:left w:val="none" w:sz="0" w:space="0" w:color="auto"/>
        <w:bottom w:val="none" w:sz="0" w:space="0" w:color="auto"/>
        <w:right w:val="none" w:sz="0" w:space="0" w:color="auto"/>
      </w:divBdr>
      <w:divsChild>
        <w:div w:id="483279674">
          <w:marLeft w:val="0"/>
          <w:marRight w:val="0"/>
          <w:marTop w:val="0"/>
          <w:marBottom w:val="0"/>
          <w:divBdr>
            <w:top w:val="none" w:sz="0" w:space="0" w:color="auto"/>
            <w:left w:val="none" w:sz="0" w:space="0" w:color="auto"/>
            <w:bottom w:val="none" w:sz="0" w:space="0" w:color="auto"/>
            <w:right w:val="none" w:sz="0" w:space="0" w:color="auto"/>
          </w:divBdr>
        </w:div>
        <w:div w:id="488837140">
          <w:marLeft w:val="0"/>
          <w:marRight w:val="0"/>
          <w:marTop w:val="0"/>
          <w:marBottom w:val="0"/>
          <w:divBdr>
            <w:top w:val="none" w:sz="0" w:space="0" w:color="auto"/>
            <w:left w:val="none" w:sz="0" w:space="0" w:color="auto"/>
            <w:bottom w:val="none" w:sz="0" w:space="0" w:color="auto"/>
            <w:right w:val="none" w:sz="0" w:space="0" w:color="auto"/>
          </w:divBdr>
        </w:div>
        <w:div w:id="1573857221">
          <w:marLeft w:val="0"/>
          <w:marRight w:val="0"/>
          <w:marTop w:val="0"/>
          <w:marBottom w:val="0"/>
          <w:divBdr>
            <w:top w:val="none" w:sz="0" w:space="0" w:color="auto"/>
            <w:left w:val="none" w:sz="0" w:space="0" w:color="auto"/>
            <w:bottom w:val="none" w:sz="0" w:space="0" w:color="auto"/>
            <w:right w:val="none" w:sz="0" w:space="0" w:color="auto"/>
          </w:divBdr>
        </w:div>
        <w:div w:id="1308583313">
          <w:marLeft w:val="0"/>
          <w:marRight w:val="0"/>
          <w:marTop w:val="0"/>
          <w:marBottom w:val="0"/>
          <w:divBdr>
            <w:top w:val="none" w:sz="0" w:space="0" w:color="auto"/>
            <w:left w:val="none" w:sz="0" w:space="0" w:color="auto"/>
            <w:bottom w:val="none" w:sz="0" w:space="0" w:color="auto"/>
            <w:right w:val="none" w:sz="0" w:space="0" w:color="auto"/>
          </w:divBdr>
        </w:div>
        <w:div w:id="529488943">
          <w:marLeft w:val="0"/>
          <w:marRight w:val="0"/>
          <w:marTop w:val="0"/>
          <w:marBottom w:val="0"/>
          <w:divBdr>
            <w:top w:val="none" w:sz="0" w:space="0" w:color="auto"/>
            <w:left w:val="none" w:sz="0" w:space="0" w:color="auto"/>
            <w:bottom w:val="none" w:sz="0" w:space="0" w:color="auto"/>
            <w:right w:val="none" w:sz="0" w:space="0" w:color="auto"/>
          </w:divBdr>
        </w:div>
        <w:div w:id="212424279">
          <w:marLeft w:val="0"/>
          <w:marRight w:val="0"/>
          <w:marTop w:val="0"/>
          <w:marBottom w:val="0"/>
          <w:divBdr>
            <w:top w:val="none" w:sz="0" w:space="0" w:color="auto"/>
            <w:left w:val="none" w:sz="0" w:space="0" w:color="auto"/>
            <w:bottom w:val="none" w:sz="0" w:space="0" w:color="auto"/>
            <w:right w:val="none" w:sz="0" w:space="0" w:color="auto"/>
          </w:divBdr>
        </w:div>
        <w:div w:id="2054192672">
          <w:marLeft w:val="0"/>
          <w:marRight w:val="0"/>
          <w:marTop w:val="0"/>
          <w:marBottom w:val="0"/>
          <w:divBdr>
            <w:top w:val="none" w:sz="0" w:space="0" w:color="auto"/>
            <w:left w:val="none" w:sz="0" w:space="0" w:color="auto"/>
            <w:bottom w:val="none" w:sz="0" w:space="0" w:color="auto"/>
            <w:right w:val="none" w:sz="0" w:space="0" w:color="auto"/>
          </w:divBdr>
        </w:div>
        <w:div w:id="827788753">
          <w:marLeft w:val="0"/>
          <w:marRight w:val="0"/>
          <w:marTop w:val="0"/>
          <w:marBottom w:val="0"/>
          <w:divBdr>
            <w:top w:val="none" w:sz="0" w:space="0" w:color="auto"/>
            <w:left w:val="none" w:sz="0" w:space="0" w:color="auto"/>
            <w:bottom w:val="none" w:sz="0" w:space="0" w:color="auto"/>
            <w:right w:val="none" w:sz="0" w:space="0" w:color="auto"/>
          </w:divBdr>
        </w:div>
      </w:divsChild>
    </w:div>
    <w:div w:id="515534464">
      <w:bodyDiv w:val="1"/>
      <w:marLeft w:val="0"/>
      <w:marRight w:val="0"/>
      <w:marTop w:val="0"/>
      <w:marBottom w:val="0"/>
      <w:divBdr>
        <w:top w:val="none" w:sz="0" w:space="0" w:color="auto"/>
        <w:left w:val="none" w:sz="0" w:space="0" w:color="auto"/>
        <w:bottom w:val="none" w:sz="0" w:space="0" w:color="auto"/>
        <w:right w:val="none" w:sz="0" w:space="0" w:color="auto"/>
      </w:divBdr>
      <w:divsChild>
        <w:div w:id="655492649">
          <w:marLeft w:val="0"/>
          <w:marRight w:val="0"/>
          <w:marTop w:val="0"/>
          <w:marBottom w:val="0"/>
          <w:divBdr>
            <w:top w:val="none" w:sz="0" w:space="0" w:color="auto"/>
            <w:left w:val="none" w:sz="0" w:space="0" w:color="auto"/>
            <w:bottom w:val="none" w:sz="0" w:space="0" w:color="auto"/>
            <w:right w:val="none" w:sz="0" w:space="0" w:color="auto"/>
          </w:divBdr>
        </w:div>
        <w:div w:id="1527673425">
          <w:marLeft w:val="0"/>
          <w:marRight w:val="0"/>
          <w:marTop w:val="0"/>
          <w:marBottom w:val="0"/>
          <w:divBdr>
            <w:top w:val="none" w:sz="0" w:space="0" w:color="auto"/>
            <w:left w:val="none" w:sz="0" w:space="0" w:color="auto"/>
            <w:bottom w:val="none" w:sz="0" w:space="0" w:color="auto"/>
            <w:right w:val="none" w:sz="0" w:space="0" w:color="auto"/>
          </w:divBdr>
        </w:div>
        <w:div w:id="938757095">
          <w:marLeft w:val="0"/>
          <w:marRight w:val="0"/>
          <w:marTop w:val="0"/>
          <w:marBottom w:val="0"/>
          <w:divBdr>
            <w:top w:val="none" w:sz="0" w:space="0" w:color="auto"/>
            <w:left w:val="none" w:sz="0" w:space="0" w:color="auto"/>
            <w:bottom w:val="none" w:sz="0" w:space="0" w:color="auto"/>
            <w:right w:val="none" w:sz="0" w:space="0" w:color="auto"/>
          </w:divBdr>
        </w:div>
        <w:div w:id="55473763">
          <w:marLeft w:val="0"/>
          <w:marRight w:val="0"/>
          <w:marTop w:val="0"/>
          <w:marBottom w:val="0"/>
          <w:divBdr>
            <w:top w:val="none" w:sz="0" w:space="0" w:color="auto"/>
            <w:left w:val="none" w:sz="0" w:space="0" w:color="auto"/>
            <w:bottom w:val="none" w:sz="0" w:space="0" w:color="auto"/>
            <w:right w:val="none" w:sz="0" w:space="0" w:color="auto"/>
          </w:divBdr>
        </w:div>
        <w:div w:id="1808009262">
          <w:marLeft w:val="0"/>
          <w:marRight w:val="0"/>
          <w:marTop w:val="0"/>
          <w:marBottom w:val="0"/>
          <w:divBdr>
            <w:top w:val="none" w:sz="0" w:space="0" w:color="auto"/>
            <w:left w:val="none" w:sz="0" w:space="0" w:color="auto"/>
            <w:bottom w:val="none" w:sz="0" w:space="0" w:color="auto"/>
            <w:right w:val="none" w:sz="0" w:space="0" w:color="auto"/>
          </w:divBdr>
        </w:div>
        <w:div w:id="1670794386">
          <w:marLeft w:val="0"/>
          <w:marRight w:val="0"/>
          <w:marTop w:val="0"/>
          <w:marBottom w:val="0"/>
          <w:divBdr>
            <w:top w:val="none" w:sz="0" w:space="0" w:color="auto"/>
            <w:left w:val="none" w:sz="0" w:space="0" w:color="auto"/>
            <w:bottom w:val="none" w:sz="0" w:space="0" w:color="auto"/>
            <w:right w:val="none" w:sz="0" w:space="0" w:color="auto"/>
          </w:divBdr>
        </w:div>
        <w:div w:id="771709239">
          <w:marLeft w:val="0"/>
          <w:marRight w:val="0"/>
          <w:marTop w:val="0"/>
          <w:marBottom w:val="0"/>
          <w:divBdr>
            <w:top w:val="none" w:sz="0" w:space="0" w:color="auto"/>
            <w:left w:val="none" w:sz="0" w:space="0" w:color="auto"/>
            <w:bottom w:val="none" w:sz="0" w:space="0" w:color="auto"/>
            <w:right w:val="none" w:sz="0" w:space="0" w:color="auto"/>
          </w:divBdr>
        </w:div>
        <w:div w:id="1182670071">
          <w:marLeft w:val="0"/>
          <w:marRight w:val="0"/>
          <w:marTop w:val="0"/>
          <w:marBottom w:val="0"/>
          <w:divBdr>
            <w:top w:val="none" w:sz="0" w:space="0" w:color="auto"/>
            <w:left w:val="none" w:sz="0" w:space="0" w:color="auto"/>
            <w:bottom w:val="none" w:sz="0" w:space="0" w:color="auto"/>
            <w:right w:val="none" w:sz="0" w:space="0" w:color="auto"/>
          </w:divBdr>
        </w:div>
        <w:div w:id="884173133">
          <w:marLeft w:val="0"/>
          <w:marRight w:val="0"/>
          <w:marTop w:val="0"/>
          <w:marBottom w:val="0"/>
          <w:divBdr>
            <w:top w:val="none" w:sz="0" w:space="0" w:color="auto"/>
            <w:left w:val="none" w:sz="0" w:space="0" w:color="auto"/>
            <w:bottom w:val="none" w:sz="0" w:space="0" w:color="auto"/>
            <w:right w:val="none" w:sz="0" w:space="0" w:color="auto"/>
          </w:divBdr>
        </w:div>
        <w:div w:id="1640571465">
          <w:marLeft w:val="0"/>
          <w:marRight w:val="0"/>
          <w:marTop w:val="0"/>
          <w:marBottom w:val="0"/>
          <w:divBdr>
            <w:top w:val="none" w:sz="0" w:space="0" w:color="auto"/>
            <w:left w:val="none" w:sz="0" w:space="0" w:color="auto"/>
            <w:bottom w:val="none" w:sz="0" w:space="0" w:color="auto"/>
            <w:right w:val="none" w:sz="0" w:space="0" w:color="auto"/>
          </w:divBdr>
        </w:div>
        <w:div w:id="1825731778">
          <w:marLeft w:val="0"/>
          <w:marRight w:val="0"/>
          <w:marTop w:val="0"/>
          <w:marBottom w:val="0"/>
          <w:divBdr>
            <w:top w:val="none" w:sz="0" w:space="0" w:color="auto"/>
            <w:left w:val="none" w:sz="0" w:space="0" w:color="auto"/>
            <w:bottom w:val="none" w:sz="0" w:space="0" w:color="auto"/>
            <w:right w:val="none" w:sz="0" w:space="0" w:color="auto"/>
          </w:divBdr>
        </w:div>
        <w:div w:id="1356231887">
          <w:marLeft w:val="0"/>
          <w:marRight w:val="0"/>
          <w:marTop w:val="0"/>
          <w:marBottom w:val="0"/>
          <w:divBdr>
            <w:top w:val="none" w:sz="0" w:space="0" w:color="auto"/>
            <w:left w:val="none" w:sz="0" w:space="0" w:color="auto"/>
            <w:bottom w:val="none" w:sz="0" w:space="0" w:color="auto"/>
            <w:right w:val="none" w:sz="0" w:space="0" w:color="auto"/>
          </w:divBdr>
        </w:div>
        <w:div w:id="1527330242">
          <w:marLeft w:val="0"/>
          <w:marRight w:val="0"/>
          <w:marTop w:val="0"/>
          <w:marBottom w:val="0"/>
          <w:divBdr>
            <w:top w:val="none" w:sz="0" w:space="0" w:color="auto"/>
            <w:left w:val="none" w:sz="0" w:space="0" w:color="auto"/>
            <w:bottom w:val="none" w:sz="0" w:space="0" w:color="auto"/>
            <w:right w:val="none" w:sz="0" w:space="0" w:color="auto"/>
          </w:divBdr>
        </w:div>
        <w:div w:id="1686052360">
          <w:marLeft w:val="0"/>
          <w:marRight w:val="0"/>
          <w:marTop w:val="0"/>
          <w:marBottom w:val="0"/>
          <w:divBdr>
            <w:top w:val="none" w:sz="0" w:space="0" w:color="auto"/>
            <w:left w:val="none" w:sz="0" w:space="0" w:color="auto"/>
            <w:bottom w:val="none" w:sz="0" w:space="0" w:color="auto"/>
            <w:right w:val="none" w:sz="0" w:space="0" w:color="auto"/>
          </w:divBdr>
        </w:div>
        <w:div w:id="772676913">
          <w:marLeft w:val="0"/>
          <w:marRight w:val="0"/>
          <w:marTop w:val="0"/>
          <w:marBottom w:val="0"/>
          <w:divBdr>
            <w:top w:val="none" w:sz="0" w:space="0" w:color="auto"/>
            <w:left w:val="none" w:sz="0" w:space="0" w:color="auto"/>
            <w:bottom w:val="none" w:sz="0" w:space="0" w:color="auto"/>
            <w:right w:val="none" w:sz="0" w:space="0" w:color="auto"/>
          </w:divBdr>
        </w:div>
        <w:div w:id="1865358482">
          <w:marLeft w:val="0"/>
          <w:marRight w:val="0"/>
          <w:marTop w:val="0"/>
          <w:marBottom w:val="0"/>
          <w:divBdr>
            <w:top w:val="none" w:sz="0" w:space="0" w:color="auto"/>
            <w:left w:val="none" w:sz="0" w:space="0" w:color="auto"/>
            <w:bottom w:val="none" w:sz="0" w:space="0" w:color="auto"/>
            <w:right w:val="none" w:sz="0" w:space="0" w:color="auto"/>
          </w:divBdr>
        </w:div>
        <w:div w:id="380372112">
          <w:marLeft w:val="0"/>
          <w:marRight w:val="0"/>
          <w:marTop w:val="0"/>
          <w:marBottom w:val="0"/>
          <w:divBdr>
            <w:top w:val="none" w:sz="0" w:space="0" w:color="auto"/>
            <w:left w:val="none" w:sz="0" w:space="0" w:color="auto"/>
            <w:bottom w:val="none" w:sz="0" w:space="0" w:color="auto"/>
            <w:right w:val="none" w:sz="0" w:space="0" w:color="auto"/>
          </w:divBdr>
        </w:div>
        <w:div w:id="535461807">
          <w:marLeft w:val="0"/>
          <w:marRight w:val="0"/>
          <w:marTop w:val="0"/>
          <w:marBottom w:val="0"/>
          <w:divBdr>
            <w:top w:val="none" w:sz="0" w:space="0" w:color="auto"/>
            <w:left w:val="none" w:sz="0" w:space="0" w:color="auto"/>
            <w:bottom w:val="none" w:sz="0" w:space="0" w:color="auto"/>
            <w:right w:val="none" w:sz="0" w:space="0" w:color="auto"/>
          </w:divBdr>
        </w:div>
        <w:div w:id="128978141">
          <w:marLeft w:val="0"/>
          <w:marRight w:val="0"/>
          <w:marTop w:val="0"/>
          <w:marBottom w:val="0"/>
          <w:divBdr>
            <w:top w:val="none" w:sz="0" w:space="0" w:color="auto"/>
            <w:left w:val="none" w:sz="0" w:space="0" w:color="auto"/>
            <w:bottom w:val="none" w:sz="0" w:space="0" w:color="auto"/>
            <w:right w:val="none" w:sz="0" w:space="0" w:color="auto"/>
          </w:divBdr>
        </w:div>
        <w:div w:id="2029872466">
          <w:marLeft w:val="0"/>
          <w:marRight w:val="0"/>
          <w:marTop w:val="0"/>
          <w:marBottom w:val="0"/>
          <w:divBdr>
            <w:top w:val="none" w:sz="0" w:space="0" w:color="auto"/>
            <w:left w:val="none" w:sz="0" w:space="0" w:color="auto"/>
            <w:bottom w:val="none" w:sz="0" w:space="0" w:color="auto"/>
            <w:right w:val="none" w:sz="0" w:space="0" w:color="auto"/>
          </w:divBdr>
        </w:div>
        <w:div w:id="546835834">
          <w:marLeft w:val="0"/>
          <w:marRight w:val="0"/>
          <w:marTop w:val="0"/>
          <w:marBottom w:val="0"/>
          <w:divBdr>
            <w:top w:val="none" w:sz="0" w:space="0" w:color="auto"/>
            <w:left w:val="none" w:sz="0" w:space="0" w:color="auto"/>
            <w:bottom w:val="none" w:sz="0" w:space="0" w:color="auto"/>
            <w:right w:val="none" w:sz="0" w:space="0" w:color="auto"/>
          </w:divBdr>
        </w:div>
        <w:div w:id="117915335">
          <w:marLeft w:val="0"/>
          <w:marRight w:val="0"/>
          <w:marTop w:val="0"/>
          <w:marBottom w:val="0"/>
          <w:divBdr>
            <w:top w:val="none" w:sz="0" w:space="0" w:color="auto"/>
            <w:left w:val="none" w:sz="0" w:space="0" w:color="auto"/>
            <w:bottom w:val="none" w:sz="0" w:space="0" w:color="auto"/>
            <w:right w:val="none" w:sz="0" w:space="0" w:color="auto"/>
          </w:divBdr>
        </w:div>
        <w:div w:id="1711878305">
          <w:marLeft w:val="0"/>
          <w:marRight w:val="0"/>
          <w:marTop w:val="0"/>
          <w:marBottom w:val="0"/>
          <w:divBdr>
            <w:top w:val="none" w:sz="0" w:space="0" w:color="auto"/>
            <w:left w:val="none" w:sz="0" w:space="0" w:color="auto"/>
            <w:bottom w:val="none" w:sz="0" w:space="0" w:color="auto"/>
            <w:right w:val="none" w:sz="0" w:space="0" w:color="auto"/>
          </w:divBdr>
        </w:div>
        <w:div w:id="405733878">
          <w:marLeft w:val="0"/>
          <w:marRight w:val="0"/>
          <w:marTop w:val="0"/>
          <w:marBottom w:val="0"/>
          <w:divBdr>
            <w:top w:val="none" w:sz="0" w:space="0" w:color="auto"/>
            <w:left w:val="none" w:sz="0" w:space="0" w:color="auto"/>
            <w:bottom w:val="none" w:sz="0" w:space="0" w:color="auto"/>
            <w:right w:val="none" w:sz="0" w:space="0" w:color="auto"/>
          </w:divBdr>
        </w:div>
        <w:div w:id="1148206330">
          <w:marLeft w:val="0"/>
          <w:marRight w:val="0"/>
          <w:marTop w:val="0"/>
          <w:marBottom w:val="0"/>
          <w:divBdr>
            <w:top w:val="none" w:sz="0" w:space="0" w:color="auto"/>
            <w:left w:val="none" w:sz="0" w:space="0" w:color="auto"/>
            <w:bottom w:val="none" w:sz="0" w:space="0" w:color="auto"/>
            <w:right w:val="none" w:sz="0" w:space="0" w:color="auto"/>
          </w:divBdr>
        </w:div>
        <w:div w:id="1471357856">
          <w:marLeft w:val="0"/>
          <w:marRight w:val="0"/>
          <w:marTop w:val="0"/>
          <w:marBottom w:val="0"/>
          <w:divBdr>
            <w:top w:val="none" w:sz="0" w:space="0" w:color="auto"/>
            <w:left w:val="none" w:sz="0" w:space="0" w:color="auto"/>
            <w:bottom w:val="none" w:sz="0" w:space="0" w:color="auto"/>
            <w:right w:val="none" w:sz="0" w:space="0" w:color="auto"/>
          </w:divBdr>
        </w:div>
        <w:div w:id="1191802902">
          <w:marLeft w:val="0"/>
          <w:marRight w:val="0"/>
          <w:marTop w:val="0"/>
          <w:marBottom w:val="0"/>
          <w:divBdr>
            <w:top w:val="none" w:sz="0" w:space="0" w:color="auto"/>
            <w:left w:val="none" w:sz="0" w:space="0" w:color="auto"/>
            <w:bottom w:val="none" w:sz="0" w:space="0" w:color="auto"/>
            <w:right w:val="none" w:sz="0" w:space="0" w:color="auto"/>
          </w:divBdr>
        </w:div>
        <w:div w:id="366028760">
          <w:marLeft w:val="0"/>
          <w:marRight w:val="0"/>
          <w:marTop w:val="0"/>
          <w:marBottom w:val="0"/>
          <w:divBdr>
            <w:top w:val="none" w:sz="0" w:space="0" w:color="auto"/>
            <w:left w:val="none" w:sz="0" w:space="0" w:color="auto"/>
            <w:bottom w:val="none" w:sz="0" w:space="0" w:color="auto"/>
            <w:right w:val="none" w:sz="0" w:space="0" w:color="auto"/>
          </w:divBdr>
        </w:div>
        <w:div w:id="465584561">
          <w:marLeft w:val="0"/>
          <w:marRight w:val="0"/>
          <w:marTop w:val="0"/>
          <w:marBottom w:val="0"/>
          <w:divBdr>
            <w:top w:val="none" w:sz="0" w:space="0" w:color="auto"/>
            <w:left w:val="none" w:sz="0" w:space="0" w:color="auto"/>
            <w:bottom w:val="none" w:sz="0" w:space="0" w:color="auto"/>
            <w:right w:val="none" w:sz="0" w:space="0" w:color="auto"/>
          </w:divBdr>
        </w:div>
        <w:div w:id="1234270567">
          <w:marLeft w:val="0"/>
          <w:marRight w:val="0"/>
          <w:marTop w:val="0"/>
          <w:marBottom w:val="0"/>
          <w:divBdr>
            <w:top w:val="none" w:sz="0" w:space="0" w:color="auto"/>
            <w:left w:val="none" w:sz="0" w:space="0" w:color="auto"/>
            <w:bottom w:val="none" w:sz="0" w:space="0" w:color="auto"/>
            <w:right w:val="none" w:sz="0" w:space="0" w:color="auto"/>
          </w:divBdr>
        </w:div>
        <w:div w:id="168178292">
          <w:marLeft w:val="0"/>
          <w:marRight w:val="0"/>
          <w:marTop w:val="0"/>
          <w:marBottom w:val="0"/>
          <w:divBdr>
            <w:top w:val="none" w:sz="0" w:space="0" w:color="auto"/>
            <w:left w:val="none" w:sz="0" w:space="0" w:color="auto"/>
            <w:bottom w:val="none" w:sz="0" w:space="0" w:color="auto"/>
            <w:right w:val="none" w:sz="0" w:space="0" w:color="auto"/>
          </w:divBdr>
        </w:div>
        <w:div w:id="280573023">
          <w:marLeft w:val="0"/>
          <w:marRight w:val="0"/>
          <w:marTop w:val="0"/>
          <w:marBottom w:val="0"/>
          <w:divBdr>
            <w:top w:val="none" w:sz="0" w:space="0" w:color="auto"/>
            <w:left w:val="none" w:sz="0" w:space="0" w:color="auto"/>
            <w:bottom w:val="none" w:sz="0" w:space="0" w:color="auto"/>
            <w:right w:val="none" w:sz="0" w:space="0" w:color="auto"/>
          </w:divBdr>
        </w:div>
        <w:div w:id="637609603">
          <w:marLeft w:val="0"/>
          <w:marRight w:val="0"/>
          <w:marTop w:val="0"/>
          <w:marBottom w:val="0"/>
          <w:divBdr>
            <w:top w:val="none" w:sz="0" w:space="0" w:color="auto"/>
            <w:left w:val="none" w:sz="0" w:space="0" w:color="auto"/>
            <w:bottom w:val="none" w:sz="0" w:space="0" w:color="auto"/>
            <w:right w:val="none" w:sz="0" w:space="0" w:color="auto"/>
          </w:divBdr>
        </w:div>
        <w:div w:id="2143694515">
          <w:marLeft w:val="0"/>
          <w:marRight w:val="0"/>
          <w:marTop w:val="0"/>
          <w:marBottom w:val="0"/>
          <w:divBdr>
            <w:top w:val="none" w:sz="0" w:space="0" w:color="auto"/>
            <w:left w:val="none" w:sz="0" w:space="0" w:color="auto"/>
            <w:bottom w:val="none" w:sz="0" w:space="0" w:color="auto"/>
            <w:right w:val="none" w:sz="0" w:space="0" w:color="auto"/>
          </w:divBdr>
        </w:div>
        <w:div w:id="196739886">
          <w:marLeft w:val="0"/>
          <w:marRight w:val="0"/>
          <w:marTop w:val="0"/>
          <w:marBottom w:val="0"/>
          <w:divBdr>
            <w:top w:val="none" w:sz="0" w:space="0" w:color="auto"/>
            <w:left w:val="none" w:sz="0" w:space="0" w:color="auto"/>
            <w:bottom w:val="none" w:sz="0" w:space="0" w:color="auto"/>
            <w:right w:val="none" w:sz="0" w:space="0" w:color="auto"/>
          </w:divBdr>
        </w:div>
        <w:div w:id="245192821">
          <w:marLeft w:val="0"/>
          <w:marRight w:val="0"/>
          <w:marTop w:val="0"/>
          <w:marBottom w:val="0"/>
          <w:divBdr>
            <w:top w:val="none" w:sz="0" w:space="0" w:color="auto"/>
            <w:left w:val="none" w:sz="0" w:space="0" w:color="auto"/>
            <w:bottom w:val="none" w:sz="0" w:space="0" w:color="auto"/>
            <w:right w:val="none" w:sz="0" w:space="0" w:color="auto"/>
          </w:divBdr>
        </w:div>
      </w:divsChild>
    </w:div>
    <w:div w:id="521237966">
      <w:bodyDiv w:val="1"/>
      <w:marLeft w:val="0"/>
      <w:marRight w:val="0"/>
      <w:marTop w:val="0"/>
      <w:marBottom w:val="0"/>
      <w:divBdr>
        <w:top w:val="none" w:sz="0" w:space="0" w:color="auto"/>
        <w:left w:val="none" w:sz="0" w:space="0" w:color="auto"/>
        <w:bottom w:val="none" w:sz="0" w:space="0" w:color="auto"/>
        <w:right w:val="none" w:sz="0" w:space="0" w:color="auto"/>
      </w:divBdr>
    </w:div>
    <w:div w:id="522978013">
      <w:bodyDiv w:val="1"/>
      <w:marLeft w:val="0"/>
      <w:marRight w:val="0"/>
      <w:marTop w:val="0"/>
      <w:marBottom w:val="0"/>
      <w:divBdr>
        <w:top w:val="none" w:sz="0" w:space="0" w:color="auto"/>
        <w:left w:val="none" w:sz="0" w:space="0" w:color="auto"/>
        <w:bottom w:val="none" w:sz="0" w:space="0" w:color="auto"/>
        <w:right w:val="none" w:sz="0" w:space="0" w:color="auto"/>
      </w:divBdr>
    </w:div>
    <w:div w:id="523783883">
      <w:bodyDiv w:val="1"/>
      <w:marLeft w:val="0"/>
      <w:marRight w:val="0"/>
      <w:marTop w:val="0"/>
      <w:marBottom w:val="0"/>
      <w:divBdr>
        <w:top w:val="none" w:sz="0" w:space="0" w:color="auto"/>
        <w:left w:val="none" w:sz="0" w:space="0" w:color="auto"/>
        <w:bottom w:val="none" w:sz="0" w:space="0" w:color="auto"/>
        <w:right w:val="none" w:sz="0" w:space="0" w:color="auto"/>
      </w:divBdr>
    </w:div>
    <w:div w:id="535192366">
      <w:bodyDiv w:val="1"/>
      <w:marLeft w:val="0"/>
      <w:marRight w:val="0"/>
      <w:marTop w:val="0"/>
      <w:marBottom w:val="0"/>
      <w:divBdr>
        <w:top w:val="none" w:sz="0" w:space="0" w:color="auto"/>
        <w:left w:val="none" w:sz="0" w:space="0" w:color="auto"/>
        <w:bottom w:val="none" w:sz="0" w:space="0" w:color="auto"/>
        <w:right w:val="none" w:sz="0" w:space="0" w:color="auto"/>
      </w:divBdr>
    </w:div>
    <w:div w:id="546721193">
      <w:bodyDiv w:val="1"/>
      <w:marLeft w:val="0"/>
      <w:marRight w:val="0"/>
      <w:marTop w:val="0"/>
      <w:marBottom w:val="0"/>
      <w:divBdr>
        <w:top w:val="none" w:sz="0" w:space="0" w:color="auto"/>
        <w:left w:val="none" w:sz="0" w:space="0" w:color="auto"/>
        <w:bottom w:val="none" w:sz="0" w:space="0" w:color="auto"/>
        <w:right w:val="none" w:sz="0" w:space="0" w:color="auto"/>
      </w:divBdr>
      <w:divsChild>
        <w:div w:id="1699312907">
          <w:marLeft w:val="0"/>
          <w:marRight w:val="0"/>
          <w:marTop w:val="0"/>
          <w:marBottom w:val="0"/>
          <w:divBdr>
            <w:top w:val="none" w:sz="0" w:space="0" w:color="auto"/>
            <w:left w:val="none" w:sz="0" w:space="0" w:color="auto"/>
            <w:bottom w:val="none" w:sz="0" w:space="0" w:color="auto"/>
            <w:right w:val="none" w:sz="0" w:space="0" w:color="auto"/>
          </w:divBdr>
        </w:div>
        <w:div w:id="1492791276">
          <w:marLeft w:val="0"/>
          <w:marRight w:val="0"/>
          <w:marTop w:val="0"/>
          <w:marBottom w:val="0"/>
          <w:divBdr>
            <w:top w:val="none" w:sz="0" w:space="0" w:color="auto"/>
            <w:left w:val="none" w:sz="0" w:space="0" w:color="auto"/>
            <w:bottom w:val="none" w:sz="0" w:space="0" w:color="auto"/>
            <w:right w:val="none" w:sz="0" w:space="0" w:color="auto"/>
          </w:divBdr>
        </w:div>
        <w:div w:id="2061200588">
          <w:marLeft w:val="0"/>
          <w:marRight w:val="0"/>
          <w:marTop w:val="0"/>
          <w:marBottom w:val="0"/>
          <w:divBdr>
            <w:top w:val="none" w:sz="0" w:space="0" w:color="auto"/>
            <w:left w:val="none" w:sz="0" w:space="0" w:color="auto"/>
            <w:bottom w:val="none" w:sz="0" w:space="0" w:color="auto"/>
            <w:right w:val="none" w:sz="0" w:space="0" w:color="auto"/>
          </w:divBdr>
        </w:div>
        <w:div w:id="2004622583">
          <w:marLeft w:val="0"/>
          <w:marRight w:val="0"/>
          <w:marTop w:val="0"/>
          <w:marBottom w:val="0"/>
          <w:divBdr>
            <w:top w:val="none" w:sz="0" w:space="0" w:color="auto"/>
            <w:left w:val="none" w:sz="0" w:space="0" w:color="auto"/>
            <w:bottom w:val="none" w:sz="0" w:space="0" w:color="auto"/>
            <w:right w:val="none" w:sz="0" w:space="0" w:color="auto"/>
          </w:divBdr>
        </w:div>
        <w:div w:id="1347749605">
          <w:marLeft w:val="0"/>
          <w:marRight w:val="0"/>
          <w:marTop w:val="0"/>
          <w:marBottom w:val="0"/>
          <w:divBdr>
            <w:top w:val="none" w:sz="0" w:space="0" w:color="auto"/>
            <w:left w:val="none" w:sz="0" w:space="0" w:color="auto"/>
            <w:bottom w:val="none" w:sz="0" w:space="0" w:color="auto"/>
            <w:right w:val="none" w:sz="0" w:space="0" w:color="auto"/>
          </w:divBdr>
        </w:div>
        <w:div w:id="170225342">
          <w:marLeft w:val="0"/>
          <w:marRight w:val="0"/>
          <w:marTop w:val="0"/>
          <w:marBottom w:val="0"/>
          <w:divBdr>
            <w:top w:val="none" w:sz="0" w:space="0" w:color="auto"/>
            <w:left w:val="none" w:sz="0" w:space="0" w:color="auto"/>
            <w:bottom w:val="none" w:sz="0" w:space="0" w:color="auto"/>
            <w:right w:val="none" w:sz="0" w:space="0" w:color="auto"/>
          </w:divBdr>
        </w:div>
        <w:div w:id="470631094">
          <w:marLeft w:val="0"/>
          <w:marRight w:val="0"/>
          <w:marTop w:val="0"/>
          <w:marBottom w:val="0"/>
          <w:divBdr>
            <w:top w:val="none" w:sz="0" w:space="0" w:color="auto"/>
            <w:left w:val="none" w:sz="0" w:space="0" w:color="auto"/>
            <w:bottom w:val="none" w:sz="0" w:space="0" w:color="auto"/>
            <w:right w:val="none" w:sz="0" w:space="0" w:color="auto"/>
          </w:divBdr>
        </w:div>
        <w:div w:id="1323969472">
          <w:marLeft w:val="0"/>
          <w:marRight w:val="0"/>
          <w:marTop w:val="0"/>
          <w:marBottom w:val="0"/>
          <w:divBdr>
            <w:top w:val="none" w:sz="0" w:space="0" w:color="auto"/>
            <w:left w:val="none" w:sz="0" w:space="0" w:color="auto"/>
            <w:bottom w:val="none" w:sz="0" w:space="0" w:color="auto"/>
            <w:right w:val="none" w:sz="0" w:space="0" w:color="auto"/>
          </w:divBdr>
        </w:div>
        <w:div w:id="2021464662">
          <w:marLeft w:val="0"/>
          <w:marRight w:val="0"/>
          <w:marTop w:val="0"/>
          <w:marBottom w:val="0"/>
          <w:divBdr>
            <w:top w:val="none" w:sz="0" w:space="0" w:color="auto"/>
            <w:left w:val="none" w:sz="0" w:space="0" w:color="auto"/>
            <w:bottom w:val="none" w:sz="0" w:space="0" w:color="auto"/>
            <w:right w:val="none" w:sz="0" w:space="0" w:color="auto"/>
          </w:divBdr>
        </w:div>
        <w:div w:id="1933512792">
          <w:marLeft w:val="0"/>
          <w:marRight w:val="0"/>
          <w:marTop w:val="0"/>
          <w:marBottom w:val="0"/>
          <w:divBdr>
            <w:top w:val="none" w:sz="0" w:space="0" w:color="auto"/>
            <w:left w:val="none" w:sz="0" w:space="0" w:color="auto"/>
            <w:bottom w:val="none" w:sz="0" w:space="0" w:color="auto"/>
            <w:right w:val="none" w:sz="0" w:space="0" w:color="auto"/>
          </w:divBdr>
        </w:div>
        <w:div w:id="451825249">
          <w:marLeft w:val="0"/>
          <w:marRight w:val="0"/>
          <w:marTop w:val="0"/>
          <w:marBottom w:val="0"/>
          <w:divBdr>
            <w:top w:val="none" w:sz="0" w:space="0" w:color="auto"/>
            <w:left w:val="none" w:sz="0" w:space="0" w:color="auto"/>
            <w:bottom w:val="none" w:sz="0" w:space="0" w:color="auto"/>
            <w:right w:val="none" w:sz="0" w:space="0" w:color="auto"/>
          </w:divBdr>
        </w:div>
        <w:div w:id="1911304557">
          <w:marLeft w:val="0"/>
          <w:marRight w:val="0"/>
          <w:marTop w:val="0"/>
          <w:marBottom w:val="0"/>
          <w:divBdr>
            <w:top w:val="none" w:sz="0" w:space="0" w:color="auto"/>
            <w:left w:val="none" w:sz="0" w:space="0" w:color="auto"/>
            <w:bottom w:val="none" w:sz="0" w:space="0" w:color="auto"/>
            <w:right w:val="none" w:sz="0" w:space="0" w:color="auto"/>
          </w:divBdr>
        </w:div>
        <w:div w:id="1022317245">
          <w:marLeft w:val="0"/>
          <w:marRight w:val="0"/>
          <w:marTop w:val="0"/>
          <w:marBottom w:val="0"/>
          <w:divBdr>
            <w:top w:val="none" w:sz="0" w:space="0" w:color="auto"/>
            <w:left w:val="none" w:sz="0" w:space="0" w:color="auto"/>
            <w:bottom w:val="none" w:sz="0" w:space="0" w:color="auto"/>
            <w:right w:val="none" w:sz="0" w:space="0" w:color="auto"/>
          </w:divBdr>
        </w:div>
        <w:div w:id="1102843699">
          <w:marLeft w:val="0"/>
          <w:marRight w:val="0"/>
          <w:marTop w:val="0"/>
          <w:marBottom w:val="0"/>
          <w:divBdr>
            <w:top w:val="none" w:sz="0" w:space="0" w:color="auto"/>
            <w:left w:val="none" w:sz="0" w:space="0" w:color="auto"/>
            <w:bottom w:val="none" w:sz="0" w:space="0" w:color="auto"/>
            <w:right w:val="none" w:sz="0" w:space="0" w:color="auto"/>
          </w:divBdr>
        </w:div>
      </w:divsChild>
    </w:div>
    <w:div w:id="554239758">
      <w:bodyDiv w:val="1"/>
      <w:marLeft w:val="0"/>
      <w:marRight w:val="0"/>
      <w:marTop w:val="0"/>
      <w:marBottom w:val="0"/>
      <w:divBdr>
        <w:top w:val="none" w:sz="0" w:space="0" w:color="auto"/>
        <w:left w:val="none" w:sz="0" w:space="0" w:color="auto"/>
        <w:bottom w:val="none" w:sz="0" w:space="0" w:color="auto"/>
        <w:right w:val="none" w:sz="0" w:space="0" w:color="auto"/>
      </w:divBdr>
    </w:div>
    <w:div w:id="563099565">
      <w:bodyDiv w:val="1"/>
      <w:marLeft w:val="0"/>
      <w:marRight w:val="0"/>
      <w:marTop w:val="0"/>
      <w:marBottom w:val="0"/>
      <w:divBdr>
        <w:top w:val="none" w:sz="0" w:space="0" w:color="auto"/>
        <w:left w:val="none" w:sz="0" w:space="0" w:color="auto"/>
        <w:bottom w:val="none" w:sz="0" w:space="0" w:color="auto"/>
        <w:right w:val="none" w:sz="0" w:space="0" w:color="auto"/>
      </w:divBdr>
    </w:div>
    <w:div w:id="571738324">
      <w:bodyDiv w:val="1"/>
      <w:marLeft w:val="0"/>
      <w:marRight w:val="0"/>
      <w:marTop w:val="0"/>
      <w:marBottom w:val="0"/>
      <w:divBdr>
        <w:top w:val="none" w:sz="0" w:space="0" w:color="auto"/>
        <w:left w:val="none" w:sz="0" w:space="0" w:color="auto"/>
        <w:bottom w:val="none" w:sz="0" w:space="0" w:color="auto"/>
        <w:right w:val="none" w:sz="0" w:space="0" w:color="auto"/>
      </w:divBdr>
    </w:div>
    <w:div w:id="582569481">
      <w:bodyDiv w:val="1"/>
      <w:marLeft w:val="0"/>
      <w:marRight w:val="0"/>
      <w:marTop w:val="0"/>
      <w:marBottom w:val="0"/>
      <w:divBdr>
        <w:top w:val="none" w:sz="0" w:space="0" w:color="auto"/>
        <w:left w:val="none" w:sz="0" w:space="0" w:color="auto"/>
        <w:bottom w:val="none" w:sz="0" w:space="0" w:color="auto"/>
        <w:right w:val="none" w:sz="0" w:space="0" w:color="auto"/>
      </w:divBdr>
      <w:divsChild>
        <w:div w:id="811870654">
          <w:marLeft w:val="0"/>
          <w:marRight w:val="0"/>
          <w:marTop w:val="0"/>
          <w:marBottom w:val="0"/>
          <w:divBdr>
            <w:top w:val="none" w:sz="0" w:space="0" w:color="auto"/>
            <w:left w:val="none" w:sz="0" w:space="0" w:color="auto"/>
            <w:bottom w:val="none" w:sz="0" w:space="0" w:color="auto"/>
            <w:right w:val="none" w:sz="0" w:space="0" w:color="auto"/>
          </w:divBdr>
        </w:div>
        <w:div w:id="1921254581">
          <w:marLeft w:val="0"/>
          <w:marRight w:val="0"/>
          <w:marTop w:val="0"/>
          <w:marBottom w:val="0"/>
          <w:divBdr>
            <w:top w:val="none" w:sz="0" w:space="0" w:color="auto"/>
            <w:left w:val="none" w:sz="0" w:space="0" w:color="auto"/>
            <w:bottom w:val="none" w:sz="0" w:space="0" w:color="auto"/>
            <w:right w:val="none" w:sz="0" w:space="0" w:color="auto"/>
          </w:divBdr>
        </w:div>
        <w:div w:id="336620323">
          <w:marLeft w:val="0"/>
          <w:marRight w:val="0"/>
          <w:marTop w:val="0"/>
          <w:marBottom w:val="0"/>
          <w:divBdr>
            <w:top w:val="none" w:sz="0" w:space="0" w:color="auto"/>
            <w:left w:val="none" w:sz="0" w:space="0" w:color="auto"/>
            <w:bottom w:val="none" w:sz="0" w:space="0" w:color="auto"/>
            <w:right w:val="none" w:sz="0" w:space="0" w:color="auto"/>
          </w:divBdr>
        </w:div>
        <w:div w:id="987632120">
          <w:marLeft w:val="0"/>
          <w:marRight w:val="0"/>
          <w:marTop w:val="0"/>
          <w:marBottom w:val="0"/>
          <w:divBdr>
            <w:top w:val="none" w:sz="0" w:space="0" w:color="auto"/>
            <w:left w:val="none" w:sz="0" w:space="0" w:color="auto"/>
            <w:bottom w:val="none" w:sz="0" w:space="0" w:color="auto"/>
            <w:right w:val="none" w:sz="0" w:space="0" w:color="auto"/>
          </w:divBdr>
        </w:div>
        <w:div w:id="1481120200">
          <w:marLeft w:val="0"/>
          <w:marRight w:val="0"/>
          <w:marTop w:val="0"/>
          <w:marBottom w:val="0"/>
          <w:divBdr>
            <w:top w:val="none" w:sz="0" w:space="0" w:color="auto"/>
            <w:left w:val="none" w:sz="0" w:space="0" w:color="auto"/>
            <w:bottom w:val="none" w:sz="0" w:space="0" w:color="auto"/>
            <w:right w:val="none" w:sz="0" w:space="0" w:color="auto"/>
          </w:divBdr>
        </w:div>
        <w:div w:id="411120811">
          <w:marLeft w:val="0"/>
          <w:marRight w:val="0"/>
          <w:marTop w:val="0"/>
          <w:marBottom w:val="0"/>
          <w:divBdr>
            <w:top w:val="none" w:sz="0" w:space="0" w:color="auto"/>
            <w:left w:val="none" w:sz="0" w:space="0" w:color="auto"/>
            <w:bottom w:val="none" w:sz="0" w:space="0" w:color="auto"/>
            <w:right w:val="none" w:sz="0" w:space="0" w:color="auto"/>
          </w:divBdr>
        </w:div>
      </w:divsChild>
    </w:div>
    <w:div w:id="594554803">
      <w:bodyDiv w:val="1"/>
      <w:marLeft w:val="0"/>
      <w:marRight w:val="0"/>
      <w:marTop w:val="0"/>
      <w:marBottom w:val="0"/>
      <w:divBdr>
        <w:top w:val="none" w:sz="0" w:space="0" w:color="auto"/>
        <w:left w:val="none" w:sz="0" w:space="0" w:color="auto"/>
        <w:bottom w:val="none" w:sz="0" w:space="0" w:color="auto"/>
        <w:right w:val="none" w:sz="0" w:space="0" w:color="auto"/>
      </w:divBdr>
    </w:div>
    <w:div w:id="612632713">
      <w:bodyDiv w:val="1"/>
      <w:marLeft w:val="0"/>
      <w:marRight w:val="0"/>
      <w:marTop w:val="0"/>
      <w:marBottom w:val="0"/>
      <w:divBdr>
        <w:top w:val="none" w:sz="0" w:space="0" w:color="auto"/>
        <w:left w:val="none" w:sz="0" w:space="0" w:color="auto"/>
        <w:bottom w:val="none" w:sz="0" w:space="0" w:color="auto"/>
        <w:right w:val="none" w:sz="0" w:space="0" w:color="auto"/>
      </w:divBdr>
    </w:div>
    <w:div w:id="625623954">
      <w:bodyDiv w:val="1"/>
      <w:marLeft w:val="0"/>
      <w:marRight w:val="0"/>
      <w:marTop w:val="0"/>
      <w:marBottom w:val="0"/>
      <w:divBdr>
        <w:top w:val="none" w:sz="0" w:space="0" w:color="auto"/>
        <w:left w:val="none" w:sz="0" w:space="0" w:color="auto"/>
        <w:bottom w:val="none" w:sz="0" w:space="0" w:color="auto"/>
        <w:right w:val="none" w:sz="0" w:space="0" w:color="auto"/>
      </w:divBdr>
    </w:div>
    <w:div w:id="637303113">
      <w:bodyDiv w:val="1"/>
      <w:marLeft w:val="0"/>
      <w:marRight w:val="0"/>
      <w:marTop w:val="0"/>
      <w:marBottom w:val="0"/>
      <w:divBdr>
        <w:top w:val="none" w:sz="0" w:space="0" w:color="auto"/>
        <w:left w:val="none" w:sz="0" w:space="0" w:color="auto"/>
        <w:bottom w:val="none" w:sz="0" w:space="0" w:color="auto"/>
        <w:right w:val="none" w:sz="0" w:space="0" w:color="auto"/>
      </w:divBdr>
    </w:div>
    <w:div w:id="650643277">
      <w:bodyDiv w:val="1"/>
      <w:marLeft w:val="0"/>
      <w:marRight w:val="0"/>
      <w:marTop w:val="0"/>
      <w:marBottom w:val="0"/>
      <w:divBdr>
        <w:top w:val="none" w:sz="0" w:space="0" w:color="auto"/>
        <w:left w:val="none" w:sz="0" w:space="0" w:color="auto"/>
        <w:bottom w:val="none" w:sz="0" w:space="0" w:color="auto"/>
        <w:right w:val="none" w:sz="0" w:space="0" w:color="auto"/>
      </w:divBdr>
    </w:div>
    <w:div w:id="679043047">
      <w:bodyDiv w:val="1"/>
      <w:marLeft w:val="0"/>
      <w:marRight w:val="0"/>
      <w:marTop w:val="0"/>
      <w:marBottom w:val="0"/>
      <w:divBdr>
        <w:top w:val="none" w:sz="0" w:space="0" w:color="auto"/>
        <w:left w:val="none" w:sz="0" w:space="0" w:color="auto"/>
        <w:bottom w:val="none" w:sz="0" w:space="0" w:color="auto"/>
        <w:right w:val="none" w:sz="0" w:space="0" w:color="auto"/>
      </w:divBdr>
    </w:div>
    <w:div w:id="692609998">
      <w:bodyDiv w:val="1"/>
      <w:marLeft w:val="0"/>
      <w:marRight w:val="0"/>
      <w:marTop w:val="0"/>
      <w:marBottom w:val="0"/>
      <w:divBdr>
        <w:top w:val="none" w:sz="0" w:space="0" w:color="auto"/>
        <w:left w:val="none" w:sz="0" w:space="0" w:color="auto"/>
        <w:bottom w:val="none" w:sz="0" w:space="0" w:color="auto"/>
        <w:right w:val="none" w:sz="0" w:space="0" w:color="auto"/>
      </w:divBdr>
    </w:div>
    <w:div w:id="709184535">
      <w:bodyDiv w:val="1"/>
      <w:marLeft w:val="0"/>
      <w:marRight w:val="0"/>
      <w:marTop w:val="0"/>
      <w:marBottom w:val="0"/>
      <w:divBdr>
        <w:top w:val="none" w:sz="0" w:space="0" w:color="auto"/>
        <w:left w:val="none" w:sz="0" w:space="0" w:color="auto"/>
        <w:bottom w:val="none" w:sz="0" w:space="0" w:color="auto"/>
        <w:right w:val="none" w:sz="0" w:space="0" w:color="auto"/>
      </w:divBdr>
    </w:div>
    <w:div w:id="728264998">
      <w:bodyDiv w:val="1"/>
      <w:marLeft w:val="0"/>
      <w:marRight w:val="0"/>
      <w:marTop w:val="0"/>
      <w:marBottom w:val="0"/>
      <w:divBdr>
        <w:top w:val="none" w:sz="0" w:space="0" w:color="auto"/>
        <w:left w:val="none" w:sz="0" w:space="0" w:color="auto"/>
        <w:bottom w:val="none" w:sz="0" w:space="0" w:color="auto"/>
        <w:right w:val="none" w:sz="0" w:space="0" w:color="auto"/>
      </w:divBdr>
      <w:divsChild>
        <w:div w:id="400717204">
          <w:marLeft w:val="0"/>
          <w:marRight w:val="0"/>
          <w:marTop w:val="0"/>
          <w:marBottom w:val="0"/>
          <w:divBdr>
            <w:top w:val="none" w:sz="0" w:space="0" w:color="auto"/>
            <w:left w:val="none" w:sz="0" w:space="0" w:color="auto"/>
            <w:bottom w:val="none" w:sz="0" w:space="0" w:color="auto"/>
            <w:right w:val="none" w:sz="0" w:space="0" w:color="auto"/>
          </w:divBdr>
        </w:div>
        <w:div w:id="1415933599">
          <w:marLeft w:val="0"/>
          <w:marRight w:val="0"/>
          <w:marTop w:val="0"/>
          <w:marBottom w:val="0"/>
          <w:divBdr>
            <w:top w:val="none" w:sz="0" w:space="0" w:color="auto"/>
            <w:left w:val="none" w:sz="0" w:space="0" w:color="auto"/>
            <w:bottom w:val="none" w:sz="0" w:space="0" w:color="auto"/>
            <w:right w:val="none" w:sz="0" w:space="0" w:color="auto"/>
          </w:divBdr>
        </w:div>
        <w:div w:id="1754817315">
          <w:marLeft w:val="0"/>
          <w:marRight w:val="0"/>
          <w:marTop w:val="0"/>
          <w:marBottom w:val="0"/>
          <w:divBdr>
            <w:top w:val="none" w:sz="0" w:space="0" w:color="auto"/>
            <w:left w:val="none" w:sz="0" w:space="0" w:color="auto"/>
            <w:bottom w:val="none" w:sz="0" w:space="0" w:color="auto"/>
            <w:right w:val="none" w:sz="0" w:space="0" w:color="auto"/>
          </w:divBdr>
        </w:div>
        <w:div w:id="1301229746">
          <w:marLeft w:val="0"/>
          <w:marRight w:val="0"/>
          <w:marTop w:val="0"/>
          <w:marBottom w:val="0"/>
          <w:divBdr>
            <w:top w:val="none" w:sz="0" w:space="0" w:color="auto"/>
            <w:left w:val="none" w:sz="0" w:space="0" w:color="auto"/>
            <w:bottom w:val="none" w:sz="0" w:space="0" w:color="auto"/>
            <w:right w:val="none" w:sz="0" w:space="0" w:color="auto"/>
          </w:divBdr>
        </w:div>
      </w:divsChild>
    </w:div>
    <w:div w:id="778178647">
      <w:bodyDiv w:val="1"/>
      <w:marLeft w:val="0"/>
      <w:marRight w:val="0"/>
      <w:marTop w:val="0"/>
      <w:marBottom w:val="0"/>
      <w:divBdr>
        <w:top w:val="none" w:sz="0" w:space="0" w:color="auto"/>
        <w:left w:val="none" w:sz="0" w:space="0" w:color="auto"/>
        <w:bottom w:val="none" w:sz="0" w:space="0" w:color="auto"/>
        <w:right w:val="none" w:sz="0" w:space="0" w:color="auto"/>
      </w:divBdr>
    </w:div>
    <w:div w:id="789594260">
      <w:bodyDiv w:val="1"/>
      <w:marLeft w:val="0"/>
      <w:marRight w:val="0"/>
      <w:marTop w:val="0"/>
      <w:marBottom w:val="0"/>
      <w:divBdr>
        <w:top w:val="none" w:sz="0" w:space="0" w:color="auto"/>
        <w:left w:val="none" w:sz="0" w:space="0" w:color="auto"/>
        <w:bottom w:val="none" w:sz="0" w:space="0" w:color="auto"/>
        <w:right w:val="none" w:sz="0" w:space="0" w:color="auto"/>
      </w:divBdr>
    </w:div>
    <w:div w:id="810244026">
      <w:bodyDiv w:val="1"/>
      <w:marLeft w:val="0"/>
      <w:marRight w:val="0"/>
      <w:marTop w:val="0"/>
      <w:marBottom w:val="0"/>
      <w:divBdr>
        <w:top w:val="none" w:sz="0" w:space="0" w:color="auto"/>
        <w:left w:val="none" w:sz="0" w:space="0" w:color="auto"/>
        <w:bottom w:val="none" w:sz="0" w:space="0" w:color="auto"/>
        <w:right w:val="none" w:sz="0" w:space="0" w:color="auto"/>
      </w:divBdr>
    </w:div>
    <w:div w:id="818962313">
      <w:bodyDiv w:val="1"/>
      <w:marLeft w:val="0"/>
      <w:marRight w:val="0"/>
      <w:marTop w:val="0"/>
      <w:marBottom w:val="0"/>
      <w:divBdr>
        <w:top w:val="none" w:sz="0" w:space="0" w:color="auto"/>
        <w:left w:val="none" w:sz="0" w:space="0" w:color="auto"/>
        <w:bottom w:val="none" w:sz="0" w:space="0" w:color="auto"/>
        <w:right w:val="none" w:sz="0" w:space="0" w:color="auto"/>
      </w:divBdr>
    </w:div>
    <w:div w:id="835925547">
      <w:bodyDiv w:val="1"/>
      <w:marLeft w:val="0"/>
      <w:marRight w:val="0"/>
      <w:marTop w:val="0"/>
      <w:marBottom w:val="0"/>
      <w:divBdr>
        <w:top w:val="none" w:sz="0" w:space="0" w:color="auto"/>
        <w:left w:val="none" w:sz="0" w:space="0" w:color="auto"/>
        <w:bottom w:val="none" w:sz="0" w:space="0" w:color="auto"/>
        <w:right w:val="none" w:sz="0" w:space="0" w:color="auto"/>
      </w:divBdr>
    </w:div>
    <w:div w:id="840433902">
      <w:bodyDiv w:val="1"/>
      <w:marLeft w:val="0"/>
      <w:marRight w:val="0"/>
      <w:marTop w:val="0"/>
      <w:marBottom w:val="0"/>
      <w:divBdr>
        <w:top w:val="none" w:sz="0" w:space="0" w:color="auto"/>
        <w:left w:val="none" w:sz="0" w:space="0" w:color="auto"/>
        <w:bottom w:val="none" w:sz="0" w:space="0" w:color="auto"/>
        <w:right w:val="none" w:sz="0" w:space="0" w:color="auto"/>
      </w:divBdr>
    </w:div>
    <w:div w:id="856430638">
      <w:bodyDiv w:val="1"/>
      <w:marLeft w:val="0"/>
      <w:marRight w:val="0"/>
      <w:marTop w:val="0"/>
      <w:marBottom w:val="0"/>
      <w:divBdr>
        <w:top w:val="none" w:sz="0" w:space="0" w:color="auto"/>
        <w:left w:val="none" w:sz="0" w:space="0" w:color="auto"/>
        <w:bottom w:val="none" w:sz="0" w:space="0" w:color="auto"/>
        <w:right w:val="none" w:sz="0" w:space="0" w:color="auto"/>
      </w:divBdr>
      <w:divsChild>
        <w:div w:id="1405227674">
          <w:marLeft w:val="0"/>
          <w:marRight w:val="0"/>
          <w:marTop w:val="0"/>
          <w:marBottom w:val="0"/>
          <w:divBdr>
            <w:top w:val="none" w:sz="0" w:space="0" w:color="auto"/>
            <w:left w:val="none" w:sz="0" w:space="0" w:color="auto"/>
            <w:bottom w:val="none" w:sz="0" w:space="0" w:color="auto"/>
            <w:right w:val="none" w:sz="0" w:space="0" w:color="auto"/>
          </w:divBdr>
          <w:divsChild>
            <w:div w:id="6686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8106">
      <w:bodyDiv w:val="1"/>
      <w:marLeft w:val="0"/>
      <w:marRight w:val="0"/>
      <w:marTop w:val="0"/>
      <w:marBottom w:val="0"/>
      <w:divBdr>
        <w:top w:val="none" w:sz="0" w:space="0" w:color="auto"/>
        <w:left w:val="none" w:sz="0" w:space="0" w:color="auto"/>
        <w:bottom w:val="none" w:sz="0" w:space="0" w:color="auto"/>
        <w:right w:val="none" w:sz="0" w:space="0" w:color="auto"/>
      </w:divBdr>
    </w:div>
    <w:div w:id="914052587">
      <w:bodyDiv w:val="1"/>
      <w:marLeft w:val="0"/>
      <w:marRight w:val="0"/>
      <w:marTop w:val="0"/>
      <w:marBottom w:val="0"/>
      <w:divBdr>
        <w:top w:val="none" w:sz="0" w:space="0" w:color="auto"/>
        <w:left w:val="none" w:sz="0" w:space="0" w:color="auto"/>
        <w:bottom w:val="none" w:sz="0" w:space="0" w:color="auto"/>
        <w:right w:val="none" w:sz="0" w:space="0" w:color="auto"/>
      </w:divBdr>
    </w:div>
    <w:div w:id="920942947">
      <w:bodyDiv w:val="1"/>
      <w:marLeft w:val="0"/>
      <w:marRight w:val="0"/>
      <w:marTop w:val="0"/>
      <w:marBottom w:val="0"/>
      <w:divBdr>
        <w:top w:val="none" w:sz="0" w:space="0" w:color="auto"/>
        <w:left w:val="none" w:sz="0" w:space="0" w:color="auto"/>
        <w:bottom w:val="none" w:sz="0" w:space="0" w:color="auto"/>
        <w:right w:val="none" w:sz="0" w:space="0" w:color="auto"/>
      </w:divBdr>
      <w:divsChild>
        <w:div w:id="220871871">
          <w:marLeft w:val="0"/>
          <w:marRight w:val="0"/>
          <w:marTop w:val="0"/>
          <w:marBottom w:val="0"/>
          <w:divBdr>
            <w:top w:val="none" w:sz="0" w:space="0" w:color="auto"/>
            <w:left w:val="none" w:sz="0" w:space="0" w:color="auto"/>
            <w:bottom w:val="none" w:sz="0" w:space="0" w:color="auto"/>
            <w:right w:val="none" w:sz="0" w:space="0" w:color="auto"/>
          </w:divBdr>
        </w:div>
        <w:div w:id="2974892">
          <w:marLeft w:val="0"/>
          <w:marRight w:val="0"/>
          <w:marTop w:val="0"/>
          <w:marBottom w:val="0"/>
          <w:divBdr>
            <w:top w:val="none" w:sz="0" w:space="0" w:color="auto"/>
            <w:left w:val="none" w:sz="0" w:space="0" w:color="auto"/>
            <w:bottom w:val="none" w:sz="0" w:space="0" w:color="auto"/>
            <w:right w:val="none" w:sz="0" w:space="0" w:color="auto"/>
          </w:divBdr>
        </w:div>
        <w:div w:id="898900559">
          <w:marLeft w:val="0"/>
          <w:marRight w:val="0"/>
          <w:marTop w:val="0"/>
          <w:marBottom w:val="0"/>
          <w:divBdr>
            <w:top w:val="none" w:sz="0" w:space="0" w:color="auto"/>
            <w:left w:val="none" w:sz="0" w:space="0" w:color="auto"/>
            <w:bottom w:val="none" w:sz="0" w:space="0" w:color="auto"/>
            <w:right w:val="none" w:sz="0" w:space="0" w:color="auto"/>
          </w:divBdr>
        </w:div>
      </w:divsChild>
    </w:div>
    <w:div w:id="921448187">
      <w:bodyDiv w:val="1"/>
      <w:marLeft w:val="0"/>
      <w:marRight w:val="0"/>
      <w:marTop w:val="0"/>
      <w:marBottom w:val="0"/>
      <w:divBdr>
        <w:top w:val="none" w:sz="0" w:space="0" w:color="auto"/>
        <w:left w:val="none" w:sz="0" w:space="0" w:color="auto"/>
        <w:bottom w:val="none" w:sz="0" w:space="0" w:color="auto"/>
        <w:right w:val="none" w:sz="0" w:space="0" w:color="auto"/>
      </w:divBdr>
    </w:div>
    <w:div w:id="932663576">
      <w:bodyDiv w:val="1"/>
      <w:marLeft w:val="0"/>
      <w:marRight w:val="0"/>
      <w:marTop w:val="0"/>
      <w:marBottom w:val="0"/>
      <w:divBdr>
        <w:top w:val="none" w:sz="0" w:space="0" w:color="auto"/>
        <w:left w:val="none" w:sz="0" w:space="0" w:color="auto"/>
        <w:bottom w:val="none" w:sz="0" w:space="0" w:color="auto"/>
        <w:right w:val="none" w:sz="0" w:space="0" w:color="auto"/>
      </w:divBdr>
    </w:div>
    <w:div w:id="948506988">
      <w:bodyDiv w:val="1"/>
      <w:marLeft w:val="0"/>
      <w:marRight w:val="0"/>
      <w:marTop w:val="0"/>
      <w:marBottom w:val="0"/>
      <w:divBdr>
        <w:top w:val="none" w:sz="0" w:space="0" w:color="auto"/>
        <w:left w:val="none" w:sz="0" w:space="0" w:color="auto"/>
        <w:bottom w:val="none" w:sz="0" w:space="0" w:color="auto"/>
        <w:right w:val="none" w:sz="0" w:space="0" w:color="auto"/>
      </w:divBdr>
    </w:div>
    <w:div w:id="981471545">
      <w:bodyDiv w:val="1"/>
      <w:marLeft w:val="0"/>
      <w:marRight w:val="0"/>
      <w:marTop w:val="0"/>
      <w:marBottom w:val="0"/>
      <w:divBdr>
        <w:top w:val="none" w:sz="0" w:space="0" w:color="auto"/>
        <w:left w:val="none" w:sz="0" w:space="0" w:color="auto"/>
        <w:bottom w:val="none" w:sz="0" w:space="0" w:color="auto"/>
        <w:right w:val="none" w:sz="0" w:space="0" w:color="auto"/>
      </w:divBdr>
    </w:div>
    <w:div w:id="992754923">
      <w:bodyDiv w:val="1"/>
      <w:marLeft w:val="0"/>
      <w:marRight w:val="0"/>
      <w:marTop w:val="0"/>
      <w:marBottom w:val="0"/>
      <w:divBdr>
        <w:top w:val="none" w:sz="0" w:space="0" w:color="auto"/>
        <w:left w:val="none" w:sz="0" w:space="0" w:color="auto"/>
        <w:bottom w:val="none" w:sz="0" w:space="0" w:color="auto"/>
        <w:right w:val="none" w:sz="0" w:space="0" w:color="auto"/>
      </w:divBdr>
    </w:div>
    <w:div w:id="1002052689">
      <w:bodyDiv w:val="1"/>
      <w:marLeft w:val="0"/>
      <w:marRight w:val="0"/>
      <w:marTop w:val="0"/>
      <w:marBottom w:val="0"/>
      <w:divBdr>
        <w:top w:val="none" w:sz="0" w:space="0" w:color="auto"/>
        <w:left w:val="none" w:sz="0" w:space="0" w:color="auto"/>
        <w:bottom w:val="none" w:sz="0" w:space="0" w:color="auto"/>
        <w:right w:val="none" w:sz="0" w:space="0" w:color="auto"/>
      </w:divBdr>
    </w:div>
    <w:div w:id="1016922197">
      <w:bodyDiv w:val="1"/>
      <w:marLeft w:val="0"/>
      <w:marRight w:val="0"/>
      <w:marTop w:val="0"/>
      <w:marBottom w:val="0"/>
      <w:divBdr>
        <w:top w:val="none" w:sz="0" w:space="0" w:color="auto"/>
        <w:left w:val="none" w:sz="0" w:space="0" w:color="auto"/>
        <w:bottom w:val="none" w:sz="0" w:space="0" w:color="auto"/>
        <w:right w:val="none" w:sz="0" w:space="0" w:color="auto"/>
      </w:divBdr>
    </w:div>
    <w:div w:id="1022703414">
      <w:bodyDiv w:val="1"/>
      <w:marLeft w:val="0"/>
      <w:marRight w:val="0"/>
      <w:marTop w:val="0"/>
      <w:marBottom w:val="0"/>
      <w:divBdr>
        <w:top w:val="none" w:sz="0" w:space="0" w:color="auto"/>
        <w:left w:val="none" w:sz="0" w:space="0" w:color="auto"/>
        <w:bottom w:val="none" w:sz="0" w:space="0" w:color="auto"/>
        <w:right w:val="none" w:sz="0" w:space="0" w:color="auto"/>
      </w:divBdr>
    </w:div>
    <w:div w:id="1034843969">
      <w:bodyDiv w:val="1"/>
      <w:marLeft w:val="0"/>
      <w:marRight w:val="0"/>
      <w:marTop w:val="0"/>
      <w:marBottom w:val="0"/>
      <w:divBdr>
        <w:top w:val="none" w:sz="0" w:space="0" w:color="auto"/>
        <w:left w:val="none" w:sz="0" w:space="0" w:color="auto"/>
        <w:bottom w:val="none" w:sz="0" w:space="0" w:color="auto"/>
        <w:right w:val="none" w:sz="0" w:space="0" w:color="auto"/>
      </w:divBdr>
    </w:div>
    <w:div w:id="1036925777">
      <w:bodyDiv w:val="1"/>
      <w:marLeft w:val="0"/>
      <w:marRight w:val="0"/>
      <w:marTop w:val="0"/>
      <w:marBottom w:val="0"/>
      <w:divBdr>
        <w:top w:val="none" w:sz="0" w:space="0" w:color="auto"/>
        <w:left w:val="none" w:sz="0" w:space="0" w:color="auto"/>
        <w:bottom w:val="none" w:sz="0" w:space="0" w:color="auto"/>
        <w:right w:val="none" w:sz="0" w:space="0" w:color="auto"/>
      </w:divBdr>
      <w:divsChild>
        <w:div w:id="542135377">
          <w:marLeft w:val="0"/>
          <w:marRight w:val="0"/>
          <w:marTop w:val="0"/>
          <w:marBottom w:val="0"/>
          <w:divBdr>
            <w:top w:val="none" w:sz="0" w:space="0" w:color="auto"/>
            <w:left w:val="none" w:sz="0" w:space="0" w:color="auto"/>
            <w:bottom w:val="none" w:sz="0" w:space="0" w:color="auto"/>
            <w:right w:val="none" w:sz="0" w:space="0" w:color="auto"/>
          </w:divBdr>
          <w:divsChild>
            <w:div w:id="11459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8855">
      <w:bodyDiv w:val="1"/>
      <w:marLeft w:val="0"/>
      <w:marRight w:val="0"/>
      <w:marTop w:val="0"/>
      <w:marBottom w:val="0"/>
      <w:divBdr>
        <w:top w:val="none" w:sz="0" w:space="0" w:color="auto"/>
        <w:left w:val="none" w:sz="0" w:space="0" w:color="auto"/>
        <w:bottom w:val="none" w:sz="0" w:space="0" w:color="auto"/>
        <w:right w:val="none" w:sz="0" w:space="0" w:color="auto"/>
      </w:divBdr>
    </w:div>
    <w:div w:id="1046181589">
      <w:bodyDiv w:val="1"/>
      <w:marLeft w:val="0"/>
      <w:marRight w:val="0"/>
      <w:marTop w:val="0"/>
      <w:marBottom w:val="0"/>
      <w:divBdr>
        <w:top w:val="none" w:sz="0" w:space="0" w:color="auto"/>
        <w:left w:val="none" w:sz="0" w:space="0" w:color="auto"/>
        <w:bottom w:val="none" w:sz="0" w:space="0" w:color="auto"/>
        <w:right w:val="none" w:sz="0" w:space="0" w:color="auto"/>
      </w:divBdr>
    </w:div>
    <w:div w:id="1050956278">
      <w:bodyDiv w:val="1"/>
      <w:marLeft w:val="0"/>
      <w:marRight w:val="0"/>
      <w:marTop w:val="0"/>
      <w:marBottom w:val="0"/>
      <w:divBdr>
        <w:top w:val="none" w:sz="0" w:space="0" w:color="auto"/>
        <w:left w:val="none" w:sz="0" w:space="0" w:color="auto"/>
        <w:bottom w:val="none" w:sz="0" w:space="0" w:color="auto"/>
        <w:right w:val="none" w:sz="0" w:space="0" w:color="auto"/>
      </w:divBdr>
    </w:div>
    <w:div w:id="1089690682">
      <w:bodyDiv w:val="1"/>
      <w:marLeft w:val="0"/>
      <w:marRight w:val="0"/>
      <w:marTop w:val="0"/>
      <w:marBottom w:val="0"/>
      <w:divBdr>
        <w:top w:val="none" w:sz="0" w:space="0" w:color="auto"/>
        <w:left w:val="none" w:sz="0" w:space="0" w:color="auto"/>
        <w:bottom w:val="none" w:sz="0" w:space="0" w:color="auto"/>
        <w:right w:val="none" w:sz="0" w:space="0" w:color="auto"/>
      </w:divBdr>
    </w:div>
    <w:div w:id="1110975171">
      <w:bodyDiv w:val="1"/>
      <w:marLeft w:val="0"/>
      <w:marRight w:val="0"/>
      <w:marTop w:val="0"/>
      <w:marBottom w:val="0"/>
      <w:divBdr>
        <w:top w:val="none" w:sz="0" w:space="0" w:color="auto"/>
        <w:left w:val="none" w:sz="0" w:space="0" w:color="auto"/>
        <w:bottom w:val="none" w:sz="0" w:space="0" w:color="auto"/>
        <w:right w:val="none" w:sz="0" w:space="0" w:color="auto"/>
      </w:divBdr>
    </w:div>
    <w:div w:id="1113746088">
      <w:bodyDiv w:val="1"/>
      <w:marLeft w:val="0"/>
      <w:marRight w:val="0"/>
      <w:marTop w:val="0"/>
      <w:marBottom w:val="0"/>
      <w:divBdr>
        <w:top w:val="none" w:sz="0" w:space="0" w:color="auto"/>
        <w:left w:val="none" w:sz="0" w:space="0" w:color="auto"/>
        <w:bottom w:val="none" w:sz="0" w:space="0" w:color="auto"/>
        <w:right w:val="none" w:sz="0" w:space="0" w:color="auto"/>
      </w:divBdr>
    </w:div>
    <w:div w:id="1115056882">
      <w:bodyDiv w:val="1"/>
      <w:marLeft w:val="0"/>
      <w:marRight w:val="0"/>
      <w:marTop w:val="0"/>
      <w:marBottom w:val="0"/>
      <w:divBdr>
        <w:top w:val="none" w:sz="0" w:space="0" w:color="auto"/>
        <w:left w:val="none" w:sz="0" w:space="0" w:color="auto"/>
        <w:bottom w:val="none" w:sz="0" w:space="0" w:color="auto"/>
        <w:right w:val="none" w:sz="0" w:space="0" w:color="auto"/>
      </w:divBdr>
    </w:div>
    <w:div w:id="1152478328">
      <w:bodyDiv w:val="1"/>
      <w:marLeft w:val="0"/>
      <w:marRight w:val="0"/>
      <w:marTop w:val="0"/>
      <w:marBottom w:val="0"/>
      <w:divBdr>
        <w:top w:val="none" w:sz="0" w:space="0" w:color="auto"/>
        <w:left w:val="none" w:sz="0" w:space="0" w:color="auto"/>
        <w:bottom w:val="none" w:sz="0" w:space="0" w:color="auto"/>
        <w:right w:val="none" w:sz="0" w:space="0" w:color="auto"/>
      </w:divBdr>
    </w:div>
    <w:div w:id="1171528392">
      <w:bodyDiv w:val="1"/>
      <w:marLeft w:val="0"/>
      <w:marRight w:val="0"/>
      <w:marTop w:val="0"/>
      <w:marBottom w:val="0"/>
      <w:divBdr>
        <w:top w:val="none" w:sz="0" w:space="0" w:color="auto"/>
        <w:left w:val="none" w:sz="0" w:space="0" w:color="auto"/>
        <w:bottom w:val="none" w:sz="0" w:space="0" w:color="auto"/>
        <w:right w:val="none" w:sz="0" w:space="0" w:color="auto"/>
      </w:divBdr>
    </w:div>
    <w:div w:id="1192918420">
      <w:bodyDiv w:val="1"/>
      <w:marLeft w:val="0"/>
      <w:marRight w:val="0"/>
      <w:marTop w:val="0"/>
      <w:marBottom w:val="0"/>
      <w:divBdr>
        <w:top w:val="none" w:sz="0" w:space="0" w:color="auto"/>
        <w:left w:val="none" w:sz="0" w:space="0" w:color="auto"/>
        <w:bottom w:val="none" w:sz="0" w:space="0" w:color="auto"/>
        <w:right w:val="none" w:sz="0" w:space="0" w:color="auto"/>
      </w:divBdr>
    </w:div>
    <w:div w:id="1193229857">
      <w:bodyDiv w:val="1"/>
      <w:marLeft w:val="0"/>
      <w:marRight w:val="0"/>
      <w:marTop w:val="0"/>
      <w:marBottom w:val="0"/>
      <w:divBdr>
        <w:top w:val="none" w:sz="0" w:space="0" w:color="auto"/>
        <w:left w:val="none" w:sz="0" w:space="0" w:color="auto"/>
        <w:bottom w:val="none" w:sz="0" w:space="0" w:color="auto"/>
        <w:right w:val="none" w:sz="0" w:space="0" w:color="auto"/>
      </w:divBdr>
    </w:div>
    <w:div w:id="1211651739">
      <w:bodyDiv w:val="1"/>
      <w:marLeft w:val="0"/>
      <w:marRight w:val="0"/>
      <w:marTop w:val="0"/>
      <w:marBottom w:val="0"/>
      <w:divBdr>
        <w:top w:val="none" w:sz="0" w:space="0" w:color="auto"/>
        <w:left w:val="none" w:sz="0" w:space="0" w:color="auto"/>
        <w:bottom w:val="none" w:sz="0" w:space="0" w:color="auto"/>
        <w:right w:val="none" w:sz="0" w:space="0" w:color="auto"/>
      </w:divBdr>
      <w:divsChild>
        <w:div w:id="1553465511">
          <w:marLeft w:val="0"/>
          <w:marRight w:val="0"/>
          <w:marTop w:val="0"/>
          <w:marBottom w:val="0"/>
          <w:divBdr>
            <w:top w:val="none" w:sz="0" w:space="0" w:color="auto"/>
            <w:left w:val="none" w:sz="0" w:space="0" w:color="auto"/>
            <w:bottom w:val="none" w:sz="0" w:space="0" w:color="auto"/>
            <w:right w:val="none" w:sz="0" w:space="0" w:color="auto"/>
          </w:divBdr>
        </w:div>
        <w:div w:id="19280171">
          <w:marLeft w:val="0"/>
          <w:marRight w:val="0"/>
          <w:marTop w:val="0"/>
          <w:marBottom w:val="0"/>
          <w:divBdr>
            <w:top w:val="none" w:sz="0" w:space="0" w:color="auto"/>
            <w:left w:val="none" w:sz="0" w:space="0" w:color="auto"/>
            <w:bottom w:val="none" w:sz="0" w:space="0" w:color="auto"/>
            <w:right w:val="none" w:sz="0" w:space="0" w:color="auto"/>
          </w:divBdr>
        </w:div>
        <w:div w:id="1670324867">
          <w:marLeft w:val="0"/>
          <w:marRight w:val="0"/>
          <w:marTop w:val="0"/>
          <w:marBottom w:val="0"/>
          <w:divBdr>
            <w:top w:val="none" w:sz="0" w:space="0" w:color="auto"/>
            <w:left w:val="none" w:sz="0" w:space="0" w:color="auto"/>
            <w:bottom w:val="none" w:sz="0" w:space="0" w:color="auto"/>
            <w:right w:val="none" w:sz="0" w:space="0" w:color="auto"/>
          </w:divBdr>
        </w:div>
        <w:div w:id="485098043">
          <w:marLeft w:val="0"/>
          <w:marRight w:val="0"/>
          <w:marTop w:val="0"/>
          <w:marBottom w:val="0"/>
          <w:divBdr>
            <w:top w:val="none" w:sz="0" w:space="0" w:color="auto"/>
            <w:left w:val="none" w:sz="0" w:space="0" w:color="auto"/>
            <w:bottom w:val="none" w:sz="0" w:space="0" w:color="auto"/>
            <w:right w:val="none" w:sz="0" w:space="0" w:color="auto"/>
          </w:divBdr>
        </w:div>
        <w:div w:id="194199078">
          <w:marLeft w:val="0"/>
          <w:marRight w:val="0"/>
          <w:marTop w:val="0"/>
          <w:marBottom w:val="0"/>
          <w:divBdr>
            <w:top w:val="none" w:sz="0" w:space="0" w:color="auto"/>
            <w:left w:val="none" w:sz="0" w:space="0" w:color="auto"/>
            <w:bottom w:val="none" w:sz="0" w:space="0" w:color="auto"/>
            <w:right w:val="none" w:sz="0" w:space="0" w:color="auto"/>
          </w:divBdr>
        </w:div>
        <w:div w:id="1362627985">
          <w:marLeft w:val="0"/>
          <w:marRight w:val="0"/>
          <w:marTop w:val="0"/>
          <w:marBottom w:val="0"/>
          <w:divBdr>
            <w:top w:val="none" w:sz="0" w:space="0" w:color="auto"/>
            <w:left w:val="none" w:sz="0" w:space="0" w:color="auto"/>
            <w:bottom w:val="none" w:sz="0" w:space="0" w:color="auto"/>
            <w:right w:val="none" w:sz="0" w:space="0" w:color="auto"/>
          </w:divBdr>
        </w:div>
        <w:div w:id="2042507411">
          <w:marLeft w:val="0"/>
          <w:marRight w:val="0"/>
          <w:marTop w:val="0"/>
          <w:marBottom w:val="0"/>
          <w:divBdr>
            <w:top w:val="none" w:sz="0" w:space="0" w:color="auto"/>
            <w:left w:val="none" w:sz="0" w:space="0" w:color="auto"/>
            <w:bottom w:val="none" w:sz="0" w:space="0" w:color="auto"/>
            <w:right w:val="none" w:sz="0" w:space="0" w:color="auto"/>
          </w:divBdr>
        </w:div>
        <w:div w:id="73164334">
          <w:marLeft w:val="0"/>
          <w:marRight w:val="0"/>
          <w:marTop w:val="0"/>
          <w:marBottom w:val="0"/>
          <w:divBdr>
            <w:top w:val="none" w:sz="0" w:space="0" w:color="auto"/>
            <w:left w:val="none" w:sz="0" w:space="0" w:color="auto"/>
            <w:bottom w:val="none" w:sz="0" w:space="0" w:color="auto"/>
            <w:right w:val="none" w:sz="0" w:space="0" w:color="auto"/>
          </w:divBdr>
        </w:div>
        <w:div w:id="158349479">
          <w:marLeft w:val="0"/>
          <w:marRight w:val="0"/>
          <w:marTop w:val="0"/>
          <w:marBottom w:val="0"/>
          <w:divBdr>
            <w:top w:val="none" w:sz="0" w:space="0" w:color="auto"/>
            <w:left w:val="none" w:sz="0" w:space="0" w:color="auto"/>
            <w:bottom w:val="none" w:sz="0" w:space="0" w:color="auto"/>
            <w:right w:val="none" w:sz="0" w:space="0" w:color="auto"/>
          </w:divBdr>
        </w:div>
        <w:div w:id="1928609638">
          <w:marLeft w:val="0"/>
          <w:marRight w:val="0"/>
          <w:marTop w:val="0"/>
          <w:marBottom w:val="0"/>
          <w:divBdr>
            <w:top w:val="none" w:sz="0" w:space="0" w:color="auto"/>
            <w:left w:val="none" w:sz="0" w:space="0" w:color="auto"/>
            <w:bottom w:val="none" w:sz="0" w:space="0" w:color="auto"/>
            <w:right w:val="none" w:sz="0" w:space="0" w:color="auto"/>
          </w:divBdr>
        </w:div>
        <w:div w:id="1296065848">
          <w:marLeft w:val="0"/>
          <w:marRight w:val="0"/>
          <w:marTop w:val="0"/>
          <w:marBottom w:val="0"/>
          <w:divBdr>
            <w:top w:val="none" w:sz="0" w:space="0" w:color="auto"/>
            <w:left w:val="none" w:sz="0" w:space="0" w:color="auto"/>
            <w:bottom w:val="none" w:sz="0" w:space="0" w:color="auto"/>
            <w:right w:val="none" w:sz="0" w:space="0" w:color="auto"/>
          </w:divBdr>
        </w:div>
        <w:div w:id="1144204714">
          <w:marLeft w:val="0"/>
          <w:marRight w:val="0"/>
          <w:marTop w:val="0"/>
          <w:marBottom w:val="0"/>
          <w:divBdr>
            <w:top w:val="none" w:sz="0" w:space="0" w:color="auto"/>
            <w:left w:val="none" w:sz="0" w:space="0" w:color="auto"/>
            <w:bottom w:val="none" w:sz="0" w:space="0" w:color="auto"/>
            <w:right w:val="none" w:sz="0" w:space="0" w:color="auto"/>
          </w:divBdr>
        </w:div>
        <w:div w:id="1490437783">
          <w:marLeft w:val="0"/>
          <w:marRight w:val="0"/>
          <w:marTop w:val="0"/>
          <w:marBottom w:val="0"/>
          <w:divBdr>
            <w:top w:val="none" w:sz="0" w:space="0" w:color="auto"/>
            <w:left w:val="none" w:sz="0" w:space="0" w:color="auto"/>
            <w:bottom w:val="none" w:sz="0" w:space="0" w:color="auto"/>
            <w:right w:val="none" w:sz="0" w:space="0" w:color="auto"/>
          </w:divBdr>
        </w:div>
        <w:div w:id="678046635">
          <w:marLeft w:val="0"/>
          <w:marRight w:val="0"/>
          <w:marTop w:val="0"/>
          <w:marBottom w:val="0"/>
          <w:divBdr>
            <w:top w:val="none" w:sz="0" w:space="0" w:color="auto"/>
            <w:left w:val="none" w:sz="0" w:space="0" w:color="auto"/>
            <w:bottom w:val="none" w:sz="0" w:space="0" w:color="auto"/>
            <w:right w:val="none" w:sz="0" w:space="0" w:color="auto"/>
          </w:divBdr>
        </w:div>
        <w:div w:id="1498959518">
          <w:marLeft w:val="0"/>
          <w:marRight w:val="0"/>
          <w:marTop w:val="0"/>
          <w:marBottom w:val="0"/>
          <w:divBdr>
            <w:top w:val="none" w:sz="0" w:space="0" w:color="auto"/>
            <w:left w:val="none" w:sz="0" w:space="0" w:color="auto"/>
            <w:bottom w:val="none" w:sz="0" w:space="0" w:color="auto"/>
            <w:right w:val="none" w:sz="0" w:space="0" w:color="auto"/>
          </w:divBdr>
        </w:div>
        <w:div w:id="464156069">
          <w:marLeft w:val="0"/>
          <w:marRight w:val="0"/>
          <w:marTop w:val="0"/>
          <w:marBottom w:val="0"/>
          <w:divBdr>
            <w:top w:val="none" w:sz="0" w:space="0" w:color="auto"/>
            <w:left w:val="none" w:sz="0" w:space="0" w:color="auto"/>
            <w:bottom w:val="none" w:sz="0" w:space="0" w:color="auto"/>
            <w:right w:val="none" w:sz="0" w:space="0" w:color="auto"/>
          </w:divBdr>
        </w:div>
        <w:div w:id="1889951955">
          <w:marLeft w:val="0"/>
          <w:marRight w:val="0"/>
          <w:marTop w:val="0"/>
          <w:marBottom w:val="0"/>
          <w:divBdr>
            <w:top w:val="none" w:sz="0" w:space="0" w:color="auto"/>
            <w:left w:val="none" w:sz="0" w:space="0" w:color="auto"/>
            <w:bottom w:val="none" w:sz="0" w:space="0" w:color="auto"/>
            <w:right w:val="none" w:sz="0" w:space="0" w:color="auto"/>
          </w:divBdr>
        </w:div>
        <w:div w:id="441190932">
          <w:marLeft w:val="0"/>
          <w:marRight w:val="0"/>
          <w:marTop w:val="0"/>
          <w:marBottom w:val="0"/>
          <w:divBdr>
            <w:top w:val="none" w:sz="0" w:space="0" w:color="auto"/>
            <w:left w:val="none" w:sz="0" w:space="0" w:color="auto"/>
            <w:bottom w:val="none" w:sz="0" w:space="0" w:color="auto"/>
            <w:right w:val="none" w:sz="0" w:space="0" w:color="auto"/>
          </w:divBdr>
        </w:div>
        <w:div w:id="444349766">
          <w:marLeft w:val="0"/>
          <w:marRight w:val="0"/>
          <w:marTop w:val="0"/>
          <w:marBottom w:val="0"/>
          <w:divBdr>
            <w:top w:val="none" w:sz="0" w:space="0" w:color="auto"/>
            <w:left w:val="none" w:sz="0" w:space="0" w:color="auto"/>
            <w:bottom w:val="none" w:sz="0" w:space="0" w:color="auto"/>
            <w:right w:val="none" w:sz="0" w:space="0" w:color="auto"/>
          </w:divBdr>
        </w:div>
        <w:div w:id="1089277852">
          <w:marLeft w:val="0"/>
          <w:marRight w:val="0"/>
          <w:marTop w:val="0"/>
          <w:marBottom w:val="0"/>
          <w:divBdr>
            <w:top w:val="none" w:sz="0" w:space="0" w:color="auto"/>
            <w:left w:val="none" w:sz="0" w:space="0" w:color="auto"/>
            <w:bottom w:val="none" w:sz="0" w:space="0" w:color="auto"/>
            <w:right w:val="none" w:sz="0" w:space="0" w:color="auto"/>
          </w:divBdr>
        </w:div>
        <w:div w:id="1872953749">
          <w:marLeft w:val="0"/>
          <w:marRight w:val="0"/>
          <w:marTop w:val="0"/>
          <w:marBottom w:val="0"/>
          <w:divBdr>
            <w:top w:val="none" w:sz="0" w:space="0" w:color="auto"/>
            <w:left w:val="none" w:sz="0" w:space="0" w:color="auto"/>
            <w:bottom w:val="none" w:sz="0" w:space="0" w:color="auto"/>
            <w:right w:val="none" w:sz="0" w:space="0" w:color="auto"/>
          </w:divBdr>
        </w:div>
        <w:div w:id="799373963">
          <w:marLeft w:val="0"/>
          <w:marRight w:val="0"/>
          <w:marTop w:val="0"/>
          <w:marBottom w:val="0"/>
          <w:divBdr>
            <w:top w:val="none" w:sz="0" w:space="0" w:color="auto"/>
            <w:left w:val="none" w:sz="0" w:space="0" w:color="auto"/>
            <w:bottom w:val="none" w:sz="0" w:space="0" w:color="auto"/>
            <w:right w:val="none" w:sz="0" w:space="0" w:color="auto"/>
          </w:divBdr>
        </w:div>
      </w:divsChild>
    </w:div>
    <w:div w:id="1241210634">
      <w:bodyDiv w:val="1"/>
      <w:marLeft w:val="0"/>
      <w:marRight w:val="0"/>
      <w:marTop w:val="0"/>
      <w:marBottom w:val="0"/>
      <w:divBdr>
        <w:top w:val="none" w:sz="0" w:space="0" w:color="auto"/>
        <w:left w:val="none" w:sz="0" w:space="0" w:color="auto"/>
        <w:bottom w:val="none" w:sz="0" w:space="0" w:color="auto"/>
        <w:right w:val="none" w:sz="0" w:space="0" w:color="auto"/>
      </w:divBdr>
    </w:div>
    <w:div w:id="1268387456">
      <w:bodyDiv w:val="1"/>
      <w:marLeft w:val="0"/>
      <w:marRight w:val="0"/>
      <w:marTop w:val="0"/>
      <w:marBottom w:val="0"/>
      <w:divBdr>
        <w:top w:val="none" w:sz="0" w:space="0" w:color="auto"/>
        <w:left w:val="none" w:sz="0" w:space="0" w:color="auto"/>
        <w:bottom w:val="none" w:sz="0" w:space="0" w:color="auto"/>
        <w:right w:val="none" w:sz="0" w:space="0" w:color="auto"/>
      </w:divBdr>
    </w:div>
    <w:div w:id="1287543025">
      <w:bodyDiv w:val="1"/>
      <w:marLeft w:val="0"/>
      <w:marRight w:val="0"/>
      <w:marTop w:val="0"/>
      <w:marBottom w:val="0"/>
      <w:divBdr>
        <w:top w:val="none" w:sz="0" w:space="0" w:color="auto"/>
        <w:left w:val="none" w:sz="0" w:space="0" w:color="auto"/>
        <w:bottom w:val="none" w:sz="0" w:space="0" w:color="auto"/>
        <w:right w:val="none" w:sz="0" w:space="0" w:color="auto"/>
      </w:divBdr>
      <w:divsChild>
        <w:div w:id="932517074">
          <w:marLeft w:val="0"/>
          <w:marRight w:val="0"/>
          <w:marTop w:val="0"/>
          <w:marBottom w:val="0"/>
          <w:divBdr>
            <w:top w:val="none" w:sz="0" w:space="0" w:color="auto"/>
            <w:left w:val="none" w:sz="0" w:space="0" w:color="auto"/>
            <w:bottom w:val="none" w:sz="0" w:space="0" w:color="auto"/>
            <w:right w:val="none" w:sz="0" w:space="0" w:color="auto"/>
          </w:divBdr>
        </w:div>
        <w:div w:id="1043555190">
          <w:marLeft w:val="0"/>
          <w:marRight w:val="0"/>
          <w:marTop w:val="0"/>
          <w:marBottom w:val="0"/>
          <w:divBdr>
            <w:top w:val="none" w:sz="0" w:space="0" w:color="auto"/>
            <w:left w:val="none" w:sz="0" w:space="0" w:color="auto"/>
            <w:bottom w:val="none" w:sz="0" w:space="0" w:color="auto"/>
            <w:right w:val="none" w:sz="0" w:space="0" w:color="auto"/>
          </w:divBdr>
        </w:div>
        <w:div w:id="1346052492">
          <w:marLeft w:val="0"/>
          <w:marRight w:val="0"/>
          <w:marTop w:val="0"/>
          <w:marBottom w:val="0"/>
          <w:divBdr>
            <w:top w:val="none" w:sz="0" w:space="0" w:color="auto"/>
            <w:left w:val="none" w:sz="0" w:space="0" w:color="auto"/>
            <w:bottom w:val="none" w:sz="0" w:space="0" w:color="auto"/>
            <w:right w:val="none" w:sz="0" w:space="0" w:color="auto"/>
          </w:divBdr>
        </w:div>
        <w:div w:id="116918191">
          <w:marLeft w:val="0"/>
          <w:marRight w:val="0"/>
          <w:marTop w:val="0"/>
          <w:marBottom w:val="0"/>
          <w:divBdr>
            <w:top w:val="none" w:sz="0" w:space="0" w:color="auto"/>
            <w:left w:val="none" w:sz="0" w:space="0" w:color="auto"/>
            <w:bottom w:val="none" w:sz="0" w:space="0" w:color="auto"/>
            <w:right w:val="none" w:sz="0" w:space="0" w:color="auto"/>
          </w:divBdr>
        </w:div>
        <w:div w:id="1077555757">
          <w:marLeft w:val="0"/>
          <w:marRight w:val="0"/>
          <w:marTop w:val="0"/>
          <w:marBottom w:val="0"/>
          <w:divBdr>
            <w:top w:val="none" w:sz="0" w:space="0" w:color="auto"/>
            <w:left w:val="none" w:sz="0" w:space="0" w:color="auto"/>
            <w:bottom w:val="none" w:sz="0" w:space="0" w:color="auto"/>
            <w:right w:val="none" w:sz="0" w:space="0" w:color="auto"/>
          </w:divBdr>
        </w:div>
        <w:div w:id="266887634">
          <w:marLeft w:val="0"/>
          <w:marRight w:val="0"/>
          <w:marTop w:val="0"/>
          <w:marBottom w:val="0"/>
          <w:divBdr>
            <w:top w:val="none" w:sz="0" w:space="0" w:color="auto"/>
            <w:left w:val="none" w:sz="0" w:space="0" w:color="auto"/>
            <w:bottom w:val="none" w:sz="0" w:space="0" w:color="auto"/>
            <w:right w:val="none" w:sz="0" w:space="0" w:color="auto"/>
          </w:divBdr>
        </w:div>
        <w:div w:id="1286080716">
          <w:marLeft w:val="0"/>
          <w:marRight w:val="0"/>
          <w:marTop w:val="0"/>
          <w:marBottom w:val="0"/>
          <w:divBdr>
            <w:top w:val="none" w:sz="0" w:space="0" w:color="auto"/>
            <w:left w:val="none" w:sz="0" w:space="0" w:color="auto"/>
            <w:bottom w:val="none" w:sz="0" w:space="0" w:color="auto"/>
            <w:right w:val="none" w:sz="0" w:space="0" w:color="auto"/>
          </w:divBdr>
        </w:div>
        <w:div w:id="322586875">
          <w:marLeft w:val="0"/>
          <w:marRight w:val="0"/>
          <w:marTop w:val="0"/>
          <w:marBottom w:val="0"/>
          <w:divBdr>
            <w:top w:val="none" w:sz="0" w:space="0" w:color="auto"/>
            <w:left w:val="none" w:sz="0" w:space="0" w:color="auto"/>
            <w:bottom w:val="none" w:sz="0" w:space="0" w:color="auto"/>
            <w:right w:val="none" w:sz="0" w:space="0" w:color="auto"/>
          </w:divBdr>
        </w:div>
        <w:div w:id="1693066687">
          <w:marLeft w:val="0"/>
          <w:marRight w:val="0"/>
          <w:marTop w:val="0"/>
          <w:marBottom w:val="0"/>
          <w:divBdr>
            <w:top w:val="none" w:sz="0" w:space="0" w:color="auto"/>
            <w:left w:val="none" w:sz="0" w:space="0" w:color="auto"/>
            <w:bottom w:val="none" w:sz="0" w:space="0" w:color="auto"/>
            <w:right w:val="none" w:sz="0" w:space="0" w:color="auto"/>
          </w:divBdr>
        </w:div>
        <w:div w:id="760837504">
          <w:marLeft w:val="0"/>
          <w:marRight w:val="0"/>
          <w:marTop w:val="0"/>
          <w:marBottom w:val="0"/>
          <w:divBdr>
            <w:top w:val="none" w:sz="0" w:space="0" w:color="auto"/>
            <w:left w:val="none" w:sz="0" w:space="0" w:color="auto"/>
            <w:bottom w:val="none" w:sz="0" w:space="0" w:color="auto"/>
            <w:right w:val="none" w:sz="0" w:space="0" w:color="auto"/>
          </w:divBdr>
        </w:div>
        <w:div w:id="1434937910">
          <w:marLeft w:val="0"/>
          <w:marRight w:val="0"/>
          <w:marTop w:val="0"/>
          <w:marBottom w:val="0"/>
          <w:divBdr>
            <w:top w:val="none" w:sz="0" w:space="0" w:color="auto"/>
            <w:left w:val="none" w:sz="0" w:space="0" w:color="auto"/>
            <w:bottom w:val="none" w:sz="0" w:space="0" w:color="auto"/>
            <w:right w:val="none" w:sz="0" w:space="0" w:color="auto"/>
          </w:divBdr>
        </w:div>
        <w:div w:id="1296250527">
          <w:marLeft w:val="0"/>
          <w:marRight w:val="0"/>
          <w:marTop w:val="0"/>
          <w:marBottom w:val="0"/>
          <w:divBdr>
            <w:top w:val="none" w:sz="0" w:space="0" w:color="auto"/>
            <w:left w:val="none" w:sz="0" w:space="0" w:color="auto"/>
            <w:bottom w:val="none" w:sz="0" w:space="0" w:color="auto"/>
            <w:right w:val="none" w:sz="0" w:space="0" w:color="auto"/>
          </w:divBdr>
        </w:div>
        <w:div w:id="74136095">
          <w:marLeft w:val="0"/>
          <w:marRight w:val="0"/>
          <w:marTop w:val="0"/>
          <w:marBottom w:val="0"/>
          <w:divBdr>
            <w:top w:val="none" w:sz="0" w:space="0" w:color="auto"/>
            <w:left w:val="none" w:sz="0" w:space="0" w:color="auto"/>
            <w:bottom w:val="none" w:sz="0" w:space="0" w:color="auto"/>
            <w:right w:val="none" w:sz="0" w:space="0" w:color="auto"/>
          </w:divBdr>
        </w:div>
        <w:div w:id="1453747283">
          <w:marLeft w:val="0"/>
          <w:marRight w:val="0"/>
          <w:marTop w:val="0"/>
          <w:marBottom w:val="0"/>
          <w:divBdr>
            <w:top w:val="none" w:sz="0" w:space="0" w:color="auto"/>
            <w:left w:val="none" w:sz="0" w:space="0" w:color="auto"/>
            <w:bottom w:val="none" w:sz="0" w:space="0" w:color="auto"/>
            <w:right w:val="none" w:sz="0" w:space="0" w:color="auto"/>
          </w:divBdr>
        </w:div>
        <w:div w:id="1252398045">
          <w:marLeft w:val="0"/>
          <w:marRight w:val="0"/>
          <w:marTop w:val="0"/>
          <w:marBottom w:val="0"/>
          <w:divBdr>
            <w:top w:val="none" w:sz="0" w:space="0" w:color="auto"/>
            <w:left w:val="none" w:sz="0" w:space="0" w:color="auto"/>
            <w:bottom w:val="none" w:sz="0" w:space="0" w:color="auto"/>
            <w:right w:val="none" w:sz="0" w:space="0" w:color="auto"/>
          </w:divBdr>
        </w:div>
        <w:div w:id="32586169">
          <w:marLeft w:val="0"/>
          <w:marRight w:val="0"/>
          <w:marTop w:val="0"/>
          <w:marBottom w:val="0"/>
          <w:divBdr>
            <w:top w:val="none" w:sz="0" w:space="0" w:color="auto"/>
            <w:left w:val="none" w:sz="0" w:space="0" w:color="auto"/>
            <w:bottom w:val="none" w:sz="0" w:space="0" w:color="auto"/>
            <w:right w:val="none" w:sz="0" w:space="0" w:color="auto"/>
          </w:divBdr>
        </w:div>
        <w:div w:id="208300677">
          <w:marLeft w:val="0"/>
          <w:marRight w:val="0"/>
          <w:marTop w:val="0"/>
          <w:marBottom w:val="0"/>
          <w:divBdr>
            <w:top w:val="none" w:sz="0" w:space="0" w:color="auto"/>
            <w:left w:val="none" w:sz="0" w:space="0" w:color="auto"/>
            <w:bottom w:val="none" w:sz="0" w:space="0" w:color="auto"/>
            <w:right w:val="none" w:sz="0" w:space="0" w:color="auto"/>
          </w:divBdr>
        </w:div>
        <w:div w:id="326132191">
          <w:marLeft w:val="0"/>
          <w:marRight w:val="0"/>
          <w:marTop w:val="0"/>
          <w:marBottom w:val="0"/>
          <w:divBdr>
            <w:top w:val="none" w:sz="0" w:space="0" w:color="auto"/>
            <w:left w:val="none" w:sz="0" w:space="0" w:color="auto"/>
            <w:bottom w:val="none" w:sz="0" w:space="0" w:color="auto"/>
            <w:right w:val="none" w:sz="0" w:space="0" w:color="auto"/>
          </w:divBdr>
        </w:div>
        <w:div w:id="1392652878">
          <w:marLeft w:val="0"/>
          <w:marRight w:val="0"/>
          <w:marTop w:val="0"/>
          <w:marBottom w:val="0"/>
          <w:divBdr>
            <w:top w:val="none" w:sz="0" w:space="0" w:color="auto"/>
            <w:left w:val="none" w:sz="0" w:space="0" w:color="auto"/>
            <w:bottom w:val="none" w:sz="0" w:space="0" w:color="auto"/>
            <w:right w:val="none" w:sz="0" w:space="0" w:color="auto"/>
          </w:divBdr>
        </w:div>
        <w:div w:id="1970360435">
          <w:marLeft w:val="0"/>
          <w:marRight w:val="0"/>
          <w:marTop w:val="0"/>
          <w:marBottom w:val="0"/>
          <w:divBdr>
            <w:top w:val="none" w:sz="0" w:space="0" w:color="auto"/>
            <w:left w:val="none" w:sz="0" w:space="0" w:color="auto"/>
            <w:bottom w:val="none" w:sz="0" w:space="0" w:color="auto"/>
            <w:right w:val="none" w:sz="0" w:space="0" w:color="auto"/>
          </w:divBdr>
        </w:div>
        <w:div w:id="2097633600">
          <w:marLeft w:val="0"/>
          <w:marRight w:val="0"/>
          <w:marTop w:val="0"/>
          <w:marBottom w:val="0"/>
          <w:divBdr>
            <w:top w:val="none" w:sz="0" w:space="0" w:color="auto"/>
            <w:left w:val="none" w:sz="0" w:space="0" w:color="auto"/>
            <w:bottom w:val="none" w:sz="0" w:space="0" w:color="auto"/>
            <w:right w:val="none" w:sz="0" w:space="0" w:color="auto"/>
          </w:divBdr>
        </w:div>
        <w:div w:id="452332206">
          <w:marLeft w:val="0"/>
          <w:marRight w:val="0"/>
          <w:marTop w:val="0"/>
          <w:marBottom w:val="0"/>
          <w:divBdr>
            <w:top w:val="none" w:sz="0" w:space="0" w:color="auto"/>
            <w:left w:val="none" w:sz="0" w:space="0" w:color="auto"/>
            <w:bottom w:val="none" w:sz="0" w:space="0" w:color="auto"/>
            <w:right w:val="none" w:sz="0" w:space="0" w:color="auto"/>
          </w:divBdr>
        </w:div>
        <w:div w:id="1170831777">
          <w:marLeft w:val="0"/>
          <w:marRight w:val="0"/>
          <w:marTop w:val="0"/>
          <w:marBottom w:val="0"/>
          <w:divBdr>
            <w:top w:val="none" w:sz="0" w:space="0" w:color="auto"/>
            <w:left w:val="none" w:sz="0" w:space="0" w:color="auto"/>
            <w:bottom w:val="none" w:sz="0" w:space="0" w:color="auto"/>
            <w:right w:val="none" w:sz="0" w:space="0" w:color="auto"/>
          </w:divBdr>
        </w:div>
        <w:div w:id="1385519247">
          <w:marLeft w:val="0"/>
          <w:marRight w:val="0"/>
          <w:marTop w:val="0"/>
          <w:marBottom w:val="0"/>
          <w:divBdr>
            <w:top w:val="none" w:sz="0" w:space="0" w:color="auto"/>
            <w:left w:val="none" w:sz="0" w:space="0" w:color="auto"/>
            <w:bottom w:val="none" w:sz="0" w:space="0" w:color="auto"/>
            <w:right w:val="none" w:sz="0" w:space="0" w:color="auto"/>
          </w:divBdr>
        </w:div>
        <w:div w:id="114720374">
          <w:marLeft w:val="0"/>
          <w:marRight w:val="0"/>
          <w:marTop w:val="0"/>
          <w:marBottom w:val="0"/>
          <w:divBdr>
            <w:top w:val="none" w:sz="0" w:space="0" w:color="auto"/>
            <w:left w:val="none" w:sz="0" w:space="0" w:color="auto"/>
            <w:bottom w:val="none" w:sz="0" w:space="0" w:color="auto"/>
            <w:right w:val="none" w:sz="0" w:space="0" w:color="auto"/>
          </w:divBdr>
        </w:div>
        <w:div w:id="586308904">
          <w:marLeft w:val="0"/>
          <w:marRight w:val="0"/>
          <w:marTop w:val="0"/>
          <w:marBottom w:val="0"/>
          <w:divBdr>
            <w:top w:val="none" w:sz="0" w:space="0" w:color="auto"/>
            <w:left w:val="none" w:sz="0" w:space="0" w:color="auto"/>
            <w:bottom w:val="none" w:sz="0" w:space="0" w:color="auto"/>
            <w:right w:val="none" w:sz="0" w:space="0" w:color="auto"/>
          </w:divBdr>
        </w:div>
        <w:div w:id="1999069606">
          <w:marLeft w:val="0"/>
          <w:marRight w:val="0"/>
          <w:marTop w:val="0"/>
          <w:marBottom w:val="0"/>
          <w:divBdr>
            <w:top w:val="none" w:sz="0" w:space="0" w:color="auto"/>
            <w:left w:val="none" w:sz="0" w:space="0" w:color="auto"/>
            <w:bottom w:val="none" w:sz="0" w:space="0" w:color="auto"/>
            <w:right w:val="none" w:sz="0" w:space="0" w:color="auto"/>
          </w:divBdr>
        </w:div>
        <w:div w:id="837773009">
          <w:marLeft w:val="0"/>
          <w:marRight w:val="0"/>
          <w:marTop w:val="0"/>
          <w:marBottom w:val="0"/>
          <w:divBdr>
            <w:top w:val="none" w:sz="0" w:space="0" w:color="auto"/>
            <w:left w:val="none" w:sz="0" w:space="0" w:color="auto"/>
            <w:bottom w:val="none" w:sz="0" w:space="0" w:color="auto"/>
            <w:right w:val="none" w:sz="0" w:space="0" w:color="auto"/>
          </w:divBdr>
        </w:div>
        <w:div w:id="129518450">
          <w:marLeft w:val="0"/>
          <w:marRight w:val="0"/>
          <w:marTop w:val="0"/>
          <w:marBottom w:val="0"/>
          <w:divBdr>
            <w:top w:val="none" w:sz="0" w:space="0" w:color="auto"/>
            <w:left w:val="none" w:sz="0" w:space="0" w:color="auto"/>
            <w:bottom w:val="none" w:sz="0" w:space="0" w:color="auto"/>
            <w:right w:val="none" w:sz="0" w:space="0" w:color="auto"/>
          </w:divBdr>
        </w:div>
        <w:div w:id="96797730">
          <w:marLeft w:val="0"/>
          <w:marRight w:val="0"/>
          <w:marTop w:val="0"/>
          <w:marBottom w:val="0"/>
          <w:divBdr>
            <w:top w:val="none" w:sz="0" w:space="0" w:color="auto"/>
            <w:left w:val="none" w:sz="0" w:space="0" w:color="auto"/>
            <w:bottom w:val="none" w:sz="0" w:space="0" w:color="auto"/>
            <w:right w:val="none" w:sz="0" w:space="0" w:color="auto"/>
          </w:divBdr>
        </w:div>
        <w:div w:id="79716717">
          <w:marLeft w:val="0"/>
          <w:marRight w:val="0"/>
          <w:marTop w:val="0"/>
          <w:marBottom w:val="0"/>
          <w:divBdr>
            <w:top w:val="none" w:sz="0" w:space="0" w:color="auto"/>
            <w:left w:val="none" w:sz="0" w:space="0" w:color="auto"/>
            <w:bottom w:val="none" w:sz="0" w:space="0" w:color="auto"/>
            <w:right w:val="none" w:sz="0" w:space="0" w:color="auto"/>
          </w:divBdr>
        </w:div>
        <w:div w:id="668868862">
          <w:marLeft w:val="0"/>
          <w:marRight w:val="0"/>
          <w:marTop w:val="0"/>
          <w:marBottom w:val="0"/>
          <w:divBdr>
            <w:top w:val="none" w:sz="0" w:space="0" w:color="auto"/>
            <w:left w:val="none" w:sz="0" w:space="0" w:color="auto"/>
            <w:bottom w:val="none" w:sz="0" w:space="0" w:color="auto"/>
            <w:right w:val="none" w:sz="0" w:space="0" w:color="auto"/>
          </w:divBdr>
        </w:div>
        <w:div w:id="834423150">
          <w:marLeft w:val="0"/>
          <w:marRight w:val="0"/>
          <w:marTop w:val="0"/>
          <w:marBottom w:val="0"/>
          <w:divBdr>
            <w:top w:val="none" w:sz="0" w:space="0" w:color="auto"/>
            <w:left w:val="none" w:sz="0" w:space="0" w:color="auto"/>
            <w:bottom w:val="none" w:sz="0" w:space="0" w:color="auto"/>
            <w:right w:val="none" w:sz="0" w:space="0" w:color="auto"/>
          </w:divBdr>
        </w:div>
        <w:div w:id="611546787">
          <w:marLeft w:val="0"/>
          <w:marRight w:val="0"/>
          <w:marTop w:val="0"/>
          <w:marBottom w:val="0"/>
          <w:divBdr>
            <w:top w:val="none" w:sz="0" w:space="0" w:color="auto"/>
            <w:left w:val="none" w:sz="0" w:space="0" w:color="auto"/>
            <w:bottom w:val="none" w:sz="0" w:space="0" w:color="auto"/>
            <w:right w:val="none" w:sz="0" w:space="0" w:color="auto"/>
          </w:divBdr>
        </w:div>
        <w:div w:id="6947445">
          <w:marLeft w:val="0"/>
          <w:marRight w:val="0"/>
          <w:marTop w:val="0"/>
          <w:marBottom w:val="0"/>
          <w:divBdr>
            <w:top w:val="none" w:sz="0" w:space="0" w:color="auto"/>
            <w:left w:val="none" w:sz="0" w:space="0" w:color="auto"/>
            <w:bottom w:val="none" w:sz="0" w:space="0" w:color="auto"/>
            <w:right w:val="none" w:sz="0" w:space="0" w:color="auto"/>
          </w:divBdr>
        </w:div>
        <w:div w:id="977609444">
          <w:marLeft w:val="0"/>
          <w:marRight w:val="0"/>
          <w:marTop w:val="0"/>
          <w:marBottom w:val="0"/>
          <w:divBdr>
            <w:top w:val="none" w:sz="0" w:space="0" w:color="auto"/>
            <w:left w:val="none" w:sz="0" w:space="0" w:color="auto"/>
            <w:bottom w:val="none" w:sz="0" w:space="0" w:color="auto"/>
            <w:right w:val="none" w:sz="0" w:space="0" w:color="auto"/>
          </w:divBdr>
        </w:div>
        <w:div w:id="415129562">
          <w:marLeft w:val="0"/>
          <w:marRight w:val="0"/>
          <w:marTop w:val="0"/>
          <w:marBottom w:val="0"/>
          <w:divBdr>
            <w:top w:val="none" w:sz="0" w:space="0" w:color="auto"/>
            <w:left w:val="none" w:sz="0" w:space="0" w:color="auto"/>
            <w:bottom w:val="none" w:sz="0" w:space="0" w:color="auto"/>
            <w:right w:val="none" w:sz="0" w:space="0" w:color="auto"/>
          </w:divBdr>
        </w:div>
        <w:div w:id="1464691660">
          <w:marLeft w:val="0"/>
          <w:marRight w:val="0"/>
          <w:marTop w:val="0"/>
          <w:marBottom w:val="0"/>
          <w:divBdr>
            <w:top w:val="none" w:sz="0" w:space="0" w:color="auto"/>
            <w:left w:val="none" w:sz="0" w:space="0" w:color="auto"/>
            <w:bottom w:val="none" w:sz="0" w:space="0" w:color="auto"/>
            <w:right w:val="none" w:sz="0" w:space="0" w:color="auto"/>
          </w:divBdr>
        </w:div>
        <w:div w:id="533660639">
          <w:marLeft w:val="0"/>
          <w:marRight w:val="0"/>
          <w:marTop w:val="0"/>
          <w:marBottom w:val="0"/>
          <w:divBdr>
            <w:top w:val="none" w:sz="0" w:space="0" w:color="auto"/>
            <w:left w:val="none" w:sz="0" w:space="0" w:color="auto"/>
            <w:bottom w:val="none" w:sz="0" w:space="0" w:color="auto"/>
            <w:right w:val="none" w:sz="0" w:space="0" w:color="auto"/>
          </w:divBdr>
        </w:div>
        <w:div w:id="2080980027">
          <w:marLeft w:val="0"/>
          <w:marRight w:val="0"/>
          <w:marTop w:val="0"/>
          <w:marBottom w:val="0"/>
          <w:divBdr>
            <w:top w:val="none" w:sz="0" w:space="0" w:color="auto"/>
            <w:left w:val="none" w:sz="0" w:space="0" w:color="auto"/>
            <w:bottom w:val="none" w:sz="0" w:space="0" w:color="auto"/>
            <w:right w:val="none" w:sz="0" w:space="0" w:color="auto"/>
          </w:divBdr>
        </w:div>
        <w:div w:id="1101606197">
          <w:marLeft w:val="0"/>
          <w:marRight w:val="0"/>
          <w:marTop w:val="0"/>
          <w:marBottom w:val="0"/>
          <w:divBdr>
            <w:top w:val="none" w:sz="0" w:space="0" w:color="auto"/>
            <w:left w:val="none" w:sz="0" w:space="0" w:color="auto"/>
            <w:bottom w:val="none" w:sz="0" w:space="0" w:color="auto"/>
            <w:right w:val="none" w:sz="0" w:space="0" w:color="auto"/>
          </w:divBdr>
        </w:div>
      </w:divsChild>
    </w:div>
    <w:div w:id="1295057811">
      <w:bodyDiv w:val="1"/>
      <w:marLeft w:val="0"/>
      <w:marRight w:val="0"/>
      <w:marTop w:val="0"/>
      <w:marBottom w:val="0"/>
      <w:divBdr>
        <w:top w:val="none" w:sz="0" w:space="0" w:color="auto"/>
        <w:left w:val="none" w:sz="0" w:space="0" w:color="auto"/>
        <w:bottom w:val="none" w:sz="0" w:space="0" w:color="auto"/>
        <w:right w:val="none" w:sz="0" w:space="0" w:color="auto"/>
      </w:divBdr>
    </w:div>
    <w:div w:id="1304390971">
      <w:bodyDiv w:val="1"/>
      <w:marLeft w:val="0"/>
      <w:marRight w:val="0"/>
      <w:marTop w:val="0"/>
      <w:marBottom w:val="0"/>
      <w:divBdr>
        <w:top w:val="none" w:sz="0" w:space="0" w:color="auto"/>
        <w:left w:val="none" w:sz="0" w:space="0" w:color="auto"/>
        <w:bottom w:val="none" w:sz="0" w:space="0" w:color="auto"/>
        <w:right w:val="none" w:sz="0" w:space="0" w:color="auto"/>
      </w:divBdr>
    </w:div>
    <w:div w:id="1334842167">
      <w:bodyDiv w:val="1"/>
      <w:marLeft w:val="0"/>
      <w:marRight w:val="0"/>
      <w:marTop w:val="0"/>
      <w:marBottom w:val="0"/>
      <w:divBdr>
        <w:top w:val="none" w:sz="0" w:space="0" w:color="auto"/>
        <w:left w:val="none" w:sz="0" w:space="0" w:color="auto"/>
        <w:bottom w:val="none" w:sz="0" w:space="0" w:color="auto"/>
        <w:right w:val="none" w:sz="0" w:space="0" w:color="auto"/>
      </w:divBdr>
    </w:div>
    <w:div w:id="1349133852">
      <w:bodyDiv w:val="1"/>
      <w:marLeft w:val="0"/>
      <w:marRight w:val="0"/>
      <w:marTop w:val="0"/>
      <w:marBottom w:val="0"/>
      <w:divBdr>
        <w:top w:val="none" w:sz="0" w:space="0" w:color="auto"/>
        <w:left w:val="none" w:sz="0" w:space="0" w:color="auto"/>
        <w:bottom w:val="none" w:sz="0" w:space="0" w:color="auto"/>
        <w:right w:val="none" w:sz="0" w:space="0" w:color="auto"/>
      </w:divBdr>
      <w:divsChild>
        <w:div w:id="105541739">
          <w:marLeft w:val="0"/>
          <w:marRight w:val="0"/>
          <w:marTop w:val="0"/>
          <w:marBottom w:val="0"/>
          <w:divBdr>
            <w:top w:val="none" w:sz="0" w:space="0" w:color="auto"/>
            <w:left w:val="none" w:sz="0" w:space="0" w:color="auto"/>
            <w:bottom w:val="none" w:sz="0" w:space="0" w:color="auto"/>
            <w:right w:val="none" w:sz="0" w:space="0" w:color="auto"/>
          </w:divBdr>
        </w:div>
        <w:div w:id="1832526945">
          <w:marLeft w:val="0"/>
          <w:marRight w:val="0"/>
          <w:marTop w:val="0"/>
          <w:marBottom w:val="0"/>
          <w:divBdr>
            <w:top w:val="none" w:sz="0" w:space="0" w:color="auto"/>
            <w:left w:val="none" w:sz="0" w:space="0" w:color="auto"/>
            <w:bottom w:val="none" w:sz="0" w:space="0" w:color="auto"/>
            <w:right w:val="none" w:sz="0" w:space="0" w:color="auto"/>
          </w:divBdr>
        </w:div>
        <w:div w:id="796024822">
          <w:marLeft w:val="0"/>
          <w:marRight w:val="0"/>
          <w:marTop w:val="0"/>
          <w:marBottom w:val="0"/>
          <w:divBdr>
            <w:top w:val="none" w:sz="0" w:space="0" w:color="auto"/>
            <w:left w:val="none" w:sz="0" w:space="0" w:color="auto"/>
            <w:bottom w:val="none" w:sz="0" w:space="0" w:color="auto"/>
            <w:right w:val="none" w:sz="0" w:space="0" w:color="auto"/>
          </w:divBdr>
        </w:div>
        <w:div w:id="2060393875">
          <w:marLeft w:val="0"/>
          <w:marRight w:val="0"/>
          <w:marTop w:val="0"/>
          <w:marBottom w:val="0"/>
          <w:divBdr>
            <w:top w:val="none" w:sz="0" w:space="0" w:color="auto"/>
            <w:left w:val="none" w:sz="0" w:space="0" w:color="auto"/>
            <w:bottom w:val="none" w:sz="0" w:space="0" w:color="auto"/>
            <w:right w:val="none" w:sz="0" w:space="0" w:color="auto"/>
          </w:divBdr>
        </w:div>
        <w:div w:id="515965460">
          <w:marLeft w:val="0"/>
          <w:marRight w:val="0"/>
          <w:marTop w:val="0"/>
          <w:marBottom w:val="0"/>
          <w:divBdr>
            <w:top w:val="none" w:sz="0" w:space="0" w:color="auto"/>
            <w:left w:val="none" w:sz="0" w:space="0" w:color="auto"/>
            <w:bottom w:val="none" w:sz="0" w:space="0" w:color="auto"/>
            <w:right w:val="none" w:sz="0" w:space="0" w:color="auto"/>
          </w:divBdr>
        </w:div>
        <w:div w:id="1017344994">
          <w:marLeft w:val="0"/>
          <w:marRight w:val="0"/>
          <w:marTop w:val="0"/>
          <w:marBottom w:val="0"/>
          <w:divBdr>
            <w:top w:val="none" w:sz="0" w:space="0" w:color="auto"/>
            <w:left w:val="none" w:sz="0" w:space="0" w:color="auto"/>
            <w:bottom w:val="none" w:sz="0" w:space="0" w:color="auto"/>
            <w:right w:val="none" w:sz="0" w:space="0" w:color="auto"/>
          </w:divBdr>
        </w:div>
      </w:divsChild>
    </w:div>
    <w:div w:id="1361929010">
      <w:bodyDiv w:val="1"/>
      <w:marLeft w:val="0"/>
      <w:marRight w:val="0"/>
      <w:marTop w:val="0"/>
      <w:marBottom w:val="0"/>
      <w:divBdr>
        <w:top w:val="none" w:sz="0" w:space="0" w:color="auto"/>
        <w:left w:val="none" w:sz="0" w:space="0" w:color="auto"/>
        <w:bottom w:val="none" w:sz="0" w:space="0" w:color="auto"/>
        <w:right w:val="none" w:sz="0" w:space="0" w:color="auto"/>
      </w:divBdr>
    </w:div>
    <w:div w:id="1371955216">
      <w:bodyDiv w:val="1"/>
      <w:marLeft w:val="0"/>
      <w:marRight w:val="0"/>
      <w:marTop w:val="0"/>
      <w:marBottom w:val="0"/>
      <w:divBdr>
        <w:top w:val="none" w:sz="0" w:space="0" w:color="auto"/>
        <w:left w:val="none" w:sz="0" w:space="0" w:color="auto"/>
        <w:bottom w:val="none" w:sz="0" w:space="0" w:color="auto"/>
        <w:right w:val="none" w:sz="0" w:space="0" w:color="auto"/>
      </w:divBdr>
      <w:divsChild>
        <w:div w:id="350761457">
          <w:marLeft w:val="0"/>
          <w:marRight w:val="0"/>
          <w:marTop w:val="0"/>
          <w:marBottom w:val="0"/>
          <w:divBdr>
            <w:top w:val="none" w:sz="0" w:space="0" w:color="auto"/>
            <w:left w:val="none" w:sz="0" w:space="0" w:color="auto"/>
            <w:bottom w:val="none" w:sz="0" w:space="0" w:color="auto"/>
            <w:right w:val="none" w:sz="0" w:space="0" w:color="auto"/>
          </w:divBdr>
        </w:div>
        <w:div w:id="71975990">
          <w:marLeft w:val="0"/>
          <w:marRight w:val="0"/>
          <w:marTop w:val="0"/>
          <w:marBottom w:val="0"/>
          <w:divBdr>
            <w:top w:val="none" w:sz="0" w:space="0" w:color="auto"/>
            <w:left w:val="none" w:sz="0" w:space="0" w:color="auto"/>
            <w:bottom w:val="none" w:sz="0" w:space="0" w:color="auto"/>
            <w:right w:val="none" w:sz="0" w:space="0" w:color="auto"/>
          </w:divBdr>
        </w:div>
        <w:div w:id="1519808875">
          <w:marLeft w:val="0"/>
          <w:marRight w:val="0"/>
          <w:marTop w:val="0"/>
          <w:marBottom w:val="0"/>
          <w:divBdr>
            <w:top w:val="none" w:sz="0" w:space="0" w:color="auto"/>
            <w:left w:val="none" w:sz="0" w:space="0" w:color="auto"/>
            <w:bottom w:val="none" w:sz="0" w:space="0" w:color="auto"/>
            <w:right w:val="none" w:sz="0" w:space="0" w:color="auto"/>
          </w:divBdr>
        </w:div>
        <w:div w:id="1131169561">
          <w:marLeft w:val="0"/>
          <w:marRight w:val="0"/>
          <w:marTop w:val="0"/>
          <w:marBottom w:val="0"/>
          <w:divBdr>
            <w:top w:val="none" w:sz="0" w:space="0" w:color="auto"/>
            <w:left w:val="none" w:sz="0" w:space="0" w:color="auto"/>
            <w:bottom w:val="none" w:sz="0" w:space="0" w:color="auto"/>
            <w:right w:val="none" w:sz="0" w:space="0" w:color="auto"/>
          </w:divBdr>
        </w:div>
        <w:div w:id="364402043">
          <w:marLeft w:val="0"/>
          <w:marRight w:val="0"/>
          <w:marTop w:val="0"/>
          <w:marBottom w:val="0"/>
          <w:divBdr>
            <w:top w:val="none" w:sz="0" w:space="0" w:color="auto"/>
            <w:left w:val="none" w:sz="0" w:space="0" w:color="auto"/>
            <w:bottom w:val="none" w:sz="0" w:space="0" w:color="auto"/>
            <w:right w:val="none" w:sz="0" w:space="0" w:color="auto"/>
          </w:divBdr>
        </w:div>
        <w:div w:id="1931620937">
          <w:marLeft w:val="0"/>
          <w:marRight w:val="0"/>
          <w:marTop w:val="0"/>
          <w:marBottom w:val="0"/>
          <w:divBdr>
            <w:top w:val="none" w:sz="0" w:space="0" w:color="auto"/>
            <w:left w:val="none" w:sz="0" w:space="0" w:color="auto"/>
            <w:bottom w:val="none" w:sz="0" w:space="0" w:color="auto"/>
            <w:right w:val="none" w:sz="0" w:space="0" w:color="auto"/>
          </w:divBdr>
        </w:div>
        <w:div w:id="952597061">
          <w:marLeft w:val="0"/>
          <w:marRight w:val="0"/>
          <w:marTop w:val="0"/>
          <w:marBottom w:val="0"/>
          <w:divBdr>
            <w:top w:val="none" w:sz="0" w:space="0" w:color="auto"/>
            <w:left w:val="none" w:sz="0" w:space="0" w:color="auto"/>
            <w:bottom w:val="none" w:sz="0" w:space="0" w:color="auto"/>
            <w:right w:val="none" w:sz="0" w:space="0" w:color="auto"/>
          </w:divBdr>
        </w:div>
        <w:div w:id="1586527529">
          <w:marLeft w:val="0"/>
          <w:marRight w:val="0"/>
          <w:marTop w:val="0"/>
          <w:marBottom w:val="0"/>
          <w:divBdr>
            <w:top w:val="none" w:sz="0" w:space="0" w:color="auto"/>
            <w:left w:val="none" w:sz="0" w:space="0" w:color="auto"/>
            <w:bottom w:val="none" w:sz="0" w:space="0" w:color="auto"/>
            <w:right w:val="none" w:sz="0" w:space="0" w:color="auto"/>
          </w:divBdr>
        </w:div>
        <w:div w:id="741218706">
          <w:marLeft w:val="0"/>
          <w:marRight w:val="0"/>
          <w:marTop w:val="0"/>
          <w:marBottom w:val="0"/>
          <w:divBdr>
            <w:top w:val="none" w:sz="0" w:space="0" w:color="auto"/>
            <w:left w:val="none" w:sz="0" w:space="0" w:color="auto"/>
            <w:bottom w:val="none" w:sz="0" w:space="0" w:color="auto"/>
            <w:right w:val="none" w:sz="0" w:space="0" w:color="auto"/>
          </w:divBdr>
        </w:div>
        <w:div w:id="2126926997">
          <w:marLeft w:val="0"/>
          <w:marRight w:val="0"/>
          <w:marTop w:val="0"/>
          <w:marBottom w:val="0"/>
          <w:divBdr>
            <w:top w:val="none" w:sz="0" w:space="0" w:color="auto"/>
            <w:left w:val="none" w:sz="0" w:space="0" w:color="auto"/>
            <w:bottom w:val="none" w:sz="0" w:space="0" w:color="auto"/>
            <w:right w:val="none" w:sz="0" w:space="0" w:color="auto"/>
          </w:divBdr>
        </w:div>
        <w:div w:id="1744789028">
          <w:marLeft w:val="0"/>
          <w:marRight w:val="0"/>
          <w:marTop w:val="0"/>
          <w:marBottom w:val="0"/>
          <w:divBdr>
            <w:top w:val="none" w:sz="0" w:space="0" w:color="auto"/>
            <w:left w:val="none" w:sz="0" w:space="0" w:color="auto"/>
            <w:bottom w:val="none" w:sz="0" w:space="0" w:color="auto"/>
            <w:right w:val="none" w:sz="0" w:space="0" w:color="auto"/>
          </w:divBdr>
        </w:div>
        <w:div w:id="885722492">
          <w:marLeft w:val="0"/>
          <w:marRight w:val="0"/>
          <w:marTop w:val="0"/>
          <w:marBottom w:val="0"/>
          <w:divBdr>
            <w:top w:val="none" w:sz="0" w:space="0" w:color="auto"/>
            <w:left w:val="none" w:sz="0" w:space="0" w:color="auto"/>
            <w:bottom w:val="none" w:sz="0" w:space="0" w:color="auto"/>
            <w:right w:val="none" w:sz="0" w:space="0" w:color="auto"/>
          </w:divBdr>
        </w:div>
        <w:div w:id="1226379904">
          <w:marLeft w:val="0"/>
          <w:marRight w:val="0"/>
          <w:marTop w:val="0"/>
          <w:marBottom w:val="0"/>
          <w:divBdr>
            <w:top w:val="none" w:sz="0" w:space="0" w:color="auto"/>
            <w:left w:val="none" w:sz="0" w:space="0" w:color="auto"/>
            <w:bottom w:val="none" w:sz="0" w:space="0" w:color="auto"/>
            <w:right w:val="none" w:sz="0" w:space="0" w:color="auto"/>
          </w:divBdr>
        </w:div>
        <w:div w:id="1340885750">
          <w:marLeft w:val="0"/>
          <w:marRight w:val="0"/>
          <w:marTop w:val="0"/>
          <w:marBottom w:val="0"/>
          <w:divBdr>
            <w:top w:val="none" w:sz="0" w:space="0" w:color="auto"/>
            <w:left w:val="none" w:sz="0" w:space="0" w:color="auto"/>
            <w:bottom w:val="none" w:sz="0" w:space="0" w:color="auto"/>
            <w:right w:val="none" w:sz="0" w:space="0" w:color="auto"/>
          </w:divBdr>
        </w:div>
        <w:div w:id="1298098620">
          <w:marLeft w:val="0"/>
          <w:marRight w:val="0"/>
          <w:marTop w:val="0"/>
          <w:marBottom w:val="0"/>
          <w:divBdr>
            <w:top w:val="none" w:sz="0" w:space="0" w:color="auto"/>
            <w:left w:val="none" w:sz="0" w:space="0" w:color="auto"/>
            <w:bottom w:val="none" w:sz="0" w:space="0" w:color="auto"/>
            <w:right w:val="none" w:sz="0" w:space="0" w:color="auto"/>
          </w:divBdr>
        </w:div>
        <w:div w:id="1852914867">
          <w:marLeft w:val="0"/>
          <w:marRight w:val="0"/>
          <w:marTop w:val="0"/>
          <w:marBottom w:val="0"/>
          <w:divBdr>
            <w:top w:val="none" w:sz="0" w:space="0" w:color="auto"/>
            <w:left w:val="none" w:sz="0" w:space="0" w:color="auto"/>
            <w:bottom w:val="none" w:sz="0" w:space="0" w:color="auto"/>
            <w:right w:val="none" w:sz="0" w:space="0" w:color="auto"/>
          </w:divBdr>
        </w:div>
        <w:div w:id="1137184418">
          <w:marLeft w:val="0"/>
          <w:marRight w:val="0"/>
          <w:marTop w:val="0"/>
          <w:marBottom w:val="0"/>
          <w:divBdr>
            <w:top w:val="none" w:sz="0" w:space="0" w:color="auto"/>
            <w:left w:val="none" w:sz="0" w:space="0" w:color="auto"/>
            <w:bottom w:val="none" w:sz="0" w:space="0" w:color="auto"/>
            <w:right w:val="none" w:sz="0" w:space="0" w:color="auto"/>
          </w:divBdr>
        </w:div>
        <w:div w:id="1769764841">
          <w:marLeft w:val="0"/>
          <w:marRight w:val="0"/>
          <w:marTop w:val="0"/>
          <w:marBottom w:val="0"/>
          <w:divBdr>
            <w:top w:val="none" w:sz="0" w:space="0" w:color="auto"/>
            <w:left w:val="none" w:sz="0" w:space="0" w:color="auto"/>
            <w:bottom w:val="none" w:sz="0" w:space="0" w:color="auto"/>
            <w:right w:val="none" w:sz="0" w:space="0" w:color="auto"/>
          </w:divBdr>
        </w:div>
      </w:divsChild>
    </w:div>
    <w:div w:id="1380085623">
      <w:bodyDiv w:val="1"/>
      <w:marLeft w:val="0"/>
      <w:marRight w:val="0"/>
      <w:marTop w:val="0"/>
      <w:marBottom w:val="0"/>
      <w:divBdr>
        <w:top w:val="none" w:sz="0" w:space="0" w:color="auto"/>
        <w:left w:val="none" w:sz="0" w:space="0" w:color="auto"/>
        <w:bottom w:val="none" w:sz="0" w:space="0" w:color="auto"/>
        <w:right w:val="none" w:sz="0" w:space="0" w:color="auto"/>
      </w:divBdr>
    </w:div>
    <w:div w:id="1393848802">
      <w:bodyDiv w:val="1"/>
      <w:marLeft w:val="0"/>
      <w:marRight w:val="0"/>
      <w:marTop w:val="0"/>
      <w:marBottom w:val="0"/>
      <w:divBdr>
        <w:top w:val="none" w:sz="0" w:space="0" w:color="auto"/>
        <w:left w:val="none" w:sz="0" w:space="0" w:color="auto"/>
        <w:bottom w:val="none" w:sz="0" w:space="0" w:color="auto"/>
        <w:right w:val="none" w:sz="0" w:space="0" w:color="auto"/>
      </w:divBdr>
    </w:div>
    <w:div w:id="1425833661">
      <w:bodyDiv w:val="1"/>
      <w:marLeft w:val="0"/>
      <w:marRight w:val="0"/>
      <w:marTop w:val="0"/>
      <w:marBottom w:val="0"/>
      <w:divBdr>
        <w:top w:val="none" w:sz="0" w:space="0" w:color="auto"/>
        <w:left w:val="none" w:sz="0" w:space="0" w:color="auto"/>
        <w:bottom w:val="none" w:sz="0" w:space="0" w:color="auto"/>
        <w:right w:val="none" w:sz="0" w:space="0" w:color="auto"/>
      </w:divBdr>
    </w:div>
    <w:div w:id="1426344178">
      <w:bodyDiv w:val="1"/>
      <w:marLeft w:val="0"/>
      <w:marRight w:val="0"/>
      <w:marTop w:val="0"/>
      <w:marBottom w:val="0"/>
      <w:divBdr>
        <w:top w:val="none" w:sz="0" w:space="0" w:color="auto"/>
        <w:left w:val="none" w:sz="0" w:space="0" w:color="auto"/>
        <w:bottom w:val="none" w:sz="0" w:space="0" w:color="auto"/>
        <w:right w:val="none" w:sz="0" w:space="0" w:color="auto"/>
      </w:divBdr>
    </w:div>
    <w:div w:id="1439059354">
      <w:bodyDiv w:val="1"/>
      <w:marLeft w:val="0"/>
      <w:marRight w:val="0"/>
      <w:marTop w:val="0"/>
      <w:marBottom w:val="0"/>
      <w:divBdr>
        <w:top w:val="none" w:sz="0" w:space="0" w:color="auto"/>
        <w:left w:val="none" w:sz="0" w:space="0" w:color="auto"/>
        <w:bottom w:val="none" w:sz="0" w:space="0" w:color="auto"/>
        <w:right w:val="none" w:sz="0" w:space="0" w:color="auto"/>
      </w:divBdr>
      <w:divsChild>
        <w:div w:id="865602116">
          <w:marLeft w:val="0"/>
          <w:marRight w:val="0"/>
          <w:marTop w:val="0"/>
          <w:marBottom w:val="0"/>
          <w:divBdr>
            <w:top w:val="none" w:sz="0" w:space="0" w:color="auto"/>
            <w:left w:val="none" w:sz="0" w:space="0" w:color="auto"/>
            <w:bottom w:val="none" w:sz="0" w:space="0" w:color="auto"/>
            <w:right w:val="none" w:sz="0" w:space="0" w:color="auto"/>
          </w:divBdr>
        </w:div>
        <w:div w:id="1605376837">
          <w:marLeft w:val="0"/>
          <w:marRight w:val="0"/>
          <w:marTop w:val="0"/>
          <w:marBottom w:val="0"/>
          <w:divBdr>
            <w:top w:val="none" w:sz="0" w:space="0" w:color="auto"/>
            <w:left w:val="none" w:sz="0" w:space="0" w:color="auto"/>
            <w:bottom w:val="none" w:sz="0" w:space="0" w:color="auto"/>
            <w:right w:val="none" w:sz="0" w:space="0" w:color="auto"/>
          </w:divBdr>
        </w:div>
        <w:div w:id="596714739">
          <w:marLeft w:val="0"/>
          <w:marRight w:val="0"/>
          <w:marTop w:val="0"/>
          <w:marBottom w:val="0"/>
          <w:divBdr>
            <w:top w:val="none" w:sz="0" w:space="0" w:color="auto"/>
            <w:left w:val="none" w:sz="0" w:space="0" w:color="auto"/>
            <w:bottom w:val="none" w:sz="0" w:space="0" w:color="auto"/>
            <w:right w:val="none" w:sz="0" w:space="0" w:color="auto"/>
          </w:divBdr>
        </w:div>
        <w:div w:id="458769710">
          <w:marLeft w:val="0"/>
          <w:marRight w:val="0"/>
          <w:marTop w:val="0"/>
          <w:marBottom w:val="0"/>
          <w:divBdr>
            <w:top w:val="none" w:sz="0" w:space="0" w:color="auto"/>
            <w:left w:val="none" w:sz="0" w:space="0" w:color="auto"/>
            <w:bottom w:val="none" w:sz="0" w:space="0" w:color="auto"/>
            <w:right w:val="none" w:sz="0" w:space="0" w:color="auto"/>
          </w:divBdr>
        </w:div>
        <w:div w:id="398602209">
          <w:marLeft w:val="0"/>
          <w:marRight w:val="0"/>
          <w:marTop w:val="0"/>
          <w:marBottom w:val="0"/>
          <w:divBdr>
            <w:top w:val="none" w:sz="0" w:space="0" w:color="auto"/>
            <w:left w:val="none" w:sz="0" w:space="0" w:color="auto"/>
            <w:bottom w:val="none" w:sz="0" w:space="0" w:color="auto"/>
            <w:right w:val="none" w:sz="0" w:space="0" w:color="auto"/>
          </w:divBdr>
        </w:div>
        <w:div w:id="1360082313">
          <w:marLeft w:val="0"/>
          <w:marRight w:val="0"/>
          <w:marTop w:val="0"/>
          <w:marBottom w:val="0"/>
          <w:divBdr>
            <w:top w:val="none" w:sz="0" w:space="0" w:color="auto"/>
            <w:left w:val="none" w:sz="0" w:space="0" w:color="auto"/>
            <w:bottom w:val="none" w:sz="0" w:space="0" w:color="auto"/>
            <w:right w:val="none" w:sz="0" w:space="0" w:color="auto"/>
          </w:divBdr>
        </w:div>
        <w:div w:id="1767579298">
          <w:marLeft w:val="0"/>
          <w:marRight w:val="0"/>
          <w:marTop w:val="0"/>
          <w:marBottom w:val="0"/>
          <w:divBdr>
            <w:top w:val="none" w:sz="0" w:space="0" w:color="auto"/>
            <w:left w:val="none" w:sz="0" w:space="0" w:color="auto"/>
            <w:bottom w:val="none" w:sz="0" w:space="0" w:color="auto"/>
            <w:right w:val="none" w:sz="0" w:space="0" w:color="auto"/>
          </w:divBdr>
        </w:div>
        <w:div w:id="932474671">
          <w:marLeft w:val="0"/>
          <w:marRight w:val="0"/>
          <w:marTop w:val="0"/>
          <w:marBottom w:val="0"/>
          <w:divBdr>
            <w:top w:val="none" w:sz="0" w:space="0" w:color="auto"/>
            <w:left w:val="none" w:sz="0" w:space="0" w:color="auto"/>
            <w:bottom w:val="none" w:sz="0" w:space="0" w:color="auto"/>
            <w:right w:val="none" w:sz="0" w:space="0" w:color="auto"/>
          </w:divBdr>
        </w:div>
        <w:div w:id="348722635">
          <w:marLeft w:val="0"/>
          <w:marRight w:val="0"/>
          <w:marTop w:val="0"/>
          <w:marBottom w:val="0"/>
          <w:divBdr>
            <w:top w:val="none" w:sz="0" w:space="0" w:color="auto"/>
            <w:left w:val="none" w:sz="0" w:space="0" w:color="auto"/>
            <w:bottom w:val="none" w:sz="0" w:space="0" w:color="auto"/>
            <w:right w:val="none" w:sz="0" w:space="0" w:color="auto"/>
          </w:divBdr>
        </w:div>
        <w:div w:id="440993589">
          <w:marLeft w:val="0"/>
          <w:marRight w:val="0"/>
          <w:marTop w:val="0"/>
          <w:marBottom w:val="0"/>
          <w:divBdr>
            <w:top w:val="none" w:sz="0" w:space="0" w:color="auto"/>
            <w:left w:val="none" w:sz="0" w:space="0" w:color="auto"/>
            <w:bottom w:val="none" w:sz="0" w:space="0" w:color="auto"/>
            <w:right w:val="none" w:sz="0" w:space="0" w:color="auto"/>
          </w:divBdr>
        </w:div>
        <w:div w:id="405223042">
          <w:marLeft w:val="0"/>
          <w:marRight w:val="0"/>
          <w:marTop w:val="0"/>
          <w:marBottom w:val="0"/>
          <w:divBdr>
            <w:top w:val="none" w:sz="0" w:space="0" w:color="auto"/>
            <w:left w:val="none" w:sz="0" w:space="0" w:color="auto"/>
            <w:bottom w:val="none" w:sz="0" w:space="0" w:color="auto"/>
            <w:right w:val="none" w:sz="0" w:space="0" w:color="auto"/>
          </w:divBdr>
        </w:div>
        <w:div w:id="837771969">
          <w:marLeft w:val="0"/>
          <w:marRight w:val="0"/>
          <w:marTop w:val="0"/>
          <w:marBottom w:val="0"/>
          <w:divBdr>
            <w:top w:val="none" w:sz="0" w:space="0" w:color="auto"/>
            <w:left w:val="none" w:sz="0" w:space="0" w:color="auto"/>
            <w:bottom w:val="none" w:sz="0" w:space="0" w:color="auto"/>
            <w:right w:val="none" w:sz="0" w:space="0" w:color="auto"/>
          </w:divBdr>
        </w:div>
        <w:div w:id="846555132">
          <w:marLeft w:val="0"/>
          <w:marRight w:val="0"/>
          <w:marTop w:val="0"/>
          <w:marBottom w:val="0"/>
          <w:divBdr>
            <w:top w:val="none" w:sz="0" w:space="0" w:color="auto"/>
            <w:left w:val="none" w:sz="0" w:space="0" w:color="auto"/>
            <w:bottom w:val="none" w:sz="0" w:space="0" w:color="auto"/>
            <w:right w:val="none" w:sz="0" w:space="0" w:color="auto"/>
          </w:divBdr>
        </w:div>
      </w:divsChild>
    </w:div>
    <w:div w:id="1453791495">
      <w:bodyDiv w:val="1"/>
      <w:marLeft w:val="0"/>
      <w:marRight w:val="0"/>
      <w:marTop w:val="0"/>
      <w:marBottom w:val="0"/>
      <w:divBdr>
        <w:top w:val="none" w:sz="0" w:space="0" w:color="auto"/>
        <w:left w:val="none" w:sz="0" w:space="0" w:color="auto"/>
        <w:bottom w:val="none" w:sz="0" w:space="0" w:color="auto"/>
        <w:right w:val="none" w:sz="0" w:space="0" w:color="auto"/>
      </w:divBdr>
    </w:div>
    <w:div w:id="1457674866">
      <w:bodyDiv w:val="1"/>
      <w:marLeft w:val="0"/>
      <w:marRight w:val="0"/>
      <w:marTop w:val="0"/>
      <w:marBottom w:val="0"/>
      <w:divBdr>
        <w:top w:val="none" w:sz="0" w:space="0" w:color="auto"/>
        <w:left w:val="none" w:sz="0" w:space="0" w:color="auto"/>
        <w:bottom w:val="none" w:sz="0" w:space="0" w:color="auto"/>
        <w:right w:val="none" w:sz="0" w:space="0" w:color="auto"/>
      </w:divBdr>
    </w:div>
    <w:div w:id="1476996172">
      <w:bodyDiv w:val="1"/>
      <w:marLeft w:val="0"/>
      <w:marRight w:val="0"/>
      <w:marTop w:val="0"/>
      <w:marBottom w:val="0"/>
      <w:divBdr>
        <w:top w:val="none" w:sz="0" w:space="0" w:color="auto"/>
        <w:left w:val="none" w:sz="0" w:space="0" w:color="auto"/>
        <w:bottom w:val="none" w:sz="0" w:space="0" w:color="auto"/>
        <w:right w:val="none" w:sz="0" w:space="0" w:color="auto"/>
      </w:divBdr>
    </w:div>
    <w:div w:id="1478493823">
      <w:bodyDiv w:val="1"/>
      <w:marLeft w:val="0"/>
      <w:marRight w:val="0"/>
      <w:marTop w:val="0"/>
      <w:marBottom w:val="0"/>
      <w:divBdr>
        <w:top w:val="none" w:sz="0" w:space="0" w:color="auto"/>
        <w:left w:val="none" w:sz="0" w:space="0" w:color="auto"/>
        <w:bottom w:val="none" w:sz="0" w:space="0" w:color="auto"/>
        <w:right w:val="none" w:sz="0" w:space="0" w:color="auto"/>
      </w:divBdr>
      <w:divsChild>
        <w:div w:id="780534481">
          <w:marLeft w:val="0"/>
          <w:marRight w:val="0"/>
          <w:marTop w:val="0"/>
          <w:marBottom w:val="0"/>
          <w:divBdr>
            <w:top w:val="none" w:sz="0" w:space="0" w:color="auto"/>
            <w:left w:val="none" w:sz="0" w:space="0" w:color="auto"/>
            <w:bottom w:val="none" w:sz="0" w:space="0" w:color="auto"/>
            <w:right w:val="none" w:sz="0" w:space="0" w:color="auto"/>
          </w:divBdr>
        </w:div>
        <w:div w:id="334847431">
          <w:marLeft w:val="0"/>
          <w:marRight w:val="0"/>
          <w:marTop w:val="0"/>
          <w:marBottom w:val="0"/>
          <w:divBdr>
            <w:top w:val="none" w:sz="0" w:space="0" w:color="auto"/>
            <w:left w:val="none" w:sz="0" w:space="0" w:color="auto"/>
            <w:bottom w:val="none" w:sz="0" w:space="0" w:color="auto"/>
            <w:right w:val="none" w:sz="0" w:space="0" w:color="auto"/>
          </w:divBdr>
        </w:div>
        <w:div w:id="1366564847">
          <w:marLeft w:val="0"/>
          <w:marRight w:val="0"/>
          <w:marTop w:val="0"/>
          <w:marBottom w:val="0"/>
          <w:divBdr>
            <w:top w:val="none" w:sz="0" w:space="0" w:color="auto"/>
            <w:left w:val="none" w:sz="0" w:space="0" w:color="auto"/>
            <w:bottom w:val="none" w:sz="0" w:space="0" w:color="auto"/>
            <w:right w:val="none" w:sz="0" w:space="0" w:color="auto"/>
          </w:divBdr>
        </w:div>
        <w:div w:id="810487554">
          <w:marLeft w:val="0"/>
          <w:marRight w:val="0"/>
          <w:marTop w:val="0"/>
          <w:marBottom w:val="0"/>
          <w:divBdr>
            <w:top w:val="none" w:sz="0" w:space="0" w:color="auto"/>
            <w:left w:val="none" w:sz="0" w:space="0" w:color="auto"/>
            <w:bottom w:val="none" w:sz="0" w:space="0" w:color="auto"/>
            <w:right w:val="none" w:sz="0" w:space="0" w:color="auto"/>
          </w:divBdr>
        </w:div>
        <w:div w:id="967205890">
          <w:marLeft w:val="0"/>
          <w:marRight w:val="0"/>
          <w:marTop w:val="0"/>
          <w:marBottom w:val="0"/>
          <w:divBdr>
            <w:top w:val="none" w:sz="0" w:space="0" w:color="auto"/>
            <w:left w:val="none" w:sz="0" w:space="0" w:color="auto"/>
            <w:bottom w:val="none" w:sz="0" w:space="0" w:color="auto"/>
            <w:right w:val="none" w:sz="0" w:space="0" w:color="auto"/>
          </w:divBdr>
        </w:div>
        <w:div w:id="1134981363">
          <w:marLeft w:val="0"/>
          <w:marRight w:val="0"/>
          <w:marTop w:val="0"/>
          <w:marBottom w:val="0"/>
          <w:divBdr>
            <w:top w:val="none" w:sz="0" w:space="0" w:color="auto"/>
            <w:left w:val="none" w:sz="0" w:space="0" w:color="auto"/>
            <w:bottom w:val="none" w:sz="0" w:space="0" w:color="auto"/>
            <w:right w:val="none" w:sz="0" w:space="0" w:color="auto"/>
          </w:divBdr>
        </w:div>
        <w:div w:id="1445421509">
          <w:marLeft w:val="0"/>
          <w:marRight w:val="0"/>
          <w:marTop w:val="0"/>
          <w:marBottom w:val="0"/>
          <w:divBdr>
            <w:top w:val="none" w:sz="0" w:space="0" w:color="auto"/>
            <w:left w:val="none" w:sz="0" w:space="0" w:color="auto"/>
            <w:bottom w:val="none" w:sz="0" w:space="0" w:color="auto"/>
            <w:right w:val="none" w:sz="0" w:space="0" w:color="auto"/>
          </w:divBdr>
        </w:div>
        <w:div w:id="1660772645">
          <w:marLeft w:val="0"/>
          <w:marRight w:val="0"/>
          <w:marTop w:val="0"/>
          <w:marBottom w:val="0"/>
          <w:divBdr>
            <w:top w:val="none" w:sz="0" w:space="0" w:color="auto"/>
            <w:left w:val="none" w:sz="0" w:space="0" w:color="auto"/>
            <w:bottom w:val="none" w:sz="0" w:space="0" w:color="auto"/>
            <w:right w:val="none" w:sz="0" w:space="0" w:color="auto"/>
          </w:divBdr>
        </w:div>
        <w:div w:id="1519001769">
          <w:marLeft w:val="0"/>
          <w:marRight w:val="0"/>
          <w:marTop w:val="0"/>
          <w:marBottom w:val="0"/>
          <w:divBdr>
            <w:top w:val="none" w:sz="0" w:space="0" w:color="auto"/>
            <w:left w:val="none" w:sz="0" w:space="0" w:color="auto"/>
            <w:bottom w:val="none" w:sz="0" w:space="0" w:color="auto"/>
            <w:right w:val="none" w:sz="0" w:space="0" w:color="auto"/>
          </w:divBdr>
        </w:div>
        <w:div w:id="263613298">
          <w:marLeft w:val="0"/>
          <w:marRight w:val="0"/>
          <w:marTop w:val="0"/>
          <w:marBottom w:val="0"/>
          <w:divBdr>
            <w:top w:val="none" w:sz="0" w:space="0" w:color="auto"/>
            <w:left w:val="none" w:sz="0" w:space="0" w:color="auto"/>
            <w:bottom w:val="none" w:sz="0" w:space="0" w:color="auto"/>
            <w:right w:val="none" w:sz="0" w:space="0" w:color="auto"/>
          </w:divBdr>
        </w:div>
        <w:div w:id="399794840">
          <w:marLeft w:val="0"/>
          <w:marRight w:val="0"/>
          <w:marTop w:val="0"/>
          <w:marBottom w:val="0"/>
          <w:divBdr>
            <w:top w:val="none" w:sz="0" w:space="0" w:color="auto"/>
            <w:left w:val="none" w:sz="0" w:space="0" w:color="auto"/>
            <w:bottom w:val="none" w:sz="0" w:space="0" w:color="auto"/>
            <w:right w:val="none" w:sz="0" w:space="0" w:color="auto"/>
          </w:divBdr>
        </w:div>
        <w:div w:id="4406245">
          <w:marLeft w:val="0"/>
          <w:marRight w:val="0"/>
          <w:marTop w:val="0"/>
          <w:marBottom w:val="0"/>
          <w:divBdr>
            <w:top w:val="none" w:sz="0" w:space="0" w:color="auto"/>
            <w:left w:val="none" w:sz="0" w:space="0" w:color="auto"/>
            <w:bottom w:val="none" w:sz="0" w:space="0" w:color="auto"/>
            <w:right w:val="none" w:sz="0" w:space="0" w:color="auto"/>
          </w:divBdr>
        </w:div>
        <w:div w:id="1375152969">
          <w:marLeft w:val="0"/>
          <w:marRight w:val="0"/>
          <w:marTop w:val="0"/>
          <w:marBottom w:val="0"/>
          <w:divBdr>
            <w:top w:val="none" w:sz="0" w:space="0" w:color="auto"/>
            <w:left w:val="none" w:sz="0" w:space="0" w:color="auto"/>
            <w:bottom w:val="none" w:sz="0" w:space="0" w:color="auto"/>
            <w:right w:val="none" w:sz="0" w:space="0" w:color="auto"/>
          </w:divBdr>
        </w:div>
        <w:div w:id="305936424">
          <w:marLeft w:val="0"/>
          <w:marRight w:val="0"/>
          <w:marTop w:val="0"/>
          <w:marBottom w:val="0"/>
          <w:divBdr>
            <w:top w:val="none" w:sz="0" w:space="0" w:color="auto"/>
            <w:left w:val="none" w:sz="0" w:space="0" w:color="auto"/>
            <w:bottom w:val="none" w:sz="0" w:space="0" w:color="auto"/>
            <w:right w:val="none" w:sz="0" w:space="0" w:color="auto"/>
          </w:divBdr>
        </w:div>
        <w:div w:id="2053535192">
          <w:marLeft w:val="0"/>
          <w:marRight w:val="0"/>
          <w:marTop w:val="0"/>
          <w:marBottom w:val="0"/>
          <w:divBdr>
            <w:top w:val="none" w:sz="0" w:space="0" w:color="auto"/>
            <w:left w:val="none" w:sz="0" w:space="0" w:color="auto"/>
            <w:bottom w:val="none" w:sz="0" w:space="0" w:color="auto"/>
            <w:right w:val="none" w:sz="0" w:space="0" w:color="auto"/>
          </w:divBdr>
        </w:div>
        <w:div w:id="261190386">
          <w:marLeft w:val="0"/>
          <w:marRight w:val="0"/>
          <w:marTop w:val="0"/>
          <w:marBottom w:val="0"/>
          <w:divBdr>
            <w:top w:val="none" w:sz="0" w:space="0" w:color="auto"/>
            <w:left w:val="none" w:sz="0" w:space="0" w:color="auto"/>
            <w:bottom w:val="none" w:sz="0" w:space="0" w:color="auto"/>
            <w:right w:val="none" w:sz="0" w:space="0" w:color="auto"/>
          </w:divBdr>
        </w:div>
        <w:div w:id="1256867420">
          <w:marLeft w:val="0"/>
          <w:marRight w:val="0"/>
          <w:marTop w:val="0"/>
          <w:marBottom w:val="0"/>
          <w:divBdr>
            <w:top w:val="none" w:sz="0" w:space="0" w:color="auto"/>
            <w:left w:val="none" w:sz="0" w:space="0" w:color="auto"/>
            <w:bottom w:val="none" w:sz="0" w:space="0" w:color="auto"/>
            <w:right w:val="none" w:sz="0" w:space="0" w:color="auto"/>
          </w:divBdr>
        </w:div>
        <w:div w:id="1341005110">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469056847">
          <w:marLeft w:val="0"/>
          <w:marRight w:val="0"/>
          <w:marTop w:val="0"/>
          <w:marBottom w:val="0"/>
          <w:divBdr>
            <w:top w:val="none" w:sz="0" w:space="0" w:color="auto"/>
            <w:left w:val="none" w:sz="0" w:space="0" w:color="auto"/>
            <w:bottom w:val="none" w:sz="0" w:space="0" w:color="auto"/>
            <w:right w:val="none" w:sz="0" w:space="0" w:color="auto"/>
          </w:divBdr>
        </w:div>
        <w:div w:id="518543999">
          <w:marLeft w:val="0"/>
          <w:marRight w:val="0"/>
          <w:marTop w:val="0"/>
          <w:marBottom w:val="0"/>
          <w:divBdr>
            <w:top w:val="none" w:sz="0" w:space="0" w:color="auto"/>
            <w:left w:val="none" w:sz="0" w:space="0" w:color="auto"/>
            <w:bottom w:val="none" w:sz="0" w:space="0" w:color="auto"/>
            <w:right w:val="none" w:sz="0" w:space="0" w:color="auto"/>
          </w:divBdr>
        </w:div>
      </w:divsChild>
    </w:div>
    <w:div w:id="1494176456">
      <w:bodyDiv w:val="1"/>
      <w:marLeft w:val="0"/>
      <w:marRight w:val="0"/>
      <w:marTop w:val="0"/>
      <w:marBottom w:val="0"/>
      <w:divBdr>
        <w:top w:val="none" w:sz="0" w:space="0" w:color="auto"/>
        <w:left w:val="none" w:sz="0" w:space="0" w:color="auto"/>
        <w:bottom w:val="none" w:sz="0" w:space="0" w:color="auto"/>
        <w:right w:val="none" w:sz="0" w:space="0" w:color="auto"/>
      </w:divBdr>
    </w:div>
    <w:div w:id="1505626730">
      <w:bodyDiv w:val="1"/>
      <w:marLeft w:val="0"/>
      <w:marRight w:val="0"/>
      <w:marTop w:val="0"/>
      <w:marBottom w:val="0"/>
      <w:divBdr>
        <w:top w:val="none" w:sz="0" w:space="0" w:color="auto"/>
        <w:left w:val="none" w:sz="0" w:space="0" w:color="auto"/>
        <w:bottom w:val="none" w:sz="0" w:space="0" w:color="auto"/>
        <w:right w:val="none" w:sz="0" w:space="0" w:color="auto"/>
      </w:divBdr>
    </w:div>
    <w:div w:id="1509172947">
      <w:bodyDiv w:val="1"/>
      <w:marLeft w:val="0"/>
      <w:marRight w:val="0"/>
      <w:marTop w:val="0"/>
      <w:marBottom w:val="0"/>
      <w:divBdr>
        <w:top w:val="none" w:sz="0" w:space="0" w:color="auto"/>
        <w:left w:val="none" w:sz="0" w:space="0" w:color="auto"/>
        <w:bottom w:val="none" w:sz="0" w:space="0" w:color="auto"/>
        <w:right w:val="none" w:sz="0" w:space="0" w:color="auto"/>
      </w:divBdr>
      <w:divsChild>
        <w:div w:id="1409889145">
          <w:marLeft w:val="0"/>
          <w:marRight w:val="0"/>
          <w:marTop w:val="0"/>
          <w:marBottom w:val="0"/>
          <w:divBdr>
            <w:top w:val="none" w:sz="0" w:space="0" w:color="auto"/>
            <w:left w:val="none" w:sz="0" w:space="0" w:color="auto"/>
            <w:bottom w:val="none" w:sz="0" w:space="0" w:color="auto"/>
            <w:right w:val="none" w:sz="0" w:space="0" w:color="auto"/>
          </w:divBdr>
        </w:div>
        <w:div w:id="1044791295">
          <w:marLeft w:val="0"/>
          <w:marRight w:val="0"/>
          <w:marTop w:val="0"/>
          <w:marBottom w:val="0"/>
          <w:divBdr>
            <w:top w:val="none" w:sz="0" w:space="0" w:color="auto"/>
            <w:left w:val="none" w:sz="0" w:space="0" w:color="auto"/>
            <w:bottom w:val="none" w:sz="0" w:space="0" w:color="auto"/>
            <w:right w:val="none" w:sz="0" w:space="0" w:color="auto"/>
          </w:divBdr>
        </w:div>
        <w:div w:id="1039085076">
          <w:marLeft w:val="0"/>
          <w:marRight w:val="0"/>
          <w:marTop w:val="0"/>
          <w:marBottom w:val="0"/>
          <w:divBdr>
            <w:top w:val="none" w:sz="0" w:space="0" w:color="auto"/>
            <w:left w:val="none" w:sz="0" w:space="0" w:color="auto"/>
            <w:bottom w:val="none" w:sz="0" w:space="0" w:color="auto"/>
            <w:right w:val="none" w:sz="0" w:space="0" w:color="auto"/>
          </w:divBdr>
        </w:div>
        <w:div w:id="1458797226">
          <w:marLeft w:val="0"/>
          <w:marRight w:val="0"/>
          <w:marTop w:val="0"/>
          <w:marBottom w:val="0"/>
          <w:divBdr>
            <w:top w:val="none" w:sz="0" w:space="0" w:color="auto"/>
            <w:left w:val="none" w:sz="0" w:space="0" w:color="auto"/>
            <w:bottom w:val="none" w:sz="0" w:space="0" w:color="auto"/>
            <w:right w:val="none" w:sz="0" w:space="0" w:color="auto"/>
          </w:divBdr>
        </w:div>
        <w:div w:id="1890921651">
          <w:marLeft w:val="0"/>
          <w:marRight w:val="0"/>
          <w:marTop w:val="0"/>
          <w:marBottom w:val="0"/>
          <w:divBdr>
            <w:top w:val="none" w:sz="0" w:space="0" w:color="auto"/>
            <w:left w:val="none" w:sz="0" w:space="0" w:color="auto"/>
            <w:bottom w:val="none" w:sz="0" w:space="0" w:color="auto"/>
            <w:right w:val="none" w:sz="0" w:space="0" w:color="auto"/>
          </w:divBdr>
        </w:div>
        <w:div w:id="1523320056">
          <w:marLeft w:val="0"/>
          <w:marRight w:val="0"/>
          <w:marTop w:val="0"/>
          <w:marBottom w:val="0"/>
          <w:divBdr>
            <w:top w:val="none" w:sz="0" w:space="0" w:color="auto"/>
            <w:left w:val="none" w:sz="0" w:space="0" w:color="auto"/>
            <w:bottom w:val="none" w:sz="0" w:space="0" w:color="auto"/>
            <w:right w:val="none" w:sz="0" w:space="0" w:color="auto"/>
          </w:divBdr>
        </w:div>
        <w:div w:id="962232159">
          <w:marLeft w:val="0"/>
          <w:marRight w:val="0"/>
          <w:marTop w:val="0"/>
          <w:marBottom w:val="0"/>
          <w:divBdr>
            <w:top w:val="none" w:sz="0" w:space="0" w:color="auto"/>
            <w:left w:val="none" w:sz="0" w:space="0" w:color="auto"/>
            <w:bottom w:val="none" w:sz="0" w:space="0" w:color="auto"/>
            <w:right w:val="none" w:sz="0" w:space="0" w:color="auto"/>
          </w:divBdr>
        </w:div>
        <w:div w:id="299657185">
          <w:marLeft w:val="0"/>
          <w:marRight w:val="0"/>
          <w:marTop w:val="0"/>
          <w:marBottom w:val="0"/>
          <w:divBdr>
            <w:top w:val="none" w:sz="0" w:space="0" w:color="auto"/>
            <w:left w:val="none" w:sz="0" w:space="0" w:color="auto"/>
            <w:bottom w:val="none" w:sz="0" w:space="0" w:color="auto"/>
            <w:right w:val="none" w:sz="0" w:space="0" w:color="auto"/>
          </w:divBdr>
        </w:div>
        <w:div w:id="1346591813">
          <w:marLeft w:val="0"/>
          <w:marRight w:val="0"/>
          <w:marTop w:val="0"/>
          <w:marBottom w:val="0"/>
          <w:divBdr>
            <w:top w:val="none" w:sz="0" w:space="0" w:color="auto"/>
            <w:left w:val="none" w:sz="0" w:space="0" w:color="auto"/>
            <w:bottom w:val="none" w:sz="0" w:space="0" w:color="auto"/>
            <w:right w:val="none" w:sz="0" w:space="0" w:color="auto"/>
          </w:divBdr>
        </w:div>
        <w:div w:id="1744253832">
          <w:marLeft w:val="0"/>
          <w:marRight w:val="0"/>
          <w:marTop w:val="0"/>
          <w:marBottom w:val="0"/>
          <w:divBdr>
            <w:top w:val="none" w:sz="0" w:space="0" w:color="auto"/>
            <w:left w:val="none" w:sz="0" w:space="0" w:color="auto"/>
            <w:bottom w:val="none" w:sz="0" w:space="0" w:color="auto"/>
            <w:right w:val="none" w:sz="0" w:space="0" w:color="auto"/>
          </w:divBdr>
        </w:div>
        <w:div w:id="2125154734">
          <w:marLeft w:val="0"/>
          <w:marRight w:val="0"/>
          <w:marTop w:val="0"/>
          <w:marBottom w:val="0"/>
          <w:divBdr>
            <w:top w:val="none" w:sz="0" w:space="0" w:color="auto"/>
            <w:left w:val="none" w:sz="0" w:space="0" w:color="auto"/>
            <w:bottom w:val="none" w:sz="0" w:space="0" w:color="auto"/>
            <w:right w:val="none" w:sz="0" w:space="0" w:color="auto"/>
          </w:divBdr>
        </w:div>
        <w:div w:id="1211305418">
          <w:marLeft w:val="0"/>
          <w:marRight w:val="0"/>
          <w:marTop w:val="0"/>
          <w:marBottom w:val="0"/>
          <w:divBdr>
            <w:top w:val="none" w:sz="0" w:space="0" w:color="auto"/>
            <w:left w:val="none" w:sz="0" w:space="0" w:color="auto"/>
            <w:bottom w:val="none" w:sz="0" w:space="0" w:color="auto"/>
            <w:right w:val="none" w:sz="0" w:space="0" w:color="auto"/>
          </w:divBdr>
        </w:div>
        <w:div w:id="2129351104">
          <w:marLeft w:val="0"/>
          <w:marRight w:val="0"/>
          <w:marTop w:val="0"/>
          <w:marBottom w:val="0"/>
          <w:divBdr>
            <w:top w:val="none" w:sz="0" w:space="0" w:color="auto"/>
            <w:left w:val="none" w:sz="0" w:space="0" w:color="auto"/>
            <w:bottom w:val="none" w:sz="0" w:space="0" w:color="auto"/>
            <w:right w:val="none" w:sz="0" w:space="0" w:color="auto"/>
          </w:divBdr>
        </w:div>
        <w:div w:id="1684817193">
          <w:marLeft w:val="0"/>
          <w:marRight w:val="0"/>
          <w:marTop w:val="0"/>
          <w:marBottom w:val="0"/>
          <w:divBdr>
            <w:top w:val="none" w:sz="0" w:space="0" w:color="auto"/>
            <w:left w:val="none" w:sz="0" w:space="0" w:color="auto"/>
            <w:bottom w:val="none" w:sz="0" w:space="0" w:color="auto"/>
            <w:right w:val="none" w:sz="0" w:space="0" w:color="auto"/>
          </w:divBdr>
        </w:div>
        <w:div w:id="1116676329">
          <w:marLeft w:val="0"/>
          <w:marRight w:val="0"/>
          <w:marTop w:val="0"/>
          <w:marBottom w:val="0"/>
          <w:divBdr>
            <w:top w:val="none" w:sz="0" w:space="0" w:color="auto"/>
            <w:left w:val="none" w:sz="0" w:space="0" w:color="auto"/>
            <w:bottom w:val="none" w:sz="0" w:space="0" w:color="auto"/>
            <w:right w:val="none" w:sz="0" w:space="0" w:color="auto"/>
          </w:divBdr>
        </w:div>
        <w:div w:id="541013745">
          <w:marLeft w:val="0"/>
          <w:marRight w:val="0"/>
          <w:marTop w:val="0"/>
          <w:marBottom w:val="0"/>
          <w:divBdr>
            <w:top w:val="none" w:sz="0" w:space="0" w:color="auto"/>
            <w:left w:val="none" w:sz="0" w:space="0" w:color="auto"/>
            <w:bottom w:val="none" w:sz="0" w:space="0" w:color="auto"/>
            <w:right w:val="none" w:sz="0" w:space="0" w:color="auto"/>
          </w:divBdr>
        </w:div>
        <w:div w:id="1698265918">
          <w:marLeft w:val="0"/>
          <w:marRight w:val="0"/>
          <w:marTop w:val="0"/>
          <w:marBottom w:val="0"/>
          <w:divBdr>
            <w:top w:val="none" w:sz="0" w:space="0" w:color="auto"/>
            <w:left w:val="none" w:sz="0" w:space="0" w:color="auto"/>
            <w:bottom w:val="none" w:sz="0" w:space="0" w:color="auto"/>
            <w:right w:val="none" w:sz="0" w:space="0" w:color="auto"/>
          </w:divBdr>
        </w:div>
        <w:div w:id="873426793">
          <w:marLeft w:val="0"/>
          <w:marRight w:val="0"/>
          <w:marTop w:val="0"/>
          <w:marBottom w:val="0"/>
          <w:divBdr>
            <w:top w:val="none" w:sz="0" w:space="0" w:color="auto"/>
            <w:left w:val="none" w:sz="0" w:space="0" w:color="auto"/>
            <w:bottom w:val="none" w:sz="0" w:space="0" w:color="auto"/>
            <w:right w:val="none" w:sz="0" w:space="0" w:color="auto"/>
          </w:divBdr>
        </w:div>
        <w:div w:id="637345977">
          <w:marLeft w:val="0"/>
          <w:marRight w:val="0"/>
          <w:marTop w:val="0"/>
          <w:marBottom w:val="0"/>
          <w:divBdr>
            <w:top w:val="none" w:sz="0" w:space="0" w:color="auto"/>
            <w:left w:val="none" w:sz="0" w:space="0" w:color="auto"/>
            <w:bottom w:val="none" w:sz="0" w:space="0" w:color="auto"/>
            <w:right w:val="none" w:sz="0" w:space="0" w:color="auto"/>
          </w:divBdr>
        </w:div>
        <w:div w:id="1764765799">
          <w:marLeft w:val="0"/>
          <w:marRight w:val="0"/>
          <w:marTop w:val="0"/>
          <w:marBottom w:val="0"/>
          <w:divBdr>
            <w:top w:val="none" w:sz="0" w:space="0" w:color="auto"/>
            <w:left w:val="none" w:sz="0" w:space="0" w:color="auto"/>
            <w:bottom w:val="none" w:sz="0" w:space="0" w:color="auto"/>
            <w:right w:val="none" w:sz="0" w:space="0" w:color="auto"/>
          </w:divBdr>
        </w:div>
        <w:div w:id="1976138754">
          <w:marLeft w:val="0"/>
          <w:marRight w:val="0"/>
          <w:marTop w:val="0"/>
          <w:marBottom w:val="0"/>
          <w:divBdr>
            <w:top w:val="none" w:sz="0" w:space="0" w:color="auto"/>
            <w:left w:val="none" w:sz="0" w:space="0" w:color="auto"/>
            <w:bottom w:val="none" w:sz="0" w:space="0" w:color="auto"/>
            <w:right w:val="none" w:sz="0" w:space="0" w:color="auto"/>
          </w:divBdr>
        </w:div>
        <w:div w:id="139033841">
          <w:marLeft w:val="0"/>
          <w:marRight w:val="0"/>
          <w:marTop w:val="0"/>
          <w:marBottom w:val="0"/>
          <w:divBdr>
            <w:top w:val="none" w:sz="0" w:space="0" w:color="auto"/>
            <w:left w:val="none" w:sz="0" w:space="0" w:color="auto"/>
            <w:bottom w:val="none" w:sz="0" w:space="0" w:color="auto"/>
            <w:right w:val="none" w:sz="0" w:space="0" w:color="auto"/>
          </w:divBdr>
        </w:div>
        <w:div w:id="1611740623">
          <w:marLeft w:val="0"/>
          <w:marRight w:val="0"/>
          <w:marTop w:val="0"/>
          <w:marBottom w:val="0"/>
          <w:divBdr>
            <w:top w:val="none" w:sz="0" w:space="0" w:color="auto"/>
            <w:left w:val="none" w:sz="0" w:space="0" w:color="auto"/>
            <w:bottom w:val="none" w:sz="0" w:space="0" w:color="auto"/>
            <w:right w:val="none" w:sz="0" w:space="0" w:color="auto"/>
          </w:divBdr>
        </w:div>
        <w:div w:id="1740706266">
          <w:marLeft w:val="0"/>
          <w:marRight w:val="0"/>
          <w:marTop w:val="0"/>
          <w:marBottom w:val="0"/>
          <w:divBdr>
            <w:top w:val="none" w:sz="0" w:space="0" w:color="auto"/>
            <w:left w:val="none" w:sz="0" w:space="0" w:color="auto"/>
            <w:bottom w:val="none" w:sz="0" w:space="0" w:color="auto"/>
            <w:right w:val="none" w:sz="0" w:space="0" w:color="auto"/>
          </w:divBdr>
        </w:div>
        <w:div w:id="1952778631">
          <w:marLeft w:val="0"/>
          <w:marRight w:val="0"/>
          <w:marTop w:val="0"/>
          <w:marBottom w:val="0"/>
          <w:divBdr>
            <w:top w:val="none" w:sz="0" w:space="0" w:color="auto"/>
            <w:left w:val="none" w:sz="0" w:space="0" w:color="auto"/>
            <w:bottom w:val="none" w:sz="0" w:space="0" w:color="auto"/>
            <w:right w:val="none" w:sz="0" w:space="0" w:color="auto"/>
          </w:divBdr>
        </w:div>
        <w:div w:id="297103944">
          <w:marLeft w:val="0"/>
          <w:marRight w:val="0"/>
          <w:marTop w:val="0"/>
          <w:marBottom w:val="0"/>
          <w:divBdr>
            <w:top w:val="none" w:sz="0" w:space="0" w:color="auto"/>
            <w:left w:val="none" w:sz="0" w:space="0" w:color="auto"/>
            <w:bottom w:val="none" w:sz="0" w:space="0" w:color="auto"/>
            <w:right w:val="none" w:sz="0" w:space="0" w:color="auto"/>
          </w:divBdr>
        </w:div>
        <w:div w:id="1784642545">
          <w:marLeft w:val="0"/>
          <w:marRight w:val="0"/>
          <w:marTop w:val="0"/>
          <w:marBottom w:val="0"/>
          <w:divBdr>
            <w:top w:val="none" w:sz="0" w:space="0" w:color="auto"/>
            <w:left w:val="none" w:sz="0" w:space="0" w:color="auto"/>
            <w:bottom w:val="none" w:sz="0" w:space="0" w:color="auto"/>
            <w:right w:val="none" w:sz="0" w:space="0" w:color="auto"/>
          </w:divBdr>
        </w:div>
        <w:div w:id="1895769686">
          <w:marLeft w:val="0"/>
          <w:marRight w:val="0"/>
          <w:marTop w:val="0"/>
          <w:marBottom w:val="0"/>
          <w:divBdr>
            <w:top w:val="none" w:sz="0" w:space="0" w:color="auto"/>
            <w:left w:val="none" w:sz="0" w:space="0" w:color="auto"/>
            <w:bottom w:val="none" w:sz="0" w:space="0" w:color="auto"/>
            <w:right w:val="none" w:sz="0" w:space="0" w:color="auto"/>
          </w:divBdr>
        </w:div>
        <w:div w:id="1164316026">
          <w:marLeft w:val="0"/>
          <w:marRight w:val="0"/>
          <w:marTop w:val="0"/>
          <w:marBottom w:val="0"/>
          <w:divBdr>
            <w:top w:val="none" w:sz="0" w:space="0" w:color="auto"/>
            <w:left w:val="none" w:sz="0" w:space="0" w:color="auto"/>
            <w:bottom w:val="none" w:sz="0" w:space="0" w:color="auto"/>
            <w:right w:val="none" w:sz="0" w:space="0" w:color="auto"/>
          </w:divBdr>
        </w:div>
        <w:div w:id="88696771">
          <w:marLeft w:val="0"/>
          <w:marRight w:val="0"/>
          <w:marTop w:val="0"/>
          <w:marBottom w:val="0"/>
          <w:divBdr>
            <w:top w:val="none" w:sz="0" w:space="0" w:color="auto"/>
            <w:left w:val="none" w:sz="0" w:space="0" w:color="auto"/>
            <w:bottom w:val="none" w:sz="0" w:space="0" w:color="auto"/>
            <w:right w:val="none" w:sz="0" w:space="0" w:color="auto"/>
          </w:divBdr>
        </w:div>
        <w:div w:id="1049761346">
          <w:marLeft w:val="0"/>
          <w:marRight w:val="0"/>
          <w:marTop w:val="0"/>
          <w:marBottom w:val="0"/>
          <w:divBdr>
            <w:top w:val="none" w:sz="0" w:space="0" w:color="auto"/>
            <w:left w:val="none" w:sz="0" w:space="0" w:color="auto"/>
            <w:bottom w:val="none" w:sz="0" w:space="0" w:color="auto"/>
            <w:right w:val="none" w:sz="0" w:space="0" w:color="auto"/>
          </w:divBdr>
        </w:div>
        <w:div w:id="1606616700">
          <w:marLeft w:val="0"/>
          <w:marRight w:val="0"/>
          <w:marTop w:val="0"/>
          <w:marBottom w:val="0"/>
          <w:divBdr>
            <w:top w:val="none" w:sz="0" w:space="0" w:color="auto"/>
            <w:left w:val="none" w:sz="0" w:space="0" w:color="auto"/>
            <w:bottom w:val="none" w:sz="0" w:space="0" w:color="auto"/>
            <w:right w:val="none" w:sz="0" w:space="0" w:color="auto"/>
          </w:divBdr>
        </w:div>
        <w:div w:id="1178665342">
          <w:marLeft w:val="0"/>
          <w:marRight w:val="0"/>
          <w:marTop w:val="0"/>
          <w:marBottom w:val="0"/>
          <w:divBdr>
            <w:top w:val="none" w:sz="0" w:space="0" w:color="auto"/>
            <w:left w:val="none" w:sz="0" w:space="0" w:color="auto"/>
            <w:bottom w:val="none" w:sz="0" w:space="0" w:color="auto"/>
            <w:right w:val="none" w:sz="0" w:space="0" w:color="auto"/>
          </w:divBdr>
        </w:div>
        <w:div w:id="1469323156">
          <w:marLeft w:val="0"/>
          <w:marRight w:val="0"/>
          <w:marTop w:val="0"/>
          <w:marBottom w:val="0"/>
          <w:divBdr>
            <w:top w:val="none" w:sz="0" w:space="0" w:color="auto"/>
            <w:left w:val="none" w:sz="0" w:space="0" w:color="auto"/>
            <w:bottom w:val="none" w:sz="0" w:space="0" w:color="auto"/>
            <w:right w:val="none" w:sz="0" w:space="0" w:color="auto"/>
          </w:divBdr>
        </w:div>
        <w:div w:id="588924640">
          <w:marLeft w:val="0"/>
          <w:marRight w:val="0"/>
          <w:marTop w:val="0"/>
          <w:marBottom w:val="0"/>
          <w:divBdr>
            <w:top w:val="none" w:sz="0" w:space="0" w:color="auto"/>
            <w:left w:val="none" w:sz="0" w:space="0" w:color="auto"/>
            <w:bottom w:val="none" w:sz="0" w:space="0" w:color="auto"/>
            <w:right w:val="none" w:sz="0" w:space="0" w:color="auto"/>
          </w:divBdr>
        </w:div>
        <w:div w:id="220100629">
          <w:marLeft w:val="0"/>
          <w:marRight w:val="0"/>
          <w:marTop w:val="0"/>
          <w:marBottom w:val="0"/>
          <w:divBdr>
            <w:top w:val="none" w:sz="0" w:space="0" w:color="auto"/>
            <w:left w:val="none" w:sz="0" w:space="0" w:color="auto"/>
            <w:bottom w:val="none" w:sz="0" w:space="0" w:color="auto"/>
            <w:right w:val="none" w:sz="0" w:space="0" w:color="auto"/>
          </w:divBdr>
        </w:div>
      </w:divsChild>
    </w:div>
    <w:div w:id="1513373824">
      <w:bodyDiv w:val="1"/>
      <w:marLeft w:val="0"/>
      <w:marRight w:val="0"/>
      <w:marTop w:val="0"/>
      <w:marBottom w:val="0"/>
      <w:divBdr>
        <w:top w:val="none" w:sz="0" w:space="0" w:color="auto"/>
        <w:left w:val="none" w:sz="0" w:space="0" w:color="auto"/>
        <w:bottom w:val="none" w:sz="0" w:space="0" w:color="auto"/>
        <w:right w:val="none" w:sz="0" w:space="0" w:color="auto"/>
      </w:divBdr>
    </w:div>
    <w:div w:id="1519659566">
      <w:bodyDiv w:val="1"/>
      <w:marLeft w:val="0"/>
      <w:marRight w:val="0"/>
      <w:marTop w:val="0"/>
      <w:marBottom w:val="0"/>
      <w:divBdr>
        <w:top w:val="none" w:sz="0" w:space="0" w:color="auto"/>
        <w:left w:val="none" w:sz="0" w:space="0" w:color="auto"/>
        <w:bottom w:val="none" w:sz="0" w:space="0" w:color="auto"/>
        <w:right w:val="none" w:sz="0" w:space="0" w:color="auto"/>
      </w:divBdr>
    </w:div>
    <w:div w:id="1520049034">
      <w:bodyDiv w:val="1"/>
      <w:marLeft w:val="0"/>
      <w:marRight w:val="0"/>
      <w:marTop w:val="0"/>
      <w:marBottom w:val="0"/>
      <w:divBdr>
        <w:top w:val="none" w:sz="0" w:space="0" w:color="auto"/>
        <w:left w:val="none" w:sz="0" w:space="0" w:color="auto"/>
        <w:bottom w:val="none" w:sz="0" w:space="0" w:color="auto"/>
        <w:right w:val="none" w:sz="0" w:space="0" w:color="auto"/>
      </w:divBdr>
    </w:div>
    <w:div w:id="1531994911">
      <w:bodyDiv w:val="1"/>
      <w:marLeft w:val="0"/>
      <w:marRight w:val="0"/>
      <w:marTop w:val="0"/>
      <w:marBottom w:val="0"/>
      <w:divBdr>
        <w:top w:val="none" w:sz="0" w:space="0" w:color="auto"/>
        <w:left w:val="none" w:sz="0" w:space="0" w:color="auto"/>
        <w:bottom w:val="none" w:sz="0" w:space="0" w:color="auto"/>
        <w:right w:val="none" w:sz="0" w:space="0" w:color="auto"/>
      </w:divBdr>
      <w:divsChild>
        <w:div w:id="356541478">
          <w:marLeft w:val="0"/>
          <w:marRight w:val="0"/>
          <w:marTop w:val="0"/>
          <w:marBottom w:val="0"/>
          <w:divBdr>
            <w:top w:val="none" w:sz="0" w:space="0" w:color="auto"/>
            <w:left w:val="none" w:sz="0" w:space="0" w:color="auto"/>
            <w:bottom w:val="none" w:sz="0" w:space="0" w:color="auto"/>
            <w:right w:val="none" w:sz="0" w:space="0" w:color="auto"/>
          </w:divBdr>
        </w:div>
        <w:div w:id="458188764">
          <w:marLeft w:val="0"/>
          <w:marRight w:val="0"/>
          <w:marTop w:val="0"/>
          <w:marBottom w:val="0"/>
          <w:divBdr>
            <w:top w:val="none" w:sz="0" w:space="0" w:color="auto"/>
            <w:left w:val="none" w:sz="0" w:space="0" w:color="auto"/>
            <w:bottom w:val="none" w:sz="0" w:space="0" w:color="auto"/>
            <w:right w:val="none" w:sz="0" w:space="0" w:color="auto"/>
          </w:divBdr>
        </w:div>
        <w:div w:id="137576212">
          <w:marLeft w:val="0"/>
          <w:marRight w:val="0"/>
          <w:marTop w:val="0"/>
          <w:marBottom w:val="0"/>
          <w:divBdr>
            <w:top w:val="none" w:sz="0" w:space="0" w:color="auto"/>
            <w:left w:val="none" w:sz="0" w:space="0" w:color="auto"/>
            <w:bottom w:val="none" w:sz="0" w:space="0" w:color="auto"/>
            <w:right w:val="none" w:sz="0" w:space="0" w:color="auto"/>
          </w:divBdr>
        </w:div>
        <w:div w:id="51392633">
          <w:marLeft w:val="0"/>
          <w:marRight w:val="0"/>
          <w:marTop w:val="0"/>
          <w:marBottom w:val="0"/>
          <w:divBdr>
            <w:top w:val="none" w:sz="0" w:space="0" w:color="auto"/>
            <w:left w:val="none" w:sz="0" w:space="0" w:color="auto"/>
            <w:bottom w:val="none" w:sz="0" w:space="0" w:color="auto"/>
            <w:right w:val="none" w:sz="0" w:space="0" w:color="auto"/>
          </w:divBdr>
        </w:div>
        <w:div w:id="476151529">
          <w:marLeft w:val="0"/>
          <w:marRight w:val="0"/>
          <w:marTop w:val="0"/>
          <w:marBottom w:val="0"/>
          <w:divBdr>
            <w:top w:val="none" w:sz="0" w:space="0" w:color="auto"/>
            <w:left w:val="none" w:sz="0" w:space="0" w:color="auto"/>
            <w:bottom w:val="none" w:sz="0" w:space="0" w:color="auto"/>
            <w:right w:val="none" w:sz="0" w:space="0" w:color="auto"/>
          </w:divBdr>
        </w:div>
        <w:div w:id="1860195167">
          <w:marLeft w:val="0"/>
          <w:marRight w:val="0"/>
          <w:marTop w:val="0"/>
          <w:marBottom w:val="0"/>
          <w:divBdr>
            <w:top w:val="none" w:sz="0" w:space="0" w:color="auto"/>
            <w:left w:val="none" w:sz="0" w:space="0" w:color="auto"/>
            <w:bottom w:val="none" w:sz="0" w:space="0" w:color="auto"/>
            <w:right w:val="none" w:sz="0" w:space="0" w:color="auto"/>
          </w:divBdr>
        </w:div>
        <w:div w:id="1944730322">
          <w:marLeft w:val="0"/>
          <w:marRight w:val="0"/>
          <w:marTop w:val="0"/>
          <w:marBottom w:val="0"/>
          <w:divBdr>
            <w:top w:val="none" w:sz="0" w:space="0" w:color="auto"/>
            <w:left w:val="none" w:sz="0" w:space="0" w:color="auto"/>
            <w:bottom w:val="none" w:sz="0" w:space="0" w:color="auto"/>
            <w:right w:val="none" w:sz="0" w:space="0" w:color="auto"/>
          </w:divBdr>
        </w:div>
        <w:div w:id="914363860">
          <w:marLeft w:val="0"/>
          <w:marRight w:val="0"/>
          <w:marTop w:val="0"/>
          <w:marBottom w:val="0"/>
          <w:divBdr>
            <w:top w:val="none" w:sz="0" w:space="0" w:color="auto"/>
            <w:left w:val="none" w:sz="0" w:space="0" w:color="auto"/>
            <w:bottom w:val="none" w:sz="0" w:space="0" w:color="auto"/>
            <w:right w:val="none" w:sz="0" w:space="0" w:color="auto"/>
          </w:divBdr>
        </w:div>
        <w:div w:id="1993752031">
          <w:marLeft w:val="0"/>
          <w:marRight w:val="0"/>
          <w:marTop w:val="0"/>
          <w:marBottom w:val="0"/>
          <w:divBdr>
            <w:top w:val="none" w:sz="0" w:space="0" w:color="auto"/>
            <w:left w:val="none" w:sz="0" w:space="0" w:color="auto"/>
            <w:bottom w:val="none" w:sz="0" w:space="0" w:color="auto"/>
            <w:right w:val="none" w:sz="0" w:space="0" w:color="auto"/>
          </w:divBdr>
        </w:div>
        <w:div w:id="755202302">
          <w:marLeft w:val="0"/>
          <w:marRight w:val="0"/>
          <w:marTop w:val="0"/>
          <w:marBottom w:val="0"/>
          <w:divBdr>
            <w:top w:val="none" w:sz="0" w:space="0" w:color="auto"/>
            <w:left w:val="none" w:sz="0" w:space="0" w:color="auto"/>
            <w:bottom w:val="none" w:sz="0" w:space="0" w:color="auto"/>
            <w:right w:val="none" w:sz="0" w:space="0" w:color="auto"/>
          </w:divBdr>
        </w:div>
        <w:div w:id="1101923663">
          <w:marLeft w:val="0"/>
          <w:marRight w:val="0"/>
          <w:marTop w:val="0"/>
          <w:marBottom w:val="0"/>
          <w:divBdr>
            <w:top w:val="none" w:sz="0" w:space="0" w:color="auto"/>
            <w:left w:val="none" w:sz="0" w:space="0" w:color="auto"/>
            <w:bottom w:val="none" w:sz="0" w:space="0" w:color="auto"/>
            <w:right w:val="none" w:sz="0" w:space="0" w:color="auto"/>
          </w:divBdr>
        </w:div>
        <w:div w:id="730926167">
          <w:marLeft w:val="0"/>
          <w:marRight w:val="0"/>
          <w:marTop w:val="0"/>
          <w:marBottom w:val="0"/>
          <w:divBdr>
            <w:top w:val="none" w:sz="0" w:space="0" w:color="auto"/>
            <w:left w:val="none" w:sz="0" w:space="0" w:color="auto"/>
            <w:bottom w:val="none" w:sz="0" w:space="0" w:color="auto"/>
            <w:right w:val="none" w:sz="0" w:space="0" w:color="auto"/>
          </w:divBdr>
        </w:div>
        <w:div w:id="1648587453">
          <w:marLeft w:val="0"/>
          <w:marRight w:val="0"/>
          <w:marTop w:val="0"/>
          <w:marBottom w:val="0"/>
          <w:divBdr>
            <w:top w:val="none" w:sz="0" w:space="0" w:color="auto"/>
            <w:left w:val="none" w:sz="0" w:space="0" w:color="auto"/>
            <w:bottom w:val="none" w:sz="0" w:space="0" w:color="auto"/>
            <w:right w:val="none" w:sz="0" w:space="0" w:color="auto"/>
          </w:divBdr>
        </w:div>
        <w:div w:id="1405375576">
          <w:marLeft w:val="0"/>
          <w:marRight w:val="0"/>
          <w:marTop w:val="0"/>
          <w:marBottom w:val="0"/>
          <w:divBdr>
            <w:top w:val="none" w:sz="0" w:space="0" w:color="auto"/>
            <w:left w:val="none" w:sz="0" w:space="0" w:color="auto"/>
            <w:bottom w:val="none" w:sz="0" w:space="0" w:color="auto"/>
            <w:right w:val="none" w:sz="0" w:space="0" w:color="auto"/>
          </w:divBdr>
        </w:div>
        <w:div w:id="1290011907">
          <w:marLeft w:val="0"/>
          <w:marRight w:val="0"/>
          <w:marTop w:val="0"/>
          <w:marBottom w:val="0"/>
          <w:divBdr>
            <w:top w:val="none" w:sz="0" w:space="0" w:color="auto"/>
            <w:left w:val="none" w:sz="0" w:space="0" w:color="auto"/>
            <w:bottom w:val="none" w:sz="0" w:space="0" w:color="auto"/>
            <w:right w:val="none" w:sz="0" w:space="0" w:color="auto"/>
          </w:divBdr>
        </w:div>
        <w:div w:id="1483279150">
          <w:marLeft w:val="0"/>
          <w:marRight w:val="0"/>
          <w:marTop w:val="0"/>
          <w:marBottom w:val="0"/>
          <w:divBdr>
            <w:top w:val="none" w:sz="0" w:space="0" w:color="auto"/>
            <w:left w:val="none" w:sz="0" w:space="0" w:color="auto"/>
            <w:bottom w:val="none" w:sz="0" w:space="0" w:color="auto"/>
            <w:right w:val="none" w:sz="0" w:space="0" w:color="auto"/>
          </w:divBdr>
        </w:div>
        <w:div w:id="1920098010">
          <w:marLeft w:val="0"/>
          <w:marRight w:val="0"/>
          <w:marTop w:val="0"/>
          <w:marBottom w:val="0"/>
          <w:divBdr>
            <w:top w:val="none" w:sz="0" w:space="0" w:color="auto"/>
            <w:left w:val="none" w:sz="0" w:space="0" w:color="auto"/>
            <w:bottom w:val="none" w:sz="0" w:space="0" w:color="auto"/>
            <w:right w:val="none" w:sz="0" w:space="0" w:color="auto"/>
          </w:divBdr>
        </w:div>
        <w:div w:id="1960405331">
          <w:marLeft w:val="0"/>
          <w:marRight w:val="0"/>
          <w:marTop w:val="0"/>
          <w:marBottom w:val="0"/>
          <w:divBdr>
            <w:top w:val="none" w:sz="0" w:space="0" w:color="auto"/>
            <w:left w:val="none" w:sz="0" w:space="0" w:color="auto"/>
            <w:bottom w:val="none" w:sz="0" w:space="0" w:color="auto"/>
            <w:right w:val="none" w:sz="0" w:space="0" w:color="auto"/>
          </w:divBdr>
        </w:div>
        <w:div w:id="1154027640">
          <w:marLeft w:val="0"/>
          <w:marRight w:val="0"/>
          <w:marTop w:val="0"/>
          <w:marBottom w:val="0"/>
          <w:divBdr>
            <w:top w:val="none" w:sz="0" w:space="0" w:color="auto"/>
            <w:left w:val="none" w:sz="0" w:space="0" w:color="auto"/>
            <w:bottom w:val="none" w:sz="0" w:space="0" w:color="auto"/>
            <w:right w:val="none" w:sz="0" w:space="0" w:color="auto"/>
          </w:divBdr>
        </w:div>
        <w:div w:id="1590699318">
          <w:marLeft w:val="0"/>
          <w:marRight w:val="0"/>
          <w:marTop w:val="0"/>
          <w:marBottom w:val="0"/>
          <w:divBdr>
            <w:top w:val="none" w:sz="0" w:space="0" w:color="auto"/>
            <w:left w:val="none" w:sz="0" w:space="0" w:color="auto"/>
            <w:bottom w:val="none" w:sz="0" w:space="0" w:color="auto"/>
            <w:right w:val="none" w:sz="0" w:space="0" w:color="auto"/>
          </w:divBdr>
        </w:div>
        <w:div w:id="236138706">
          <w:marLeft w:val="0"/>
          <w:marRight w:val="0"/>
          <w:marTop w:val="0"/>
          <w:marBottom w:val="0"/>
          <w:divBdr>
            <w:top w:val="none" w:sz="0" w:space="0" w:color="auto"/>
            <w:left w:val="none" w:sz="0" w:space="0" w:color="auto"/>
            <w:bottom w:val="none" w:sz="0" w:space="0" w:color="auto"/>
            <w:right w:val="none" w:sz="0" w:space="0" w:color="auto"/>
          </w:divBdr>
        </w:div>
        <w:div w:id="1988706436">
          <w:marLeft w:val="0"/>
          <w:marRight w:val="0"/>
          <w:marTop w:val="0"/>
          <w:marBottom w:val="0"/>
          <w:divBdr>
            <w:top w:val="none" w:sz="0" w:space="0" w:color="auto"/>
            <w:left w:val="none" w:sz="0" w:space="0" w:color="auto"/>
            <w:bottom w:val="none" w:sz="0" w:space="0" w:color="auto"/>
            <w:right w:val="none" w:sz="0" w:space="0" w:color="auto"/>
          </w:divBdr>
        </w:div>
        <w:div w:id="464856591">
          <w:marLeft w:val="0"/>
          <w:marRight w:val="0"/>
          <w:marTop w:val="0"/>
          <w:marBottom w:val="0"/>
          <w:divBdr>
            <w:top w:val="none" w:sz="0" w:space="0" w:color="auto"/>
            <w:left w:val="none" w:sz="0" w:space="0" w:color="auto"/>
            <w:bottom w:val="none" w:sz="0" w:space="0" w:color="auto"/>
            <w:right w:val="none" w:sz="0" w:space="0" w:color="auto"/>
          </w:divBdr>
        </w:div>
        <w:div w:id="358286467">
          <w:marLeft w:val="0"/>
          <w:marRight w:val="0"/>
          <w:marTop w:val="0"/>
          <w:marBottom w:val="0"/>
          <w:divBdr>
            <w:top w:val="none" w:sz="0" w:space="0" w:color="auto"/>
            <w:left w:val="none" w:sz="0" w:space="0" w:color="auto"/>
            <w:bottom w:val="none" w:sz="0" w:space="0" w:color="auto"/>
            <w:right w:val="none" w:sz="0" w:space="0" w:color="auto"/>
          </w:divBdr>
        </w:div>
        <w:div w:id="676467085">
          <w:marLeft w:val="0"/>
          <w:marRight w:val="0"/>
          <w:marTop w:val="0"/>
          <w:marBottom w:val="0"/>
          <w:divBdr>
            <w:top w:val="none" w:sz="0" w:space="0" w:color="auto"/>
            <w:left w:val="none" w:sz="0" w:space="0" w:color="auto"/>
            <w:bottom w:val="none" w:sz="0" w:space="0" w:color="auto"/>
            <w:right w:val="none" w:sz="0" w:space="0" w:color="auto"/>
          </w:divBdr>
        </w:div>
        <w:div w:id="1657565778">
          <w:marLeft w:val="0"/>
          <w:marRight w:val="0"/>
          <w:marTop w:val="0"/>
          <w:marBottom w:val="0"/>
          <w:divBdr>
            <w:top w:val="none" w:sz="0" w:space="0" w:color="auto"/>
            <w:left w:val="none" w:sz="0" w:space="0" w:color="auto"/>
            <w:bottom w:val="none" w:sz="0" w:space="0" w:color="auto"/>
            <w:right w:val="none" w:sz="0" w:space="0" w:color="auto"/>
          </w:divBdr>
        </w:div>
        <w:div w:id="1722510194">
          <w:marLeft w:val="0"/>
          <w:marRight w:val="0"/>
          <w:marTop w:val="0"/>
          <w:marBottom w:val="0"/>
          <w:divBdr>
            <w:top w:val="none" w:sz="0" w:space="0" w:color="auto"/>
            <w:left w:val="none" w:sz="0" w:space="0" w:color="auto"/>
            <w:bottom w:val="none" w:sz="0" w:space="0" w:color="auto"/>
            <w:right w:val="none" w:sz="0" w:space="0" w:color="auto"/>
          </w:divBdr>
        </w:div>
        <w:div w:id="581061121">
          <w:marLeft w:val="0"/>
          <w:marRight w:val="0"/>
          <w:marTop w:val="0"/>
          <w:marBottom w:val="0"/>
          <w:divBdr>
            <w:top w:val="none" w:sz="0" w:space="0" w:color="auto"/>
            <w:left w:val="none" w:sz="0" w:space="0" w:color="auto"/>
            <w:bottom w:val="none" w:sz="0" w:space="0" w:color="auto"/>
            <w:right w:val="none" w:sz="0" w:space="0" w:color="auto"/>
          </w:divBdr>
        </w:div>
        <w:div w:id="365714644">
          <w:marLeft w:val="0"/>
          <w:marRight w:val="0"/>
          <w:marTop w:val="0"/>
          <w:marBottom w:val="0"/>
          <w:divBdr>
            <w:top w:val="none" w:sz="0" w:space="0" w:color="auto"/>
            <w:left w:val="none" w:sz="0" w:space="0" w:color="auto"/>
            <w:bottom w:val="none" w:sz="0" w:space="0" w:color="auto"/>
            <w:right w:val="none" w:sz="0" w:space="0" w:color="auto"/>
          </w:divBdr>
        </w:div>
      </w:divsChild>
    </w:div>
    <w:div w:id="1533110071">
      <w:bodyDiv w:val="1"/>
      <w:marLeft w:val="0"/>
      <w:marRight w:val="0"/>
      <w:marTop w:val="0"/>
      <w:marBottom w:val="0"/>
      <w:divBdr>
        <w:top w:val="none" w:sz="0" w:space="0" w:color="auto"/>
        <w:left w:val="none" w:sz="0" w:space="0" w:color="auto"/>
        <w:bottom w:val="none" w:sz="0" w:space="0" w:color="auto"/>
        <w:right w:val="none" w:sz="0" w:space="0" w:color="auto"/>
      </w:divBdr>
      <w:divsChild>
        <w:div w:id="147525520">
          <w:marLeft w:val="0"/>
          <w:marRight w:val="0"/>
          <w:marTop w:val="0"/>
          <w:marBottom w:val="0"/>
          <w:divBdr>
            <w:top w:val="none" w:sz="0" w:space="0" w:color="auto"/>
            <w:left w:val="none" w:sz="0" w:space="0" w:color="auto"/>
            <w:bottom w:val="none" w:sz="0" w:space="0" w:color="auto"/>
            <w:right w:val="none" w:sz="0" w:space="0" w:color="auto"/>
          </w:divBdr>
        </w:div>
        <w:div w:id="570430942">
          <w:marLeft w:val="0"/>
          <w:marRight w:val="0"/>
          <w:marTop w:val="0"/>
          <w:marBottom w:val="0"/>
          <w:divBdr>
            <w:top w:val="none" w:sz="0" w:space="0" w:color="auto"/>
            <w:left w:val="none" w:sz="0" w:space="0" w:color="auto"/>
            <w:bottom w:val="none" w:sz="0" w:space="0" w:color="auto"/>
            <w:right w:val="none" w:sz="0" w:space="0" w:color="auto"/>
          </w:divBdr>
        </w:div>
        <w:div w:id="1936479323">
          <w:marLeft w:val="0"/>
          <w:marRight w:val="0"/>
          <w:marTop w:val="0"/>
          <w:marBottom w:val="0"/>
          <w:divBdr>
            <w:top w:val="none" w:sz="0" w:space="0" w:color="auto"/>
            <w:left w:val="none" w:sz="0" w:space="0" w:color="auto"/>
            <w:bottom w:val="none" w:sz="0" w:space="0" w:color="auto"/>
            <w:right w:val="none" w:sz="0" w:space="0" w:color="auto"/>
          </w:divBdr>
        </w:div>
        <w:div w:id="1111314907">
          <w:marLeft w:val="0"/>
          <w:marRight w:val="0"/>
          <w:marTop w:val="0"/>
          <w:marBottom w:val="0"/>
          <w:divBdr>
            <w:top w:val="none" w:sz="0" w:space="0" w:color="auto"/>
            <w:left w:val="none" w:sz="0" w:space="0" w:color="auto"/>
            <w:bottom w:val="none" w:sz="0" w:space="0" w:color="auto"/>
            <w:right w:val="none" w:sz="0" w:space="0" w:color="auto"/>
          </w:divBdr>
        </w:div>
      </w:divsChild>
    </w:div>
    <w:div w:id="1558470898">
      <w:bodyDiv w:val="1"/>
      <w:marLeft w:val="0"/>
      <w:marRight w:val="0"/>
      <w:marTop w:val="0"/>
      <w:marBottom w:val="0"/>
      <w:divBdr>
        <w:top w:val="none" w:sz="0" w:space="0" w:color="auto"/>
        <w:left w:val="none" w:sz="0" w:space="0" w:color="auto"/>
        <w:bottom w:val="none" w:sz="0" w:space="0" w:color="auto"/>
        <w:right w:val="none" w:sz="0" w:space="0" w:color="auto"/>
      </w:divBdr>
    </w:div>
    <w:div w:id="1568027682">
      <w:bodyDiv w:val="1"/>
      <w:marLeft w:val="0"/>
      <w:marRight w:val="0"/>
      <w:marTop w:val="0"/>
      <w:marBottom w:val="0"/>
      <w:divBdr>
        <w:top w:val="none" w:sz="0" w:space="0" w:color="auto"/>
        <w:left w:val="none" w:sz="0" w:space="0" w:color="auto"/>
        <w:bottom w:val="none" w:sz="0" w:space="0" w:color="auto"/>
        <w:right w:val="none" w:sz="0" w:space="0" w:color="auto"/>
      </w:divBdr>
    </w:div>
    <w:div w:id="1594976605">
      <w:bodyDiv w:val="1"/>
      <w:marLeft w:val="0"/>
      <w:marRight w:val="0"/>
      <w:marTop w:val="0"/>
      <w:marBottom w:val="0"/>
      <w:divBdr>
        <w:top w:val="none" w:sz="0" w:space="0" w:color="auto"/>
        <w:left w:val="none" w:sz="0" w:space="0" w:color="auto"/>
        <w:bottom w:val="none" w:sz="0" w:space="0" w:color="auto"/>
        <w:right w:val="none" w:sz="0" w:space="0" w:color="auto"/>
      </w:divBdr>
    </w:div>
    <w:div w:id="1600945765">
      <w:bodyDiv w:val="1"/>
      <w:marLeft w:val="0"/>
      <w:marRight w:val="0"/>
      <w:marTop w:val="0"/>
      <w:marBottom w:val="0"/>
      <w:divBdr>
        <w:top w:val="none" w:sz="0" w:space="0" w:color="auto"/>
        <w:left w:val="none" w:sz="0" w:space="0" w:color="auto"/>
        <w:bottom w:val="none" w:sz="0" w:space="0" w:color="auto"/>
        <w:right w:val="none" w:sz="0" w:space="0" w:color="auto"/>
      </w:divBdr>
    </w:div>
    <w:div w:id="1608852902">
      <w:bodyDiv w:val="1"/>
      <w:marLeft w:val="0"/>
      <w:marRight w:val="0"/>
      <w:marTop w:val="0"/>
      <w:marBottom w:val="0"/>
      <w:divBdr>
        <w:top w:val="none" w:sz="0" w:space="0" w:color="auto"/>
        <w:left w:val="none" w:sz="0" w:space="0" w:color="auto"/>
        <w:bottom w:val="none" w:sz="0" w:space="0" w:color="auto"/>
        <w:right w:val="none" w:sz="0" w:space="0" w:color="auto"/>
      </w:divBdr>
      <w:divsChild>
        <w:div w:id="9067460">
          <w:marLeft w:val="0"/>
          <w:marRight w:val="0"/>
          <w:marTop w:val="0"/>
          <w:marBottom w:val="0"/>
          <w:divBdr>
            <w:top w:val="none" w:sz="0" w:space="0" w:color="auto"/>
            <w:left w:val="none" w:sz="0" w:space="0" w:color="auto"/>
            <w:bottom w:val="none" w:sz="0" w:space="0" w:color="auto"/>
            <w:right w:val="none" w:sz="0" w:space="0" w:color="auto"/>
          </w:divBdr>
        </w:div>
        <w:div w:id="1112481556">
          <w:marLeft w:val="0"/>
          <w:marRight w:val="0"/>
          <w:marTop w:val="0"/>
          <w:marBottom w:val="0"/>
          <w:divBdr>
            <w:top w:val="none" w:sz="0" w:space="0" w:color="auto"/>
            <w:left w:val="none" w:sz="0" w:space="0" w:color="auto"/>
            <w:bottom w:val="none" w:sz="0" w:space="0" w:color="auto"/>
            <w:right w:val="none" w:sz="0" w:space="0" w:color="auto"/>
          </w:divBdr>
        </w:div>
      </w:divsChild>
    </w:div>
    <w:div w:id="1628047180">
      <w:bodyDiv w:val="1"/>
      <w:marLeft w:val="0"/>
      <w:marRight w:val="0"/>
      <w:marTop w:val="0"/>
      <w:marBottom w:val="0"/>
      <w:divBdr>
        <w:top w:val="none" w:sz="0" w:space="0" w:color="auto"/>
        <w:left w:val="none" w:sz="0" w:space="0" w:color="auto"/>
        <w:bottom w:val="none" w:sz="0" w:space="0" w:color="auto"/>
        <w:right w:val="none" w:sz="0" w:space="0" w:color="auto"/>
      </w:divBdr>
    </w:div>
    <w:div w:id="1640695317">
      <w:bodyDiv w:val="1"/>
      <w:marLeft w:val="0"/>
      <w:marRight w:val="0"/>
      <w:marTop w:val="0"/>
      <w:marBottom w:val="0"/>
      <w:divBdr>
        <w:top w:val="none" w:sz="0" w:space="0" w:color="auto"/>
        <w:left w:val="none" w:sz="0" w:space="0" w:color="auto"/>
        <w:bottom w:val="none" w:sz="0" w:space="0" w:color="auto"/>
        <w:right w:val="none" w:sz="0" w:space="0" w:color="auto"/>
      </w:divBdr>
    </w:div>
    <w:div w:id="1663384985">
      <w:bodyDiv w:val="1"/>
      <w:marLeft w:val="0"/>
      <w:marRight w:val="0"/>
      <w:marTop w:val="0"/>
      <w:marBottom w:val="0"/>
      <w:divBdr>
        <w:top w:val="none" w:sz="0" w:space="0" w:color="auto"/>
        <w:left w:val="none" w:sz="0" w:space="0" w:color="auto"/>
        <w:bottom w:val="none" w:sz="0" w:space="0" w:color="auto"/>
        <w:right w:val="none" w:sz="0" w:space="0" w:color="auto"/>
      </w:divBdr>
    </w:div>
    <w:div w:id="1676612555">
      <w:bodyDiv w:val="1"/>
      <w:marLeft w:val="0"/>
      <w:marRight w:val="0"/>
      <w:marTop w:val="0"/>
      <w:marBottom w:val="0"/>
      <w:divBdr>
        <w:top w:val="none" w:sz="0" w:space="0" w:color="auto"/>
        <w:left w:val="none" w:sz="0" w:space="0" w:color="auto"/>
        <w:bottom w:val="none" w:sz="0" w:space="0" w:color="auto"/>
        <w:right w:val="none" w:sz="0" w:space="0" w:color="auto"/>
      </w:divBdr>
    </w:div>
    <w:div w:id="1701205253">
      <w:bodyDiv w:val="1"/>
      <w:marLeft w:val="0"/>
      <w:marRight w:val="0"/>
      <w:marTop w:val="0"/>
      <w:marBottom w:val="0"/>
      <w:divBdr>
        <w:top w:val="none" w:sz="0" w:space="0" w:color="auto"/>
        <w:left w:val="none" w:sz="0" w:space="0" w:color="auto"/>
        <w:bottom w:val="none" w:sz="0" w:space="0" w:color="auto"/>
        <w:right w:val="none" w:sz="0" w:space="0" w:color="auto"/>
      </w:divBdr>
      <w:divsChild>
        <w:div w:id="1284655183">
          <w:marLeft w:val="0"/>
          <w:marRight w:val="0"/>
          <w:marTop w:val="0"/>
          <w:marBottom w:val="0"/>
          <w:divBdr>
            <w:top w:val="none" w:sz="0" w:space="0" w:color="auto"/>
            <w:left w:val="none" w:sz="0" w:space="0" w:color="auto"/>
            <w:bottom w:val="none" w:sz="0" w:space="0" w:color="auto"/>
            <w:right w:val="none" w:sz="0" w:space="0" w:color="auto"/>
          </w:divBdr>
        </w:div>
        <w:div w:id="449863454">
          <w:marLeft w:val="0"/>
          <w:marRight w:val="0"/>
          <w:marTop w:val="0"/>
          <w:marBottom w:val="0"/>
          <w:divBdr>
            <w:top w:val="none" w:sz="0" w:space="0" w:color="auto"/>
            <w:left w:val="none" w:sz="0" w:space="0" w:color="auto"/>
            <w:bottom w:val="none" w:sz="0" w:space="0" w:color="auto"/>
            <w:right w:val="none" w:sz="0" w:space="0" w:color="auto"/>
          </w:divBdr>
        </w:div>
        <w:div w:id="910239031">
          <w:marLeft w:val="0"/>
          <w:marRight w:val="0"/>
          <w:marTop w:val="0"/>
          <w:marBottom w:val="0"/>
          <w:divBdr>
            <w:top w:val="none" w:sz="0" w:space="0" w:color="auto"/>
            <w:left w:val="none" w:sz="0" w:space="0" w:color="auto"/>
            <w:bottom w:val="none" w:sz="0" w:space="0" w:color="auto"/>
            <w:right w:val="none" w:sz="0" w:space="0" w:color="auto"/>
          </w:divBdr>
        </w:div>
        <w:div w:id="933636926">
          <w:marLeft w:val="0"/>
          <w:marRight w:val="0"/>
          <w:marTop w:val="0"/>
          <w:marBottom w:val="0"/>
          <w:divBdr>
            <w:top w:val="none" w:sz="0" w:space="0" w:color="auto"/>
            <w:left w:val="none" w:sz="0" w:space="0" w:color="auto"/>
            <w:bottom w:val="none" w:sz="0" w:space="0" w:color="auto"/>
            <w:right w:val="none" w:sz="0" w:space="0" w:color="auto"/>
          </w:divBdr>
        </w:div>
        <w:div w:id="1913585852">
          <w:marLeft w:val="0"/>
          <w:marRight w:val="0"/>
          <w:marTop w:val="0"/>
          <w:marBottom w:val="0"/>
          <w:divBdr>
            <w:top w:val="none" w:sz="0" w:space="0" w:color="auto"/>
            <w:left w:val="none" w:sz="0" w:space="0" w:color="auto"/>
            <w:bottom w:val="none" w:sz="0" w:space="0" w:color="auto"/>
            <w:right w:val="none" w:sz="0" w:space="0" w:color="auto"/>
          </w:divBdr>
        </w:div>
        <w:div w:id="952900116">
          <w:marLeft w:val="0"/>
          <w:marRight w:val="0"/>
          <w:marTop w:val="0"/>
          <w:marBottom w:val="0"/>
          <w:divBdr>
            <w:top w:val="none" w:sz="0" w:space="0" w:color="auto"/>
            <w:left w:val="none" w:sz="0" w:space="0" w:color="auto"/>
            <w:bottom w:val="none" w:sz="0" w:space="0" w:color="auto"/>
            <w:right w:val="none" w:sz="0" w:space="0" w:color="auto"/>
          </w:divBdr>
        </w:div>
        <w:div w:id="209419164">
          <w:marLeft w:val="0"/>
          <w:marRight w:val="0"/>
          <w:marTop w:val="0"/>
          <w:marBottom w:val="0"/>
          <w:divBdr>
            <w:top w:val="none" w:sz="0" w:space="0" w:color="auto"/>
            <w:left w:val="none" w:sz="0" w:space="0" w:color="auto"/>
            <w:bottom w:val="none" w:sz="0" w:space="0" w:color="auto"/>
            <w:right w:val="none" w:sz="0" w:space="0" w:color="auto"/>
          </w:divBdr>
        </w:div>
        <w:div w:id="1206991913">
          <w:marLeft w:val="0"/>
          <w:marRight w:val="0"/>
          <w:marTop w:val="0"/>
          <w:marBottom w:val="0"/>
          <w:divBdr>
            <w:top w:val="none" w:sz="0" w:space="0" w:color="auto"/>
            <w:left w:val="none" w:sz="0" w:space="0" w:color="auto"/>
            <w:bottom w:val="none" w:sz="0" w:space="0" w:color="auto"/>
            <w:right w:val="none" w:sz="0" w:space="0" w:color="auto"/>
          </w:divBdr>
        </w:div>
        <w:div w:id="199320133">
          <w:marLeft w:val="0"/>
          <w:marRight w:val="0"/>
          <w:marTop w:val="0"/>
          <w:marBottom w:val="0"/>
          <w:divBdr>
            <w:top w:val="none" w:sz="0" w:space="0" w:color="auto"/>
            <w:left w:val="none" w:sz="0" w:space="0" w:color="auto"/>
            <w:bottom w:val="none" w:sz="0" w:space="0" w:color="auto"/>
            <w:right w:val="none" w:sz="0" w:space="0" w:color="auto"/>
          </w:divBdr>
        </w:div>
        <w:div w:id="421024886">
          <w:marLeft w:val="0"/>
          <w:marRight w:val="0"/>
          <w:marTop w:val="0"/>
          <w:marBottom w:val="0"/>
          <w:divBdr>
            <w:top w:val="none" w:sz="0" w:space="0" w:color="auto"/>
            <w:left w:val="none" w:sz="0" w:space="0" w:color="auto"/>
            <w:bottom w:val="none" w:sz="0" w:space="0" w:color="auto"/>
            <w:right w:val="none" w:sz="0" w:space="0" w:color="auto"/>
          </w:divBdr>
        </w:div>
        <w:div w:id="1439374274">
          <w:marLeft w:val="0"/>
          <w:marRight w:val="0"/>
          <w:marTop w:val="0"/>
          <w:marBottom w:val="0"/>
          <w:divBdr>
            <w:top w:val="none" w:sz="0" w:space="0" w:color="auto"/>
            <w:left w:val="none" w:sz="0" w:space="0" w:color="auto"/>
            <w:bottom w:val="none" w:sz="0" w:space="0" w:color="auto"/>
            <w:right w:val="none" w:sz="0" w:space="0" w:color="auto"/>
          </w:divBdr>
        </w:div>
        <w:div w:id="1634558735">
          <w:marLeft w:val="0"/>
          <w:marRight w:val="0"/>
          <w:marTop w:val="0"/>
          <w:marBottom w:val="0"/>
          <w:divBdr>
            <w:top w:val="none" w:sz="0" w:space="0" w:color="auto"/>
            <w:left w:val="none" w:sz="0" w:space="0" w:color="auto"/>
            <w:bottom w:val="none" w:sz="0" w:space="0" w:color="auto"/>
            <w:right w:val="none" w:sz="0" w:space="0" w:color="auto"/>
          </w:divBdr>
        </w:div>
        <w:div w:id="1715041002">
          <w:marLeft w:val="0"/>
          <w:marRight w:val="0"/>
          <w:marTop w:val="0"/>
          <w:marBottom w:val="0"/>
          <w:divBdr>
            <w:top w:val="none" w:sz="0" w:space="0" w:color="auto"/>
            <w:left w:val="none" w:sz="0" w:space="0" w:color="auto"/>
            <w:bottom w:val="none" w:sz="0" w:space="0" w:color="auto"/>
            <w:right w:val="none" w:sz="0" w:space="0" w:color="auto"/>
          </w:divBdr>
        </w:div>
        <w:div w:id="686179758">
          <w:marLeft w:val="0"/>
          <w:marRight w:val="0"/>
          <w:marTop w:val="0"/>
          <w:marBottom w:val="0"/>
          <w:divBdr>
            <w:top w:val="none" w:sz="0" w:space="0" w:color="auto"/>
            <w:left w:val="none" w:sz="0" w:space="0" w:color="auto"/>
            <w:bottom w:val="none" w:sz="0" w:space="0" w:color="auto"/>
            <w:right w:val="none" w:sz="0" w:space="0" w:color="auto"/>
          </w:divBdr>
        </w:div>
        <w:div w:id="1109276615">
          <w:marLeft w:val="0"/>
          <w:marRight w:val="0"/>
          <w:marTop w:val="0"/>
          <w:marBottom w:val="0"/>
          <w:divBdr>
            <w:top w:val="none" w:sz="0" w:space="0" w:color="auto"/>
            <w:left w:val="none" w:sz="0" w:space="0" w:color="auto"/>
            <w:bottom w:val="none" w:sz="0" w:space="0" w:color="auto"/>
            <w:right w:val="none" w:sz="0" w:space="0" w:color="auto"/>
          </w:divBdr>
        </w:div>
      </w:divsChild>
    </w:div>
    <w:div w:id="1705056057">
      <w:bodyDiv w:val="1"/>
      <w:marLeft w:val="0"/>
      <w:marRight w:val="0"/>
      <w:marTop w:val="0"/>
      <w:marBottom w:val="0"/>
      <w:divBdr>
        <w:top w:val="none" w:sz="0" w:space="0" w:color="auto"/>
        <w:left w:val="none" w:sz="0" w:space="0" w:color="auto"/>
        <w:bottom w:val="none" w:sz="0" w:space="0" w:color="auto"/>
        <w:right w:val="none" w:sz="0" w:space="0" w:color="auto"/>
      </w:divBdr>
    </w:div>
    <w:div w:id="1727602396">
      <w:bodyDiv w:val="1"/>
      <w:marLeft w:val="0"/>
      <w:marRight w:val="0"/>
      <w:marTop w:val="0"/>
      <w:marBottom w:val="0"/>
      <w:divBdr>
        <w:top w:val="none" w:sz="0" w:space="0" w:color="auto"/>
        <w:left w:val="none" w:sz="0" w:space="0" w:color="auto"/>
        <w:bottom w:val="none" w:sz="0" w:space="0" w:color="auto"/>
        <w:right w:val="none" w:sz="0" w:space="0" w:color="auto"/>
      </w:divBdr>
    </w:div>
    <w:div w:id="1728214511">
      <w:bodyDiv w:val="1"/>
      <w:marLeft w:val="0"/>
      <w:marRight w:val="0"/>
      <w:marTop w:val="0"/>
      <w:marBottom w:val="0"/>
      <w:divBdr>
        <w:top w:val="none" w:sz="0" w:space="0" w:color="auto"/>
        <w:left w:val="none" w:sz="0" w:space="0" w:color="auto"/>
        <w:bottom w:val="none" w:sz="0" w:space="0" w:color="auto"/>
        <w:right w:val="none" w:sz="0" w:space="0" w:color="auto"/>
      </w:divBdr>
    </w:div>
    <w:div w:id="1734425554">
      <w:bodyDiv w:val="1"/>
      <w:marLeft w:val="0"/>
      <w:marRight w:val="0"/>
      <w:marTop w:val="0"/>
      <w:marBottom w:val="0"/>
      <w:divBdr>
        <w:top w:val="none" w:sz="0" w:space="0" w:color="auto"/>
        <w:left w:val="none" w:sz="0" w:space="0" w:color="auto"/>
        <w:bottom w:val="none" w:sz="0" w:space="0" w:color="auto"/>
        <w:right w:val="none" w:sz="0" w:space="0" w:color="auto"/>
      </w:divBdr>
    </w:div>
    <w:div w:id="1738162986">
      <w:bodyDiv w:val="1"/>
      <w:marLeft w:val="0"/>
      <w:marRight w:val="0"/>
      <w:marTop w:val="0"/>
      <w:marBottom w:val="0"/>
      <w:divBdr>
        <w:top w:val="none" w:sz="0" w:space="0" w:color="auto"/>
        <w:left w:val="none" w:sz="0" w:space="0" w:color="auto"/>
        <w:bottom w:val="none" w:sz="0" w:space="0" w:color="auto"/>
        <w:right w:val="none" w:sz="0" w:space="0" w:color="auto"/>
      </w:divBdr>
    </w:div>
    <w:div w:id="1767115680">
      <w:bodyDiv w:val="1"/>
      <w:marLeft w:val="0"/>
      <w:marRight w:val="0"/>
      <w:marTop w:val="0"/>
      <w:marBottom w:val="0"/>
      <w:divBdr>
        <w:top w:val="none" w:sz="0" w:space="0" w:color="auto"/>
        <w:left w:val="none" w:sz="0" w:space="0" w:color="auto"/>
        <w:bottom w:val="none" w:sz="0" w:space="0" w:color="auto"/>
        <w:right w:val="none" w:sz="0" w:space="0" w:color="auto"/>
      </w:divBdr>
    </w:div>
    <w:div w:id="1767457954">
      <w:bodyDiv w:val="1"/>
      <w:marLeft w:val="0"/>
      <w:marRight w:val="0"/>
      <w:marTop w:val="0"/>
      <w:marBottom w:val="0"/>
      <w:divBdr>
        <w:top w:val="none" w:sz="0" w:space="0" w:color="auto"/>
        <w:left w:val="none" w:sz="0" w:space="0" w:color="auto"/>
        <w:bottom w:val="none" w:sz="0" w:space="0" w:color="auto"/>
        <w:right w:val="none" w:sz="0" w:space="0" w:color="auto"/>
      </w:divBdr>
    </w:div>
    <w:div w:id="1787311596">
      <w:bodyDiv w:val="1"/>
      <w:marLeft w:val="0"/>
      <w:marRight w:val="0"/>
      <w:marTop w:val="0"/>
      <w:marBottom w:val="0"/>
      <w:divBdr>
        <w:top w:val="none" w:sz="0" w:space="0" w:color="auto"/>
        <w:left w:val="none" w:sz="0" w:space="0" w:color="auto"/>
        <w:bottom w:val="none" w:sz="0" w:space="0" w:color="auto"/>
        <w:right w:val="none" w:sz="0" w:space="0" w:color="auto"/>
      </w:divBdr>
    </w:div>
    <w:div w:id="1802844005">
      <w:bodyDiv w:val="1"/>
      <w:marLeft w:val="0"/>
      <w:marRight w:val="0"/>
      <w:marTop w:val="0"/>
      <w:marBottom w:val="0"/>
      <w:divBdr>
        <w:top w:val="none" w:sz="0" w:space="0" w:color="auto"/>
        <w:left w:val="none" w:sz="0" w:space="0" w:color="auto"/>
        <w:bottom w:val="none" w:sz="0" w:space="0" w:color="auto"/>
        <w:right w:val="none" w:sz="0" w:space="0" w:color="auto"/>
      </w:divBdr>
    </w:div>
    <w:div w:id="1808738533">
      <w:bodyDiv w:val="1"/>
      <w:marLeft w:val="0"/>
      <w:marRight w:val="0"/>
      <w:marTop w:val="0"/>
      <w:marBottom w:val="0"/>
      <w:divBdr>
        <w:top w:val="none" w:sz="0" w:space="0" w:color="auto"/>
        <w:left w:val="none" w:sz="0" w:space="0" w:color="auto"/>
        <w:bottom w:val="none" w:sz="0" w:space="0" w:color="auto"/>
        <w:right w:val="none" w:sz="0" w:space="0" w:color="auto"/>
      </w:divBdr>
    </w:div>
    <w:div w:id="1815487338">
      <w:bodyDiv w:val="1"/>
      <w:marLeft w:val="0"/>
      <w:marRight w:val="0"/>
      <w:marTop w:val="0"/>
      <w:marBottom w:val="0"/>
      <w:divBdr>
        <w:top w:val="none" w:sz="0" w:space="0" w:color="auto"/>
        <w:left w:val="none" w:sz="0" w:space="0" w:color="auto"/>
        <w:bottom w:val="none" w:sz="0" w:space="0" w:color="auto"/>
        <w:right w:val="none" w:sz="0" w:space="0" w:color="auto"/>
      </w:divBdr>
    </w:div>
    <w:div w:id="1830097732">
      <w:bodyDiv w:val="1"/>
      <w:marLeft w:val="0"/>
      <w:marRight w:val="0"/>
      <w:marTop w:val="0"/>
      <w:marBottom w:val="0"/>
      <w:divBdr>
        <w:top w:val="none" w:sz="0" w:space="0" w:color="auto"/>
        <w:left w:val="none" w:sz="0" w:space="0" w:color="auto"/>
        <w:bottom w:val="none" w:sz="0" w:space="0" w:color="auto"/>
        <w:right w:val="none" w:sz="0" w:space="0" w:color="auto"/>
      </w:divBdr>
    </w:div>
    <w:div w:id="1895921142">
      <w:bodyDiv w:val="1"/>
      <w:marLeft w:val="0"/>
      <w:marRight w:val="0"/>
      <w:marTop w:val="0"/>
      <w:marBottom w:val="0"/>
      <w:divBdr>
        <w:top w:val="none" w:sz="0" w:space="0" w:color="auto"/>
        <w:left w:val="none" w:sz="0" w:space="0" w:color="auto"/>
        <w:bottom w:val="none" w:sz="0" w:space="0" w:color="auto"/>
        <w:right w:val="none" w:sz="0" w:space="0" w:color="auto"/>
      </w:divBdr>
    </w:div>
    <w:div w:id="1897889717">
      <w:bodyDiv w:val="1"/>
      <w:marLeft w:val="0"/>
      <w:marRight w:val="0"/>
      <w:marTop w:val="0"/>
      <w:marBottom w:val="0"/>
      <w:divBdr>
        <w:top w:val="none" w:sz="0" w:space="0" w:color="auto"/>
        <w:left w:val="none" w:sz="0" w:space="0" w:color="auto"/>
        <w:bottom w:val="none" w:sz="0" w:space="0" w:color="auto"/>
        <w:right w:val="none" w:sz="0" w:space="0" w:color="auto"/>
      </w:divBdr>
    </w:div>
    <w:div w:id="1920093976">
      <w:bodyDiv w:val="1"/>
      <w:marLeft w:val="0"/>
      <w:marRight w:val="0"/>
      <w:marTop w:val="0"/>
      <w:marBottom w:val="0"/>
      <w:divBdr>
        <w:top w:val="none" w:sz="0" w:space="0" w:color="auto"/>
        <w:left w:val="none" w:sz="0" w:space="0" w:color="auto"/>
        <w:bottom w:val="none" w:sz="0" w:space="0" w:color="auto"/>
        <w:right w:val="none" w:sz="0" w:space="0" w:color="auto"/>
      </w:divBdr>
    </w:div>
    <w:div w:id="1925214853">
      <w:bodyDiv w:val="1"/>
      <w:marLeft w:val="0"/>
      <w:marRight w:val="0"/>
      <w:marTop w:val="0"/>
      <w:marBottom w:val="0"/>
      <w:divBdr>
        <w:top w:val="none" w:sz="0" w:space="0" w:color="auto"/>
        <w:left w:val="none" w:sz="0" w:space="0" w:color="auto"/>
        <w:bottom w:val="none" w:sz="0" w:space="0" w:color="auto"/>
        <w:right w:val="none" w:sz="0" w:space="0" w:color="auto"/>
      </w:divBdr>
      <w:divsChild>
        <w:div w:id="154147902">
          <w:marLeft w:val="0"/>
          <w:marRight w:val="0"/>
          <w:marTop w:val="0"/>
          <w:marBottom w:val="0"/>
          <w:divBdr>
            <w:top w:val="none" w:sz="0" w:space="0" w:color="auto"/>
            <w:left w:val="none" w:sz="0" w:space="0" w:color="auto"/>
            <w:bottom w:val="none" w:sz="0" w:space="0" w:color="auto"/>
            <w:right w:val="none" w:sz="0" w:space="0" w:color="auto"/>
          </w:divBdr>
        </w:div>
        <w:div w:id="286351740">
          <w:marLeft w:val="0"/>
          <w:marRight w:val="0"/>
          <w:marTop w:val="0"/>
          <w:marBottom w:val="0"/>
          <w:divBdr>
            <w:top w:val="none" w:sz="0" w:space="0" w:color="auto"/>
            <w:left w:val="none" w:sz="0" w:space="0" w:color="auto"/>
            <w:bottom w:val="none" w:sz="0" w:space="0" w:color="auto"/>
            <w:right w:val="none" w:sz="0" w:space="0" w:color="auto"/>
          </w:divBdr>
        </w:div>
        <w:div w:id="1763254595">
          <w:marLeft w:val="0"/>
          <w:marRight w:val="0"/>
          <w:marTop w:val="0"/>
          <w:marBottom w:val="0"/>
          <w:divBdr>
            <w:top w:val="none" w:sz="0" w:space="0" w:color="auto"/>
            <w:left w:val="none" w:sz="0" w:space="0" w:color="auto"/>
            <w:bottom w:val="none" w:sz="0" w:space="0" w:color="auto"/>
            <w:right w:val="none" w:sz="0" w:space="0" w:color="auto"/>
          </w:divBdr>
        </w:div>
        <w:div w:id="413865435">
          <w:marLeft w:val="0"/>
          <w:marRight w:val="0"/>
          <w:marTop w:val="0"/>
          <w:marBottom w:val="0"/>
          <w:divBdr>
            <w:top w:val="none" w:sz="0" w:space="0" w:color="auto"/>
            <w:left w:val="none" w:sz="0" w:space="0" w:color="auto"/>
            <w:bottom w:val="none" w:sz="0" w:space="0" w:color="auto"/>
            <w:right w:val="none" w:sz="0" w:space="0" w:color="auto"/>
          </w:divBdr>
        </w:div>
        <w:div w:id="263542107">
          <w:marLeft w:val="0"/>
          <w:marRight w:val="0"/>
          <w:marTop w:val="0"/>
          <w:marBottom w:val="0"/>
          <w:divBdr>
            <w:top w:val="none" w:sz="0" w:space="0" w:color="auto"/>
            <w:left w:val="none" w:sz="0" w:space="0" w:color="auto"/>
            <w:bottom w:val="none" w:sz="0" w:space="0" w:color="auto"/>
            <w:right w:val="none" w:sz="0" w:space="0" w:color="auto"/>
          </w:divBdr>
        </w:div>
        <w:div w:id="344287894">
          <w:marLeft w:val="0"/>
          <w:marRight w:val="0"/>
          <w:marTop w:val="0"/>
          <w:marBottom w:val="0"/>
          <w:divBdr>
            <w:top w:val="none" w:sz="0" w:space="0" w:color="auto"/>
            <w:left w:val="none" w:sz="0" w:space="0" w:color="auto"/>
            <w:bottom w:val="none" w:sz="0" w:space="0" w:color="auto"/>
            <w:right w:val="none" w:sz="0" w:space="0" w:color="auto"/>
          </w:divBdr>
        </w:div>
        <w:div w:id="376703055">
          <w:marLeft w:val="0"/>
          <w:marRight w:val="0"/>
          <w:marTop w:val="0"/>
          <w:marBottom w:val="0"/>
          <w:divBdr>
            <w:top w:val="none" w:sz="0" w:space="0" w:color="auto"/>
            <w:left w:val="none" w:sz="0" w:space="0" w:color="auto"/>
            <w:bottom w:val="none" w:sz="0" w:space="0" w:color="auto"/>
            <w:right w:val="none" w:sz="0" w:space="0" w:color="auto"/>
          </w:divBdr>
        </w:div>
        <w:div w:id="1393383214">
          <w:marLeft w:val="0"/>
          <w:marRight w:val="0"/>
          <w:marTop w:val="0"/>
          <w:marBottom w:val="0"/>
          <w:divBdr>
            <w:top w:val="none" w:sz="0" w:space="0" w:color="auto"/>
            <w:left w:val="none" w:sz="0" w:space="0" w:color="auto"/>
            <w:bottom w:val="none" w:sz="0" w:space="0" w:color="auto"/>
            <w:right w:val="none" w:sz="0" w:space="0" w:color="auto"/>
          </w:divBdr>
        </w:div>
        <w:div w:id="543518147">
          <w:marLeft w:val="0"/>
          <w:marRight w:val="0"/>
          <w:marTop w:val="0"/>
          <w:marBottom w:val="0"/>
          <w:divBdr>
            <w:top w:val="none" w:sz="0" w:space="0" w:color="auto"/>
            <w:left w:val="none" w:sz="0" w:space="0" w:color="auto"/>
            <w:bottom w:val="none" w:sz="0" w:space="0" w:color="auto"/>
            <w:right w:val="none" w:sz="0" w:space="0" w:color="auto"/>
          </w:divBdr>
        </w:div>
        <w:div w:id="166480939">
          <w:marLeft w:val="0"/>
          <w:marRight w:val="0"/>
          <w:marTop w:val="0"/>
          <w:marBottom w:val="0"/>
          <w:divBdr>
            <w:top w:val="none" w:sz="0" w:space="0" w:color="auto"/>
            <w:left w:val="none" w:sz="0" w:space="0" w:color="auto"/>
            <w:bottom w:val="none" w:sz="0" w:space="0" w:color="auto"/>
            <w:right w:val="none" w:sz="0" w:space="0" w:color="auto"/>
          </w:divBdr>
        </w:div>
        <w:div w:id="597950828">
          <w:marLeft w:val="0"/>
          <w:marRight w:val="0"/>
          <w:marTop w:val="0"/>
          <w:marBottom w:val="0"/>
          <w:divBdr>
            <w:top w:val="none" w:sz="0" w:space="0" w:color="auto"/>
            <w:left w:val="none" w:sz="0" w:space="0" w:color="auto"/>
            <w:bottom w:val="none" w:sz="0" w:space="0" w:color="auto"/>
            <w:right w:val="none" w:sz="0" w:space="0" w:color="auto"/>
          </w:divBdr>
        </w:div>
        <w:div w:id="60253837">
          <w:marLeft w:val="0"/>
          <w:marRight w:val="0"/>
          <w:marTop w:val="0"/>
          <w:marBottom w:val="0"/>
          <w:divBdr>
            <w:top w:val="none" w:sz="0" w:space="0" w:color="auto"/>
            <w:left w:val="none" w:sz="0" w:space="0" w:color="auto"/>
            <w:bottom w:val="none" w:sz="0" w:space="0" w:color="auto"/>
            <w:right w:val="none" w:sz="0" w:space="0" w:color="auto"/>
          </w:divBdr>
        </w:div>
        <w:div w:id="1406486573">
          <w:marLeft w:val="0"/>
          <w:marRight w:val="0"/>
          <w:marTop w:val="0"/>
          <w:marBottom w:val="0"/>
          <w:divBdr>
            <w:top w:val="none" w:sz="0" w:space="0" w:color="auto"/>
            <w:left w:val="none" w:sz="0" w:space="0" w:color="auto"/>
            <w:bottom w:val="none" w:sz="0" w:space="0" w:color="auto"/>
            <w:right w:val="none" w:sz="0" w:space="0" w:color="auto"/>
          </w:divBdr>
        </w:div>
        <w:div w:id="124398870">
          <w:marLeft w:val="0"/>
          <w:marRight w:val="0"/>
          <w:marTop w:val="0"/>
          <w:marBottom w:val="0"/>
          <w:divBdr>
            <w:top w:val="none" w:sz="0" w:space="0" w:color="auto"/>
            <w:left w:val="none" w:sz="0" w:space="0" w:color="auto"/>
            <w:bottom w:val="none" w:sz="0" w:space="0" w:color="auto"/>
            <w:right w:val="none" w:sz="0" w:space="0" w:color="auto"/>
          </w:divBdr>
        </w:div>
        <w:div w:id="1114132532">
          <w:marLeft w:val="0"/>
          <w:marRight w:val="0"/>
          <w:marTop w:val="0"/>
          <w:marBottom w:val="0"/>
          <w:divBdr>
            <w:top w:val="none" w:sz="0" w:space="0" w:color="auto"/>
            <w:left w:val="none" w:sz="0" w:space="0" w:color="auto"/>
            <w:bottom w:val="none" w:sz="0" w:space="0" w:color="auto"/>
            <w:right w:val="none" w:sz="0" w:space="0" w:color="auto"/>
          </w:divBdr>
        </w:div>
        <w:div w:id="204030699">
          <w:marLeft w:val="0"/>
          <w:marRight w:val="0"/>
          <w:marTop w:val="0"/>
          <w:marBottom w:val="0"/>
          <w:divBdr>
            <w:top w:val="none" w:sz="0" w:space="0" w:color="auto"/>
            <w:left w:val="none" w:sz="0" w:space="0" w:color="auto"/>
            <w:bottom w:val="none" w:sz="0" w:space="0" w:color="auto"/>
            <w:right w:val="none" w:sz="0" w:space="0" w:color="auto"/>
          </w:divBdr>
        </w:div>
        <w:div w:id="1296985433">
          <w:marLeft w:val="0"/>
          <w:marRight w:val="0"/>
          <w:marTop w:val="0"/>
          <w:marBottom w:val="0"/>
          <w:divBdr>
            <w:top w:val="none" w:sz="0" w:space="0" w:color="auto"/>
            <w:left w:val="none" w:sz="0" w:space="0" w:color="auto"/>
            <w:bottom w:val="none" w:sz="0" w:space="0" w:color="auto"/>
            <w:right w:val="none" w:sz="0" w:space="0" w:color="auto"/>
          </w:divBdr>
        </w:div>
        <w:div w:id="219287157">
          <w:marLeft w:val="0"/>
          <w:marRight w:val="0"/>
          <w:marTop w:val="0"/>
          <w:marBottom w:val="0"/>
          <w:divBdr>
            <w:top w:val="none" w:sz="0" w:space="0" w:color="auto"/>
            <w:left w:val="none" w:sz="0" w:space="0" w:color="auto"/>
            <w:bottom w:val="none" w:sz="0" w:space="0" w:color="auto"/>
            <w:right w:val="none" w:sz="0" w:space="0" w:color="auto"/>
          </w:divBdr>
        </w:div>
        <w:div w:id="901059591">
          <w:marLeft w:val="0"/>
          <w:marRight w:val="0"/>
          <w:marTop w:val="0"/>
          <w:marBottom w:val="0"/>
          <w:divBdr>
            <w:top w:val="none" w:sz="0" w:space="0" w:color="auto"/>
            <w:left w:val="none" w:sz="0" w:space="0" w:color="auto"/>
            <w:bottom w:val="none" w:sz="0" w:space="0" w:color="auto"/>
            <w:right w:val="none" w:sz="0" w:space="0" w:color="auto"/>
          </w:divBdr>
        </w:div>
        <w:div w:id="1324696829">
          <w:marLeft w:val="0"/>
          <w:marRight w:val="0"/>
          <w:marTop w:val="0"/>
          <w:marBottom w:val="0"/>
          <w:divBdr>
            <w:top w:val="none" w:sz="0" w:space="0" w:color="auto"/>
            <w:left w:val="none" w:sz="0" w:space="0" w:color="auto"/>
            <w:bottom w:val="none" w:sz="0" w:space="0" w:color="auto"/>
            <w:right w:val="none" w:sz="0" w:space="0" w:color="auto"/>
          </w:divBdr>
        </w:div>
        <w:div w:id="928463868">
          <w:marLeft w:val="0"/>
          <w:marRight w:val="0"/>
          <w:marTop w:val="0"/>
          <w:marBottom w:val="0"/>
          <w:divBdr>
            <w:top w:val="none" w:sz="0" w:space="0" w:color="auto"/>
            <w:left w:val="none" w:sz="0" w:space="0" w:color="auto"/>
            <w:bottom w:val="none" w:sz="0" w:space="0" w:color="auto"/>
            <w:right w:val="none" w:sz="0" w:space="0" w:color="auto"/>
          </w:divBdr>
        </w:div>
        <w:div w:id="1141850932">
          <w:marLeft w:val="0"/>
          <w:marRight w:val="0"/>
          <w:marTop w:val="0"/>
          <w:marBottom w:val="0"/>
          <w:divBdr>
            <w:top w:val="none" w:sz="0" w:space="0" w:color="auto"/>
            <w:left w:val="none" w:sz="0" w:space="0" w:color="auto"/>
            <w:bottom w:val="none" w:sz="0" w:space="0" w:color="auto"/>
            <w:right w:val="none" w:sz="0" w:space="0" w:color="auto"/>
          </w:divBdr>
        </w:div>
        <w:div w:id="1020660619">
          <w:marLeft w:val="0"/>
          <w:marRight w:val="0"/>
          <w:marTop w:val="0"/>
          <w:marBottom w:val="0"/>
          <w:divBdr>
            <w:top w:val="none" w:sz="0" w:space="0" w:color="auto"/>
            <w:left w:val="none" w:sz="0" w:space="0" w:color="auto"/>
            <w:bottom w:val="none" w:sz="0" w:space="0" w:color="auto"/>
            <w:right w:val="none" w:sz="0" w:space="0" w:color="auto"/>
          </w:divBdr>
        </w:div>
        <w:div w:id="1852141776">
          <w:marLeft w:val="0"/>
          <w:marRight w:val="0"/>
          <w:marTop w:val="0"/>
          <w:marBottom w:val="0"/>
          <w:divBdr>
            <w:top w:val="none" w:sz="0" w:space="0" w:color="auto"/>
            <w:left w:val="none" w:sz="0" w:space="0" w:color="auto"/>
            <w:bottom w:val="none" w:sz="0" w:space="0" w:color="auto"/>
            <w:right w:val="none" w:sz="0" w:space="0" w:color="auto"/>
          </w:divBdr>
        </w:div>
        <w:div w:id="199056546">
          <w:marLeft w:val="0"/>
          <w:marRight w:val="0"/>
          <w:marTop w:val="0"/>
          <w:marBottom w:val="0"/>
          <w:divBdr>
            <w:top w:val="none" w:sz="0" w:space="0" w:color="auto"/>
            <w:left w:val="none" w:sz="0" w:space="0" w:color="auto"/>
            <w:bottom w:val="none" w:sz="0" w:space="0" w:color="auto"/>
            <w:right w:val="none" w:sz="0" w:space="0" w:color="auto"/>
          </w:divBdr>
        </w:div>
        <w:div w:id="1670907612">
          <w:marLeft w:val="0"/>
          <w:marRight w:val="0"/>
          <w:marTop w:val="0"/>
          <w:marBottom w:val="0"/>
          <w:divBdr>
            <w:top w:val="none" w:sz="0" w:space="0" w:color="auto"/>
            <w:left w:val="none" w:sz="0" w:space="0" w:color="auto"/>
            <w:bottom w:val="none" w:sz="0" w:space="0" w:color="auto"/>
            <w:right w:val="none" w:sz="0" w:space="0" w:color="auto"/>
          </w:divBdr>
        </w:div>
        <w:div w:id="597567833">
          <w:marLeft w:val="0"/>
          <w:marRight w:val="0"/>
          <w:marTop w:val="0"/>
          <w:marBottom w:val="0"/>
          <w:divBdr>
            <w:top w:val="none" w:sz="0" w:space="0" w:color="auto"/>
            <w:left w:val="none" w:sz="0" w:space="0" w:color="auto"/>
            <w:bottom w:val="none" w:sz="0" w:space="0" w:color="auto"/>
            <w:right w:val="none" w:sz="0" w:space="0" w:color="auto"/>
          </w:divBdr>
        </w:div>
        <w:div w:id="1100249570">
          <w:marLeft w:val="0"/>
          <w:marRight w:val="0"/>
          <w:marTop w:val="0"/>
          <w:marBottom w:val="0"/>
          <w:divBdr>
            <w:top w:val="none" w:sz="0" w:space="0" w:color="auto"/>
            <w:left w:val="none" w:sz="0" w:space="0" w:color="auto"/>
            <w:bottom w:val="none" w:sz="0" w:space="0" w:color="auto"/>
            <w:right w:val="none" w:sz="0" w:space="0" w:color="auto"/>
          </w:divBdr>
        </w:div>
        <w:div w:id="1839072730">
          <w:marLeft w:val="0"/>
          <w:marRight w:val="0"/>
          <w:marTop w:val="0"/>
          <w:marBottom w:val="0"/>
          <w:divBdr>
            <w:top w:val="none" w:sz="0" w:space="0" w:color="auto"/>
            <w:left w:val="none" w:sz="0" w:space="0" w:color="auto"/>
            <w:bottom w:val="none" w:sz="0" w:space="0" w:color="auto"/>
            <w:right w:val="none" w:sz="0" w:space="0" w:color="auto"/>
          </w:divBdr>
        </w:div>
        <w:div w:id="268632119">
          <w:marLeft w:val="0"/>
          <w:marRight w:val="0"/>
          <w:marTop w:val="0"/>
          <w:marBottom w:val="0"/>
          <w:divBdr>
            <w:top w:val="none" w:sz="0" w:space="0" w:color="auto"/>
            <w:left w:val="none" w:sz="0" w:space="0" w:color="auto"/>
            <w:bottom w:val="none" w:sz="0" w:space="0" w:color="auto"/>
            <w:right w:val="none" w:sz="0" w:space="0" w:color="auto"/>
          </w:divBdr>
        </w:div>
        <w:div w:id="1251159042">
          <w:marLeft w:val="0"/>
          <w:marRight w:val="0"/>
          <w:marTop w:val="0"/>
          <w:marBottom w:val="0"/>
          <w:divBdr>
            <w:top w:val="none" w:sz="0" w:space="0" w:color="auto"/>
            <w:left w:val="none" w:sz="0" w:space="0" w:color="auto"/>
            <w:bottom w:val="none" w:sz="0" w:space="0" w:color="auto"/>
            <w:right w:val="none" w:sz="0" w:space="0" w:color="auto"/>
          </w:divBdr>
        </w:div>
        <w:div w:id="1346983121">
          <w:marLeft w:val="0"/>
          <w:marRight w:val="0"/>
          <w:marTop w:val="0"/>
          <w:marBottom w:val="0"/>
          <w:divBdr>
            <w:top w:val="none" w:sz="0" w:space="0" w:color="auto"/>
            <w:left w:val="none" w:sz="0" w:space="0" w:color="auto"/>
            <w:bottom w:val="none" w:sz="0" w:space="0" w:color="auto"/>
            <w:right w:val="none" w:sz="0" w:space="0" w:color="auto"/>
          </w:divBdr>
        </w:div>
        <w:div w:id="2058779056">
          <w:marLeft w:val="0"/>
          <w:marRight w:val="0"/>
          <w:marTop w:val="0"/>
          <w:marBottom w:val="0"/>
          <w:divBdr>
            <w:top w:val="none" w:sz="0" w:space="0" w:color="auto"/>
            <w:left w:val="none" w:sz="0" w:space="0" w:color="auto"/>
            <w:bottom w:val="none" w:sz="0" w:space="0" w:color="auto"/>
            <w:right w:val="none" w:sz="0" w:space="0" w:color="auto"/>
          </w:divBdr>
        </w:div>
        <w:div w:id="59444936">
          <w:marLeft w:val="0"/>
          <w:marRight w:val="0"/>
          <w:marTop w:val="0"/>
          <w:marBottom w:val="0"/>
          <w:divBdr>
            <w:top w:val="none" w:sz="0" w:space="0" w:color="auto"/>
            <w:left w:val="none" w:sz="0" w:space="0" w:color="auto"/>
            <w:bottom w:val="none" w:sz="0" w:space="0" w:color="auto"/>
            <w:right w:val="none" w:sz="0" w:space="0" w:color="auto"/>
          </w:divBdr>
        </w:div>
        <w:div w:id="641887845">
          <w:marLeft w:val="0"/>
          <w:marRight w:val="0"/>
          <w:marTop w:val="0"/>
          <w:marBottom w:val="0"/>
          <w:divBdr>
            <w:top w:val="none" w:sz="0" w:space="0" w:color="auto"/>
            <w:left w:val="none" w:sz="0" w:space="0" w:color="auto"/>
            <w:bottom w:val="none" w:sz="0" w:space="0" w:color="auto"/>
            <w:right w:val="none" w:sz="0" w:space="0" w:color="auto"/>
          </w:divBdr>
        </w:div>
        <w:div w:id="1055007244">
          <w:marLeft w:val="0"/>
          <w:marRight w:val="0"/>
          <w:marTop w:val="0"/>
          <w:marBottom w:val="0"/>
          <w:divBdr>
            <w:top w:val="none" w:sz="0" w:space="0" w:color="auto"/>
            <w:left w:val="none" w:sz="0" w:space="0" w:color="auto"/>
            <w:bottom w:val="none" w:sz="0" w:space="0" w:color="auto"/>
            <w:right w:val="none" w:sz="0" w:space="0" w:color="auto"/>
          </w:divBdr>
        </w:div>
        <w:div w:id="697967132">
          <w:marLeft w:val="0"/>
          <w:marRight w:val="0"/>
          <w:marTop w:val="0"/>
          <w:marBottom w:val="0"/>
          <w:divBdr>
            <w:top w:val="none" w:sz="0" w:space="0" w:color="auto"/>
            <w:left w:val="none" w:sz="0" w:space="0" w:color="auto"/>
            <w:bottom w:val="none" w:sz="0" w:space="0" w:color="auto"/>
            <w:right w:val="none" w:sz="0" w:space="0" w:color="auto"/>
          </w:divBdr>
        </w:div>
        <w:div w:id="364798042">
          <w:marLeft w:val="0"/>
          <w:marRight w:val="0"/>
          <w:marTop w:val="0"/>
          <w:marBottom w:val="0"/>
          <w:divBdr>
            <w:top w:val="none" w:sz="0" w:space="0" w:color="auto"/>
            <w:left w:val="none" w:sz="0" w:space="0" w:color="auto"/>
            <w:bottom w:val="none" w:sz="0" w:space="0" w:color="auto"/>
            <w:right w:val="none" w:sz="0" w:space="0" w:color="auto"/>
          </w:divBdr>
        </w:div>
      </w:divsChild>
    </w:div>
    <w:div w:id="1930651236">
      <w:bodyDiv w:val="1"/>
      <w:marLeft w:val="0"/>
      <w:marRight w:val="0"/>
      <w:marTop w:val="0"/>
      <w:marBottom w:val="0"/>
      <w:divBdr>
        <w:top w:val="none" w:sz="0" w:space="0" w:color="auto"/>
        <w:left w:val="none" w:sz="0" w:space="0" w:color="auto"/>
        <w:bottom w:val="none" w:sz="0" w:space="0" w:color="auto"/>
        <w:right w:val="none" w:sz="0" w:space="0" w:color="auto"/>
      </w:divBdr>
    </w:div>
    <w:div w:id="1931036909">
      <w:bodyDiv w:val="1"/>
      <w:marLeft w:val="0"/>
      <w:marRight w:val="0"/>
      <w:marTop w:val="0"/>
      <w:marBottom w:val="0"/>
      <w:divBdr>
        <w:top w:val="none" w:sz="0" w:space="0" w:color="auto"/>
        <w:left w:val="none" w:sz="0" w:space="0" w:color="auto"/>
        <w:bottom w:val="none" w:sz="0" w:space="0" w:color="auto"/>
        <w:right w:val="none" w:sz="0" w:space="0" w:color="auto"/>
      </w:divBdr>
    </w:div>
    <w:div w:id="1938249731">
      <w:bodyDiv w:val="1"/>
      <w:marLeft w:val="0"/>
      <w:marRight w:val="0"/>
      <w:marTop w:val="0"/>
      <w:marBottom w:val="0"/>
      <w:divBdr>
        <w:top w:val="none" w:sz="0" w:space="0" w:color="auto"/>
        <w:left w:val="none" w:sz="0" w:space="0" w:color="auto"/>
        <w:bottom w:val="none" w:sz="0" w:space="0" w:color="auto"/>
        <w:right w:val="none" w:sz="0" w:space="0" w:color="auto"/>
      </w:divBdr>
    </w:div>
    <w:div w:id="1983146332">
      <w:bodyDiv w:val="1"/>
      <w:marLeft w:val="0"/>
      <w:marRight w:val="0"/>
      <w:marTop w:val="0"/>
      <w:marBottom w:val="0"/>
      <w:divBdr>
        <w:top w:val="none" w:sz="0" w:space="0" w:color="auto"/>
        <w:left w:val="none" w:sz="0" w:space="0" w:color="auto"/>
        <w:bottom w:val="none" w:sz="0" w:space="0" w:color="auto"/>
        <w:right w:val="none" w:sz="0" w:space="0" w:color="auto"/>
      </w:divBdr>
      <w:divsChild>
        <w:div w:id="1271013815">
          <w:marLeft w:val="0"/>
          <w:marRight w:val="0"/>
          <w:marTop w:val="0"/>
          <w:marBottom w:val="0"/>
          <w:divBdr>
            <w:top w:val="none" w:sz="0" w:space="0" w:color="auto"/>
            <w:left w:val="none" w:sz="0" w:space="0" w:color="auto"/>
            <w:bottom w:val="none" w:sz="0" w:space="0" w:color="auto"/>
            <w:right w:val="none" w:sz="0" w:space="0" w:color="auto"/>
          </w:divBdr>
        </w:div>
        <w:div w:id="2093889554">
          <w:marLeft w:val="0"/>
          <w:marRight w:val="0"/>
          <w:marTop w:val="0"/>
          <w:marBottom w:val="0"/>
          <w:divBdr>
            <w:top w:val="none" w:sz="0" w:space="0" w:color="auto"/>
            <w:left w:val="none" w:sz="0" w:space="0" w:color="auto"/>
            <w:bottom w:val="none" w:sz="0" w:space="0" w:color="auto"/>
            <w:right w:val="none" w:sz="0" w:space="0" w:color="auto"/>
          </w:divBdr>
        </w:div>
        <w:div w:id="308098577">
          <w:marLeft w:val="0"/>
          <w:marRight w:val="0"/>
          <w:marTop w:val="0"/>
          <w:marBottom w:val="0"/>
          <w:divBdr>
            <w:top w:val="none" w:sz="0" w:space="0" w:color="auto"/>
            <w:left w:val="none" w:sz="0" w:space="0" w:color="auto"/>
            <w:bottom w:val="none" w:sz="0" w:space="0" w:color="auto"/>
            <w:right w:val="none" w:sz="0" w:space="0" w:color="auto"/>
          </w:divBdr>
        </w:div>
        <w:div w:id="1300846621">
          <w:marLeft w:val="0"/>
          <w:marRight w:val="0"/>
          <w:marTop w:val="0"/>
          <w:marBottom w:val="0"/>
          <w:divBdr>
            <w:top w:val="none" w:sz="0" w:space="0" w:color="auto"/>
            <w:left w:val="none" w:sz="0" w:space="0" w:color="auto"/>
            <w:bottom w:val="none" w:sz="0" w:space="0" w:color="auto"/>
            <w:right w:val="none" w:sz="0" w:space="0" w:color="auto"/>
          </w:divBdr>
        </w:div>
        <w:div w:id="1938906029">
          <w:marLeft w:val="0"/>
          <w:marRight w:val="0"/>
          <w:marTop w:val="0"/>
          <w:marBottom w:val="0"/>
          <w:divBdr>
            <w:top w:val="none" w:sz="0" w:space="0" w:color="auto"/>
            <w:left w:val="none" w:sz="0" w:space="0" w:color="auto"/>
            <w:bottom w:val="none" w:sz="0" w:space="0" w:color="auto"/>
            <w:right w:val="none" w:sz="0" w:space="0" w:color="auto"/>
          </w:divBdr>
        </w:div>
        <w:div w:id="269819714">
          <w:marLeft w:val="0"/>
          <w:marRight w:val="0"/>
          <w:marTop w:val="0"/>
          <w:marBottom w:val="0"/>
          <w:divBdr>
            <w:top w:val="none" w:sz="0" w:space="0" w:color="auto"/>
            <w:left w:val="none" w:sz="0" w:space="0" w:color="auto"/>
            <w:bottom w:val="none" w:sz="0" w:space="0" w:color="auto"/>
            <w:right w:val="none" w:sz="0" w:space="0" w:color="auto"/>
          </w:divBdr>
        </w:div>
        <w:div w:id="991104649">
          <w:marLeft w:val="0"/>
          <w:marRight w:val="0"/>
          <w:marTop w:val="0"/>
          <w:marBottom w:val="0"/>
          <w:divBdr>
            <w:top w:val="none" w:sz="0" w:space="0" w:color="auto"/>
            <w:left w:val="none" w:sz="0" w:space="0" w:color="auto"/>
            <w:bottom w:val="none" w:sz="0" w:space="0" w:color="auto"/>
            <w:right w:val="none" w:sz="0" w:space="0" w:color="auto"/>
          </w:divBdr>
        </w:div>
        <w:div w:id="743333687">
          <w:marLeft w:val="0"/>
          <w:marRight w:val="0"/>
          <w:marTop w:val="0"/>
          <w:marBottom w:val="0"/>
          <w:divBdr>
            <w:top w:val="none" w:sz="0" w:space="0" w:color="auto"/>
            <w:left w:val="none" w:sz="0" w:space="0" w:color="auto"/>
            <w:bottom w:val="none" w:sz="0" w:space="0" w:color="auto"/>
            <w:right w:val="none" w:sz="0" w:space="0" w:color="auto"/>
          </w:divBdr>
        </w:div>
        <w:div w:id="1627539694">
          <w:marLeft w:val="0"/>
          <w:marRight w:val="0"/>
          <w:marTop w:val="0"/>
          <w:marBottom w:val="0"/>
          <w:divBdr>
            <w:top w:val="none" w:sz="0" w:space="0" w:color="auto"/>
            <w:left w:val="none" w:sz="0" w:space="0" w:color="auto"/>
            <w:bottom w:val="none" w:sz="0" w:space="0" w:color="auto"/>
            <w:right w:val="none" w:sz="0" w:space="0" w:color="auto"/>
          </w:divBdr>
        </w:div>
        <w:div w:id="2042053523">
          <w:marLeft w:val="0"/>
          <w:marRight w:val="0"/>
          <w:marTop w:val="0"/>
          <w:marBottom w:val="0"/>
          <w:divBdr>
            <w:top w:val="none" w:sz="0" w:space="0" w:color="auto"/>
            <w:left w:val="none" w:sz="0" w:space="0" w:color="auto"/>
            <w:bottom w:val="none" w:sz="0" w:space="0" w:color="auto"/>
            <w:right w:val="none" w:sz="0" w:space="0" w:color="auto"/>
          </w:divBdr>
        </w:div>
        <w:div w:id="152187786">
          <w:marLeft w:val="0"/>
          <w:marRight w:val="0"/>
          <w:marTop w:val="0"/>
          <w:marBottom w:val="0"/>
          <w:divBdr>
            <w:top w:val="none" w:sz="0" w:space="0" w:color="auto"/>
            <w:left w:val="none" w:sz="0" w:space="0" w:color="auto"/>
            <w:bottom w:val="none" w:sz="0" w:space="0" w:color="auto"/>
            <w:right w:val="none" w:sz="0" w:space="0" w:color="auto"/>
          </w:divBdr>
        </w:div>
        <w:div w:id="1410343751">
          <w:marLeft w:val="0"/>
          <w:marRight w:val="0"/>
          <w:marTop w:val="0"/>
          <w:marBottom w:val="0"/>
          <w:divBdr>
            <w:top w:val="none" w:sz="0" w:space="0" w:color="auto"/>
            <w:left w:val="none" w:sz="0" w:space="0" w:color="auto"/>
            <w:bottom w:val="none" w:sz="0" w:space="0" w:color="auto"/>
            <w:right w:val="none" w:sz="0" w:space="0" w:color="auto"/>
          </w:divBdr>
        </w:div>
        <w:div w:id="1707488714">
          <w:marLeft w:val="0"/>
          <w:marRight w:val="0"/>
          <w:marTop w:val="0"/>
          <w:marBottom w:val="0"/>
          <w:divBdr>
            <w:top w:val="none" w:sz="0" w:space="0" w:color="auto"/>
            <w:left w:val="none" w:sz="0" w:space="0" w:color="auto"/>
            <w:bottom w:val="none" w:sz="0" w:space="0" w:color="auto"/>
            <w:right w:val="none" w:sz="0" w:space="0" w:color="auto"/>
          </w:divBdr>
        </w:div>
        <w:div w:id="288555382">
          <w:marLeft w:val="0"/>
          <w:marRight w:val="0"/>
          <w:marTop w:val="0"/>
          <w:marBottom w:val="0"/>
          <w:divBdr>
            <w:top w:val="none" w:sz="0" w:space="0" w:color="auto"/>
            <w:left w:val="none" w:sz="0" w:space="0" w:color="auto"/>
            <w:bottom w:val="none" w:sz="0" w:space="0" w:color="auto"/>
            <w:right w:val="none" w:sz="0" w:space="0" w:color="auto"/>
          </w:divBdr>
        </w:div>
        <w:div w:id="434055822">
          <w:marLeft w:val="0"/>
          <w:marRight w:val="0"/>
          <w:marTop w:val="0"/>
          <w:marBottom w:val="0"/>
          <w:divBdr>
            <w:top w:val="none" w:sz="0" w:space="0" w:color="auto"/>
            <w:left w:val="none" w:sz="0" w:space="0" w:color="auto"/>
            <w:bottom w:val="none" w:sz="0" w:space="0" w:color="auto"/>
            <w:right w:val="none" w:sz="0" w:space="0" w:color="auto"/>
          </w:divBdr>
        </w:div>
        <w:div w:id="769204727">
          <w:marLeft w:val="0"/>
          <w:marRight w:val="0"/>
          <w:marTop w:val="0"/>
          <w:marBottom w:val="0"/>
          <w:divBdr>
            <w:top w:val="none" w:sz="0" w:space="0" w:color="auto"/>
            <w:left w:val="none" w:sz="0" w:space="0" w:color="auto"/>
            <w:bottom w:val="none" w:sz="0" w:space="0" w:color="auto"/>
            <w:right w:val="none" w:sz="0" w:space="0" w:color="auto"/>
          </w:divBdr>
        </w:div>
        <w:div w:id="99373833">
          <w:marLeft w:val="0"/>
          <w:marRight w:val="0"/>
          <w:marTop w:val="0"/>
          <w:marBottom w:val="0"/>
          <w:divBdr>
            <w:top w:val="none" w:sz="0" w:space="0" w:color="auto"/>
            <w:left w:val="none" w:sz="0" w:space="0" w:color="auto"/>
            <w:bottom w:val="none" w:sz="0" w:space="0" w:color="auto"/>
            <w:right w:val="none" w:sz="0" w:space="0" w:color="auto"/>
          </w:divBdr>
        </w:div>
        <w:div w:id="251814489">
          <w:marLeft w:val="0"/>
          <w:marRight w:val="0"/>
          <w:marTop w:val="0"/>
          <w:marBottom w:val="0"/>
          <w:divBdr>
            <w:top w:val="none" w:sz="0" w:space="0" w:color="auto"/>
            <w:left w:val="none" w:sz="0" w:space="0" w:color="auto"/>
            <w:bottom w:val="none" w:sz="0" w:space="0" w:color="auto"/>
            <w:right w:val="none" w:sz="0" w:space="0" w:color="auto"/>
          </w:divBdr>
        </w:div>
        <w:div w:id="623535282">
          <w:marLeft w:val="0"/>
          <w:marRight w:val="0"/>
          <w:marTop w:val="0"/>
          <w:marBottom w:val="0"/>
          <w:divBdr>
            <w:top w:val="none" w:sz="0" w:space="0" w:color="auto"/>
            <w:left w:val="none" w:sz="0" w:space="0" w:color="auto"/>
            <w:bottom w:val="none" w:sz="0" w:space="0" w:color="auto"/>
            <w:right w:val="none" w:sz="0" w:space="0" w:color="auto"/>
          </w:divBdr>
        </w:div>
        <w:div w:id="749079080">
          <w:marLeft w:val="0"/>
          <w:marRight w:val="0"/>
          <w:marTop w:val="0"/>
          <w:marBottom w:val="0"/>
          <w:divBdr>
            <w:top w:val="none" w:sz="0" w:space="0" w:color="auto"/>
            <w:left w:val="none" w:sz="0" w:space="0" w:color="auto"/>
            <w:bottom w:val="none" w:sz="0" w:space="0" w:color="auto"/>
            <w:right w:val="none" w:sz="0" w:space="0" w:color="auto"/>
          </w:divBdr>
        </w:div>
        <w:div w:id="566693414">
          <w:marLeft w:val="0"/>
          <w:marRight w:val="0"/>
          <w:marTop w:val="0"/>
          <w:marBottom w:val="0"/>
          <w:divBdr>
            <w:top w:val="none" w:sz="0" w:space="0" w:color="auto"/>
            <w:left w:val="none" w:sz="0" w:space="0" w:color="auto"/>
            <w:bottom w:val="none" w:sz="0" w:space="0" w:color="auto"/>
            <w:right w:val="none" w:sz="0" w:space="0" w:color="auto"/>
          </w:divBdr>
        </w:div>
        <w:div w:id="1289779331">
          <w:marLeft w:val="0"/>
          <w:marRight w:val="0"/>
          <w:marTop w:val="0"/>
          <w:marBottom w:val="0"/>
          <w:divBdr>
            <w:top w:val="none" w:sz="0" w:space="0" w:color="auto"/>
            <w:left w:val="none" w:sz="0" w:space="0" w:color="auto"/>
            <w:bottom w:val="none" w:sz="0" w:space="0" w:color="auto"/>
            <w:right w:val="none" w:sz="0" w:space="0" w:color="auto"/>
          </w:divBdr>
        </w:div>
      </w:divsChild>
    </w:div>
    <w:div w:id="1987006345">
      <w:bodyDiv w:val="1"/>
      <w:marLeft w:val="0"/>
      <w:marRight w:val="0"/>
      <w:marTop w:val="0"/>
      <w:marBottom w:val="0"/>
      <w:divBdr>
        <w:top w:val="none" w:sz="0" w:space="0" w:color="auto"/>
        <w:left w:val="none" w:sz="0" w:space="0" w:color="auto"/>
        <w:bottom w:val="none" w:sz="0" w:space="0" w:color="auto"/>
        <w:right w:val="none" w:sz="0" w:space="0" w:color="auto"/>
      </w:divBdr>
    </w:div>
    <w:div w:id="2006937515">
      <w:bodyDiv w:val="1"/>
      <w:marLeft w:val="0"/>
      <w:marRight w:val="0"/>
      <w:marTop w:val="0"/>
      <w:marBottom w:val="0"/>
      <w:divBdr>
        <w:top w:val="none" w:sz="0" w:space="0" w:color="auto"/>
        <w:left w:val="none" w:sz="0" w:space="0" w:color="auto"/>
        <w:bottom w:val="none" w:sz="0" w:space="0" w:color="auto"/>
        <w:right w:val="none" w:sz="0" w:space="0" w:color="auto"/>
      </w:divBdr>
    </w:div>
    <w:div w:id="2018732752">
      <w:bodyDiv w:val="1"/>
      <w:marLeft w:val="0"/>
      <w:marRight w:val="0"/>
      <w:marTop w:val="0"/>
      <w:marBottom w:val="0"/>
      <w:divBdr>
        <w:top w:val="none" w:sz="0" w:space="0" w:color="auto"/>
        <w:left w:val="none" w:sz="0" w:space="0" w:color="auto"/>
        <w:bottom w:val="none" w:sz="0" w:space="0" w:color="auto"/>
        <w:right w:val="none" w:sz="0" w:space="0" w:color="auto"/>
      </w:divBdr>
    </w:div>
    <w:div w:id="2018925494">
      <w:bodyDiv w:val="1"/>
      <w:marLeft w:val="0"/>
      <w:marRight w:val="0"/>
      <w:marTop w:val="0"/>
      <w:marBottom w:val="0"/>
      <w:divBdr>
        <w:top w:val="none" w:sz="0" w:space="0" w:color="auto"/>
        <w:left w:val="none" w:sz="0" w:space="0" w:color="auto"/>
        <w:bottom w:val="none" w:sz="0" w:space="0" w:color="auto"/>
        <w:right w:val="none" w:sz="0" w:space="0" w:color="auto"/>
      </w:divBdr>
    </w:div>
    <w:div w:id="2026244604">
      <w:bodyDiv w:val="1"/>
      <w:marLeft w:val="0"/>
      <w:marRight w:val="0"/>
      <w:marTop w:val="0"/>
      <w:marBottom w:val="0"/>
      <w:divBdr>
        <w:top w:val="none" w:sz="0" w:space="0" w:color="auto"/>
        <w:left w:val="none" w:sz="0" w:space="0" w:color="auto"/>
        <w:bottom w:val="none" w:sz="0" w:space="0" w:color="auto"/>
        <w:right w:val="none" w:sz="0" w:space="0" w:color="auto"/>
      </w:divBdr>
      <w:divsChild>
        <w:div w:id="1832332671">
          <w:marLeft w:val="0"/>
          <w:marRight w:val="0"/>
          <w:marTop w:val="0"/>
          <w:marBottom w:val="0"/>
          <w:divBdr>
            <w:top w:val="none" w:sz="0" w:space="0" w:color="auto"/>
            <w:left w:val="none" w:sz="0" w:space="0" w:color="auto"/>
            <w:bottom w:val="none" w:sz="0" w:space="0" w:color="auto"/>
            <w:right w:val="none" w:sz="0" w:space="0" w:color="auto"/>
          </w:divBdr>
        </w:div>
        <w:div w:id="4552207">
          <w:marLeft w:val="0"/>
          <w:marRight w:val="0"/>
          <w:marTop w:val="0"/>
          <w:marBottom w:val="0"/>
          <w:divBdr>
            <w:top w:val="none" w:sz="0" w:space="0" w:color="auto"/>
            <w:left w:val="none" w:sz="0" w:space="0" w:color="auto"/>
            <w:bottom w:val="none" w:sz="0" w:space="0" w:color="auto"/>
            <w:right w:val="none" w:sz="0" w:space="0" w:color="auto"/>
          </w:divBdr>
        </w:div>
        <w:div w:id="1443650128">
          <w:marLeft w:val="0"/>
          <w:marRight w:val="0"/>
          <w:marTop w:val="0"/>
          <w:marBottom w:val="0"/>
          <w:divBdr>
            <w:top w:val="none" w:sz="0" w:space="0" w:color="auto"/>
            <w:left w:val="none" w:sz="0" w:space="0" w:color="auto"/>
            <w:bottom w:val="none" w:sz="0" w:space="0" w:color="auto"/>
            <w:right w:val="none" w:sz="0" w:space="0" w:color="auto"/>
          </w:divBdr>
        </w:div>
        <w:div w:id="1636333805">
          <w:marLeft w:val="0"/>
          <w:marRight w:val="0"/>
          <w:marTop w:val="0"/>
          <w:marBottom w:val="0"/>
          <w:divBdr>
            <w:top w:val="none" w:sz="0" w:space="0" w:color="auto"/>
            <w:left w:val="none" w:sz="0" w:space="0" w:color="auto"/>
            <w:bottom w:val="none" w:sz="0" w:space="0" w:color="auto"/>
            <w:right w:val="none" w:sz="0" w:space="0" w:color="auto"/>
          </w:divBdr>
        </w:div>
        <w:div w:id="1112093004">
          <w:marLeft w:val="0"/>
          <w:marRight w:val="0"/>
          <w:marTop w:val="0"/>
          <w:marBottom w:val="0"/>
          <w:divBdr>
            <w:top w:val="none" w:sz="0" w:space="0" w:color="auto"/>
            <w:left w:val="none" w:sz="0" w:space="0" w:color="auto"/>
            <w:bottom w:val="none" w:sz="0" w:space="0" w:color="auto"/>
            <w:right w:val="none" w:sz="0" w:space="0" w:color="auto"/>
          </w:divBdr>
        </w:div>
        <w:div w:id="920874416">
          <w:marLeft w:val="0"/>
          <w:marRight w:val="0"/>
          <w:marTop w:val="0"/>
          <w:marBottom w:val="0"/>
          <w:divBdr>
            <w:top w:val="none" w:sz="0" w:space="0" w:color="auto"/>
            <w:left w:val="none" w:sz="0" w:space="0" w:color="auto"/>
            <w:bottom w:val="none" w:sz="0" w:space="0" w:color="auto"/>
            <w:right w:val="none" w:sz="0" w:space="0" w:color="auto"/>
          </w:divBdr>
        </w:div>
        <w:div w:id="601500240">
          <w:marLeft w:val="0"/>
          <w:marRight w:val="0"/>
          <w:marTop w:val="0"/>
          <w:marBottom w:val="0"/>
          <w:divBdr>
            <w:top w:val="none" w:sz="0" w:space="0" w:color="auto"/>
            <w:left w:val="none" w:sz="0" w:space="0" w:color="auto"/>
            <w:bottom w:val="none" w:sz="0" w:space="0" w:color="auto"/>
            <w:right w:val="none" w:sz="0" w:space="0" w:color="auto"/>
          </w:divBdr>
        </w:div>
        <w:div w:id="1636181293">
          <w:marLeft w:val="0"/>
          <w:marRight w:val="0"/>
          <w:marTop w:val="0"/>
          <w:marBottom w:val="0"/>
          <w:divBdr>
            <w:top w:val="none" w:sz="0" w:space="0" w:color="auto"/>
            <w:left w:val="none" w:sz="0" w:space="0" w:color="auto"/>
            <w:bottom w:val="none" w:sz="0" w:space="0" w:color="auto"/>
            <w:right w:val="none" w:sz="0" w:space="0" w:color="auto"/>
          </w:divBdr>
        </w:div>
        <w:div w:id="916936566">
          <w:marLeft w:val="0"/>
          <w:marRight w:val="0"/>
          <w:marTop w:val="0"/>
          <w:marBottom w:val="0"/>
          <w:divBdr>
            <w:top w:val="none" w:sz="0" w:space="0" w:color="auto"/>
            <w:left w:val="none" w:sz="0" w:space="0" w:color="auto"/>
            <w:bottom w:val="none" w:sz="0" w:space="0" w:color="auto"/>
            <w:right w:val="none" w:sz="0" w:space="0" w:color="auto"/>
          </w:divBdr>
        </w:div>
        <w:div w:id="1581132489">
          <w:marLeft w:val="0"/>
          <w:marRight w:val="0"/>
          <w:marTop w:val="0"/>
          <w:marBottom w:val="0"/>
          <w:divBdr>
            <w:top w:val="none" w:sz="0" w:space="0" w:color="auto"/>
            <w:left w:val="none" w:sz="0" w:space="0" w:color="auto"/>
            <w:bottom w:val="none" w:sz="0" w:space="0" w:color="auto"/>
            <w:right w:val="none" w:sz="0" w:space="0" w:color="auto"/>
          </w:divBdr>
        </w:div>
        <w:div w:id="2119904428">
          <w:marLeft w:val="0"/>
          <w:marRight w:val="0"/>
          <w:marTop w:val="0"/>
          <w:marBottom w:val="0"/>
          <w:divBdr>
            <w:top w:val="none" w:sz="0" w:space="0" w:color="auto"/>
            <w:left w:val="none" w:sz="0" w:space="0" w:color="auto"/>
            <w:bottom w:val="none" w:sz="0" w:space="0" w:color="auto"/>
            <w:right w:val="none" w:sz="0" w:space="0" w:color="auto"/>
          </w:divBdr>
        </w:div>
        <w:div w:id="1540700682">
          <w:marLeft w:val="0"/>
          <w:marRight w:val="0"/>
          <w:marTop w:val="0"/>
          <w:marBottom w:val="0"/>
          <w:divBdr>
            <w:top w:val="none" w:sz="0" w:space="0" w:color="auto"/>
            <w:left w:val="none" w:sz="0" w:space="0" w:color="auto"/>
            <w:bottom w:val="none" w:sz="0" w:space="0" w:color="auto"/>
            <w:right w:val="none" w:sz="0" w:space="0" w:color="auto"/>
          </w:divBdr>
        </w:div>
        <w:div w:id="749500615">
          <w:marLeft w:val="0"/>
          <w:marRight w:val="0"/>
          <w:marTop w:val="0"/>
          <w:marBottom w:val="0"/>
          <w:divBdr>
            <w:top w:val="none" w:sz="0" w:space="0" w:color="auto"/>
            <w:left w:val="none" w:sz="0" w:space="0" w:color="auto"/>
            <w:bottom w:val="none" w:sz="0" w:space="0" w:color="auto"/>
            <w:right w:val="none" w:sz="0" w:space="0" w:color="auto"/>
          </w:divBdr>
        </w:div>
        <w:div w:id="614217137">
          <w:marLeft w:val="0"/>
          <w:marRight w:val="0"/>
          <w:marTop w:val="0"/>
          <w:marBottom w:val="0"/>
          <w:divBdr>
            <w:top w:val="none" w:sz="0" w:space="0" w:color="auto"/>
            <w:left w:val="none" w:sz="0" w:space="0" w:color="auto"/>
            <w:bottom w:val="none" w:sz="0" w:space="0" w:color="auto"/>
            <w:right w:val="none" w:sz="0" w:space="0" w:color="auto"/>
          </w:divBdr>
        </w:div>
        <w:div w:id="1674723066">
          <w:marLeft w:val="0"/>
          <w:marRight w:val="0"/>
          <w:marTop w:val="0"/>
          <w:marBottom w:val="0"/>
          <w:divBdr>
            <w:top w:val="none" w:sz="0" w:space="0" w:color="auto"/>
            <w:left w:val="none" w:sz="0" w:space="0" w:color="auto"/>
            <w:bottom w:val="none" w:sz="0" w:space="0" w:color="auto"/>
            <w:right w:val="none" w:sz="0" w:space="0" w:color="auto"/>
          </w:divBdr>
        </w:div>
        <w:div w:id="654988488">
          <w:marLeft w:val="0"/>
          <w:marRight w:val="0"/>
          <w:marTop w:val="0"/>
          <w:marBottom w:val="0"/>
          <w:divBdr>
            <w:top w:val="none" w:sz="0" w:space="0" w:color="auto"/>
            <w:left w:val="none" w:sz="0" w:space="0" w:color="auto"/>
            <w:bottom w:val="none" w:sz="0" w:space="0" w:color="auto"/>
            <w:right w:val="none" w:sz="0" w:space="0" w:color="auto"/>
          </w:divBdr>
        </w:div>
        <w:div w:id="248933040">
          <w:marLeft w:val="0"/>
          <w:marRight w:val="0"/>
          <w:marTop w:val="0"/>
          <w:marBottom w:val="0"/>
          <w:divBdr>
            <w:top w:val="none" w:sz="0" w:space="0" w:color="auto"/>
            <w:left w:val="none" w:sz="0" w:space="0" w:color="auto"/>
            <w:bottom w:val="none" w:sz="0" w:space="0" w:color="auto"/>
            <w:right w:val="none" w:sz="0" w:space="0" w:color="auto"/>
          </w:divBdr>
        </w:div>
        <w:div w:id="64227559">
          <w:marLeft w:val="0"/>
          <w:marRight w:val="0"/>
          <w:marTop w:val="0"/>
          <w:marBottom w:val="0"/>
          <w:divBdr>
            <w:top w:val="none" w:sz="0" w:space="0" w:color="auto"/>
            <w:left w:val="none" w:sz="0" w:space="0" w:color="auto"/>
            <w:bottom w:val="none" w:sz="0" w:space="0" w:color="auto"/>
            <w:right w:val="none" w:sz="0" w:space="0" w:color="auto"/>
          </w:divBdr>
        </w:div>
        <w:div w:id="532301859">
          <w:marLeft w:val="0"/>
          <w:marRight w:val="0"/>
          <w:marTop w:val="0"/>
          <w:marBottom w:val="0"/>
          <w:divBdr>
            <w:top w:val="none" w:sz="0" w:space="0" w:color="auto"/>
            <w:left w:val="none" w:sz="0" w:space="0" w:color="auto"/>
            <w:bottom w:val="none" w:sz="0" w:space="0" w:color="auto"/>
            <w:right w:val="none" w:sz="0" w:space="0" w:color="auto"/>
          </w:divBdr>
        </w:div>
        <w:div w:id="114101090">
          <w:marLeft w:val="0"/>
          <w:marRight w:val="0"/>
          <w:marTop w:val="0"/>
          <w:marBottom w:val="0"/>
          <w:divBdr>
            <w:top w:val="none" w:sz="0" w:space="0" w:color="auto"/>
            <w:left w:val="none" w:sz="0" w:space="0" w:color="auto"/>
            <w:bottom w:val="none" w:sz="0" w:space="0" w:color="auto"/>
            <w:right w:val="none" w:sz="0" w:space="0" w:color="auto"/>
          </w:divBdr>
        </w:div>
        <w:div w:id="744256605">
          <w:marLeft w:val="0"/>
          <w:marRight w:val="0"/>
          <w:marTop w:val="0"/>
          <w:marBottom w:val="0"/>
          <w:divBdr>
            <w:top w:val="none" w:sz="0" w:space="0" w:color="auto"/>
            <w:left w:val="none" w:sz="0" w:space="0" w:color="auto"/>
            <w:bottom w:val="none" w:sz="0" w:space="0" w:color="auto"/>
            <w:right w:val="none" w:sz="0" w:space="0" w:color="auto"/>
          </w:divBdr>
        </w:div>
        <w:div w:id="1160190689">
          <w:marLeft w:val="0"/>
          <w:marRight w:val="0"/>
          <w:marTop w:val="0"/>
          <w:marBottom w:val="0"/>
          <w:divBdr>
            <w:top w:val="none" w:sz="0" w:space="0" w:color="auto"/>
            <w:left w:val="none" w:sz="0" w:space="0" w:color="auto"/>
            <w:bottom w:val="none" w:sz="0" w:space="0" w:color="auto"/>
            <w:right w:val="none" w:sz="0" w:space="0" w:color="auto"/>
          </w:divBdr>
        </w:div>
        <w:div w:id="740369611">
          <w:marLeft w:val="0"/>
          <w:marRight w:val="0"/>
          <w:marTop w:val="0"/>
          <w:marBottom w:val="0"/>
          <w:divBdr>
            <w:top w:val="none" w:sz="0" w:space="0" w:color="auto"/>
            <w:left w:val="none" w:sz="0" w:space="0" w:color="auto"/>
            <w:bottom w:val="none" w:sz="0" w:space="0" w:color="auto"/>
            <w:right w:val="none" w:sz="0" w:space="0" w:color="auto"/>
          </w:divBdr>
        </w:div>
        <w:div w:id="255015370">
          <w:marLeft w:val="0"/>
          <w:marRight w:val="0"/>
          <w:marTop w:val="0"/>
          <w:marBottom w:val="0"/>
          <w:divBdr>
            <w:top w:val="none" w:sz="0" w:space="0" w:color="auto"/>
            <w:left w:val="none" w:sz="0" w:space="0" w:color="auto"/>
            <w:bottom w:val="none" w:sz="0" w:space="0" w:color="auto"/>
            <w:right w:val="none" w:sz="0" w:space="0" w:color="auto"/>
          </w:divBdr>
        </w:div>
        <w:div w:id="130179187">
          <w:marLeft w:val="0"/>
          <w:marRight w:val="0"/>
          <w:marTop w:val="0"/>
          <w:marBottom w:val="0"/>
          <w:divBdr>
            <w:top w:val="none" w:sz="0" w:space="0" w:color="auto"/>
            <w:left w:val="none" w:sz="0" w:space="0" w:color="auto"/>
            <w:bottom w:val="none" w:sz="0" w:space="0" w:color="auto"/>
            <w:right w:val="none" w:sz="0" w:space="0" w:color="auto"/>
          </w:divBdr>
        </w:div>
        <w:div w:id="1017200225">
          <w:marLeft w:val="0"/>
          <w:marRight w:val="0"/>
          <w:marTop w:val="0"/>
          <w:marBottom w:val="0"/>
          <w:divBdr>
            <w:top w:val="none" w:sz="0" w:space="0" w:color="auto"/>
            <w:left w:val="none" w:sz="0" w:space="0" w:color="auto"/>
            <w:bottom w:val="none" w:sz="0" w:space="0" w:color="auto"/>
            <w:right w:val="none" w:sz="0" w:space="0" w:color="auto"/>
          </w:divBdr>
        </w:div>
        <w:div w:id="978150122">
          <w:marLeft w:val="0"/>
          <w:marRight w:val="0"/>
          <w:marTop w:val="0"/>
          <w:marBottom w:val="0"/>
          <w:divBdr>
            <w:top w:val="none" w:sz="0" w:space="0" w:color="auto"/>
            <w:left w:val="none" w:sz="0" w:space="0" w:color="auto"/>
            <w:bottom w:val="none" w:sz="0" w:space="0" w:color="auto"/>
            <w:right w:val="none" w:sz="0" w:space="0" w:color="auto"/>
          </w:divBdr>
        </w:div>
        <w:div w:id="1116407256">
          <w:marLeft w:val="0"/>
          <w:marRight w:val="0"/>
          <w:marTop w:val="0"/>
          <w:marBottom w:val="0"/>
          <w:divBdr>
            <w:top w:val="none" w:sz="0" w:space="0" w:color="auto"/>
            <w:left w:val="none" w:sz="0" w:space="0" w:color="auto"/>
            <w:bottom w:val="none" w:sz="0" w:space="0" w:color="auto"/>
            <w:right w:val="none" w:sz="0" w:space="0" w:color="auto"/>
          </w:divBdr>
        </w:div>
        <w:div w:id="999580899">
          <w:marLeft w:val="0"/>
          <w:marRight w:val="0"/>
          <w:marTop w:val="0"/>
          <w:marBottom w:val="0"/>
          <w:divBdr>
            <w:top w:val="none" w:sz="0" w:space="0" w:color="auto"/>
            <w:left w:val="none" w:sz="0" w:space="0" w:color="auto"/>
            <w:bottom w:val="none" w:sz="0" w:space="0" w:color="auto"/>
            <w:right w:val="none" w:sz="0" w:space="0" w:color="auto"/>
          </w:divBdr>
        </w:div>
        <w:div w:id="2029482887">
          <w:marLeft w:val="0"/>
          <w:marRight w:val="0"/>
          <w:marTop w:val="0"/>
          <w:marBottom w:val="0"/>
          <w:divBdr>
            <w:top w:val="none" w:sz="0" w:space="0" w:color="auto"/>
            <w:left w:val="none" w:sz="0" w:space="0" w:color="auto"/>
            <w:bottom w:val="none" w:sz="0" w:space="0" w:color="auto"/>
            <w:right w:val="none" w:sz="0" w:space="0" w:color="auto"/>
          </w:divBdr>
        </w:div>
        <w:div w:id="804280210">
          <w:marLeft w:val="0"/>
          <w:marRight w:val="0"/>
          <w:marTop w:val="0"/>
          <w:marBottom w:val="0"/>
          <w:divBdr>
            <w:top w:val="none" w:sz="0" w:space="0" w:color="auto"/>
            <w:left w:val="none" w:sz="0" w:space="0" w:color="auto"/>
            <w:bottom w:val="none" w:sz="0" w:space="0" w:color="auto"/>
            <w:right w:val="none" w:sz="0" w:space="0" w:color="auto"/>
          </w:divBdr>
        </w:div>
        <w:div w:id="482158951">
          <w:marLeft w:val="0"/>
          <w:marRight w:val="0"/>
          <w:marTop w:val="0"/>
          <w:marBottom w:val="0"/>
          <w:divBdr>
            <w:top w:val="none" w:sz="0" w:space="0" w:color="auto"/>
            <w:left w:val="none" w:sz="0" w:space="0" w:color="auto"/>
            <w:bottom w:val="none" w:sz="0" w:space="0" w:color="auto"/>
            <w:right w:val="none" w:sz="0" w:space="0" w:color="auto"/>
          </w:divBdr>
        </w:div>
      </w:divsChild>
    </w:div>
    <w:div w:id="2030058212">
      <w:bodyDiv w:val="1"/>
      <w:marLeft w:val="0"/>
      <w:marRight w:val="0"/>
      <w:marTop w:val="0"/>
      <w:marBottom w:val="0"/>
      <w:divBdr>
        <w:top w:val="none" w:sz="0" w:space="0" w:color="auto"/>
        <w:left w:val="none" w:sz="0" w:space="0" w:color="auto"/>
        <w:bottom w:val="none" w:sz="0" w:space="0" w:color="auto"/>
        <w:right w:val="none" w:sz="0" w:space="0" w:color="auto"/>
      </w:divBdr>
    </w:div>
    <w:div w:id="2033795694">
      <w:bodyDiv w:val="1"/>
      <w:marLeft w:val="0"/>
      <w:marRight w:val="0"/>
      <w:marTop w:val="0"/>
      <w:marBottom w:val="0"/>
      <w:divBdr>
        <w:top w:val="none" w:sz="0" w:space="0" w:color="auto"/>
        <w:left w:val="none" w:sz="0" w:space="0" w:color="auto"/>
        <w:bottom w:val="none" w:sz="0" w:space="0" w:color="auto"/>
        <w:right w:val="none" w:sz="0" w:space="0" w:color="auto"/>
      </w:divBdr>
    </w:div>
    <w:div w:id="2037153383">
      <w:bodyDiv w:val="1"/>
      <w:marLeft w:val="0"/>
      <w:marRight w:val="0"/>
      <w:marTop w:val="0"/>
      <w:marBottom w:val="0"/>
      <w:divBdr>
        <w:top w:val="none" w:sz="0" w:space="0" w:color="auto"/>
        <w:left w:val="none" w:sz="0" w:space="0" w:color="auto"/>
        <w:bottom w:val="none" w:sz="0" w:space="0" w:color="auto"/>
        <w:right w:val="none" w:sz="0" w:space="0" w:color="auto"/>
      </w:divBdr>
    </w:div>
    <w:div w:id="2047018549">
      <w:bodyDiv w:val="1"/>
      <w:marLeft w:val="0"/>
      <w:marRight w:val="0"/>
      <w:marTop w:val="0"/>
      <w:marBottom w:val="0"/>
      <w:divBdr>
        <w:top w:val="none" w:sz="0" w:space="0" w:color="auto"/>
        <w:left w:val="none" w:sz="0" w:space="0" w:color="auto"/>
        <w:bottom w:val="none" w:sz="0" w:space="0" w:color="auto"/>
        <w:right w:val="none" w:sz="0" w:space="0" w:color="auto"/>
      </w:divBdr>
    </w:div>
    <w:div w:id="2059159901">
      <w:bodyDiv w:val="1"/>
      <w:marLeft w:val="0"/>
      <w:marRight w:val="0"/>
      <w:marTop w:val="0"/>
      <w:marBottom w:val="0"/>
      <w:divBdr>
        <w:top w:val="none" w:sz="0" w:space="0" w:color="auto"/>
        <w:left w:val="none" w:sz="0" w:space="0" w:color="auto"/>
        <w:bottom w:val="none" w:sz="0" w:space="0" w:color="auto"/>
        <w:right w:val="none" w:sz="0" w:space="0" w:color="auto"/>
      </w:divBdr>
    </w:div>
    <w:div w:id="2061854238">
      <w:bodyDiv w:val="1"/>
      <w:marLeft w:val="0"/>
      <w:marRight w:val="0"/>
      <w:marTop w:val="0"/>
      <w:marBottom w:val="0"/>
      <w:divBdr>
        <w:top w:val="none" w:sz="0" w:space="0" w:color="auto"/>
        <w:left w:val="none" w:sz="0" w:space="0" w:color="auto"/>
        <w:bottom w:val="none" w:sz="0" w:space="0" w:color="auto"/>
        <w:right w:val="none" w:sz="0" w:space="0" w:color="auto"/>
      </w:divBdr>
    </w:div>
    <w:div w:id="2096825900">
      <w:bodyDiv w:val="1"/>
      <w:marLeft w:val="0"/>
      <w:marRight w:val="0"/>
      <w:marTop w:val="0"/>
      <w:marBottom w:val="0"/>
      <w:divBdr>
        <w:top w:val="none" w:sz="0" w:space="0" w:color="auto"/>
        <w:left w:val="none" w:sz="0" w:space="0" w:color="auto"/>
        <w:bottom w:val="none" w:sz="0" w:space="0" w:color="auto"/>
        <w:right w:val="none" w:sz="0" w:space="0" w:color="auto"/>
      </w:divBdr>
    </w:div>
    <w:div w:id="2102027075">
      <w:bodyDiv w:val="1"/>
      <w:marLeft w:val="0"/>
      <w:marRight w:val="0"/>
      <w:marTop w:val="0"/>
      <w:marBottom w:val="0"/>
      <w:divBdr>
        <w:top w:val="none" w:sz="0" w:space="0" w:color="auto"/>
        <w:left w:val="none" w:sz="0" w:space="0" w:color="auto"/>
        <w:bottom w:val="none" w:sz="0" w:space="0" w:color="auto"/>
        <w:right w:val="none" w:sz="0" w:space="0" w:color="auto"/>
      </w:divBdr>
    </w:div>
    <w:div w:id="2107841533">
      <w:bodyDiv w:val="1"/>
      <w:marLeft w:val="0"/>
      <w:marRight w:val="0"/>
      <w:marTop w:val="0"/>
      <w:marBottom w:val="0"/>
      <w:divBdr>
        <w:top w:val="none" w:sz="0" w:space="0" w:color="auto"/>
        <w:left w:val="none" w:sz="0" w:space="0" w:color="auto"/>
        <w:bottom w:val="none" w:sz="0" w:space="0" w:color="auto"/>
        <w:right w:val="none" w:sz="0" w:space="0" w:color="auto"/>
      </w:divBdr>
      <w:divsChild>
        <w:div w:id="1815220902">
          <w:marLeft w:val="0"/>
          <w:marRight w:val="0"/>
          <w:marTop w:val="0"/>
          <w:marBottom w:val="0"/>
          <w:divBdr>
            <w:top w:val="none" w:sz="0" w:space="0" w:color="auto"/>
            <w:left w:val="none" w:sz="0" w:space="0" w:color="auto"/>
            <w:bottom w:val="none" w:sz="0" w:space="0" w:color="auto"/>
            <w:right w:val="none" w:sz="0" w:space="0" w:color="auto"/>
          </w:divBdr>
        </w:div>
        <w:div w:id="1933969572">
          <w:marLeft w:val="0"/>
          <w:marRight w:val="0"/>
          <w:marTop w:val="0"/>
          <w:marBottom w:val="0"/>
          <w:divBdr>
            <w:top w:val="none" w:sz="0" w:space="0" w:color="auto"/>
            <w:left w:val="none" w:sz="0" w:space="0" w:color="auto"/>
            <w:bottom w:val="none" w:sz="0" w:space="0" w:color="auto"/>
            <w:right w:val="none" w:sz="0" w:space="0" w:color="auto"/>
          </w:divBdr>
        </w:div>
        <w:div w:id="310990693">
          <w:marLeft w:val="0"/>
          <w:marRight w:val="0"/>
          <w:marTop w:val="0"/>
          <w:marBottom w:val="0"/>
          <w:divBdr>
            <w:top w:val="none" w:sz="0" w:space="0" w:color="auto"/>
            <w:left w:val="none" w:sz="0" w:space="0" w:color="auto"/>
            <w:bottom w:val="none" w:sz="0" w:space="0" w:color="auto"/>
            <w:right w:val="none" w:sz="0" w:space="0" w:color="auto"/>
          </w:divBdr>
        </w:div>
        <w:div w:id="1836609581">
          <w:marLeft w:val="0"/>
          <w:marRight w:val="0"/>
          <w:marTop w:val="0"/>
          <w:marBottom w:val="0"/>
          <w:divBdr>
            <w:top w:val="none" w:sz="0" w:space="0" w:color="auto"/>
            <w:left w:val="none" w:sz="0" w:space="0" w:color="auto"/>
            <w:bottom w:val="none" w:sz="0" w:space="0" w:color="auto"/>
            <w:right w:val="none" w:sz="0" w:space="0" w:color="auto"/>
          </w:divBdr>
        </w:div>
        <w:div w:id="368996828">
          <w:marLeft w:val="0"/>
          <w:marRight w:val="0"/>
          <w:marTop w:val="0"/>
          <w:marBottom w:val="0"/>
          <w:divBdr>
            <w:top w:val="none" w:sz="0" w:space="0" w:color="auto"/>
            <w:left w:val="none" w:sz="0" w:space="0" w:color="auto"/>
            <w:bottom w:val="none" w:sz="0" w:space="0" w:color="auto"/>
            <w:right w:val="none" w:sz="0" w:space="0" w:color="auto"/>
          </w:divBdr>
        </w:div>
        <w:div w:id="1061175330">
          <w:marLeft w:val="0"/>
          <w:marRight w:val="0"/>
          <w:marTop w:val="0"/>
          <w:marBottom w:val="0"/>
          <w:divBdr>
            <w:top w:val="none" w:sz="0" w:space="0" w:color="auto"/>
            <w:left w:val="none" w:sz="0" w:space="0" w:color="auto"/>
            <w:bottom w:val="none" w:sz="0" w:space="0" w:color="auto"/>
            <w:right w:val="none" w:sz="0" w:space="0" w:color="auto"/>
          </w:divBdr>
        </w:div>
      </w:divsChild>
    </w:div>
    <w:div w:id="2119400656">
      <w:bodyDiv w:val="1"/>
      <w:marLeft w:val="0"/>
      <w:marRight w:val="0"/>
      <w:marTop w:val="0"/>
      <w:marBottom w:val="0"/>
      <w:divBdr>
        <w:top w:val="none" w:sz="0" w:space="0" w:color="auto"/>
        <w:left w:val="none" w:sz="0" w:space="0" w:color="auto"/>
        <w:bottom w:val="none" w:sz="0" w:space="0" w:color="auto"/>
        <w:right w:val="none" w:sz="0" w:space="0" w:color="auto"/>
      </w:divBdr>
    </w:div>
    <w:div w:id="2130511165">
      <w:bodyDiv w:val="1"/>
      <w:marLeft w:val="0"/>
      <w:marRight w:val="0"/>
      <w:marTop w:val="0"/>
      <w:marBottom w:val="0"/>
      <w:divBdr>
        <w:top w:val="none" w:sz="0" w:space="0" w:color="auto"/>
        <w:left w:val="none" w:sz="0" w:space="0" w:color="auto"/>
        <w:bottom w:val="none" w:sz="0" w:space="0" w:color="auto"/>
        <w:right w:val="none" w:sz="0" w:space="0" w:color="auto"/>
      </w:divBdr>
    </w:div>
    <w:div w:id="2133472258">
      <w:bodyDiv w:val="1"/>
      <w:marLeft w:val="0"/>
      <w:marRight w:val="0"/>
      <w:marTop w:val="0"/>
      <w:marBottom w:val="0"/>
      <w:divBdr>
        <w:top w:val="none" w:sz="0" w:space="0" w:color="auto"/>
        <w:left w:val="none" w:sz="0" w:space="0" w:color="auto"/>
        <w:bottom w:val="none" w:sz="0" w:space="0" w:color="auto"/>
        <w:right w:val="none" w:sz="0" w:space="0" w:color="auto"/>
      </w:divBdr>
      <w:divsChild>
        <w:div w:id="962344460">
          <w:marLeft w:val="0"/>
          <w:marRight w:val="0"/>
          <w:marTop w:val="0"/>
          <w:marBottom w:val="0"/>
          <w:divBdr>
            <w:top w:val="none" w:sz="0" w:space="0" w:color="auto"/>
            <w:left w:val="none" w:sz="0" w:space="0" w:color="auto"/>
            <w:bottom w:val="none" w:sz="0" w:space="0" w:color="auto"/>
            <w:right w:val="none" w:sz="0" w:space="0" w:color="auto"/>
          </w:divBdr>
          <w:divsChild>
            <w:div w:id="2943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image" Target="media/image3.gif"/><Relationship Id="rId39" Type="http://schemas.openxmlformats.org/officeDocument/2006/relationships/hyperlink" Target="https://www.1ka.si/" TargetMode="External"/><Relationship Id="rId21" Type="http://schemas.openxmlformats.org/officeDocument/2006/relationships/header" Target="header6.xml"/><Relationship Id="rId34" Type="http://schemas.openxmlformats.org/officeDocument/2006/relationships/image" Target="media/image4.png"/><Relationship Id="rId42" Type="http://schemas.openxmlformats.org/officeDocument/2006/relationships/hyperlink" Target="https://www.1ka.si/"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7.xml"/><Relationship Id="rId32" Type="http://schemas.openxmlformats.org/officeDocument/2006/relationships/hyperlink" Target="https://www.ajpes.si/RNO/RNO.zip" TargetMode="External"/><Relationship Id="rId37" Type="http://schemas.openxmlformats.org/officeDocument/2006/relationships/hyperlink" Target="https://www.1ka.si/" TargetMode="External"/><Relationship Id="rId40" Type="http://schemas.openxmlformats.org/officeDocument/2006/relationships/hyperlink" Target="https://www.1ka.si/" TargetMode="External"/><Relationship Id="rId45" Type="http://schemas.openxmlformats.org/officeDocument/2006/relationships/hyperlink" Target="https://www.1ka.si/"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diagramLayout" Target="diagrams/layout1.xml"/><Relationship Id="rId36" Type="http://schemas.openxmlformats.org/officeDocument/2006/relationships/hyperlink" Target="https://www.1ka.si/admin/survey/index.php?anketa=160573&amp;a=testiranje&amp;m=predvidenicas" TargetMode="External"/><Relationship Id="rId10" Type="http://schemas.openxmlformats.org/officeDocument/2006/relationships/header" Target="header1.xml"/><Relationship Id="rId19" Type="http://schemas.openxmlformats.org/officeDocument/2006/relationships/footer" Target="footer7.xml"/><Relationship Id="rId31" Type="http://schemas.microsoft.com/office/2007/relationships/diagramDrawing" Target="diagrams/drawing1.xml"/><Relationship Id="rId44" Type="http://schemas.openxmlformats.org/officeDocument/2006/relationships/hyperlink" Target="https://www.1ka.s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1ka.si/admin/survey/index.php?anketa=160573&amp;a=reporti&amp;m=cas" TargetMode="External"/><Relationship Id="rId43" Type="http://schemas.openxmlformats.org/officeDocument/2006/relationships/hyperlink" Target="https://www.1ka.si/"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yperlink" Target="http://www.mgrt.gov.si/fileadmin/mgrt.gov.si/pageuploads/Strategija_turizem_koncno_5.10.2017.pdf" TargetMode="External"/><Relationship Id="rId38" Type="http://schemas.openxmlformats.org/officeDocument/2006/relationships/hyperlink" Target="https://www.1ka.si/" TargetMode="External"/><Relationship Id="rId46" Type="http://schemas.openxmlformats.org/officeDocument/2006/relationships/hyperlink" Target="https://www.1ka.si/" TargetMode="External"/><Relationship Id="rId20" Type="http://schemas.openxmlformats.org/officeDocument/2006/relationships/header" Target="header5.xml"/><Relationship Id="rId41" Type="http://schemas.openxmlformats.org/officeDocument/2006/relationships/hyperlink" Target="https://www.1ka.s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grt.gov.si/fileadmin/mgrt.gov.si/pageuploads/Strategija_turizem_koncno_5.10.2017.pdf" TargetMode="External"/><Relationship Id="rId2" Type="http://schemas.openxmlformats.org/officeDocument/2006/relationships/hyperlink" Target="https://www.ajpes.si/RNO/RNO.zip" TargetMode="External"/><Relationship Id="rId1" Type="http://schemas.openxmlformats.org/officeDocument/2006/relationships/hyperlink" Target="https://www.ajpes.si/RNO/RNO.z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Zveze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sl-SI" sz="800"/>
              <a:t>Povprečne ocene</a:t>
            </a:r>
            <a:r>
              <a:rPr lang="sl-SI" sz="800" baseline="0"/>
              <a:t> naštetih trditev</a:t>
            </a:r>
            <a:endParaRPr lang="sl-SI" sz="800"/>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List6!$B$13:$B$17</c:f>
              <c:strCache>
                <c:ptCount val="5"/>
                <c:pt idx="0">
                  <c:v>  Navodila za vpis v Register nastanitvenih obratov so jasna in enostavna</c:v>
                </c:pt>
                <c:pt idx="1">
                  <c:v>  Sistem eTurizem predstavlja veliko administrativno razbremenitev</c:v>
                </c:pt>
                <c:pt idx="2">
                  <c:v>  Zaradi sistema eTurizem bo izpolnjevanje obveznosti glede poročanja lažje in preglednejše</c:v>
                </c:pt>
                <c:pt idx="3">
                  <c:v>  Z vodenjem podatkov o gostih nimamo težav, saj je sistem eTurizem enostavno uporabljiv</c:v>
                </c:pt>
                <c:pt idx="4">
                  <c:v>  Informacije o sistemu novega poročanja prek spletnega portala AJPES so bila na voljo pravočasno</c:v>
                </c:pt>
              </c:strCache>
            </c:strRef>
          </c:cat>
          <c:val>
            <c:numRef>
              <c:f>List6!$C$13:$C$17</c:f>
              <c:numCache>
                <c:formatCode>General</c:formatCode>
                <c:ptCount val="5"/>
                <c:pt idx="0">
                  <c:v>3.5</c:v>
                </c:pt>
                <c:pt idx="1">
                  <c:v>3.7</c:v>
                </c:pt>
                <c:pt idx="2">
                  <c:v>3.9</c:v>
                </c:pt>
                <c:pt idx="3">
                  <c:v>3.9</c:v>
                </c:pt>
                <c:pt idx="4">
                  <c:v>4.4000000000000004</c:v>
                </c:pt>
              </c:numCache>
            </c:numRef>
          </c:val>
          <c:extLst>
            <c:ext xmlns:c16="http://schemas.microsoft.com/office/drawing/2014/chart" uri="{C3380CC4-5D6E-409C-BE32-E72D297353CC}">
              <c16:uniqueId val="{00000000-9BB4-4FFF-869C-F330C431CBD6}"/>
            </c:ext>
          </c:extLst>
        </c:ser>
        <c:dLbls>
          <c:showLegendKey val="0"/>
          <c:showVal val="0"/>
          <c:showCatName val="0"/>
          <c:showSerName val="0"/>
          <c:showPercent val="0"/>
          <c:showBubbleSize val="0"/>
        </c:dLbls>
        <c:gapWidth val="115"/>
        <c:overlap val="-20"/>
        <c:axId val="34035584"/>
        <c:axId val="34037120"/>
      </c:barChart>
      <c:catAx>
        <c:axId val="34035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34037120"/>
        <c:crosses val="autoZero"/>
        <c:auto val="1"/>
        <c:lblAlgn val="ctr"/>
        <c:lblOffset val="100"/>
        <c:noMultiLvlLbl val="0"/>
      </c:catAx>
      <c:valAx>
        <c:axId val="3403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03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9B26B-24FF-4FD9-B3F6-AB263D08B158}" type="doc">
      <dgm:prSet loTypeId="urn:microsoft.com/office/officeart/2005/8/layout/hierarchy1" loCatId="hierarchy" qsTypeId="urn:microsoft.com/office/officeart/2005/8/quickstyle/simple1" qsCatId="simple" csTypeId="urn:microsoft.com/office/officeart/2005/8/colors/accent1_2" csCatId="accent1"/>
      <dgm:spPr/>
    </dgm:pt>
    <dgm:pt modelId="{0B4BED4C-F0BB-412B-82A9-070941EE0599}">
      <dgm:prSet/>
      <dgm:spPr/>
      <dgm:t>
        <a:bodyPr/>
        <a:lstStyle/>
        <a:p>
          <a:pPr marR="0" algn="ctr" rtl="0"/>
          <a:r>
            <a:rPr lang="sl-SI" b="0" i="0" u="none" strike="noStrike" baseline="0">
              <a:solidFill>
                <a:srgbClr val="000000"/>
              </a:solidFill>
              <a:latin typeface="+mn-lt"/>
            </a:rPr>
            <a:t>Stroški zaradi </a:t>
          </a:r>
        </a:p>
        <a:p>
          <a:pPr marR="0" algn="ctr" rtl="0"/>
          <a:r>
            <a:rPr lang="sl-SI" b="0" i="0" u="none" strike="noStrike" baseline="0">
              <a:solidFill>
                <a:srgbClr val="000000"/>
              </a:solidFill>
              <a:latin typeface="+mn-lt"/>
            </a:rPr>
            <a:t>predpisov</a:t>
          </a:r>
          <a:endParaRPr lang="sl-SI">
            <a:latin typeface="+mn-lt"/>
          </a:endParaRPr>
        </a:p>
      </dgm:t>
    </dgm:pt>
    <dgm:pt modelId="{A538A02D-0FBB-4A84-B391-170E2AC9FE90}" type="parTrans" cxnId="{2DAA2CB8-77F3-4EA4-9A83-FAD13856AD95}">
      <dgm:prSet/>
      <dgm:spPr/>
      <dgm:t>
        <a:bodyPr/>
        <a:lstStyle/>
        <a:p>
          <a:endParaRPr lang="sl-SI">
            <a:latin typeface="+mn-lt"/>
          </a:endParaRPr>
        </a:p>
      </dgm:t>
    </dgm:pt>
    <dgm:pt modelId="{68B13A0E-9DFC-4E7F-B4F2-9831E78C5E9B}" type="sibTrans" cxnId="{2DAA2CB8-77F3-4EA4-9A83-FAD13856AD95}">
      <dgm:prSet/>
      <dgm:spPr/>
      <dgm:t>
        <a:bodyPr/>
        <a:lstStyle/>
        <a:p>
          <a:endParaRPr lang="sl-SI">
            <a:latin typeface="+mn-lt"/>
          </a:endParaRPr>
        </a:p>
      </dgm:t>
    </dgm:pt>
    <dgm:pt modelId="{334F96FF-A592-4E6B-8548-F49DC22DD7AD}">
      <dgm:prSet/>
      <dgm:spPr/>
      <dgm:t>
        <a:bodyPr/>
        <a:lstStyle/>
        <a:p>
          <a:pPr marR="0" algn="ctr" rtl="0"/>
          <a:r>
            <a:rPr lang="sl-SI" b="0" i="0" u="none" strike="noStrike" baseline="0">
              <a:solidFill>
                <a:srgbClr val="000000"/>
              </a:solidFill>
              <a:latin typeface="+mn-lt"/>
            </a:rPr>
            <a:t>Neposredni finančni </a:t>
          </a:r>
        </a:p>
        <a:p>
          <a:pPr marR="0" algn="ctr" rtl="0"/>
          <a:r>
            <a:rPr lang="sl-SI" b="0" i="0" u="none" strike="noStrike" baseline="0">
              <a:solidFill>
                <a:srgbClr val="000000"/>
              </a:solidFill>
              <a:latin typeface="+mn-lt"/>
            </a:rPr>
            <a:t>stroški (davki, takse,…)</a:t>
          </a:r>
          <a:endParaRPr lang="sl-SI">
            <a:latin typeface="+mn-lt"/>
          </a:endParaRPr>
        </a:p>
      </dgm:t>
    </dgm:pt>
    <dgm:pt modelId="{D032F589-A014-48F2-8660-B010F55A3570}" type="parTrans" cxnId="{DA97F800-0F41-4EA1-A1C2-986B87DDFFA2}">
      <dgm:prSet/>
      <dgm:spPr/>
      <dgm:t>
        <a:bodyPr/>
        <a:lstStyle/>
        <a:p>
          <a:endParaRPr lang="sl-SI">
            <a:latin typeface="+mn-lt"/>
          </a:endParaRPr>
        </a:p>
      </dgm:t>
    </dgm:pt>
    <dgm:pt modelId="{57ACA8B1-0521-4976-B8D2-845C38B07B27}" type="sibTrans" cxnId="{DA97F800-0F41-4EA1-A1C2-986B87DDFFA2}">
      <dgm:prSet/>
      <dgm:spPr/>
      <dgm:t>
        <a:bodyPr/>
        <a:lstStyle/>
        <a:p>
          <a:endParaRPr lang="sl-SI">
            <a:latin typeface="+mn-lt"/>
          </a:endParaRPr>
        </a:p>
      </dgm:t>
    </dgm:pt>
    <dgm:pt modelId="{AC702C92-1181-40C9-80DE-D18AA9CD513D}">
      <dgm:prSet/>
      <dgm:spPr/>
      <dgm:t>
        <a:bodyPr/>
        <a:lstStyle/>
        <a:p>
          <a:pPr marR="0" algn="ctr" rtl="0"/>
          <a:r>
            <a:rPr lang="sl-SI" b="0" i="0" u="none" strike="noStrike" baseline="0">
              <a:solidFill>
                <a:srgbClr val="000000"/>
              </a:solidFill>
              <a:latin typeface="+mn-lt"/>
            </a:rPr>
            <a:t>Posredni finančni </a:t>
          </a:r>
        </a:p>
        <a:p>
          <a:pPr marR="0" algn="ctr" rtl="0"/>
          <a:r>
            <a:rPr lang="sl-SI" b="0" i="0" u="none" strike="noStrike" baseline="0">
              <a:solidFill>
                <a:srgbClr val="000000"/>
              </a:solidFill>
              <a:latin typeface="+mn-lt"/>
            </a:rPr>
            <a:t>stroški</a:t>
          </a:r>
          <a:endParaRPr lang="sl-SI">
            <a:latin typeface="+mn-lt"/>
          </a:endParaRPr>
        </a:p>
      </dgm:t>
    </dgm:pt>
    <dgm:pt modelId="{2AD7F60F-2F08-4D2F-835F-9728EC1CA8A3}" type="parTrans" cxnId="{9A6FF687-38B1-47A2-8D37-D8AE3C303A3F}">
      <dgm:prSet/>
      <dgm:spPr/>
      <dgm:t>
        <a:bodyPr/>
        <a:lstStyle/>
        <a:p>
          <a:endParaRPr lang="sl-SI">
            <a:latin typeface="+mn-lt"/>
          </a:endParaRPr>
        </a:p>
      </dgm:t>
    </dgm:pt>
    <dgm:pt modelId="{26CF80DB-1F32-423A-8400-0C91783AE33F}" type="sibTrans" cxnId="{9A6FF687-38B1-47A2-8D37-D8AE3C303A3F}">
      <dgm:prSet/>
      <dgm:spPr/>
      <dgm:t>
        <a:bodyPr/>
        <a:lstStyle/>
        <a:p>
          <a:endParaRPr lang="sl-SI">
            <a:latin typeface="+mn-lt"/>
          </a:endParaRPr>
        </a:p>
      </dgm:t>
    </dgm:pt>
    <dgm:pt modelId="{08FF51B1-0504-4D5A-BD7D-50ADBCB76D89}">
      <dgm:prSet/>
      <dgm:spPr/>
      <dgm:t>
        <a:bodyPr/>
        <a:lstStyle/>
        <a:p>
          <a:pPr marR="0" algn="ctr" rtl="0"/>
          <a:r>
            <a:rPr lang="sl-SI" b="0" i="0" u="none" strike="noStrike" baseline="0">
              <a:solidFill>
                <a:srgbClr val="000000"/>
              </a:solidFill>
              <a:latin typeface="+mn-lt"/>
            </a:rPr>
            <a:t>Dejanski posredni stroški</a:t>
          </a:r>
          <a:endParaRPr lang="sl-SI">
            <a:latin typeface="+mn-lt"/>
          </a:endParaRPr>
        </a:p>
      </dgm:t>
    </dgm:pt>
    <dgm:pt modelId="{322315AB-DA97-4942-9633-E3E309CBFBC7}" type="parTrans" cxnId="{03788DF1-462F-4A9D-BF53-9EB4D432FAD5}">
      <dgm:prSet/>
      <dgm:spPr/>
      <dgm:t>
        <a:bodyPr/>
        <a:lstStyle/>
        <a:p>
          <a:endParaRPr lang="sl-SI">
            <a:latin typeface="+mn-lt"/>
          </a:endParaRPr>
        </a:p>
      </dgm:t>
    </dgm:pt>
    <dgm:pt modelId="{790C5646-34EE-41FF-B09C-D3E0D9ECD70A}" type="sibTrans" cxnId="{03788DF1-462F-4A9D-BF53-9EB4D432FAD5}">
      <dgm:prSet/>
      <dgm:spPr/>
      <dgm:t>
        <a:bodyPr/>
        <a:lstStyle/>
        <a:p>
          <a:endParaRPr lang="sl-SI">
            <a:latin typeface="+mn-lt"/>
          </a:endParaRPr>
        </a:p>
      </dgm:t>
    </dgm:pt>
    <dgm:pt modelId="{4843617C-BF20-4083-98C9-81AC745ADF71}">
      <dgm:prSet/>
      <dgm:spPr/>
      <dgm:t>
        <a:bodyPr/>
        <a:lstStyle/>
        <a:p>
          <a:pPr marR="0" algn="ctr" rtl="0"/>
          <a:r>
            <a:rPr lang="sl-SI" b="0" i="0" u="none" strike="noStrike" baseline="0">
              <a:solidFill>
                <a:srgbClr val="000000"/>
              </a:solidFill>
              <a:latin typeface="+mn-lt"/>
            </a:rPr>
            <a:t>Administrativni stroški</a:t>
          </a:r>
          <a:endParaRPr lang="sl-SI">
            <a:latin typeface="+mn-lt"/>
          </a:endParaRPr>
        </a:p>
      </dgm:t>
    </dgm:pt>
    <dgm:pt modelId="{1AB30A4E-6AC6-4920-BABE-63ABCF57D41B}" type="parTrans" cxnId="{8F1A5A1C-7EAE-4732-934B-F0ACADE91980}">
      <dgm:prSet/>
      <dgm:spPr/>
      <dgm:t>
        <a:bodyPr/>
        <a:lstStyle/>
        <a:p>
          <a:endParaRPr lang="sl-SI">
            <a:latin typeface="+mn-lt"/>
          </a:endParaRPr>
        </a:p>
      </dgm:t>
    </dgm:pt>
    <dgm:pt modelId="{629B350C-6986-4074-A270-39F48B5BB9DA}" type="sibTrans" cxnId="{8F1A5A1C-7EAE-4732-934B-F0ACADE91980}">
      <dgm:prSet/>
      <dgm:spPr/>
      <dgm:t>
        <a:bodyPr/>
        <a:lstStyle/>
        <a:p>
          <a:endParaRPr lang="sl-SI">
            <a:latin typeface="+mn-lt"/>
          </a:endParaRPr>
        </a:p>
      </dgm:t>
    </dgm:pt>
    <dgm:pt modelId="{849A44C5-6EC4-43E4-A3FD-65B983FF7553}" type="pres">
      <dgm:prSet presAssocID="{1649B26B-24FF-4FD9-B3F6-AB263D08B158}" presName="hierChild1" presStyleCnt="0">
        <dgm:presLayoutVars>
          <dgm:chPref val="1"/>
          <dgm:dir/>
          <dgm:animOne val="branch"/>
          <dgm:animLvl val="lvl"/>
          <dgm:resizeHandles/>
        </dgm:presLayoutVars>
      </dgm:prSet>
      <dgm:spPr/>
    </dgm:pt>
    <dgm:pt modelId="{6F03C8B7-8AAE-4E3A-BD19-9BA863E5C778}" type="pres">
      <dgm:prSet presAssocID="{0B4BED4C-F0BB-412B-82A9-070941EE0599}" presName="hierRoot1" presStyleCnt="0"/>
      <dgm:spPr/>
    </dgm:pt>
    <dgm:pt modelId="{081E9B2E-F81E-4003-BF1A-DC5FC0796B03}" type="pres">
      <dgm:prSet presAssocID="{0B4BED4C-F0BB-412B-82A9-070941EE0599}" presName="composite" presStyleCnt="0"/>
      <dgm:spPr/>
    </dgm:pt>
    <dgm:pt modelId="{76821248-1CA6-4700-B79D-24F472CA6E8E}" type="pres">
      <dgm:prSet presAssocID="{0B4BED4C-F0BB-412B-82A9-070941EE0599}" presName="background" presStyleLbl="node0" presStyleIdx="0" presStyleCnt="1"/>
      <dgm:spPr/>
    </dgm:pt>
    <dgm:pt modelId="{9D003750-3E1A-47F2-A59F-D784FECF30F0}" type="pres">
      <dgm:prSet presAssocID="{0B4BED4C-F0BB-412B-82A9-070941EE0599}" presName="text" presStyleLbl="fgAcc0" presStyleIdx="0" presStyleCnt="1">
        <dgm:presLayoutVars>
          <dgm:chPref val="3"/>
        </dgm:presLayoutVars>
      </dgm:prSet>
      <dgm:spPr/>
    </dgm:pt>
    <dgm:pt modelId="{645CC614-B5CF-4D0A-8908-A9955400284A}" type="pres">
      <dgm:prSet presAssocID="{0B4BED4C-F0BB-412B-82A9-070941EE0599}" presName="hierChild2" presStyleCnt="0"/>
      <dgm:spPr/>
    </dgm:pt>
    <dgm:pt modelId="{29661F3A-73EF-4219-B701-1F5F046B4089}" type="pres">
      <dgm:prSet presAssocID="{D032F589-A014-48F2-8660-B010F55A3570}" presName="Name10" presStyleLbl="parChTrans1D2" presStyleIdx="0" presStyleCnt="2"/>
      <dgm:spPr/>
    </dgm:pt>
    <dgm:pt modelId="{04C82432-086C-4C70-BD8E-07C2D7887852}" type="pres">
      <dgm:prSet presAssocID="{334F96FF-A592-4E6B-8548-F49DC22DD7AD}" presName="hierRoot2" presStyleCnt="0"/>
      <dgm:spPr/>
    </dgm:pt>
    <dgm:pt modelId="{273D50AE-642F-45AB-B3F0-2A399B851E08}" type="pres">
      <dgm:prSet presAssocID="{334F96FF-A592-4E6B-8548-F49DC22DD7AD}" presName="composite2" presStyleCnt="0"/>
      <dgm:spPr/>
    </dgm:pt>
    <dgm:pt modelId="{5BC57026-E518-4CBB-B5E0-5A706F7F58D8}" type="pres">
      <dgm:prSet presAssocID="{334F96FF-A592-4E6B-8548-F49DC22DD7AD}" presName="background2" presStyleLbl="node2" presStyleIdx="0" presStyleCnt="2"/>
      <dgm:spPr/>
    </dgm:pt>
    <dgm:pt modelId="{8D24843E-11D0-45FF-8133-AFE0ABB11C34}" type="pres">
      <dgm:prSet presAssocID="{334F96FF-A592-4E6B-8548-F49DC22DD7AD}" presName="text2" presStyleLbl="fgAcc2" presStyleIdx="0" presStyleCnt="2">
        <dgm:presLayoutVars>
          <dgm:chPref val="3"/>
        </dgm:presLayoutVars>
      </dgm:prSet>
      <dgm:spPr/>
    </dgm:pt>
    <dgm:pt modelId="{9E13D18E-6001-4082-9CA7-0AA3414613ED}" type="pres">
      <dgm:prSet presAssocID="{334F96FF-A592-4E6B-8548-F49DC22DD7AD}" presName="hierChild3" presStyleCnt="0"/>
      <dgm:spPr/>
    </dgm:pt>
    <dgm:pt modelId="{9D20A200-C101-47F3-89FC-C1DE6D626FDC}" type="pres">
      <dgm:prSet presAssocID="{2AD7F60F-2F08-4D2F-835F-9728EC1CA8A3}" presName="Name10" presStyleLbl="parChTrans1D2" presStyleIdx="1" presStyleCnt="2"/>
      <dgm:spPr/>
    </dgm:pt>
    <dgm:pt modelId="{8DB24B6C-60B1-4755-A2D0-42ED7CE0E45A}" type="pres">
      <dgm:prSet presAssocID="{AC702C92-1181-40C9-80DE-D18AA9CD513D}" presName="hierRoot2" presStyleCnt="0"/>
      <dgm:spPr/>
    </dgm:pt>
    <dgm:pt modelId="{F6214D0B-B062-48AF-BEE5-BB15C3807AB9}" type="pres">
      <dgm:prSet presAssocID="{AC702C92-1181-40C9-80DE-D18AA9CD513D}" presName="composite2" presStyleCnt="0"/>
      <dgm:spPr/>
    </dgm:pt>
    <dgm:pt modelId="{97E58074-B1BF-4295-9925-DDF7994950AD}" type="pres">
      <dgm:prSet presAssocID="{AC702C92-1181-40C9-80DE-D18AA9CD513D}" presName="background2" presStyleLbl="node2" presStyleIdx="1" presStyleCnt="2"/>
      <dgm:spPr/>
    </dgm:pt>
    <dgm:pt modelId="{8ED14BF1-4469-46C3-82E0-54DF79FE699F}" type="pres">
      <dgm:prSet presAssocID="{AC702C92-1181-40C9-80DE-D18AA9CD513D}" presName="text2" presStyleLbl="fgAcc2" presStyleIdx="1" presStyleCnt="2">
        <dgm:presLayoutVars>
          <dgm:chPref val="3"/>
        </dgm:presLayoutVars>
      </dgm:prSet>
      <dgm:spPr/>
    </dgm:pt>
    <dgm:pt modelId="{A112781C-B35B-4502-A328-454C4389605F}" type="pres">
      <dgm:prSet presAssocID="{AC702C92-1181-40C9-80DE-D18AA9CD513D}" presName="hierChild3" presStyleCnt="0"/>
      <dgm:spPr/>
    </dgm:pt>
    <dgm:pt modelId="{A3CB31C9-1555-4788-A774-6B13299F4DE4}" type="pres">
      <dgm:prSet presAssocID="{322315AB-DA97-4942-9633-E3E309CBFBC7}" presName="Name17" presStyleLbl="parChTrans1D3" presStyleIdx="0" presStyleCnt="2"/>
      <dgm:spPr/>
    </dgm:pt>
    <dgm:pt modelId="{ED413747-EF88-4BEA-94C4-981195BF3BAA}" type="pres">
      <dgm:prSet presAssocID="{08FF51B1-0504-4D5A-BD7D-50ADBCB76D89}" presName="hierRoot3" presStyleCnt="0"/>
      <dgm:spPr/>
    </dgm:pt>
    <dgm:pt modelId="{18459584-CF30-4B70-A036-E87326A15287}" type="pres">
      <dgm:prSet presAssocID="{08FF51B1-0504-4D5A-BD7D-50ADBCB76D89}" presName="composite3" presStyleCnt="0"/>
      <dgm:spPr/>
    </dgm:pt>
    <dgm:pt modelId="{2A1FB6FA-D4B0-4ABC-B560-6B1133CD4635}" type="pres">
      <dgm:prSet presAssocID="{08FF51B1-0504-4D5A-BD7D-50ADBCB76D89}" presName="background3" presStyleLbl="node3" presStyleIdx="0" presStyleCnt="2"/>
      <dgm:spPr/>
    </dgm:pt>
    <dgm:pt modelId="{63ABF942-179B-4A0D-A501-C1A545BB4296}" type="pres">
      <dgm:prSet presAssocID="{08FF51B1-0504-4D5A-BD7D-50ADBCB76D89}" presName="text3" presStyleLbl="fgAcc3" presStyleIdx="0" presStyleCnt="2">
        <dgm:presLayoutVars>
          <dgm:chPref val="3"/>
        </dgm:presLayoutVars>
      </dgm:prSet>
      <dgm:spPr/>
    </dgm:pt>
    <dgm:pt modelId="{837C6984-4498-4F10-A69C-12C7E1E6E77F}" type="pres">
      <dgm:prSet presAssocID="{08FF51B1-0504-4D5A-BD7D-50ADBCB76D89}" presName="hierChild4" presStyleCnt="0"/>
      <dgm:spPr/>
    </dgm:pt>
    <dgm:pt modelId="{BC21ECF3-C3A1-4158-ADB6-4020AF4B27C6}" type="pres">
      <dgm:prSet presAssocID="{1AB30A4E-6AC6-4920-BABE-63ABCF57D41B}" presName="Name17" presStyleLbl="parChTrans1D3" presStyleIdx="1" presStyleCnt="2"/>
      <dgm:spPr/>
    </dgm:pt>
    <dgm:pt modelId="{38B6ADE3-EC41-4257-8FD0-E611AA99B34B}" type="pres">
      <dgm:prSet presAssocID="{4843617C-BF20-4083-98C9-81AC745ADF71}" presName="hierRoot3" presStyleCnt="0"/>
      <dgm:spPr/>
    </dgm:pt>
    <dgm:pt modelId="{599804EC-1FBB-4BEA-A0E3-DB3376F90F56}" type="pres">
      <dgm:prSet presAssocID="{4843617C-BF20-4083-98C9-81AC745ADF71}" presName="composite3" presStyleCnt="0"/>
      <dgm:spPr/>
    </dgm:pt>
    <dgm:pt modelId="{C998CF39-1A1B-4315-AA41-E864BDACAB7A}" type="pres">
      <dgm:prSet presAssocID="{4843617C-BF20-4083-98C9-81AC745ADF71}" presName="background3" presStyleLbl="node3" presStyleIdx="1" presStyleCnt="2"/>
      <dgm:spPr/>
    </dgm:pt>
    <dgm:pt modelId="{D25244BA-3C61-444B-A654-59DC0A548279}" type="pres">
      <dgm:prSet presAssocID="{4843617C-BF20-4083-98C9-81AC745ADF71}" presName="text3" presStyleLbl="fgAcc3" presStyleIdx="1" presStyleCnt="2">
        <dgm:presLayoutVars>
          <dgm:chPref val="3"/>
        </dgm:presLayoutVars>
      </dgm:prSet>
      <dgm:spPr/>
    </dgm:pt>
    <dgm:pt modelId="{84A59624-5375-49A8-8792-E57702CA8768}" type="pres">
      <dgm:prSet presAssocID="{4843617C-BF20-4083-98C9-81AC745ADF71}" presName="hierChild4" presStyleCnt="0"/>
      <dgm:spPr/>
    </dgm:pt>
  </dgm:ptLst>
  <dgm:cxnLst>
    <dgm:cxn modelId="{DA97F800-0F41-4EA1-A1C2-986B87DDFFA2}" srcId="{0B4BED4C-F0BB-412B-82A9-070941EE0599}" destId="{334F96FF-A592-4E6B-8548-F49DC22DD7AD}" srcOrd="0" destOrd="0" parTransId="{D032F589-A014-48F2-8660-B010F55A3570}" sibTransId="{57ACA8B1-0521-4976-B8D2-845C38B07B27}"/>
    <dgm:cxn modelId="{7431FB0D-FD34-4CB4-98A2-86F5AB06E6EE}" type="presOf" srcId="{1649B26B-24FF-4FD9-B3F6-AB263D08B158}" destId="{849A44C5-6EC4-43E4-A3FD-65B983FF7553}" srcOrd="0" destOrd="0" presId="urn:microsoft.com/office/officeart/2005/8/layout/hierarchy1"/>
    <dgm:cxn modelId="{8F1A5A1C-7EAE-4732-934B-F0ACADE91980}" srcId="{AC702C92-1181-40C9-80DE-D18AA9CD513D}" destId="{4843617C-BF20-4083-98C9-81AC745ADF71}" srcOrd="1" destOrd="0" parTransId="{1AB30A4E-6AC6-4920-BABE-63ABCF57D41B}" sibTransId="{629B350C-6986-4074-A270-39F48B5BB9DA}"/>
    <dgm:cxn modelId="{7F03F724-0239-4A95-84D3-DE9569E27E7C}" type="presOf" srcId="{334F96FF-A592-4E6B-8548-F49DC22DD7AD}" destId="{8D24843E-11D0-45FF-8133-AFE0ABB11C34}" srcOrd="0" destOrd="0" presId="urn:microsoft.com/office/officeart/2005/8/layout/hierarchy1"/>
    <dgm:cxn modelId="{5E336934-1E9C-482B-B8A3-CCF39A8BF2C4}" type="presOf" srcId="{4843617C-BF20-4083-98C9-81AC745ADF71}" destId="{D25244BA-3C61-444B-A654-59DC0A548279}" srcOrd="0" destOrd="0" presId="urn:microsoft.com/office/officeart/2005/8/layout/hierarchy1"/>
    <dgm:cxn modelId="{45937264-907D-4DD7-8AA2-8214F5417494}" type="presOf" srcId="{322315AB-DA97-4942-9633-E3E309CBFBC7}" destId="{A3CB31C9-1555-4788-A774-6B13299F4DE4}" srcOrd="0" destOrd="0" presId="urn:microsoft.com/office/officeart/2005/8/layout/hierarchy1"/>
    <dgm:cxn modelId="{B832394B-23AE-4707-9F51-1DD5E671C26D}" type="presOf" srcId="{AC702C92-1181-40C9-80DE-D18AA9CD513D}" destId="{8ED14BF1-4469-46C3-82E0-54DF79FE699F}" srcOrd="0" destOrd="0" presId="urn:microsoft.com/office/officeart/2005/8/layout/hierarchy1"/>
    <dgm:cxn modelId="{9A6FF687-38B1-47A2-8D37-D8AE3C303A3F}" srcId="{0B4BED4C-F0BB-412B-82A9-070941EE0599}" destId="{AC702C92-1181-40C9-80DE-D18AA9CD513D}" srcOrd="1" destOrd="0" parTransId="{2AD7F60F-2F08-4D2F-835F-9728EC1CA8A3}" sibTransId="{26CF80DB-1F32-423A-8400-0C91783AE33F}"/>
    <dgm:cxn modelId="{A683A78F-1CE5-45CA-8CDE-B63B369C8521}" type="presOf" srcId="{D032F589-A014-48F2-8660-B010F55A3570}" destId="{29661F3A-73EF-4219-B701-1F5F046B4089}" srcOrd="0" destOrd="0" presId="urn:microsoft.com/office/officeart/2005/8/layout/hierarchy1"/>
    <dgm:cxn modelId="{F32FA99B-9EB3-4216-8458-3A440D56C88A}" type="presOf" srcId="{08FF51B1-0504-4D5A-BD7D-50ADBCB76D89}" destId="{63ABF942-179B-4A0D-A501-C1A545BB4296}" srcOrd="0" destOrd="0" presId="urn:microsoft.com/office/officeart/2005/8/layout/hierarchy1"/>
    <dgm:cxn modelId="{8ACF67AB-6133-424E-B2B1-E5B86FD0EBB0}" type="presOf" srcId="{2AD7F60F-2F08-4D2F-835F-9728EC1CA8A3}" destId="{9D20A200-C101-47F3-89FC-C1DE6D626FDC}" srcOrd="0" destOrd="0" presId="urn:microsoft.com/office/officeart/2005/8/layout/hierarchy1"/>
    <dgm:cxn modelId="{342189B0-1D03-474E-908E-75594644AB4D}" type="presOf" srcId="{1AB30A4E-6AC6-4920-BABE-63ABCF57D41B}" destId="{BC21ECF3-C3A1-4158-ADB6-4020AF4B27C6}" srcOrd="0" destOrd="0" presId="urn:microsoft.com/office/officeart/2005/8/layout/hierarchy1"/>
    <dgm:cxn modelId="{AF59FAB7-1F56-444E-9B89-31E3AF7D931F}" type="presOf" srcId="{0B4BED4C-F0BB-412B-82A9-070941EE0599}" destId="{9D003750-3E1A-47F2-A59F-D784FECF30F0}" srcOrd="0" destOrd="0" presId="urn:microsoft.com/office/officeart/2005/8/layout/hierarchy1"/>
    <dgm:cxn modelId="{2DAA2CB8-77F3-4EA4-9A83-FAD13856AD95}" srcId="{1649B26B-24FF-4FD9-B3F6-AB263D08B158}" destId="{0B4BED4C-F0BB-412B-82A9-070941EE0599}" srcOrd="0" destOrd="0" parTransId="{A538A02D-0FBB-4A84-B391-170E2AC9FE90}" sibTransId="{68B13A0E-9DFC-4E7F-B4F2-9831E78C5E9B}"/>
    <dgm:cxn modelId="{03788DF1-462F-4A9D-BF53-9EB4D432FAD5}" srcId="{AC702C92-1181-40C9-80DE-D18AA9CD513D}" destId="{08FF51B1-0504-4D5A-BD7D-50ADBCB76D89}" srcOrd="0" destOrd="0" parTransId="{322315AB-DA97-4942-9633-E3E309CBFBC7}" sibTransId="{790C5646-34EE-41FF-B09C-D3E0D9ECD70A}"/>
    <dgm:cxn modelId="{E631626D-A0D3-4B71-AA37-0E4D160A5850}" type="presParOf" srcId="{849A44C5-6EC4-43E4-A3FD-65B983FF7553}" destId="{6F03C8B7-8AAE-4E3A-BD19-9BA863E5C778}" srcOrd="0" destOrd="0" presId="urn:microsoft.com/office/officeart/2005/8/layout/hierarchy1"/>
    <dgm:cxn modelId="{BA2E4F2A-A2D0-429E-802A-006082F62E5B}" type="presParOf" srcId="{6F03C8B7-8AAE-4E3A-BD19-9BA863E5C778}" destId="{081E9B2E-F81E-4003-BF1A-DC5FC0796B03}" srcOrd="0" destOrd="0" presId="urn:microsoft.com/office/officeart/2005/8/layout/hierarchy1"/>
    <dgm:cxn modelId="{AC879F65-7726-4F92-8549-AC08F55F7944}" type="presParOf" srcId="{081E9B2E-F81E-4003-BF1A-DC5FC0796B03}" destId="{76821248-1CA6-4700-B79D-24F472CA6E8E}" srcOrd="0" destOrd="0" presId="urn:microsoft.com/office/officeart/2005/8/layout/hierarchy1"/>
    <dgm:cxn modelId="{3AC4AACA-0331-418D-819E-DDF1C8CA4B52}" type="presParOf" srcId="{081E9B2E-F81E-4003-BF1A-DC5FC0796B03}" destId="{9D003750-3E1A-47F2-A59F-D784FECF30F0}" srcOrd="1" destOrd="0" presId="urn:microsoft.com/office/officeart/2005/8/layout/hierarchy1"/>
    <dgm:cxn modelId="{1E495C58-FD7B-4C22-903C-36024824CCD1}" type="presParOf" srcId="{6F03C8B7-8AAE-4E3A-BD19-9BA863E5C778}" destId="{645CC614-B5CF-4D0A-8908-A9955400284A}" srcOrd="1" destOrd="0" presId="urn:microsoft.com/office/officeart/2005/8/layout/hierarchy1"/>
    <dgm:cxn modelId="{3D28E3E2-7CBC-4666-8FEE-64AF34F77876}" type="presParOf" srcId="{645CC614-B5CF-4D0A-8908-A9955400284A}" destId="{29661F3A-73EF-4219-B701-1F5F046B4089}" srcOrd="0" destOrd="0" presId="urn:microsoft.com/office/officeart/2005/8/layout/hierarchy1"/>
    <dgm:cxn modelId="{2ED0D557-CCFE-4B71-B224-92968CAA8FBD}" type="presParOf" srcId="{645CC614-B5CF-4D0A-8908-A9955400284A}" destId="{04C82432-086C-4C70-BD8E-07C2D7887852}" srcOrd="1" destOrd="0" presId="urn:microsoft.com/office/officeart/2005/8/layout/hierarchy1"/>
    <dgm:cxn modelId="{D5DEB62B-CB03-4F25-8BCC-8B5FFAE81B74}" type="presParOf" srcId="{04C82432-086C-4C70-BD8E-07C2D7887852}" destId="{273D50AE-642F-45AB-B3F0-2A399B851E08}" srcOrd="0" destOrd="0" presId="urn:microsoft.com/office/officeart/2005/8/layout/hierarchy1"/>
    <dgm:cxn modelId="{D4E3F254-EC91-464D-9F41-7DC533B6A858}" type="presParOf" srcId="{273D50AE-642F-45AB-B3F0-2A399B851E08}" destId="{5BC57026-E518-4CBB-B5E0-5A706F7F58D8}" srcOrd="0" destOrd="0" presId="urn:microsoft.com/office/officeart/2005/8/layout/hierarchy1"/>
    <dgm:cxn modelId="{2C9FFFC8-AB57-47E4-895E-AC54352527F0}" type="presParOf" srcId="{273D50AE-642F-45AB-B3F0-2A399B851E08}" destId="{8D24843E-11D0-45FF-8133-AFE0ABB11C34}" srcOrd="1" destOrd="0" presId="urn:microsoft.com/office/officeart/2005/8/layout/hierarchy1"/>
    <dgm:cxn modelId="{3AA9DBF7-6918-4F2E-86DA-D2699EED6F0A}" type="presParOf" srcId="{04C82432-086C-4C70-BD8E-07C2D7887852}" destId="{9E13D18E-6001-4082-9CA7-0AA3414613ED}" srcOrd="1" destOrd="0" presId="urn:microsoft.com/office/officeart/2005/8/layout/hierarchy1"/>
    <dgm:cxn modelId="{1EE04F5D-1F98-40A5-949B-BD6E2F37FC5E}" type="presParOf" srcId="{645CC614-B5CF-4D0A-8908-A9955400284A}" destId="{9D20A200-C101-47F3-89FC-C1DE6D626FDC}" srcOrd="2" destOrd="0" presId="urn:microsoft.com/office/officeart/2005/8/layout/hierarchy1"/>
    <dgm:cxn modelId="{4A9978E8-5BEB-46CE-82AB-E3C04F3BAA50}" type="presParOf" srcId="{645CC614-B5CF-4D0A-8908-A9955400284A}" destId="{8DB24B6C-60B1-4755-A2D0-42ED7CE0E45A}" srcOrd="3" destOrd="0" presId="urn:microsoft.com/office/officeart/2005/8/layout/hierarchy1"/>
    <dgm:cxn modelId="{CF388274-40F5-4EFE-A8DD-860B4B9DCDD7}" type="presParOf" srcId="{8DB24B6C-60B1-4755-A2D0-42ED7CE0E45A}" destId="{F6214D0B-B062-48AF-BEE5-BB15C3807AB9}" srcOrd="0" destOrd="0" presId="urn:microsoft.com/office/officeart/2005/8/layout/hierarchy1"/>
    <dgm:cxn modelId="{2E77F1D1-DC5D-462D-B763-781069E38380}" type="presParOf" srcId="{F6214D0B-B062-48AF-BEE5-BB15C3807AB9}" destId="{97E58074-B1BF-4295-9925-DDF7994950AD}" srcOrd="0" destOrd="0" presId="urn:microsoft.com/office/officeart/2005/8/layout/hierarchy1"/>
    <dgm:cxn modelId="{D3FC4D51-C4E8-408A-816E-9C3D5C253978}" type="presParOf" srcId="{F6214D0B-B062-48AF-BEE5-BB15C3807AB9}" destId="{8ED14BF1-4469-46C3-82E0-54DF79FE699F}" srcOrd="1" destOrd="0" presId="urn:microsoft.com/office/officeart/2005/8/layout/hierarchy1"/>
    <dgm:cxn modelId="{7C38FAD5-FB74-4010-9953-D8EB9C59B4D1}" type="presParOf" srcId="{8DB24B6C-60B1-4755-A2D0-42ED7CE0E45A}" destId="{A112781C-B35B-4502-A328-454C4389605F}" srcOrd="1" destOrd="0" presId="urn:microsoft.com/office/officeart/2005/8/layout/hierarchy1"/>
    <dgm:cxn modelId="{CADB3570-7FDD-4156-BE56-4D72602BDA46}" type="presParOf" srcId="{A112781C-B35B-4502-A328-454C4389605F}" destId="{A3CB31C9-1555-4788-A774-6B13299F4DE4}" srcOrd="0" destOrd="0" presId="urn:microsoft.com/office/officeart/2005/8/layout/hierarchy1"/>
    <dgm:cxn modelId="{5536B9DB-72DB-46C0-B35F-9E75B0E247A9}" type="presParOf" srcId="{A112781C-B35B-4502-A328-454C4389605F}" destId="{ED413747-EF88-4BEA-94C4-981195BF3BAA}" srcOrd="1" destOrd="0" presId="urn:microsoft.com/office/officeart/2005/8/layout/hierarchy1"/>
    <dgm:cxn modelId="{D7B235ED-75EF-4C5C-9398-7B59E018A800}" type="presParOf" srcId="{ED413747-EF88-4BEA-94C4-981195BF3BAA}" destId="{18459584-CF30-4B70-A036-E87326A15287}" srcOrd="0" destOrd="0" presId="urn:microsoft.com/office/officeart/2005/8/layout/hierarchy1"/>
    <dgm:cxn modelId="{AD3A1569-ABA9-4833-9F84-560277D834A4}" type="presParOf" srcId="{18459584-CF30-4B70-A036-E87326A15287}" destId="{2A1FB6FA-D4B0-4ABC-B560-6B1133CD4635}" srcOrd="0" destOrd="0" presId="urn:microsoft.com/office/officeart/2005/8/layout/hierarchy1"/>
    <dgm:cxn modelId="{70C99E59-76E0-41D6-93DB-1CCF67C83290}" type="presParOf" srcId="{18459584-CF30-4B70-A036-E87326A15287}" destId="{63ABF942-179B-4A0D-A501-C1A545BB4296}" srcOrd="1" destOrd="0" presId="urn:microsoft.com/office/officeart/2005/8/layout/hierarchy1"/>
    <dgm:cxn modelId="{9D203116-0022-4A08-BA1A-E6A96EDF1890}" type="presParOf" srcId="{ED413747-EF88-4BEA-94C4-981195BF3BAA}" destId="{837C6984-4498-4F10-A69C-12C7E1E6E77F}" srcOrd="1" destOrd="0" presId="urn:microsoft.com/office/officeart/2005/8/layout/hierarchy1"/>
    <dgm:cxn modelId="{73AA9A3A-BF56-411D-8E6E-0F92E239AE04}" type="presParOf" srcId="{A112781C-B35B-4502-A328-454C4389605F}" destId="{BC21ECF3-C3A1-4158-ADB6-4020AF4B27C6}" srcOrd="2" destOrd="0" presId="urn:microsoft.com/office/officeart/2005/8/layout/hierarchy1"/>
    <dgm:cxn modelId="{90F21953-3219-49C5-A836-1B0FE4B0AB86}" type="presParOf" srcId="{A112781C-B35B-4502-A328-454C4389605F}" destId="{38B6ADE3-EC41-4257-8FD0-E611AA99B34B}" srcOrd="3" destOrd="0" presId="urn:microsoft.com/office/officeart/2005/8/layout/hierarchy1"/>
    <dgm:cxn modelId="{EE8BFE7E-A22A-4E7E-9912-13257C248F29}" type="presParOf" srcId="{38B6ADE3-EC41-4257-8FD0-E611AA99B34B}" destId="{599804EC-1FBB-4BEA-A0E3-DB3376F90F56}" srcOrd="0" destOrd="0" presId="urn:microsoft.com/office/officeart/2005/8/layout/hierarchy1"/>
    <dgm:cxn modelId="{AA790A78-7C60-4D44-9AAF-65752218367A}" type="presParOf" srcId="{599804EC-1FBB-4BEA-A0E3-DB3376F90F56}" destId="{C998CF39-1A1B-4315-AA41-E864BDACAB7A}" srcOrd="0" destOrd="0" presId="urn:microsoft.com/office/officeart/2005/8/layout/hierarchy1"/>
    <dgm:cxn modelId="{39FC0432-1EBB-4CBF-BB85-FD84C2303C6F}" type="presParOf" srcId="{599804EC-1FBB-4BEA-A0E3-DB3376F90F56}" destId="{D25244BA-3C61-444B-A654-59DC0A548279}" srcOrd="1" destOrd="0" presId="urn:microsoft.com/office/officeart/2005/8/layout/hierarchy1"/>
    <dgm:cxn modelId="{13F962A3-A294-40BD-A6D3-473F4B2A9CFB}" type="presParOf" srcId="{38B6ADE3-EC41-4257-8FD0-E611AA99B34B}" destId="{84A59624-5375-49A8-8792-E57702CA8768}"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1ECF3-C3A1-4158-ADB6-4020AF4B27C6}">
      <dsp:nvSpPr>
        <dsp:cNvPr id="0" name=""/>
        <dsp:cNvSpPr/>
      </dsp:nvSpPr>
      <dsp:spPr>
        <a:xfrm>
          <a:off x="2872039" y="1577548"/>
          <a:ext cx="617625" cy="293933"/>
        </a:xfrm>
        <a:custGeom>
          <a:avLst/>
          <a:gdLst/>
          <a:ahLst/>
          <a:cxnLst/>
          <a:rect l="0" t="0" r="0" b="0"/>
          <a:pathLst>
            <a:path>
              <a:moveTo>
                <a:pt x="0" y="0"/>
              </a:moveTo>
              <a:lnTo>
                <a:pt x="0" y="200307"/>
              </a:lnTo>
              <a:lnTo>
                <a:pt x="617625" y="200307"/>
              </a:lnTo>
              <a:lnTo>
                <a:pt x="617625" y="293933"/>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CB31C9-1555-4788-A774-6B13299F4DE4}">
      <dsp:nvSpPr>
        <dsp:cNvPr id="0" name=""/>
        <dsp:cNvSpPr/>
      </dsp:nvSpPr>
      <dsp:spPr>
        <a:xfrm>
          <a:off x="2254414" y="1577548"/>
          <a:ext cx="617625" cy="293933"/>
        </a:xfrm>
        <a:custGeom>
          <a:avLst/>
          <a:gdLst/>
          <a:ahLst/>
          <a:cxnLst/>
          <a:rect l="0" t="0" r="0" b="0"/>
          <a:pathLst>
            <a:path>
              <a:moveTo>
                <a:pt x="617625" y="0"/>
              </a:moveTo>
              <a:lnTo>
                <a:pt x="617625" y="200307"/>
              </a:lnTo>
              <a:lnTo>
                <a:pt x="0" y="200307"/>
              </a:lnTo>
              <a:lnTo>
                <a:pt x="0" y="293933"/>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20A200-C101-47F3-89FC-C1DE6D626FDC}">
      <dsp:nvSpPr>
        <dsp:cNvPr id="0" name=""/>
        <dsp:cNvSpPr/>
      </dsp:nvSpPr>
      <dsp:spPr>
        <a:xfrm>
          <a:off x="2254414" y="641846"/>
          <a:ext cx="617625" cy="293933"/>
        </a:xfrm>
        <a:custGeom>
          <a:avLst/>
          <a:gdLst/>
          <a:ahLst/>
          <a:cxnLst/>
          <a:rect l="0" t="0" r="0" b="0"/>
          <a:pathLst>
            <a:path>
              <a:moveTo>
                <a:pt x="0" y="0"/>
              </a:moveTo>
              <a:lnTo>
                <a:pt x="0" y="200307"/>
              </a:lnTo>
              <a:lnTo>
                <a:pt x="617625" y="200307"/>
              </a:lnTo>
              <a:lnTo>
                <a:pt x="617625" y="29393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661F3A-73EF-4219-B701-1F5F046B4089}">
      <dsp:nvSpPr>
        <dsp:cNvPr id="0" name=""/>
        <dsp:cNvSpPr/>
      </dsp:nvSpPr>
      <dsp:spPr>
        <a:xfrm>
          <a:off x="1636789" y="641846"/>
          <a:ext cx="617625" cy="293933"/>
        </a:xfrm>
        <a:custGeom>
          <a:avLst/>
          <a:gdLst/>
          <a:ahLst/>
          <a:cxnLst/>
          <a:rect l="0" t="0" r="0" b="0"/>
          <a:pathLst>
            <a:path>
              <a:moveTo>
                <a:pt x="617625" y="0"/>
              </a:moveTo>
              <a:lnTo>
                <a:pt x="617625" y="200307"/>
              </a:lnTo>
              <a:lnTo>
                <a:pt x="0" y="200307"/>
              </a:lnTo>
              <a:lnTo>
                <a:pt x="0" y="293933"/>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821248-1CA6-4700-B79D-24F472CA6E8E}">
      <dsp:nvSpPr>
        <dsp:cNvPr id="0" name=""/>
        <dsp:cNvSpPr/>
      </dsp:nvSpPr>
      <dsp:spPr>
        <a:xfrm>
          <a:off x="1749085" y="78"/>
          <a:ext cx="1010659" cy="64176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003750-3E1A-47F2-A59F-D784FECF30F0}">
      <dsp:nvSpPr>
        <dsp:cNvPr id="0" name=""/>
        <dsp:cNvSpPr/>
      </dsp:nvSpPr>
      <dsp:spPr>
        <a:xfrm>
          <a:off x="1861380" y="106759"/>
          <a:ext cx="1010659" cy="641768"/>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Stroški zaradi </a:t>
          </a:r>
        </a:p>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predpisov</a:t>
          </a:r>
          <a:endParaRPr lang="sl-SI" sz="900" kern="1200">
            <a:latin typeface="+mn-lt"/>
          </a:endParaRPr>
        </a:p>
      </dsp:txBody>
      <dsp:txXfrm>
        <a:off x="1880177" y="125556"/>
        <a:ext cx="973065" cy="604174"/>
      </dsp:txXfrm>
    </dsp:sp>
    <dsp:sp modelId="{5BC57026-E518-4CBB-B5E0-5A706F7F58D8}">
      <dsp:nvSpPr>
        <dsp:cNvPr id="0" name=""/>
        <dsp:cNvSpPr/>
      </dsp:nvSpPr>
      <dsp:spPr>
        <a:xfrm>
          <a:off x="1131460" y="935780"/>
          <a:ext cx="1010659" cy="64176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24843E-11D0-45FF-8133-AFE0ABB11C34}">
      <dsp:nvSpPr>
        <dsp:cNvPr id="0" name=""/>
        <dsp:cNvSpPr/>
      </dsp:nvSpPr>
      <dsp:spPr>
        <a:xfrm>
          <a:off x="1243755" y="1042461"/>
          <a:ext cx="1010659" cy="641768"/>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Neposredni finančni </a:t>
          </a:r>
        </a:p>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stroški (davki, takse,…)</a:t>
          </a:r>
          <a:endParaRPr lang="sl-SI" sz="900" kern="1200">
            <a:latin typeface="+mn-lt"/>
          </a:endParaRPr>
        </a:p>
      </dsp:txBody>
      <dsp:txXfrm>
        <a:off x="1262552" y="1061258"/>
        <a:ext cx="973065" cy="604174"/>
      </dsp:txXfrm>
    </dsp:sp>
    <dsp:sp modelId="{97E58074-B1BF-4295-9925-DDF7994950AD}">
      <dsp:nvSpPr>
        <dsp:cNvPr id="0" name=""/>
        <dsp:cNvSpPr/>
      </dsp:nvSpPr>
      <dsp:spPr>
        <a:xfrm>
          <a:off x="2366710" y="935780"/>
          <a:ext cx="1010659" cy="64176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14BF1-4469-46C3-82E0-54DF79FE699F}">
      <dsp:nvSpPr>
        <dsp:cNvPr id="0" name=""/>
        <dsp:cNvSpPr/>
      </dsp:nvSpPr>
      <dsp:spPr>
        <a:xfrm>
          <a:off x="2479005" y="1042461"/>
          <a:ext cx="1010659" cy="641768"/>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Posredni finančni </a:t>
          </a:r>
        </a:p>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stroški</a:t>
          </a:r>
          <a:endParaRPr lang="sl-SI" sz="900" kern="1200">
            <a:latin typeface="+mn-lt"/>
          </a:endParaRPr>
        </a:p>
      </dsp:txBody>
      <dsp:txXfrm>
        <a:off x="2497802" y="1061258"/>
        <a:ext cx="973065" cy="604174"/>
      </dsp:txXfrm>
    </dsp:sp>
    <dsp:sp modelId="{2A1FB6FA-D4B0-4ABC-B560-6B1133CD4635}">
      <dsp:nvSpPr>
        <dsp:cNvPr id="0" name=""/>
        <dsp:cNvSpPr/>
      </dsp:nvSpPr>
      <dsp:spPr>
        <a:xfrm>
          <a:off x="1749085" y="1871482"/>
          <a:ext cx="1010659" cy="64176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ABF942-179B-4A0D-A501-C1A545BB4296}">
      <dsp:nvSpPr>
        <dsp:cNvPr id="0" name=""/>
        <dsp:cNvSpPr/>
      </dsp:nvSpPr>
      <dsp:spPr>
        <a:xfrm>
          <a:off x="1861380" y="1978163"/>
          <a:ext cx="1010659" cy="641768"/>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Dejanski posredni stroški</a:t>
          </a:r>
          <a:endParaRPr lang="sl-SI" sz="900" kern="1200">
            <a:latin typeface="+mn-lt"/>
          </a:endParaRPr>
        </a:p>
      </dsp:txBody>
      <dsp:txXfrm>
        <a:off x="1880177" y="1996960"/>
        <a:ext cx="973065" cy="604174"/>
      </dsp:txXfrm>
    </dsp:sp>
    <dsp:sp modelId="{C998CF39-1A1B-4315-AA41-E864BDACAB7A}">
      <dsp:nvSpPr>
        <dsp:cNvPr id="0" name=""/>
        <dsp:cNvSpPr/>
      </dsp:nvSpPr>
      <dsp:spPr>
        <a:xfrm>
          <a:off x="2984335" y="1871482"/>
          <a:ext cx="1010659" cy="64176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5244BA-3C61-444B-A654-59DC0A548279}">
      <dsp:nvSpPr>
        <dsp:cNvPr id="0" name=""/>
        <dsp:cNvSpPr/>
      </dsp:nvSpPr>
      <dsp:spPr>
        <a:xfrm>
          <a:off x="3096630" y="1978163"/>
          <a:ext cx="1010659" cy="641768"/>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marR="0" lvl="0" indent="0" algn="ctr" defTabSz="400050" rtl="0">
            <a:lnSpc>
              <a:spcPct val="90000"/>
            </a:lnSpc>
            <a:spcBef>
              <a:spcPct val="0"/>
            </a:spcBef>
            <a:spcAft>
              <a:spcPct val="35000"/>
            </a:spcAft>
            <a:buNone/>
          </a:pPr>
          <a:r>
            <a:rPr lang="sl-SI" sz="900" b="0" i="0" u="none" strike="noStrike" kern="1200" baseline="0">
              <a:solidFill>
                <a:srgbClr val="000000"/>
              </a:solidFill>
              <a:latin typeface="+mn-lt"/>
            </a:rPr>
            <a:t>Administrativni stroški</a:t>
          </a:r>
          <a:endParaRPr lang="sl-SI" sz="900" kern="1200">
            <a:latin typeface="+mn-lt"/>
          </a:endParaRPr>
        </a:p>
      </dsp:txBody>
      <dsp:txXfrm>
        <a:off x="3115427" y="1996960"/>
        <a:ext cx="973065" cy="6041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amask">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ski način citiranja" Version="2008">
  <b:Source>
    <b:Tag>Min162</b:Tag>
    <b:SourceType>DocumentFromInternetSite</b:SourceType>
    <b:Guid>{69FD2682-8118-4EEC-B45A-9C50E3B82C32}</b:Guid>
    <b:Title>Novo gradivo št. 2 - Predlog zakona o prijavi prebivališča - prva obravnava</b:Title>
    <b:Year>2016</b:Year>
    <b:Author>
      <b:Author>
        <b:Corporate>Ministrstvo za notranje zadeve</b:Corporate>
      </b:Author>
    </b:Author>
    <b:Month>4</b:Month>
    <b:Day>5</b:Day>
    <b:YearAccessed>2018</b:YearAccessed>
    <b:MonthAccessed>3</b:MonthAccessed>
    <b:DayAccessed>18</b:DayAccessed>
    <b:URL>http://vrs-3.vlada.si/MANDAT14/VLADNAGRADIVA.NSF/18a6b9887c33a0bdc12570e50034eb54/5B5B27BEB667A321C1257F8D003A5BE2?OpenDocument</b:URL>
    <b:RefOrder>4</b:RefOrder>
  </b:Source>
  <b:Source>
    <b:Tag>Koz16</b:Tag>
    <b:SourceType>DocumentFromInternetSite</b:SourceType>
    <b:Guid>{983C0234-F558-4E4C-AE86-C888FD38FBE2}</b:Guid>
    <b:Author>
      <b:Author>
        <b:NameList>
          <b:Person>
            <b:Last>Kozlovič</b:Last>
            <b:First>Tamara</b:First>
          </b:Person>
        </b:NameList>
      </b:Author>
    </b:Author>
    <b:Title>Prenova procesov vodenja in obdelave podatkov o prihodih ter nočitvah gostov in turistični taksi v Sloveniji, magistrsko delo/naloga</b:Title>
    <b:Year>2016</b:Year>
    <b:YearAccessed>2018</b:YearAccessed>
    <b:MonthAccessed>3</b:MonthAccessed>
    <b:DayAccessed>18</b:DayAccessed>
    <b:URL>https://dk.um.si/Dokument.php?id=107044&amp;lang=slv</b:URL>
    <b:RefOrder>5</b:RefOrder>
  </b:Source>
  <b:Source>
    <b:Tag>Min18</b:Tag>
    <b:SourceType>InternetSite</b:SourceType>
    <b:Guid>{29ADDC1D-3805-4502-A5DA-36C3CDC56DC3}</b:Guid>
    <b:InternetSiteTitle>Enotna zbirka ukrepov</b:InternetSiteTitle>
    <b:Year>2018</b:Year>
    <b:URL>http://www.enotnazbirkaukrepov.gov.si/realizacija-ukrepov/ukrep/31</b:URL>
    <b:Author>
      <b:Author>
        <b:Corporate>Ministrstvo za javno upravo</b:Corporate>
      </b:Author>
    </b:Author>
    <b:RefOrder>3</b:RefOrder>
  </b:Source>
  <b:Source>
    <b:Tag>MNZ14</b:Tag>
    <b:SourceType>DocumentFromInternetSite</b:SourceType>
    <b:Guid>{97070BE2-C5CF-4C2F-A7E9-4218464EE18C}</b:Guid>
    <b:Author>
      <b:Author>
        <b:Corporate>MNZ</b:Corporate>
      </b:Author>
    </b:Author>
    <b:Title>predlagam.vladi.si</b:Title>
    <b:Year>2014</b:Year>
    <b:Month>11</b:Month>
    <b:Day>19</b:Day>
    <b:YearAccessed>2018</b:YearAccessed>
    <b:MonthAccessed>3</b:MonthAccessed>
    <b:DayAccessed>20</b:DayAccessed>
    <b:URL>http://predlagam.vladi.si/webroot/files/6103_PVS%206103%20MNZ.pdf</b:URL>
    <b:RefOrder>7</b:RefOrder>
  </b:Source>
  <b:Source>
    <b:Tag>Min131</b:Tag>
    <b:SourceType>DocumentFromInternetSite</b:SourceType>
    <b:Guid>{4355F7CB-A9DE-4978-8314-7B2989E53D37}</b:Guid>
    <b:Author>
      <b:Author>
        <b:Corporate>Ministrstvo za notranje zadeve</b:Corporate>
      </b:Author>
    </b:Author>
    <b:Title>EMMS - Enotna metodologija za merjenje stroškov, ki jih zakonodaja povzroča subjektom</b:Title>
    <b:Year>2013</b:Year>
    <b:Month>10</b:Month>
    <b:Day>16</b:Day>
    <b:YearAccessed>2018</b:YearAccessed>
    <b:MonthAccessed>3</b:MonthAccessed>
    <b:DayAccessed>22</b:DayAccessed>
    <b:URL>http://www.stopbirokraciji.si/fileadmin/user_upload/mju/Boljsi_predpisi/Publikacije/EMMS4112013_1.pdf</b:URL>
    <b:RefOrder>6</b:RefOrder>
  </b:Source>
  <b:Source>
    <b:Tag>Min152</b:Tag>
    <b:SourceType>InternetSite</b:SourceType>
    <b:Guid>{E7F5D722-ABCB-467D-AF80-CF2700E872B1}</b:Guid>
    <b:Title>Presoja učinkov predpisov na gospodarstvo</b:Title>
    <b:Year>2015</b:Year>
    <b:YearAccessed>2018</b:YearAccessed>
    <b:MonthAccessed>3</b:MonthAccessed>
    <b:DayAccessed>22</b:DayAccessed>
    <b:URL>https://presojaucinkov.gov.si/Msp/</b:URL>
    <b:Author>
      <b:Author>
        <b:Corporate>Ministrstvo za javno upravo</b:Corporate>
      </b:Author>
    </b:Author>
    <b:RefOrder>8</b:RefOrder>
  </b:Source>
  <b:Source>
    <b:Tag>SUR17</b:Tag>
    <b:SourceType>DocumentFromInternetSite</b:SourceType>
    <b:Guid>{34C6A0BF-E4BC-4717-AB02-93E36E6127BE}</b:Guid>
    <b:Author>
      <b:Author>
        <b:Corporate>SURS</b:Corporate>
      </b:Author>
    </b:Author>
    <b:Title>Metodološko pojasnilo: nastanitvene zmogljivosti, prihodi in prenočitve</b:Title>
    <b:Year>2017</b:Year>
    <b:YearAccessed>2018</b:YearAccessed>
    <b:MonthAccessed>3</b:MonthAccessed>
    <b:DayAccessed>19</b:DayAccessed>
    <b:URL>http://www.stat.si/StatWeb/File/DocSysFile/7779</b:URL>
    <b:Month>5</b:Month>
    <b:Day>18</b:Day>
    <b:RefOrder>2</b:RefOrder>
  </b:Source>
  <b:Source>
    <b:Tag>AJP17</b:Tag>
    <b:SourceType>InternetSite</b:SourceType>
    <b:Guid>{66077515-BCEB-48BE-9588-12FC799774BA}</b:Guid>
    <b:Author>
      <b:Author>
        <b:Corporate>AJPES</b:Corporate>
      </b:Author>
    </b:Author>
    <b:Title>Poročanje o gostih in prenočitvah</b:Title>
    <b:Year>2017</b:Year>
    <b:YearAccessed>2018</b:YearAccessed>
    <b:MonthAccessed>3</b:MonthAccessed>
    <b:DayAccessed>30</b:DayAccessed>
    <b:URL>https://www.ajpes.si/Statistike/Porocanje_o_gostih_in_prenocitvah/Splosno</b:URL>
    <b:RefOrder>1</b:RefOrder>
  </b:Source>
</b:Sources>
</file>

<file path=customXml/itemProps1.xml><?xml version="1.0" encoding="utf-8"?>
<ds:datastoreItem xmlns:ds="http://schemas.openxmlformats.org/officeDocument/2006/customXml" ds:itemID="{BE0E87A4-AC81-45AE-AED1-99886E96C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43</Pages>
  <Words>14107</Words>
  <Characters>80414</Characters>
  <Application>Microsoft Office Word</Application>
  <DocSecurity>0</DocSecurity>
  <Lines>670</Lines>
  <Paragraphs>188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Jenc</dc:creator>
  <cp:keywords/>
  <dc:description/>
  <cp:lastModifiedBy>Ina Cergol</cp:lastModifiedBy>
  <cp:revision>4</cp:revision>
  <cp:lastPrinted>2018-04-05T09:06:00Z</cp:lastPrinted>
  <dcterms:created xsi:type="dcterms:W3CDTF">2026-01-28T11:38:00Z</dcterms:created>
  <dcterms:modified xsi:type="dcterms:W3CDTF">2026-02-05T13:15:00Z</dcterms:modified>
</cp:coreProperties>
</file>