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14CCAAFB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35514FBE" w14:textId="69F95ED3" w:rsidR="00732747" w:rsidRDefault="00A7569D" w:rsidP="00A7569D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A7569D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Zagotoviti visoko raven zaščite potrošnikov in odpraviti nekatera nesorazmerna bremena za gospodarske subjekte</w:t>
      </w:r>
    </w:p>
    <w:p w14:paraId="42210185" w14:textId="77777777" w:rsidR="00924514" w:rsidRDefault="00924514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952A409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6204DD7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5540B8" w14:textId="77777777" w:rsidR="00AC2847" w:rsidRDefault="00AC28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46B159A9" w:rsidR="00D259A9" w:rsidRPr="00697D3B" w:rsidRDefault="00975D2F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2A308591" w:rsidR="00D259A9" w:rsidRPr="00697D3B" w:rsidRDefault="00A7569D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A7569D">
              <w:rPr>
                <w:rFonts w:cs="Arial"/>
                <w:sz w:val="22"/>
                <w:szCs w:val="22"/>
                <w:lang w:val="sl-SI"/>
              </w:rPr>
              <w:t>Ministrstvo za gospodarstvo, turizem in šport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1B5E1BDF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56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045FF522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S sprejetim Zakon o varstvu potrošnikov (</w:t>
      </w:r>
      <w:r w:rsidRPr="00A7569D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Uradni list RS, št. 130/22; </w:t>
      </w:r>
      <w:r w:rsidRPr="00A7569D">
        <w:rPr>
          <w:rFonts w:asciiTheme="majorHAnsi" w:hAnsiTheme="majorHAnsi"/>
          <w:sz w:val="22"/>
          <w:szCs w:val="22"/>
          <w:lang w:val="sl-SI"/>
        </w:rPr>
        <w:t xml:space="preserve">ZVPot-1), ki je začel veljati 26. 10. 2022 in se uporablja od 26. 1. 2023, se prenašajo tri evropske direktive v slovenski pravni red: </w:t>
      </w:r>
    </w:p>
    <w:p w14:paraId="704BD8E3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Direktiva (EU) 2019/771 – pogodbe za prodajo blaga,</w:t>
      </w:r>
    </w:p>
    <w:p w14:paraId="28CC7DDE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Direktiva (EU) 2019/770 – pogodbe o dobavi digitalne vsebine in storitev,</w:t>
      </w:r>
    </w:p>
    <w:p w14:paraId="48057BCC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Direktiva (EU) 2019/2161 – posodobitev pravil o varstvu potrošnikov.</w:t>
      </w:r>
    </w:p>
    <w:p w14:paraId="156B2C42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B8DB013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Ključne novosti so:</w:t>
      </w:r>
    </w:p>
    <w:p w14:paraId="15A8A96A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 xml:space="preserve">Hierarhija jamčevalnih zahtevkov (popravilo/zamenjava </w:t>
      </w:r>
      <w:r w:rsidRPr="00A7569D">
        <w:rPr>
          <w:rFonts w:asciiTheme="majorHAnsi" w:hAnsiTheme="majorHAnsi" w:cs="Arial"/>
          <w:sz w:val="22"/>
          <w:szCs w:val="22"/>
          <w:lang w:val="sl-SI"/>
        </w:rPr>
        <w:t>→</w:t>
      </w:r>
      <w:r w:rsidRPr="00A7569D">
        <w:rPr>
          <w:rFonts w:asciiTheme="majorHAnsi" w:hAnsiTheme="majorHAnsi"/>
          <w:sz w:val="22"/>
          <w:szCs w:val="22"/>
          <w:lang w:val="sl-SI"/>
        </w:rPr>
        <w:t xml:space="preserve"> zni</w:t>
      </w:r>
      <w:r w:rsidRPr="00A7569D">
        <w:rPr>
          <w:rFonts w:asciiTheme="majorHAnsi" w:hAnsiTheme="majorHAnsi" w:cs="Corbel"/>
          <w:sz w:val="22"/>
          <w:szCs w:val="22"/>
          <w:lang w:val="sl-SI"/>
        </w:rPr>
        <w:t>ž</w:t>
      </w:r>
      <w:r w:rsidRPr="00A7569D">
        <w:rPr>
          <w:rFonts w:asciiTheme="majorHAnsi" w:hAnsiTheme="majorHAnsi"/>
          <w:sz w:val="22"/>
          <w:szCs w:val="22"/>
          <w:lang w:val="sl-SI"/>
        </w:rPr>
        <w:t xml:space="preserve">anje kupnine </w:t>
      </w:r>
      <w:r w:rsidRPr="00A7569D">
        <w:rPr>
          <w:rFonts w:asciiTheme="majorHAnsi" w:hAnsiTheme="majorHAnsi" w:cs="Arial"/>
          <w:sz w:val="22"/>
          <w:szCs w:val="22"/>
          <w:lang w:val="sl-SI"/>
        </w:rPr>
        <w:t>→</w:t>
      </w:r>
      <w:r w:rsidRPr="00A7569D">
        <w:rPr>
          <w:rFonts w:asciiTheme="majorHAnsi" w:hAnsiTheme="majorHAnsi"/>
          <w:sz w:val="22"/>
          <w:szCs w:val="22"/>
          <w:lang w:val="sl-SI"/>
        </w:rPr>
        <w:t xml:space="preserve"> odstop od pogodbe).</w:t>
      </w:r>
    </w:p>
    <w:p w14:paraId="0277F930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Pravica do takojšnjega odstopa od pogodbe ob neskladnosti blaga v 30 dneh.</w:t>
      </w:r>
    </w:p>
    <w:p w14:paraId="4F9F6A52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Obveznost zagotavljanja posodobitev digitalnih vsebin in storitev.</w:t>
      </w:r>
    </w:p>
    <w:p w14:paraId="31BEBB5C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Prepoved skritega oglaševanja, lažnih ocen, dvojne kakovosti blaga.</w:t>
      </w:r>
    </w:p>
    <w:p w14:paraId="7D2694A8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Obveznost spletnih tržnic za dodatne informacije potrošnikom.</w:t>
      </w:r>
    </w:p>
    <w:p w14:paraId="4C21E1DF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Možnost individualnih pravnih sredstev za potrošnike.</w:t>
      </w:r>
    </w:p>
    <w:p w14:paraId="4AE31721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Ohranjena obvezna garancija za tehnično blago in poprodajne storitve.</w:t>
      </w:r>
    </w:p>
    <w:p w14:paraId="04FB3524" w14:textId="77777777" w:rsidR="00A7569D" w:rsidRPr="00A7569D" w:rsidRDefault="00A7569D" w:rsidP="00A7569D">
      <w:pPr>
        <w:numPr>
          <w:ilvl w:val="1"/>
          <w:numId w:val="4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Odprava nesorazmernih bremen za podjetja (več prožnosti pri komunikaciji s potrošniki).</w:t>
      </w:r>
    </w:p>
    <w:p w14:paraId="34326BFD" w14:textId="77777777" w:rsidR="00A7569D" w:rsidRPr="00A7569D" w:rsidRDefault="00A7569D" w:rsidP="00A7569D">
      <w:pPr>
        <w:spacing w:before="0" w:after="0" w:line="0" w:lineRule="atLeast"/>
        <w:ind w:left="1440"/>
        <w:jc w:val="both"/>
        <w:rPr>
          <w:rFonts w:asciiTheme="majorHAnsi" w:hAnsiTheme="majorHAnsi"/>
          <w:sz w:val="22"/>
          <w:szCs w:val="22"/>
          <w:lang w:val="sl-SI"/>
        </w:rPr>
      </w:pPr>
    </w:p>
    <w:p w14:paraId="0D658E72" w14:textId="77777777" w:rsidR="00A7569D" w:rsidRPr="00A7569D" w:rsidRDefault="00A7569D" w:rsidP="00A7569D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Dodatne izboljšave, ki jih ZVPot-1 prinaša:</w:t>
      </w:r>
    </w:p>
    <w:p w14:paraId="0C167479" w14:textId="77777777" w:rsidR="00A7569D" w:rsidRPr="00A7569D" w:rsidRDefault="00A7569D" w:rsidP="00A7569D">
      <w:pPr>
        <w:numPr>
          <w:ilvl w:val="0"/>
          <w:numId w:val="41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Pravna varnost potrošnikov tudi v primerih, ko se digitalna vsebina ali storitev dobavi v zameno za osebne podatke.</w:t>
      </w:r>
    </w:p>
    <w:p w14:paraId="547EFD41" w14:textId="77777777" w:rsidR="00A7569D" w:rsidRPr="00A7569D" w:rsidRDefault="00A7569D" w:rsidP="00A7569D">
      <w:pPr>
        <w:numPr>
          <w:ilvl w:val="0"/>
          <w:numId w:val="41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Zagotovljena pri nakupu blaga z digitalnimi elementi (npr. pametne ure, hladilniki, telefoni, robotski sesalniki, igralne konzole, sledilniki).</w:t>
      </w:r>
    </w:p>
    <w:p w14:paraId="26C68267" w14:textId="77777777" w:rsidR="00A7569D" w:rsidRPr="00A7569D" w:rsidRDefault="00A7569D" w:rsidP="00A7569D">
      <w:pPr>
        <w:numPr>
          <w:ilvl w:val="0"/>
          <w:numId w:val="41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Obvezna seznanitev potrošnikov z informacijami, ki jih morajo zagotoviti operaterji spletnih tržnic (parametri razvrščanja ponudb, resničnost ocen, prilagoditev cen na podlagi avtomatiziranih odločitev).</w:t>
      </w:r>
    </w:p>
    <w:p w14:paraId="28857074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237CD1D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56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je bilo potrebno spremeniti</w:t>
      </w:r>
    </w:p>
    <w:p w14:paraId="51C48323" w14:textId="77777777" w:rsidR="00A7569D" w:rsidRPr="00A7569D" w:rsidRDefault="00A7569D" w:rsidP="00A7569D">
      <w:pPr>
        <w:numPr>
          <w:ilvl w:val="0"/>
          <w:numId w:val="4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Sprejet Zakon o varstvu potrošnikov (</w:t>
      </w:r>
      <w:r w:rsidRPr="00A7569D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Uradni list RS, št. 130/22; </w:t>
      </w:r>
      <w:r w:rsidRPr="00A7569D">
        <w:rPr>
          <w:rFonts w:asciiTheme="majorHAnsi" w:hAnsiTheme="majorHAnsi"/>
          <w:sz w:val="22"/>
          <w:szCs w:val="22"/>
          <w:lang w:val="sl-SI"/>
        </w:rPr>
        <w:t>ZVPot-1), ki nadomešča prejšnji ZVPot in ZVPNPP ter prenaša evropske direktive v slovenski pravni red</w:t>
      </w:r>
    </w:p>
    <w:p w14:paraId="7AE7B8FE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6B0DBF7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56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69F35796" w14:textId="77777777" w:rsidR="00A7569D" w:rsidRPr="00A7569D" w:rsidRDefault="00A7569D" w:rsidP="00A7569D">
      <w:pPr>
        <w:numPr>
          <w:ilvl w:val="0"/>
          <w:numId w:val="4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Poenotenje pravil na ravni EU zmanjšuje pravne ovire za podjetja</w:t>
      </w:r>
    </w:p>
    <w:p w14:paraId="377412EC" w14:textId="77777777" w:rsidR="00A7569D" w:rsidRPr="00A7569D" w:rsidRDefault="00A7569D" w:rsidP="00A7569D">
      <w:pPr>
        <w:numPr>
          <w:ilvl w:val="0"/>
          <w:numId w:val="4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Odprava nesorazmernih obveznosti pri komunikaciji s potrošniki</w:t>
      </w:r>
    </w:p>
    <w:p w14:paraId="7B06C41E" w14:textId="77777777" w:rsidR="00A7569D" w:rsidRPr="00A7569D" w:rsidRDefault="00A7569D" w:rsidP="00A7569D">
      <w:pPr>
        <w:numPr>
          <w:ilvl w:val="0"/>
          <w:numId w:val="4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Večja pravna varnost potrošnikov in preglednost poslovnih praks</w:t>
      </w:r>
    </w:p>
    <w:p w14:paraId="4D9EB1AD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C132093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56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4D5825D" w14:textId="77777777" w:rsidR="00A7569D" w:rsidRPr="00A7569D" w:rsidRDefault="00A7569D" w:rsidP="00A7569D">
      <w:pPr>
        <w:numPr>
          <w:ilvl w:val="0"/>
          <w:numId w:val="4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Podjetja: lažje čezmejno poslovanje, manj pravnih ovir, večja fleksibilnost</w:t>
      </w:r>
    </w:p>
    <w:p w14:paraId="6DF71741" w14:textId="77777777" w:rsidR="00A7569D" w:rsidRPr="00A7569D" w:rsidRDefault="00A7569D" w:rsidP="00A7569D">
      <w:pPr>
        <w:numPr>
          <w:ilvl w:val="0"/>
          <w:numId w:val="4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lastRenderedPageBreak/>
        <w:t>Potrošnike: večja zaščita, pravica do posodobitev digitalnih vsebin, daljše obdobje obrnjenega dokaznega bremena</w:t>
      </w:r>
    </w:p>
    <w:p w14:paraId="3B4400EA" w14:textId="77777777" w:rsidR="00A7569D" w:rsidRPr="00A7569D" w:rsidRDefault="00A7569D" w:rsidP="00A7569D">
      <w:pPr>
        <w:numPr>
          <w:ilvl w:val="0"/>
          <w:numId w:val="4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Trg EU: večja harmonizacija, večja konkurenca, spodbujanje inovacij</w:t>
      </w:r>
    </w:p>
    <w:p w14:paraId="3AE3E4DA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3CF62D9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A7569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56100F00" w14:textId="77777777" w:rsidR="00A7569D" w:rsidRPr="00A7569D" w:rsidRDefault="00A7569D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A7569D">
        <w:rPr>
          <w:rFonts w:asciiTheme="majorHAnsi" w:hAnsiTheme="majorHAnsi"/>
          <w:sz w:val="22"/>
          <w:szCs w:val="22"/>
          <w:lang w:val="sl-SI"/>
        </w:rPr>
        <w:t>Ukrep prinaša kvalitativne učinke, ki so zmanjšanje stroškov čezmejnega poslovanja, večja pravna varnost ter izboljšanje konkurenčnosti podjetij.</w:t>
      </w:r>
    </w:p>
    <w:p w14:paraId="0A03F697" w14:textId="5E227B90" w:rsidR="00A722FA" w:rsidRPr="00A7569D" w:rsidRDefault="00A722FA" w:rsidP="00A7569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A7569D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27C6" w14:textId="77777777" w:rsidR="00075019" w:rsidRDefault="00075019" w:rsidP="00AD3F42">
      <w:pPr>
        <w:spacing w:before="0" w:after="0" w:line="240" w:lineRule="auto"/>
      </w:pPr>
      <w:r>
        <w:separator/>
      </w:r>
    </w:p>
  </w:endnote>
  <w:endnote w:type="continuationSeparator" w:id="0">
    <w:p w14:paraId="02155F0A" w14:textId="77777777" w:rsidR="00075019" w:rsidRDefault="00075019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114C" w14:textId="77777777" w:rsidR="00075019" w:rsidRDefault="00075019" w:rsidP="00AD3F42">
      <w:pPr>
        <w:spacing w:before="0" w:after="0" w:line="240" w:lineRule="auto"/>
      </w:pPr>
      <w:r>
        <w:separator/>
      </w:r>
    </w:p>
  </w:footnote>
  <w:footnote w:type="continuationSeparator" w:id="0">
    <w:p w14:paraId="54BF3851" w14:textId="77777777" w:rsidR="00075019" w:rsidRDefault="00075019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60C49"/>
    <w:multiLevelType w:val="multilevel"/>
    <w:tmpl w:val="057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2431C"/>
    <w:multiLevelType w:val="multilevel"/>
    <w:tmpl w:val="A65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EE8"/>
    <w:multiLevelType w:val="multilevel"/>
    <w:tmpl w:val="12B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B33A4"/>
    <w:multiLevelType w:val="multilevel"/>
    <w:tmpl w:val="B0B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E5F7B"/>
    <w:multiLevelType w:val="multilevel"/>
    <w:tmpl w:val="8E1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071CD"/>
    <w:multiLevelType w:val="multilevel"/>
    <w:tmpl w:val="14B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C4E01"/>
    <w:multiLevelType w:val="multilevel"/>
    <w:tmpl w:val="7280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96014"/>
    <w:multiLevelType w:val="multilevel"/>
    <w:tmpl w:val="54D2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A503E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B3EB9"/>
    <w:multiLevelType w:val="multilevel"/>
    <w:tmpl w:val="1BF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741111"/>
    <w:multiLevelType w:val="multilevel"/>
    <w:tmpl w:val="EA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CB0D66"/>
    <w:multiLevelType w:val="multilevel"/>
    <w:tmpl w:val="61E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17EB3"/>
    <w:multiLevelType w:val="multilevel"/>
    <w:tmpl w:val="CFD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E3ACF"/>
    <w:multiLevelType w:val="multilevel"/>
    <w:tmpl w:val="BE2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A14E2"/>
    <w:multiLevelType w:val="multilevel"/>
    <w:tmpl w:val="CAF2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450C6A"/>
    <w:multiLevelType w:val="multilevel"/>
    <w:tmpl w:val="053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5157E"/>
    <w:multiLevelType w:val="multilevel"/>
    <w:tmpl w:val="7DF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3D5111"/>
    <w:multiLevelType w:val="multilevel"/>
    <w:tmpl w:val="7A0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66843"/>
    <w:multiLevelType w:val="multilevel"/>
    <w:tmpl w:val="28F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338CA"/>
    <w:multiLevelType w:val="multilevel"/>
    <w:tmpl w:val="B3D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C4334"/>
    <w:multiLevelType w:val="multilevel"/>
    <w:tmpl w:val="C74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5126E"/>
    <w:multiLevelType w:val="multilevel"/>
    <w:tmpl w:val="7638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32465"/>
    <w:multiLevelType w:val="multilevel"/>
    <w:tmpl w:val="E73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E2828"/>
    <w:multiLevelType w:val="multilevel"/>
    <w:tmpl w:val="A60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11FD9"/>
    <w:multiLevelType w:val="multilevel"/>
    <w:tmpl w:val="E93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615338"/>
    <w:multiLevelType w:val="multilevel"/>
    <w:tmpl w:val="BE06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770A5D"/>
    <w:multiLevelType w:val="multilevel"/>
    <w:tmpl w:val="7F1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6401E4"/>
    <w:multiLevelType w:val="multilevel"/>
    <w:tmpl w:val="565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60F63"/>
    <w:multiLevelType w:val="multilevel"/>
    <w:tmpl w:val="022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D36E02"/>
    <w:multiLevelType w:val="multilevel"/>
    <w:tmpl w:val="FEA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A361CE"/>
    <w:multiLevelType w:val="multilevel"/>
    <w:tmpl w:val="D7E4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C305E6"/>
    <w:multiLevelType w:val="multilevel"/>
    <w:tmpl w:val="144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377F13"/>
    <w:multiLevelType w:val="multilevel"/>
    <w:tmpl w:val="A6D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B3046"/>
    <w:multiLevelType w:val="multilevel"/>
    <w:tmpl w:val="384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8544A"/>
    <w:multiLevelType w:val="multilevel"/>
    <w:tmpl w:val="D36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A2492B"/>
    <w:multiLevelType w:val="multilevel"/>
    <w:tmpl w:val="749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12"/>
  </w:num>
  <w:num w:numId="3" w16cid:durableId="1293443461">
    <w:abstractNumId w:val="40"/>
  </w:num>
  <w:num w:numId="4" w16cid:durableId="973870560">
    <w:abstractNumId w:val="1"/>
  </w:num>
  <w:num w:numId="5" w16cid:durableId="571933134">
    <w:abstractNumId w:val="34"/>
  </w:num>
  <w:num w:numId="6" w16cid:durableId="188758760">
    <w:abstractNumId w:val="33"/>
  </w:num>
  <w:num w:numId="7" w16cid:durableId="486827444">
    <w:abstractNumId w:val="10"/>
  </w:num>
  <w:num w:numId="8" w16cid:durableId="1287854533">
    <w:abstractNumId w:val="42"/>
  </w:num>
  <w:num w:numId="9" w16cid:durableId="964459798">
    <w:abstractNumId w:val="30"/>
  </w:num>
  <w:num w:numId="10" w16cid:durableId="2089497720">
    <w:abstractNumId w:val="39"/>
  </w:num>
  <w:num w:numId="11" w16cid:durableId="1390034972">
    <w:abstractNumId w:val="16"/>
  </w:num>
  <w:num w:numId="12" w16cid:durableId="1599828169">
    <w:abstractNumId w:val="14"/>
  </w:num>
  <w:num w:numId="13" w16cid:durableId="1699087437">
    <w:abstractNumId w:val="7"/>
  </w:num>
  <w:num w:numId="14" w16cid:durableId="1878934213">
    <w:abstractNumId w:val="2"/>
  </w:num>
  <w:num w:numId="15" w16cid:durableId="1649900033">
    <w:abstractNumId w:val="19"/>
  </w:num>
  <w:num w:numId="16" w16cid:durableId="801536066">
    <w:abstractNumId w:val="27"/>
  </w:num>
  <w:num w:numId="17" w16cid:durableId="929583171">
    <w:abstractNumId w:val="23"/>
  </w:num>
  <w:num w:numId="18" w16cid:durableId="1556425752">
    <w:abstractNumId w:val="22"/>
  </w:num>
  <w:num w:numId="19" w16cid:durableId="1548833693">
    <w:abstractNumId w:val="21"/>
  </w:num>
  <w:num w:numId="20" w16cid:durableId="1736273086">
    <w:abstractNumId w:val="3"/>
  </w:num>
  <w:num w:numId="21" w16cid:durableId="591280747">
    <w:abstractNumId w:val="4"/>
  </w:num>
  <w:num w:numId="22" w16cid:durableId="2039767859">
    <w:abstractNumId w:val="37"/>
  </w:num>
  <w:num w:numId="23" w16cid:durableId="904218785">
    <w:abstractNumId w:val="28"/>
  </w:num>
  <w:num w:numId="24" w16cid:durableId="337317054">
    <w:abstractNumId w:val="35"/>
  </w:num>
  <w:num w:numId="25" w16cid:durableId="1942949151">
    <w:abstractNumId w:val="11"/>
  </w:num>
  <w:num w:numId="26" w16cid:durableId="257907056">
    <w:abstractNumId w:val="38"/>
  </w:num>
  <w:num w:numId="27" w16cid:durableId="847259808">
    <w:abstractNumId w:val="31"/>
  </w:num>
  <w:num w:numId="28" w16cid:durableId="317000584">
    <w:abstractNumId w:val="17"/>
  </w:num>
  <w:num w:numId="29" w16cid:durableId="1879972155">
    <w:abstractNumId w:val="5"/>
  </w:num>
  <w:num w:numId="30" w16cid:durableId="385296100">
    <w:abstractNumId w:val="26"/>
  </w:num>
  <w:num w:numId="31" w16cid:durableId="680085768">
    <w:abstractNumId w:val="15"/>
  </w:num>
  <w:num w:numId="32" w16cid:durableId="333532259">
    <w:abstractNumId w:val="36"/>
  </w:num>
  <w:num w:numId="33" w16cid:durableId="186607638">
    <w:abstractNumId w:val="13"/>
  </w:num>
  <w:num w:numId="34" w16cid:durableId="309480424">
    <w:abstractNumId w:val="32"/>
  </w:num>
  <w:num w:numId="35" w16cid:durableId="594245238">
    <w:abstractNumId w:val="29"/>
  </w:num>
  <w:num w:numId="36" w16cid:durableId="715739304">
    <w:abstractNumId w:val="6"/>
  </w:num>
  <w:num w:numId="37" w16cid:durableId="616300892">
    <w:abstractNumId w:val="41"/>
  </w:num>
  <w:num w:numId="38" w16cid:durableId="312300704">
    <w:abstractNumId w:val="24"/>
  </w:num>
  <w:num w:numId="39" w16cid:durableId="1508012402">
    <w:abstractNumId w:val="18"/>
  </w:num>
  <w:num w:numId="40" w16cid:durableId="230163509">
    <w:abstractNumId w:val="43"/>
  </w:num>
  <w:num w:numId="41" w16cid:durableId="2107723825">
    <w:abstractNumId w:val="9"/>
  </w:num>
  <w:num w:numId="42" w16cid:durableId="592472084">
    <w:abstractNumId w:val="20"/>
  </w:num>
  <w:num w:numId="43" w16cid:durableId="1035231006">
    <w:abstractNumId w:val="8"/>
  </w:num>
  <w:num w:numId="44" w16cid:durableId="143301079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75019"/>
    <w:rsid w:val="000B1502"/>
    <w:rsid w:val="000C0935"/>
    <w:rsid w:val="000E0005"/>
    <w:rsid w:val="000E5144"/>
    <w:rsid w:val="00105A25"/>
    <w:rsid w:val="001127D7"/>
    <w:rsid w:val="001444CC"/>
    <w:rsid w:val="00144510"/>
    <w:rsid w:val="00196E67"/>
    <w:rsid w:val="002038E5"/>
    <w:rsid w:val="002157C2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879A5"/>
    <w:rsid w:val="003923B0"/>
    <w:rsid w:val="0039537C"/>
    <w:rsid w:val="00396E52"/>
    <w:rsid w:val="003C4CC5"/>
    <w:rsid w:val="003C569E"/>
    <w:rsid w:val="003C673A"/>
    <w:rsid w:val="003F0901"/>
    <w:rsid w:val="003F0EF7"/>
    <w:rsid w:val="0040309F"/>
    <w:rsid w:val="004179ED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911EE"/>
    <w:rsid w:val="005D7D0B"/>
    <w:rsid w:val="00612E5E"/>
    <w:rsid w:val="006301BD"/>
    <w:rsid w:val="0063162F"/>
    <w:rsid w:val="00633534"/>
    <w:rsid w:val="00641428"/>
    <w:rsid w:val="00656187"/>
    <w:rsid w:val="00656FD1"/>
    <w:rsid w:val="00672635"/>
    <w:rsid w:val="00697748"/>
    <w:rsid w:val="00697D3B"/>
    <w:rsid w:val="006B5ED2"/>
    <w:rsid w:val="0070009B"/>
    <w:rsid w:val="007249DD"/>
    <w:rsid w:val="00727541"/>
    <w:rsid w:val="00732747"/>
    <w:rsid w:val="00734E7E"/>
    <w:rsid w:val="007B74DD"/>
    <w:rsid w:val="007D1625"/>
    <w:rsid w:val="007D17A4"/>
    <w:rsid w:val="007D1F42"/>
    <w:rsid w:val="008551BD"/>
    <w:rsid w:val="00855687"/>
    <w:rsid w:val="00882877"/>
    <w:rsid w:val="008852D3"/>
    <w:rsid w:val="0089763A"/>
    <w:rsid w:val="008B2C2E"/>
    <w:rsid w:val="008B6B4A"/>
    <w:rsid w:val="008D6235"/>
    <w:rsid w:val="008E5D6E"/>
    <w:rsid w:val="009101CE"/>
    <w:rsid w:val="00924514"/>
    <w:rsid w:val="00954416"/>
    <w:rsid w:val="00975D2F"/>
    <w:rsid w:val="00A21C07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97EA4"/>
    <w:rsid w:val="00BA0084"/>
    <w:rsid w:val="00BA1C43"/>
    <w:rsid w:val="00BF04F7"/>
    <w:rsid w:val="00C40D71"/>
    <w:rsid w:val="00C70D3A"/>
    <w:rsid w:val="00C919B0"/>
    <w:rsid w:val="00CD0FC6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EF37CB"/>
    <w:rsid w:val="00F1341B"/>
    <w:rsid w:val="00F24617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7</cp:revision>
  <cp:lastPrinted>2026-05-28T06:41:00Z</cp:lastPrinted>
  <dcterms:created xsi:type="dcterms:W3CDTF">2026-05-22T11:20:00Z</dcterms:created>
  <dcterms:modified xsi:type="dcterms:W3CDTF">2026-05-28T07:46:00Z</dcterms:modified>
</cp:coreProperties>
</file>