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B51E1" w14:textId="45F96B34" w:rsidR="003923B0" w:rsidRPr="00566F15" w:rsidRDefault="00AD3F42" w:rsidP="003923B0">
      <w:pPr>
        <w:spacing w:before="0" w:after="0" w:line="0" w:lineRule="atLeast"/>
        <w:rPr>
          <w:rFonts w:ascii="Book Antiqua" w:hAnsi="Book Antiqua"/>
          <w:sz w:val="22"/>
          <w:szCs w:val="22"/>
          <w:lang w:val="sl-SI"/>
        </w:rPr>
      </w:pPr>
      <w:r w:rsidRPr="003A7BFB">
        <w:rPr>
          <w:rFonts w:cs="Arial"/>
          <w:b/>
          <w:noProof/>
          <w:u w:val="single"/>
          <w:lang w:eastAsia="sl-SI"/>
        </w:rPr>
        <w:drawing>
          <wp:anchor distT="0" distB="0" distL="114300" distR="114300" simplePos="0" relativeHeight="251660288" behindDoc="1" locked="0" layoutInCell="1" allowOverlap="1" wp14:anchorId="59861861" wp14:editId="0F67B615">
            <wp:simplePos x="0" y="0"/>
            <wp:positionH relativeFrom="column">
              <wp:posOffset>-335915</wp:posOffset>
            </wp:positionH>
            <wp:positionV relativeFrom="paragraph">
              <wp:posOffset>-244474</wp:posOffset>
            </wp:positionV>
            <wp:extent cx="1919605" cy="800100"/>
            <wp:effectExtent l="0" t="0" r="4445" b="0"/>
            <wp:wrapNone/>
            <wp:docPr id="4" name="Slika 4" descr="~1097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~109710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960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0909F55F" w14:textId="77777777" w:rsidR="00AD3F42" w:rsidRDefault="00AD3F42" w:rsidP="003923B0">
      <w:pPr>
        <w:spacing w:before="0" w:after="0" w:line="0" w:lineRule="atLeast"/>
        <w:rPr>
          <w:rFonts w:ascii="Book Antiqua" w:hAnsi="Book Antiqua"/>
          <w:sz w:val="22"/>
          <w:szCs w:val="22"/>
          <w:u w:val="single"/>
          <w:lang w:val="sl-SI"/>
        </w:rPr>
      </w:pPr>
    </w:p>
    <w:p w14:paraId="2F1143A3" w14:textId="77777777" w:rsidR="00AD3F42" w:rsidRDefault="00AD3F42" w:rsidP="003923B0">
      <w:pPr>
        <w:spacing w:before="0" w:after="0" w:line="0" w:lineRule="atLeast"/>
        <w:rPr>
          <w:rFonts w:ascii="Book Antiqua" w:hAnsi="Book Antiqua"/>
          <w:sz w:val="22"/>
          <w:szCs w:val="22"/>
          <w:u w:val="single"/>
          <w:lang w:val="sl-SI"/>
        </w:rPr>
      </w:pPr>
    </w:p>
    <w:p w14:paraId="6CA1E025" w14:textId="135CCB19" w:rsidR="00AD3F42" w:rsidRPr="003A7BFB" w:rsidRDefault="00AD3F42" w:rsidP="00AD3F42">
      <w:pPr>
        <w:tabs>
          <w:tab w:val="left" w:pos="283"/>
        </w:tabs>
        <w:autoSpaceDE w:val="0"/>
        <w:autoSpaceDN w:val="0"/>
        <w:adjustRightInd w:val="0"/>
        <w:jc w:val="center"/>
        <w:textAlignment w:val="center"/>
        <w:rPr>
          <w:rFonts w:cs="Arial"/>
          <w:b/>
          <w:u w:val="single"/>
          <w:lang w:eastAsia="sl-SI"/>
        </w:rPr>
      </w:pPr>
    </w:p>
    <w:p w14:paraId="1920EB92" w14:textId="77777777" w:rsidR="00AD3F42" w:rsidRPr="003A7BFB" w:rsidRDefault="00AD3F42" w:rsidP="00AD3F42">
      <w:pPr>
        <w:tabs>
          <w:tab w:val="left" w:pos="283"/>
        </w:tabs>
        <w:autoSpaceDE w:val="0"/>
        <w:autoSpaceDN w:val="0"/>
        <w:adjustRightInd w:val="0"/>
        <w:jc w:val="center"/>
        <w:textAlignment w:val="center"/>
        <w:rPr>
          <w:rFonts w:cs="Arial"/>
          <w:b/>
          <w:u w:val="single"/>
          <w:lang w:eastAsia="sl-SI"/>
        </w:rPr>
      </w:pPr>
    </w:p>
    <w:p w14:paraId="1EFA0AE5" w14:textId="77777777" w:rsidR="00AD3F42" w:rsidRPr="003A7BFB" w:rsidRDefault="00AD3F42" w:rsidP="00AD3F42">
      <w:pPr>
        <w:tabs>
          <w:tab w:val="left" w:pos="283"/>
          <w:tab w:val="left" w:pos="1170"/>
        </w:tabs>
        <w:autoSpaceDE w:val="0"/>
        <w:autoSpaceDN w:val="0"/>
        <w:adjustRightInd w:val="0"/>
        <w:textAlignment w:val="center"/>
        <w:rPr>
          <w:rFonts w:cs="Arial"/>
          <w:b/>
          <w:u w:val="single"/>
          <w:lang w:eastAsia="sl-SI"/>
        </w:rPr>
      </w:pPr>
    </w:p>
    <w:p w14:paraId="6D369E45" w14:textId="77777777" w:rsidR="00AD3F42" w:rsidRPr="003A7BFB" w:rsidRDefault="00AD3F42" w:rsidP="00AD3F42">
      <w:pPr>
        <w:tabs>
          <w:tab w:val="left" w:pos="283"/>
        </w:tabs>
        <w:autoSpaceDE w:val="0"/>
        <w:autoSpaceDN w:val="0"/>
        <w:adjustRightInd w:val="0"/>
        <w:textAlignment w:val="center"/>
        <w:rPr>
          <w:rFonts w:cs="Arial"/>
          <w:b/>
          <w:u w:val="single"/>
          <w:lang w:eastAsia="sl-SI"/>
        </w:rPr>
      </w:pPr>
    </w:p>
    <w:p w14:paraId="63629EFF" w14:textId="77777777" w:rsidR="00AD3F42" w:rsidRPr="003A7BFB" w:rsidRDefault="00AD3F42" w:rsidP="00AD3F42">
      <w:pPr>
        <w:tabs>
          <w:tab w:val="left" w:pos="283"/>
        </w:tabs>
        <w:autoSpaceDE w:val="0"/>
        <w:autoSpaceDN w:val="0"/>
        <w:adjustRightInd w:val="0"/>
        <w:jc w:val="center"/>
        <w:textAlignment w:val="center"/>
        <w:rPr>
          <w:rFonts w:cs="Arial"/>
          <w:b/>
          <w:u w:val="single"/>
          <w:lang w:eastAsia="sl-SI"/>
        </w:rPr>
      </w:pPr>
    </w:p>
    <w:p w14:paraId="4C75DD18" w14:textId="448A9401" w:rsidR="00AD3F42" w:rsidRPr="007D17A4" w:rsidRDefault="007D17A4" w:rsidP="00AD3F42">
      <w:pPr>
        <w:jc w:val="center"/>
        <w:rPr>
          <w:rFonts w:cs="Arial"/>
          <w:sz w:val="32"/>
          <w:szCs w:val="32"/>
          <w:lang w:val="sl-SI"/>
        </w:rPr>
      </w:pPr>
      <w:r w:rsidRPr="00DD7BF4">
        <w:rPr>
          <w:rFonts w:cs="Arial"/>
          <w:sz w:val="32"/>
          <w:szCs w:val="32"/>
        </w:rPr>
        <w:t xml:space="preserve">Ministrstvo za </w:t>
      </w:r>
      <w:r w:rsidR="00DD7BF4" w:rsidRPr="00DD7BF4">
        <w:rPr>
          <w:rFonts w:cs="Arial"/>
          <w:sz w:val="32"/>
          <w:szCs w:val="32"/>
          <w:lang w:val="sl-SI"/>
        </w:rPr>
        <w:t>javno upravo</w:t>
      </w:r>
    </w:p>
    <w:p w14:paraId="60AFADEB" w14:textId="77777777" w:rsidR="00AD3F42" w:rsidRPr="003A7BFB" w:rsidRDefault="00AD3F42" w:rsidP="00AD3F42">
      <w:pPr>
        <w:jc w:val="center"/>
        <w:rPr>
          <w:rFonts w:cs="Arial"/>
          <w:sz w:val="32"/>
          <w:szCs w:val="32"/>
        </w:rPr>
      </w:pPr>
    </w:p>
    <w:p w14:paraId="4EB00628" w14:textId="77777777" w:rsidR="00AD3F42" w:rsidRPr="003A7BFB" w:rsidRDefault="00AD3F42" w:rsidP="00AD3F42">
      <w:pPr>
        <w:jc w:val="center"/>
        <w:rPr>
          <w:rFonts w:cs="Arial"/>
          <w:sz w:val="32"/>
          <w:szCs w:val="32"/>
        </w:rPr>
      </w:pPr>
      <w:r w:rsidRPr="003A7BFB">
        <w:rPr>
          <w:rFonts w:cs="Arial"/>
          <w:sz w:val="32"/>
          <w:szCs w:val="32"/>
        </w:rPr>
        <w:t>EVALVACIJA UKREPA IZ ENOTNE ZBIRKE UKREPOV</w:t>
      </w:r>
    </w:p>
    <w:p w14:paraId="51E91B0D" w14:textId="77777777" w:rsidR="00AD3F42" w:rsidRPr="003A7BFB" w:rsidRDefault="00AD3F42" w:rsidP="00AD3F42">
      <w:pPr>
        <w:rPr>
          <w:rFonts w:cs="Arial"/>
          <w:sz w:val="32"/>
          <w:szCs w:val="32"/>
        </w:rPr>
      </w:pPr>
    </w:p>
    <w:p w14:paraId="76BF987D" w14:textId="77777777" w:rsidR="00AD3F42" w:rsidRPr="003A7BFB" w:rsidRDefault="00AD3F42" w:rsidP="00AD3F42">
      <w:pPr>
        <w:rPr>
          <w:rFonts w:cs="Arial"/>
          <w:sz w:val="32"/>
          <w:szCs w:val="32"/>
        </w:rPr>
      </w:pPr>
    </w:p>
    <w:p w14:paraId="42210185" w14:textId="3F4D5587" w:rsidR="00924514" w:rsidRDefault="00BB445B" w:rsidP="00BB445B">
      <w:pPr>
        <w:tabs>
          <w:tab w:val="left" w:pos="283"/>
        </w:tabs>
        <w:autoSpaceDE w:val="0"/>
        <w:autoSpaceDN w:val="0"/>
        <w:adjustRightInd w:val="0"/>
        <w:jc w:val="center"/>
        <w:textAlignment w:val="center"/>
        <w:rPr>
          <w:rFonts w:cs="Arial"/>
          <w:color w:val="000000"/>
          <w:szCs w:val="22"/>
          <w:lang w:val="sl-SI" w:eastAsia="sl-SI"/>
        </w:rPr>
      </w:pPr>
      <w:r w:rsidRPr="00BB445B">
        <w:rPr>
          <w:rFonts w:cs="Aptos Narrow"/>
          <w:b/>
          <w:color w:val="000000"/>
          <w:sz w:val="36"/>
          <w:szCs w:val="36"/>
          <w:lang w:val="sl-SI"/>
          <w14:ligatures w14:val="standardContextual"/>
        </w:rPr>
        <w:t>Spremljanje zaposljivosti diplomantov</w:t>
      </w:r>
    </w:p>
    <w:p w14:paraId="6952A409" w14:textId="77777777" w:rsidR="008B6B4A" w:rsidRDefault="008B6B4A" w:rsidP="00AD3F42">
      <w:pPr>
        <w:tabs>
          <w:tab w:val="left" w:pos="283"/>
        </w:tabs>
        <w:autoSpaceDE w:val="0"/>
        <w:autoSpaceDN w:val="0"/>
        <w:adjustRightInd w:val="0"/>
        <w:jc w:val="both"/>
        <w:textAlignment w:val="center"/>
        <w:rPr>
          <w:rFonts w:cs="Arial"/>
          <w:color w:val="000000"/>
          <w:szCs w:val="22"/>
          <w:lang w:val="sl-SI" w:eastAsia="sl-SI"/>
        </w:rPr>
      </w:pPr>
    </w:p>
    <w:p w14:paraId="26204DD7" w14:textId="77777777" w:rsidR="008B6B4A" w:rsidRDefault="008B6B4A" w:rsidP="00AD3F42">
      <w:pPr>
        <w:tabs>
          <w:tab w:val="left" w:pos="283"/>
        </w:tabs>
        <w:autoSpaceDE w:val="0"/>
        <w:autoSpaceDN w:val="0"/>
        <w:adjustRightInd w:val="0"/>
        <w:jc w:val="both"/>
        <w:textAlignment w:val="center"/>
        <w:rPr>
          <w:rFonts w:cs="Arial"/>
          <w:color w:val="000000"/>
          <w:szCs w:val="22"/>
          <w:lang w:val="sl-SI" w:eastAsia="sl-SI"/>
        </w:rPr>
      </w:pPr>
    </w:p>
    <w:p w14:paraId="165540B8" w14:textId="77777777" w:rsidR="00AC2847" w:rsidRDefault="00AC2847" w:rsidP="00AD3F42">
      <w:pPr>
        <w:tabs>
          <w:tab w:val="left" w:pos="283"/>
        </w:tabs>
        <w:autoSpaceDE w:val="0"/>
        <w:autoSpaceDN w:val="0"/>
        <w:adjustRightInd w:val="0"/>
        <w:jc w:val="both"/>
        <w:textAlignment w:val="center"/>
        <w:rPr>
          <w:rFonts w:cs="Arial"/>
          <w:color w:val="000000"/>
          <w:szCs w:val="22"/>
          <w:lang w:val="sl-SI" w:eastAsia="sl-SI"/>
        </w:rPr>
      </w:pPr>
    </w:p>
    <w:p w14:paraId="6C687632" w14:textId="77777777" w:rsidR="00732747" w:rsidRDefault="00732747" w:rsidP="00AD3F42">
      <w:pPr>
        <w:tabs>
          <w:tab w:val="left" w:pos="283"/>
        </w:tabs>
        <w:autoSpaceDE w:val="0"/>
        <w:autoSpaceDN w:val="0"/>
        <w:adjustRightInd w:val="0"/>
        <w:jc w:val="both"/>
        <w:textAlignment w:val="center"/>
        <w:rPr>
          <w:rFonts w:cs="Arial"/>
          <w:color w:val="000000"/>
          <w:szCs w:val="22"/>
          <w:lang w:val="sl-SI" w:eastAsia="sl-SI"/>
        </w:rPr>
      </w:pPr>
    </w:p>
    <w:p w14:paraId="7FD6652F" w14:textId="77777777" w:rsidR="004563A5" w:rsidRDefault="004563A5" w:rsidP="00AD3F42">
      <w:pPr>
        <w:tabs>
          <w:tab w:val="left" w:pos="283"/>
        </w:tabs>
        <w:autoSpaceDE w:val="0"/>
        <w:autoSpaceDN w:val="0"/>
        <w:adjustRightInd w:val="0"/>
        <w:jc w:val="both"/>
        <w:textAlignment w:val="center"/>
        <w:rPr>
          <w:rFonts w:cs="Arial"/>
          <w:color w:val="000000"/>
          <w:szCs w:val="22"/>
          <w:lang w:val="sl-SI" w:eastAsia="sl-SI"/>
        </w:rPr>
      </w:pPr>
    </w:p>
    <w:p w14:paraId="7288CC18" w14:textId="77777777" w:rsidR="00497969" w:rsidRDefault="00497969" w:rsidP="00AD3F42">
      <w:pPr>
        <w:tabs>
          <w:tab w:val="left" w:pos="283"/>
        </w:tabs>
        <w:autoSpaceDE w:val="0"/>
        <w:autoSpaceDN w:val="0"/>
        <w:adjustRightInd w:val="0"/>
        <w:jc w:val="both"/>
        <w:textAlignment w:val="center"/>
        <w:rPr>
          <w:rFonts w:cs="Arial"/>
          <w:color w:val="000000"/>
          <w:szCs w:val="22"/>
          <w:lang w:val="sl-SI" w:eastAsia="sl-SI"/>
        </w:rPr>
      </w:pPr>
    </w:p>
    <w:p w14:paraId="1683E6B0" w14:textId="77777777" w:rsidR="00BB445B" w:rsidRDefault="00BB445B" w:rsidP="00AD3F42">
      <w:pPr>
        <w:tabs>
          <w:tab w:val="left" w:pos="283"/>
        </w:tabs>
        <w:autoSpaceDE w:val="0"/>
        <w:autoSpaceDN w:val="0"/>
        <w:adjustRightInd w:val="0"/>
        <w:jc w:val="both"/>
        <w:textAlignment w:val="center"/>
        <w:rPr>
          <w:rFonts w:cs="Arial"/>
          <w:color w:val="000000"/>
          <w:szCs w:val="22"/>
          <w:lang w:val="sl-SI" w:eastAsia="sl-SI"/>
        </w:rPr>
      </w:pPr>
    </w:p>
    <w:p w14:paraId="70FF08D4" w14:textId="77777777" w:rsidR="00BB445B" w:rsidRDefault="00BB445B" w:rsidP="00AD3F42">
      <w:pPr>
        <w:tabs>
          <w:tab w:val="left" w:pos="283"/>
        </w:tabs>
        <w:autoSpaceDE w:val="0"/>
        <w:autoSpaceDN w:val="0"/>
        <w:adjustRightInd w:val="0"/>
        <w:jc w:val="both"/>
        <w:textAlignment w:val="center"/>
        <w:rPr>
          <w:rFonts w:cs="Arial"/>
          <w:color w:val="000000"/>
          <w:szCs w:val="22"/>
          <w:lang w:val="sl-SI" w:eastAsia="sl-SI"/>
        </w:rPr>
      </w:pPr>
    </w:p>
    <w:p w14:paraId="0AA77E13" w14:textId="77777777" w:rsidR="00497969" w:rsidRPr="001444CC" w:rsidRDefault="00497969" w:rsidP="00AD3F42">
      <w:pPr>
        <w:tabs>
          <w:tab w:val="left" w:pos="283"/>
        </w:tabs>
        <w:autoSpaceDE w:val="0"/>
        <w:autoSpaceDN w:val="0"/>
        <w:adjustRightInd w:val="0"/>
        <w:jc w:val="both"/>
        <w:textAlignment w:val="center"/>
        <w:rPr>
          <w:rFonts w:cs="Arial"/>
          <w:color w:val="000000"/>
          <w:szCs w:val="22"/>
          <w:lang w:val="sl-SI" w:eastAsia="sl-SI"/>
        </w:rPr>
      </w:pPr>
    </w:p>
    <w:p w14:paraId="0A4CF68A" w14:textId="77777777" w:rsidR="00AD3F42" w:rsidRDefault="007D17A4" w:rsidP="00AD3F42">
      <w:pPr>
        <w:jc w:val="center"/>
        <w:rPr>
          <w:rFonts w:cs="Arial"/>
          <w:b/>
          <w:lang w:eastAsia="sl-SI"/>
        </w:rPr>
      </w:pPr>
      <w:r w:rsidRPr="00D1706A">
        <w:rPr>
          <w:rFonts w:cs="Arial"/>
          <w:b/>
          <w:lang w:eastAsia="sl-SI"/>
        </w:rPr>
        <w:t>Januar</w:t>
      </w:r>
      <w:r w:rsidR="00AD3F42" w:rsidRPr="00D1706A">
        <w:rPr>
          <w:rFonts w:cs="Arial"/>
          <w:b/>
          <w:lang w:eastAsia="sl-SI"/>
        </w:rPr>
        <w:t>, 2</w:t>
      </w:r>
      <w:r w:rsidR="00D1706A" w:rsidRPr="00D1706A">
        <w:rPr>
          <w:rFonts w:cs="Arial"/>
          <w:b/>
          <w:lang w:eastAsia="sl-SI"/>
        </w:rPr>
        <w:t>026</w:t>
      </w:r>
    </w:p>
    <w:p w14:paraId="7F187C77" w14:textId="654969B9" w:rsidR="0040309F" w:rsidRDefault="0040309F" w:rsidP="0040309F">
      <w:pPr>
        <w:tabs>
          <w:tab w:val="left" w:pos="5730"/>
        </w:tabs>
        <w:rPr>
          <w:rFonts w:cs="Arial"/>
          <w:b/>
          <w:lang w:eastAsia="sl-SI"/>
        </w:rPr>
      </w:pPr>
    </w:p>
    <w:p w14:paraId="1BD8B734" w14:textId="77777777" w:rsidR="008E5D6E" w:rsidRDefault="008E5D6E" w:rsidP="0040309F">
      <w:pPr>
        <w:tabs>
          <w:tab w:val="left" w:pos="5730"/>
        </w:tabs>
        <w:rPr>
          <w:rFonts w:cs="Arial"/>
          <w:b/>
          <w:lang w:eastAsia="sl-SI"/>
        </w:rPr>
      </w:pPr>
    </w:p>
    <w:p w14:paraId="52DF8DA2" w14:textId="77777777" w:rsidR="00697D3B" w:rsidRDefault="00697D3B" w:rsidP="0040309F">
      <w:pPr>
        <w:tabs>
          <w:tab w:val="left" w:pos="5730"/>
        </w:tabs>
        <w:rPr>
          <w:rFonts w:cs="Arial"/>
          <w:b/>
          <w:lang w:eastAsia="sl-SI"/>
        </w:rPr>
      </w:pPr>
    </w:p>
    <w:p w14:paraId="7887D38F" w14:textId="77777777" w:rsidR="0040309F" w:rsidRDefault="0040309F" w:rsidP="0040309F">
      <w:pPr>
        <w:tabs>
          <w:tab w:val="left" w:pos="5730"/>
        </w:tabs>
        <w:rPr>
          <w:rFonts w:cs="Arial"/>
          <w:b/>
          <w:lang w:eastAsia="sl-SI"/>
        </w:rPr>
      </w:pPr>
    </w:p>
    <w:p w14:paraId="5F80A21E" w14:textId="405B6EEE" w:rsidR="0040309F" w:rsidRPr="0040309F" w:rsidRDefault="0040309F" w:rsidP="0040309F">
      <w:pPr>
        <w:rPr>
          <w:rFonts w:cs="Arial"/>
          <w:lang w:eastAsia="sl-SI"/>
        </w:rPr>
        <w:sectPr w:rsidR="0040309F" w:rsidRPr="0040309F" w:rsidSect="00AD3F42">
          <w:head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Tabelamrea"/>
        <w:tblW w:w="935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6242"/>
      </w:tblGrid>
      <w:tr w:rsidR="00D259A9" w:rsidRPr="00697D3B" w14:paraId="5B8C91EF" w14:textId="77777777" w:rsidTr="00C40D71">
        <w:trPr>
          <w:trHeight w:val="170"/>
        </w:trPr>
        <w:tc>
          <w:tcPr>
            <w:tcW w:w="3114" w:type="dxa"/>
          </w:tcPr>
          <w:p w14:paraId="3F290AFC" w14:textId="2B472248" w:rsidR="00D259A9" w:rsidRPr="00697D3B" w:rsidRDefault="00D259A9" w:rsidP="000E0300">
            <w:pPr>
              <w:rPr>
                <w:rFonts w:cs="Arial"/>
                <w:sz w:val="22"/>
                <w:szCs w:val="22"/>
                <w:lang w:val="sl-SI"/>
              </w:rPr>
            </w:pPr>
            <w:r w:rsidRPr="00697D3B">
              <w:rPr>
                <w:rFonts w:cs="Arial"/>
                <w:sz w:val="22"/>
                <w:szCs w:val="22"/>
                <w:lang w:val="sl-SI"/>
              </w:rPr>
              <w:lastRenderedPageBreak/>
              <w:t>Oblikovno pripravil:</w:t>
            </w:r>
          </w:p>
        </w:tc>
        <w:tc>
          <w:tcPr>
            <w:tcW w:w="6242" w:type="dxa"/>
          </w:tcPr>
          <w:p w14:paraId="24974DB3" w14:textId="77777777" w:rsidR="00D259A9" w:rsidRPr="00697D3B" w:rsidRDefault="00D259A9" w:rsidP="000E0300">
            <w:pPr>
              <w:rPr>
                <w:rFonts w:cs="Arial"/>
                <w:sz w:val="22"/>
                <w:szCs w:val="22"/>
                <w:lang w:val="sl-SI"/>
              </w:rPr>
            </w:pPr>
            <w:r w:rsidRPr="00697D3B">
              <w:rPr>
                <w:rFonts w:cs="Arial"/>
                <w:sz w:val="22"/>
                <w:szCs w:val="22"/>
                <w:lang w:val="sl-SI"/>
              </w:rPr>
              <w:t xml:space="preserve">Ministrstvo za javno upravo </w:t>
            </w:r>
          </w:p>
        </w:tc>
      </w:tr>
      <w:tr w:rsidR="00D259A9" w:rsidRPr="00697D3B" w14:paraId="32309300" w14:textId="77777777" w:rsidTr="00C40D71">
        <w:trPr>
          <w:trHeight w:val="456"/>
        </w:trPr>
        <w:tc>
          <w:tcPr>
            <w:tcW w:w="3114" w:type="dxa"/>
          </w:tcPr>
          <w:p w14:paraId="3AC769B9" w14:textId="77777777" w:rsidR="00D259A9" w:rsidRPr="00697D3B" w:rsidRDefault="00D259A9" w:rsidP="000E0300">
            <w:pPr>
              <w:rPr>
                <w:rFonts w:cs="Arial"/>
                <w:sz w:val="22"/>
                <w:szCs w:val="22"/>
                <w:lang w:val="sl-SI"/>
              </w:rPr>
            </w:pPr>
            <w:r w:rsidRPr="00697D3B">
              <w:rPr>
                <w:rFonts w:cs="Arial"/>
                <w:sz w:val="22"/>
                <w:szCs w:val="22"/>
                <w:lang w:val="sl-SI"/>
              </w:rPr>
              <w:t>Datum kreiranja:</w:t>
            </w:r>
          </w:p>
        </w:tc>
        <w:tc>
          <w:tcPr>
            <w:tcW w:w="6242" w:type="dxa"/>
          </w:tcPr>
          <w:p w14:paraId="0F2FA744" w14:textId="5D251744" w:rsidR="00D259A9" w:rsidRPr="00697D3B" w:rsidRDefault="00D259A9" w:rsidP="000E0300">
            <w:pPr>
              <w:rPr>
                <w:rFonts w:cs="Arial"/>
                <w:sz w:val="22"/>
                <w:szCs w:val="22"/>
                <w:lang w:val="sl-SI"/>
              </w:rPr>
            </w:pPr>
            <w:r w:rsidRPr="00697D3B">
              <w:rPr>
                <w:rFonts w:cs="Arial"/>
                <w:sz w:val="22"/>
                <w:szCs w:val="22"/>
                <w:lang w:val="sl-SI"/>
              </w:rPr>
              <w:t>December 2025</w:t>
            </w:r>
          </w:p>
        </w:tc>
      </w:tr>
      <w:tr w:rsidR="00D259A9" w:rsidRPr="00697D3B" w14:paraId="16EEAB9E" w14:textId="77777777" w:rsidTr="00C40D71">
        <w:trPr>
          <w:trHeight w:val="170"/>
        </w:trPr>
        <w:tc>
          <w:tcPr>
            <w:tcW w:w="3114" w:type="dxa"/>
          </w:tcPr>
          <w:p w14:paraId="425F9D12" w14:textId="77777777" w:rsidR="00D259A9" w:rsidRPr="00697D3B" w:rsidRDefault="00D259A9" w:rsidP="000E0300">
            <w:pPr>
              <w:rPr>
                <w:rFonts w:cs="Arial"/>
                <w:sz w:val="22"/>
                <w:szCs w:val="22"/>
                <w:lang w:val="sl-SI"/>
              </w:rPr>
            </w:pPr>
            <w:r w:rsidRPr="00697D3B">
              <w:rPr>
                <w:rFonts w:cs="Arial"/>
                <w:sz w:val="22"/>
                <w:szCs w:val="22"/>
                <w:lang w:val="sl-SI"/>
              </w:rPr>
              <w:t>Status dokumenta:</w:t>
            </w:r>
          </w:p>
        </w:tc>
        <w:tc>
          <w:tcPr>
            <w:tcW w:w="6242" w:type="dxa"/>
          </w:tcPr>
          <w:p w14:paraId="69199ED1" w14:textId="77777777" w:rsidR="00D259A9" w:rsidRPr="00697D3B" w:rsidRDefault="00D259A9" w:rsidP="000E0300">
            <w:pPr>
              <w:rPr>
                <w:rFonts w:cs="Arial"/>
                <w:sz w:val="22"/>
                <w:szCs w:val="22"/>
                <w:lang w:val="sl-SI"/>
              </w:rPr>
            </w:pPr>
            <w:r w:rsidRPr="00697D3B">
              <w:rPr>
                <w:rFonts w:cs="Arial"/>
                <w:sz w:val="22"/>
                <w:szCs w:val="22"/>
                <w:lang w:val="sl-SI"/>
              </w:rPr>
              <w:t>Končno poročilo</w:t>
            </w:r>
          </w:p>
        </w:tc>
      </w:tr>
      <w:tr w:rsidR="00D259A9" w:rsidRPr="00697D3B" w14:paraId="711B4A61" w14:textId="77777777" w:rsidTr="00C40D71">
        <w:trPr>
          <w:trHeight w:val="170"/>
        </w:trPr>
        <w:tc>
          <w:tcPr>
            <w:tcW w:w="3114" w:type="dxa"/>
          </w:tcPr>
          <w:p w14:paraId="5D3A9142" w14:textId="159F4363" w:rsidR="00D259A9" w:rsidRPr="00697D3B" w:rsidRDefault="00DB7233" w:rsidP="000E0300">
            <w:pPr>
              <w:rPr>
                <w:rFonts w:cs="Arial"/>
                <w:sz w:val="22"/>
                <w:szCs w:val="22"/>
                <w:lang w:val="sl-SI"/>
              </w:rPr>
            </w:pPr>
            <w:r>
              <w:rPr>
                <w:rFonts w:cs="Arial"/>
                <w:sz w:val="22"/>
                <w:szCs w:val="22"/>
                <w:lang w:val="sl-SI"/>
              </w:rPr>
              <w:t>Nosilec ukrepa</w:t>
            </w:r>
            <w:r w:rsidR="00D259A9" w:rsidRPr="00697D3B">
              <w:rPr>
                <w:rFonts w:cs="Arial"/>
                <w:sz w:val="22"/>
                <w:szCs w:val="22"/>
                <w:lang w:val="sl-SI"/>
              </w:rPr>
              <w:t>:</w:t>
            </w:r>
          </w:p>
        </w:tc>
        <w:tc>
          <w:tcPr>
            <w:tcW w:w="6242" w:type="dxa"/>
          </w:tcPr>
          <w:p w14:paraId="2AE3680B" w14:textId="4E5A967D" w:rsidR="00D259A9" w:rsidRPr="00697D3B" w:rsidRDefault="00BB445B" w:rsidP="000E0300">
            <w:pPr>
              <w:rPr>
                <w:rFonts w:cs="Arial"/>
                <w:sz w:val="22"/>
                <w:szCs w:val="22"/>
                <w:lang w:val="sl-SI"/>
              </w:rPr>
            </w:pPr>
            <w:r w:rsidRPr="00BB445B">
              <w:rPr>
                <w:rFonts w:cs="Arial"/>
                <w:sz w:val="22"/>
                <w:szCs w:val="22"/>
                <w:lang w:val="sl-SI"/>
              </w:rPr>
              <w:t>Ministrstvo za visoko šolstvo, znanost in inovacije</w:t>
            </w:r>
          </w:p>
        </w:tc>
      </w:tr>
    </w:tbl>
    <w:p w14:paraId="54441373" w14:textId="77777777" w:rsidR="00656187" w:rsidRPr="00BA0084" w:rsidRDefault="00656187" w:rsidP="00D259A9">
      <w:pPr>
        <w:rPr>
          <w:rFonts w:asciiTheme="majorHAnsi" w:hAnsiTheme="majorHAnsi"/>
          <w:color w:val="0F4761" w:themeColor="accent1" w:themeShade="BF"/>
          <w:sz w:val="32"/>
          <w:szCs w:val="32"/>
          <w:lang w:val="sl-SI"/>
        </w:rPr>
      </w:pPr>
    </w:p>
    <w:p w14:paraId="6A742531" w14:textId="77777777" w:rsidR="00BB445B" w:rsidRPr="00BB445B" w:rsidRDefault="00BB445B" w:rsidP="00BB445B">
      <w:pPr>
        <w:spacing w:before="0" w:after="0" w:line="0" w:lineRule="atLeast"/>
        <w:rPr>
          <w:rFonts w:asciiTheme="majorHAnsi" w:hAnsiTheme="majorHAnsi"/>
          <w:color w:val="0F4761" w:themeColor="accent1" w:themeShade="BF"/>
          <w:sz w:val="32"/>
          <w:szCs w:val="32"/>
          <w:u w:val="single"/>
          <w:lang w:val="sl-SI"/>
        </w:rPr>
      </w:pPr>
      <w:r w:rsidRPr="00BB445B">
        <w:rPr>
          <w:rFonts w:asciiTheme="majorHAnsi" w:hAnsiTheme="majorHAnsi"/>
          <w:color w:val="0F4761" w:themeColor="accent1" w:themeShade="BF"/>
          <w:sz w:val="32"/>
          <w:szCs w:val="32"/>
          <w:u w:val="single"/>
          <w:lang w:val="sl-SI"/>
        </w:rPr>
        <w:t>Opis sprememb</w:t>
      </w:r>
    </w:p>
    <w:p w14:paraId="04C3AF15" w14:textId="77777777" w:rsidR="00BB445B" w:rsidRPr="00BB445B" w:rsidRDefault="00BB445B" w:rsidP="00BB445B">
      <w:pPr>
        <w:spacing w:before="0" w:after="0" w:line="0" w:lineRule="atLeast"/>
        <w:jc w:val="both"/>
        <w:rPr>
          <w:rFonts w:asciiTheme="majorHAnsi" w:hAnsiTheme="majorHAnsi"/>
          <w:sz w:val="22"/>
          <w:szCs w:val="22"/>
          <w:lang w:val="sl-SI"/>
        </w:rPr>
      </w:pPr>
      <w:r w:rsidRPr="00BB445B">
        <w:rPr>
          <w:rFonts w:asciiTheme="majorHAnsi" w:hAnsiTheme="majorHAnsi"/>
          <w:sz w:val="22"/>
          <w:szCs w:val="22"/>
          <w:lang w:val="sl-SI"/>
        </w:rPr>
        <w:t>V okviru sistema eVŠ je bilo vzpostavljeno in nadgrajeno analitično orodje za sistematično spremljanje zaposljivosti diplomantov in spremljanje uspešnosti študentov v visokošolskem prostoru. V podatkovno skladišče so po novem vključeni podatki iz ključnih administrativnih virov, in sicer Zavoda za pokojninsko in invalidsko zavarovanje Slovenije ter Zavoda RS za zaposlovanje.</w:t>
      </w:r>
    </w:p>
    <w:p w14:paraId="622069C8" w14:textId="77777777" w:rsidR="00BB445B" w:rsidRPr="00BB445B" w:rsidRDefault="00BB445B" w:rsidP="00BB445B">
      <w:p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</w:p>
    <w:p w14:paraId="1086FD7E" w14:textId="77777777" w:rsidR="00BB445B" w:rsidRPr="00BB445B" w:rsidRDefault="00BB445B" w:rsidP="00BB445B">
      <w:p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BB445B">
        <w:rPr>
          <w:rFonts w:asciiTheme="majorHAnsi" w:hAnsiTheme="majorHAnsi"/>
          <w:sz w:val="22"/>
          <w:szCs w:val="22"/>
          <w:lang w:val="sl-SI"/>
        </w:rPr>
        <w:t xml:space="preserve">Rezultat ukrepa so: </w:t>
      </w:r>
    </w:p>
    <w:p w14:paraId="25B78A77" w14:textId="77777777" w:rsidR="00BB445B" w:rsidRPr="00BB445B" w:rsidRDefault="00BB445B" w:rsidP="00BB445B">
      <w:pPr>
        <w:numPr>
          <w:ilvl w:val="1"/>
          <w:numId w:val="45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BB445B">
        <w:rPr>
          <w:rFonts w:asciiTheme="majorHAnsi" w:hAnsiTheme="majorHAnsi"/>
          <w:sz w:val="22"/>
          <w:szCs w:val="22"/>
          <w:lang w:val="sl-SI"/>
        </w:rPr>
        <w:t>funkcionalen modul eVŠ, ki visokošolskim zavodom omogoča pripravo in interpretacijo analiz,</w:t>
      </w:r>
    </w:p>
    <w:p w14:paraId="0D47B9D8" w14:textId="77777777" w:rsidR="00BB445B" w:rsidRPr="00BB445B" w:rsidRDefault="00BB445B" w:rsidP="00BB445B">
      <w:pPr>
        <w:numPr>
          <w:ilvl w:val="1"/>
          <w:numId w:val="45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BB445B">
        <w:rPr>
          <w:rFonts w:asciiTheme="majorHAnsi" w:hAnsiTheme="majorHAnsi"/>
          <w:sz w:val="22"/>
          <w:szCs w:val="22"/>
          <w:lang w:val="sl-SI"/>
        </w:rPr>
        <w:t>podpora pri spremljanju uspešnosti študijskih programov,</w:t>
      </w:r>
    </w:p>
    <w:p w14:paraId="13B1594E" w14:textId="77777777" w:rsidR="00BB445B" w:rsidRPr="00BB445B" w:rsidRDefault="00BB445B" w:rsidP="00BB445B">
      <w:pPr>
        <w:numPr>
          <w:ilvl w:val="1"/>
          <w:numId w:val="45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BB445B">
        <w:rPr>
          <w:rFonts w:asciiTheme="majorHAnsi" w:hAnsiTheme="majorHAnsi"/>
          <w:sz w:val="22"/>
          <w:szCs w:val="22"/>
          <w:lang w:val="sl-SI"/>
        </w:rPr>
        <w:t>zanesljiva podlaga za oblikovanje politik na področju visokega šolstva in zaposlovanja.</w:t>
      </w:r>
    </w:p>
    <w:p w14:paraId="15BBC3E7" w14:textId="77777777" w:rsidR="00BB445B" w:rsidRPr="00BB445B" w:rsidRDefault="00BB445B" w:rsidP="00BB445B">
      <w:pPr>
        <w:spacing w:before="0" w:after="0" w:line="0" w:lineRule="atLeast"/>
        <w:ind w:left="1440"/>
        <w:rPr>
          <w:rFonts w:asciiTheme="majorHAnsi" w:hAnsiTheme="majorHAnsi"/>
          <w:sz w:val="22"/>
          <w:szCs w:val="22"/>
          <w:lang w:val="sl-SI"/>
        </w:rPr>
      </w:pPr>
    </w:p>
    <w:p w14:paraId="5F574218" w14:textId="77777777" w:rsidR="00BB445B" w:rsidRPr="00BB445B" w:rsidRDefault="00BB445B" w:rsidP="00BB445B">
      <w:p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BB445B">
        <w:rPr>
          <w:rFonts w:asciiTheme="majorHAnsi" w:hAnsiTheme="majorHAnsi"/>
          <w:sz w:val="22"/>
          <w:szCs w:val="22"/>
          <w:lang w:val="sl-SI"/>
        </w:rPr>
        <w:t>Ključni učinki realizacije ukrepa so:</w:t>
      </w:r>
    </w:p>
    <w:p w14:paraId="318F7001" w14:textId="77777777" w:rsidR="00BB445B" w:rsidRPr="00BB445B" w:rsidRDefault="00BB445B" w:rsidP="00BB445B">
      <w:pPr>
        <w:numPr>
          <w:ilvl w:val="0"/>
          <w:numId w:val="46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BB445B">
        <w:rPr>
          <w:rFonts w:asciiTheme="majorHAnsi" w:hAnsiTheme="majorHAnsi"/>
          <w:sz w:val="22"/>
          <w:szCs w:val="22"/>
          <w:lang w:val="sl-SI"/>
        </w:rPr>
        <w:t>vzpostavitev trajnega sistema za spremljanje zaposljivosti diplomantov,</w:t>
      </w:r>
    </w:p>
    <w:p w14:paraId="66C8B5AC" w14:textId="77777777" w:rsidR="00BB445B" w:rsidRPr="00BB445B" w:rsidRDefault="00BB445B" w:rsidP="00BB445B">
      <w:pPr>
        <w:numPr>
          <w:ilvl w:val="0"/>
          <w:numId w:val="46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BB445B">
        <w:rPr>
          <w:rFonts w:asciiTheme="majorHAnsi" w:hAnsiTheme="majorHAnsi"/>
          <w:sz w:val="22"/>
          <w:szCs w:val="22"/>
          <w:lang w:val="sl-SI"/>
        </w:rPr>
        <w:t>izboljšana kakovost podatkov in analiz,</w:t>
      </w:r>
    </w:p>
    <w:p w14:paraId="3CEE631F" w14:textId="77777777" w:rsidR="00BB445B" w:rsidRPr="00BB445B" w:rsidRDefault="00BB445B" w:rsidP="00BB445B">
      <w:pPr>
        <w:numPr>
          <w:ilvl w:val="0"/>
          <w:numId w:val="46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BB445B">
        <w:rPr>
          <w:rFonts w:asciiTheme="majorHAnsi" w:hAnsiTheme="majorHAnsi"/>
          <w:sz w:val="22"/>
          <w:szCs w:val="22"/>
          <w:lang w:val="sl-SI"/>
        </w:rPr>
        <w:t>usposobljenost visokošolskih zavodov za uporabo orodja,</w:t>
      </w:r>
    </w:p>
    <w:p w14:paraId="205D7BB9" w14:textId="77777777" w:rsidR="00BB445B" w:rsidRPr="00BB445B" w:rsidRDefault="00BB445B" w:rsidP="00BB445B">
      <w:pPr>
        <w:numPr>
          <w:ilvl w:val="0"/>
          <w:numId w:val="46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BB445B">
        <w:rPr>
          <w:rFonts w:asciiTheme="majorHAnsi" w:hAnsiTheme="majorHAnsi"/>
          <w:sz w:val="22"/>
          <w:szCs w:val="22"/>
          <w:lang w:val="sl-SI"/>
        </w:rPr>
        <w:t>možnost uporabe podatkov za dolgoročno načrtovanje in napovedovanje potreb po vpisnih mestih in študijskih programih,</w:t>
      </w:r>
    </w:p>
    <w:p w14:paraId="3D602B6B" w14:textId="77777777" w:rsidR="00BB445B" w:rsidRPr="00BB445B" w:rsidRDefault="00BB445B" w:rsidP="00BB445B">
      <w:pPr>
        <w:numPr>
          <w:ilvl w:val="0"/>
          <w:numId w:val="46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BB445B">
        <w:rPr>
          <w:rFonts w:asciiTheme="majorHAnsi" w:hAnsiTheme="majorHAnsi"/>
          <w:sz w:val="22"/>
          <w:szCs w:val="22"/>
          <w:lang w:val="sl-SI"/>
        </w:rPr>
        <w:t>krepitev povezave med visokošolskim sistemom in trgom dela.</w:t>
      </w:r>
    </w:p>
    <w:p w14:paraId="2D6E7F17" w14:textId="77777777" w:rsidR="00BB445B" w:rsidRPr="00BB445B" w:rsidRDefault="00BB445B" w:rsidP="00BB445B">
      <w:p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</w:p>
    <w:p w14:paraId="030E5952" w14:textId="77777777" w:rsidR="00BB445B" w:rsidRPr="00BB445B" w:rsidRDefault="00BB445B" w:rsidP="00BB445B">
      <w:pPr>
        <w:spacing w:before="0" w:after="0" w:line="0" w:lineRule="atLeast"/>
        <w:jc w:val="both"/>
        <w:rPr>
          <w:rFonts w:asciiTheme="majorHAnsi" w:hAnsiTheme="majorHAnsi"/>
          <w:color w:val="0F4761" w:themeColor="accent1" w:themeShade="BF"/>
          <w:sz w:val="32"/>
          <w:szCs w:val="32"/>
          <w:u w:val="single"/>
          <w:lang w:val="sl-SI"/>
        </w:rPr>
      </w:pPr>
      <w:r w:rsidRPr="00BB445B">
        <w:rPr>
          <w:rFonts w:asciiTheme="majorHAnsi" w:hAnsiTheme="majorHAnsi"/>
          <w:color w:val="0F4761" w:themeColor="accent1" w:themeShade="BF"/>
          <w:sz w:val="32"/>
          <w:szCs w:val="32"/>
          <w:u w:val="single"/>
          <w:lang w:val="sl-SI"/>
        </w:rPr>
        <w:t>Zakonodaja, ki jo je bilo potrebno spremeniti</w:t>
      </w:r>
    </w:p>
    <w:p w14:paraId="58854899" w14:textId="77777777" w:rsidR="00BB445B" w:rsidRPr="00BB445B" w:rsidRDefault="00BB445B" w:rsidP="00BB445B">
      <w:pPr>
        <w:numPr>
          <w:ilvl w:val="0"/>
          <w:numId w:val="47"/>
        </w:numPr>
        <w:spacing w:before="0" w:after="0" w:line="0" w:lineRule="atLeast"/>
        <w:jc w:val="both"/>
        <w:rPr>
          <w:rFonts w:asciiTheme="majorHAnsi" w:hAnsiTheme="majorHAnsi"/>
          <w:sz w:val="22"/>
          <w:szCs w:val="22"/>
          <w:lang w:val="sl-SI"/>
        </w:rPr>
      </w:pPr>
      <w:r w:rsidRPr="00BB445B">
        <w:rPr>
          <w:rFonts w:asciiTheme="majorHAnsi" w:hAnsiTheme="majorHAnsi"/>
          <w:sz w:val="22"/>
          <w:szCs w:val="22"/>
          <w:lang w:val="sl-SI"/>
        </w:rPr>
        <w:t>Sprejeta pravna podlaga za nadgradnjo sistema eVŠ (urejanje evidenc in dostopa do podatkov) v Zakonu o visokem šolstvu.</w:t>
      </w:r>
    </w:p>
    <w:p w14:paraId="0C3EFD10" w14:textId="77777777" w:rsidR="00BB445B" w:rsidRPr="00BB445B" w:rsidRDefault="00BB445B" w:rsidP="00BB445B">
      <w:p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</w:p>
    <w:p w14:paraId="677F135F" w14:textId="77777777" w:rsidR="00BB445B" w:rsidRPr="00BB445B" w:rsidRDefault="00BB445B" w:rsidP="00BB445B">
      <w:pPr>
        <w:spacing w:before="0" w:after="0" w:line="0" w:lineRule="atLeast"/>
        <w:rPr>
          <w:rFonts w:asciiTheme="majorHAnsi" w:hAnsiTheme="majorHAnsi"/>
          <w:color w:val="0F4761" w:themeColor="accent1" w:themeShade="BF"/>
          <w:sz w:val="32"/>
          <w:szCs w:val="32"/>
          <w:u w:val="single"/>
          <w:lang w:val="sl-SI"/>
        </w:rPr>
      </w:pPr>
      <w:r w:rsidRPr="00BB445B">
        <w:rPr>
          <w:rFonts w:asciiTheme="majorHAnsi" w:hAnsiTheme="majorHAnsi"/>
          <w:color w:val="0F4761" w:themeColor="accent1" w:themeShade="BF"/>
          <w:sz w:val="32"/>
          <w:szCs w:val="32"/>
          <w:u w:val="single"/>
          <w:lang w:val="sl-SI"/>
        </w:rPr>
        <w:t>Bistvo administrativne razbremenitve</w:t>
      </w:r>
    </w:p>
    <w:p w14:paraId="11170512" w14:textId="77777777" w:rsidR="00BB445B" w:rsidRPr="00BB445B" w:rsidRDefault="00BB445B" w:rsidP="00BB445B">
      <w:pPr>
        <w:numPr>
          <w:ilvl w:val="0"/>
          <w:numId w:val="48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BB445B">
        <w:rPr>
          <w:rFonts w:asciiTheme="majorHAnsi" w:hAnsiTheme="majorHAnsi"/>
          <w:sz w:val="22"/>
          <w:szCs w:val="22"/>
          <w:lang w:val="sl-SI"/>
        </w:rPr>
        <w:t>Digitalizacija in avtomatizacija dostopa do podatkov</w:t>
      </w:r>
    </w:p>
    <w:p w14:paraId="3B2A4A0C" w14:textId="77777777" w:rsidR="00BB445B" w:rsidRPr="00BB445B" w:rsidRDefault="00BB445B" w:rsidP="00BB445B">
      <w:pPr>
        <w:numPr>
          <w:ilvl w:val="0"/>
          <w:numId w:val="48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BB445B">
        <w:rPr>
          <w:rFonts w:asciiTheme="majorHAnsi" w:hAnsiTheme="majorHAnsi"/>
          <w:sz w:val="22"/>
          <w:szCs w:val="22"/>
          <w:lang w:val="sl-SI"/>
        </w:rPr>
        <w:t>Zmanjšanje ročnega zbiranja podatkov</w:t>
      </w:r>
    </w:p>
    <w:p w14:paraId="60678546" w14:textId="77777777" w:rsidR="00BB445B" w:rsidRPr="00BB445B" w:rsidRDefault="00BB445B" w:rsidP="00BB445B">
      <w:pPr>
        <w:numPr>
          <w:ilvl w:val="0"/>
          <w:numId w:val="48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BB445B">
        <w:rPr>
          <w:rFonts w:asciiTheme="majorHAnsi" w:hAnsiTheme="majorHAnsi"/>
          <w:sz w:val="22"/>
          <w:szCs w:val="22"/>
          <w:lang w:val="sl-SI"/>
        </w:rPr>
        <w:t>Večja preglednost in pravna varnost pri oblikovanju politik</w:t>
      </w:r>
    </w:p>
    <w:p w14:paraId="7E70C33D" w14:textId="77777777" w:rsidR="00BB445B" w:rsidRPr="00BB445B" w:rsidRDefault="00BB445B" w:rsidP="00BB445B">
      <w:p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</w:p>
    <w:p w14:paraId="46FF022E" w14:textId="77777777" w:rsidR="00BB445B" w:rsidRPr="00BB445B" w:rsidRDefault="00BB445B" w:rsidP="00BB445B">
      <w:pPr>
        <w:spacing w:before="0" w:after="0" w:line="0" w:lineRule="atLeast"/>
        <w:rPr>
          <w:rFonts w:asciiTheme="majorHAnsi" w:hAnsiTheme="majorHAnsi"/>
          <w:color w:val="0F4761" w:themeColor="accent1" w:themeShade="BF"/>
          <w:sz w:val="32"/>
          <w:szCs w:val="32"/>
          <w:u w:val="single"/>
          <w:lang w:val="sl-SI"/>
        </w:rPr>
      </w:pPr>
      <w:r w:rsidRPr="00BB445B">
        <w:rPr>
          <w:rFonts w:asciiTheme="majorHAnsi" w:hAnsiTheme="majorHAnsi"/>
          <w:color w:val="0F4761" w:themeColor="accent1" w:themeShade="BF"/>
          <w:sz w:val="32"/>
          <w:szCs w:val="32"/>
          <w:u w:val="single"/>
          <w:lang w:val="sl-SI"/>
        </w:rPr>
        <w:t>Na koga sprememba vpliva</w:t>
      </w:r>
    </w:p>
    <w:p w14:paraId="400384D7" w14:textId="77777777" w:rsidR="00BB445B" w:rsidRPr="00BB445B" w:rsidRDefault="00BB445B" w:rsidP="00BB445B">
      <w:pPr>
        <w:numPr>
          <w:ilvl w:val="0"/>
          <w:numId w:val="49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BB445B">
        <w:rPr>
          <w:rFonts w:asciiTheme="majorHAnsi" w:hAnsiTheme="majorHAnsi"/>
          <w:sz w:val="22"/>
          <w:szCs w:val="22"/>
          <w:lang w:val="sl-SI"/>
        </w:rPr>
        <w:t>Visokošolske zavode</w:t>
      </w:r>
    </w:p>
    <w:p w14:paraId="620BF5AF" w14:textId="77777777" w:rsidR="00BB445B" w:rsidRPr="00BB445B" w:rsidRDefault="00BB445B" w:rsidP="00BB445B">
      <w:pPr>
        <w:numPr>
          <w:ilvl w:val="0"/>
          <w:numId w:val="49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BB445B">
        <w:rPr>
          <w:rFonts w:asciiTheme="majorHAnsi" w:hAnsiTheme="majorHAnsi"/>
          <w:sz w:val="22"/>
          <w:szCs w:val="22"/>
          <w:lang w:val="sl-SI"/>
        </w:rPr>
        <w:t>Nacionalno agencijo za kakovost v visokem šolstvu (NAKVIS)</w:t>
      </w:r>
    </w:p>
    <w:p w14:paraId="7FDD22A5" w14:textId="77777777" w:rsidR="00BB445B" w:rsidRPr="00BB445B" w:rsidRDefault="00BB445B" w:rsidP="00BB445B">
      <w:pPr>
        <w:numPr>
          <w:ilvl w:val="0"/>
          <w:numId w:val="49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BB445B">
        <w:rPr>
          <w:rFonts w:asciiTheme="majorHAnsi" w:hAnsiTheme="majorHAnsi"/>
          <w:sz w:val="22"/>
          <w:szCs w:val="22"/>
          <w:lang w:val="sl-SI"/>
        </w:rPr>
        <w:t>Ministrstvo, pristojno za visoko šolstvo</w:t>
      </w:r>
    </w:p>
    <w:p w14:paraId="61871F9B" w14:textId="77777777" w:rsidR="00BB445B" w:rsidRPr="00BB445B" w:rsidRDefault="00BB445B" w:rsidP="00BB445B">
      <w:pPr>
        <w:numPr>
          <w:ilvl w:val="0"/>
          <w:numId w:val="49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BB445B">
        <w:rPr>
          <w:rFonts w:asciiTheme="majorHAnsi" w:hAnsiTheme="majorHAnsi"/>
          <w:sz w:val="22"/>
          <w:szCs w:val="22"/>
          <w:lang w:val="sl-SI"/>
        </w:rPr>
        <w:t>Študente in diplomante</w:t>
      </w:r>
    </w:p>
    <w:p w14:paraId="17D46D54" w14:textId="77777777" w:rsidR="00BB445B" w:rsidRPr="00BB445B" w:rsidRDefault="00BB445B" w:rsidP="00BB445B">
      <w:pPr>
        <w:numPr>
          <w:ilvl w:val="0"/>
          <w:numId w:val="49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BB445B">
        <w:rPr>
          <w:rFonts w:asciiTheme="majorHAnsi" w:hAnsiTheme="majorHAnsi"/>
          <w:sz w:val="22"/>
          <w:szCs w:val="22"/>
          <w:lang w:val="sl-SI"/>
        </w:rPr>
        <w:t>Trg dela (posredno)</w:t>
      </w:r>
    </w:p>
    <w:p w14:paraId="4B72F832" w14:textId="77777777" w:rsidR="00BB445B" w:rsidRPr="00BB445B" w:rsidRDefault="00BB445B" w:rsidP="00BB445B">
      <w:p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</w:p>
    <w:p w14:paraId="14A87759" w14:textId="77777777" w:rsidR="00BB445B" w:rsidRPr="00621095" w:rsidRDefault="00BB445B" w:rsidP="00BB445B">
      <w:pPr>
        <w:spacing w:before="0" w:after="0" w:line="0" w:lineRule="atLeast"/>
        <w:rPr>
          <w:rFonts w:asciiTheme="majorHAnsi" w:hAnsiTheme="majorHAnsi"/>
          <w:color w:val="0F4761" w:themeColor="accent1" w:themeShade="BF"/>
          <w:sz w:val="32"/>
          <w:szCs w:val="32"/>
          <w:u w:val="single"/>
          <w:lang w:val="sl-SI"/>
        </w:rPr>
      </w:pPr>
      <w:r w:rsidRPr="00621095">
        <w:rPr>
          <w:rFonts w:asciiTheme="majorHAnsi" w:hAnsiTheme="majorHAnsi"/>
          <w:color w:val="0F4761" w:themeColor="accent1" w:themeShade="BF"/>
          <w:sz w:val="32"/>
          <w:szCs w:val="32"/>
          <w:u w:val="single"/>
          <w:lang w:val="sl-SI"/>
        </w:rPr>
        <w:t>Skupni učinki</w:t>
      </w:r>
    </w:p>
    <w:p w14:paraId="0A03F697" w14:textId="79EBF9E8" w:rsidR="00A722FA" w:rsidRPr="00BB445B" w:rsidRDefault="00BB445B" w:rsidP="00BB445B">
      <w:p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BB445B">
        <w:rPr>
          <w:rFonts w:asciiTheme="majorHAnsi" w:hAnsiTheme="majorHAnsi"/>
          <w:sz w:val="22"/>
          <w:szCs w:val="22"/>
          <w:lang w:val="sl-SI"/>
        </w:rPr>
        <w:t>Ukrep prinaša kvalitativne učinke, ki so večja učinkovitost, boljše načrtovanje kadrovskih potreb ter krepitev povezave med izobraževanjem in gospodarstvom.</w:t>
      </w:r>
    </w:p>
    <w:sectPr w:rsidR="00A722FA" w:rsidRPr="00BB445B" w:rsidSect="00AD3F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AE1EE" w14:textId="77777777" w:rsidR="00EC07AC" w:rsidRDefault="00EC07AC" w:rsidP="00AD3F42">
      <w:pPr>
        <w:spacing w:before="0" w:after="0" w:line="240" w:lineRule="auto"/>
      </w:pPr>
      <w:r>
        <w:separator/>
      </w:r>
    </w:p>
  </w:endnote>
  <w:endnote w:type="continuationSeparator" w:id="0">
    <w:p w14:paraId="4E48EC50" w14:textId="77777777" w:rsidR="00EC07AC" w:rsidRDefault="00EC07AC" w:rsidP="00AD3F4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63EE9" w14:textId="77777777" w:rsidR="00EC07AC" w:rsidRDefault="00EC07AC" w:rsidP="00AD3F42">
      <w:pPr>
        <w:spacing w:before="0" w:after="0" w:line="240" w:lineRule="auto"/>
      </w:pPr>
      <w:r>
        <w:separator/>
      </w:r>
    </w:p>
  </w:footnote>
  <w:footnote w:type="continuationSeparator" w:id="0">
    <w:p w14:paraId="44976F30" w14:textId="77777777" w:rsidR="00EC07AC" w:rsidRDefault="00EC07AC" w:rsidP="00AD3F4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B505B" w14:textId="77777777" w:rsidR="00AD3F42" w:rsidRDefault="00AD3F42" w:rsidP="00147A60">
    <w:pPr>
      <w:pStyle w:val="Glava"/>
      <w:rPr>
        <w:rFonts w:cstheme="minorHAnsi"/>
        <w:sz w:val="16"/>
        <w:szCs w:val="16"/>
      </w:rPr>
    </w:pPr>
  </w:p>
  <w:p w14:paraId="67A6863A" w14:textId="77777777" w:rsidR="00AD3F42" w:rsidRDefault="00AD3F42" w:rsidP="00147A60">
    <w:pPr>
      <w:pStyle w:val="Glav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30654D8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2F6010"/>
    <w:multiLevelType w:val="multilevel"/>
    <w:tmpl w:val="0FF8E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064FC5"/>
    <w:multiLevelType w:val="multilevel"/>
    <w:tmpl w:val="D7FEE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B60C49"/>
    <w:multiLevelType w:val="multilevel"/>
    <w:tmpl w:val="057E3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D2431C"/>
    <w:multiLevelType w:val="multilevel"/>
    <w:tmpl w:val="A6522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300EE8"/>
    <w:multiLevelType w:val="multilevel"/>
    <w:tmpl w:val="12BCF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1B33A4"/>
    <w:multiLevelType w:val="multilevel"/>
    <w:tmpl w:val="B0B83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CDE5F7B"/>
    <w:multiLevelType w:val="multilevel"/>
    <w:tmpl w:val="8E189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FC11A9F"/>
    <w:multiLevelType w:val="multilevel"/>
    <w:tmpl w:val="09F0B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10071CD"/>
    <w:multiLevelType w:val="multilevel"/>
    <w:tmpl w:val="14B84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2CC4E01"/>
    <w:multiLevelType w:val="multilevel"/>
    <w:tmpl w:val="72802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6B96014"/>
    <w:multiLevelType w:val="multilevel"/>
    <w:tmpl w:val="54D29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AE73EEA"/>
    <w:multiLevelType w:val="multilevel"/>
    <w:tmpl w:val="C7B62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DD10569"/>
    <w:multiLevelType w:val="multilevel"/>
    <w:tmpl w:val="66C4E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FBA503E"/>
    <w:multiLevelType w:val="multilevel"/>
    <w:tmpl w:val="2A7C6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3D71623"/>
    <w:multiLevelType w:val="multilevel"/>
    <w:tmpl w:val="D786D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64B3EB9"/>
    <w:multiLevelType w:val="multilevel"/>
    <w:tmpl w:val="1BF04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9741111"/>
    <w:multiLevelType w:val="multilevel"/>
    <w:tmpl w:val="EA7AE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9CB0D66"/>
    <w:multiLevelType w:val="multilevel"/>
    <w:tmpl w:val="61E61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A617EB3"/>
    <w:multiLevelType w:val="multilevel"/>
    <w:tmpl w:val="CFDA9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22E3ACF"/>
    <w:multiLevelType w:val="multilevel"/>
    <w:tmpl w:val="BE2E6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2A11526"/>
    <w:multiLevelType w:val="multilevel"/>
    <w:tmpl w:val="31B65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99A14E2"/>
    <w:multiLevelType w:val="multilevel"/>
    <w:tmpl w:val="CAF23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B450C6A"/>
    <w:multiLevelType w:val="multilevel"/>
    <w:tmpl w:val="0534F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C25157E"/>
    <w:multiLevelType w:val="multilevel"/>
    <w:tmpl w:val="7DFEE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F3D5111"/>
    <w:multiLevelType w:val="multilevel"/>
    <w:tmpl w:val="7A069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1D66843"/>
    <w:multiLevelType w:val="multilevel"/>
    <w:tmpl w:val="28F24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51338CA"/>
    <w:multiLevelType w:val="multilevel"/>
    <w:tmpl w:val="B3DE0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8AC4334"/>
    <w:multiLevelType w:val="multilevel"/>
    <w:tmpl w:val="C7467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F15126E"/>
    <w:multiLevelType w:val="multilevel"/>
    <w:tmpl w:val="7638E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3232465"/>
    <w:multiLevelType w:val="multilevel"/>
    <w:tmpl w:val="E7344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5BE2828"/>
    <w:multiLevelType w:val="multilevel"/>
    <w:tmpl w:val="A60EE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7911FD9"/>
    <w:multiLevelType w:val="multilevel"/>
    <w:tmpl w:val="E93A1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8615338"/>
    <w:multiLevelType w:val="multilevel"/>
    <w:tmpl w:val="BE066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8770A5D"/>
    <w:multiLevelType w:val="multilevel"/>
    <w:tmpl w:val="7F182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D6401E4"/>
    <w:multiLevelType w:val="multilevel"/>
    <w:tmpl w:val="56546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E360F63"/>
    <w:multiLevelType w:val="multilevel"/>
    <w:tmpl w:val="0226B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EA82BE9"/>
    <w:multiLevelType w:val="multilevel"/>
    <w:tmpl w:val="759C6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ECE4CBB"/>
    <w:multiLevelType w:val="multilevel"/>
    <w:tmpl w:val="EFC2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1140E71"/>
    <w:multiLevelType w:val="multilevel"/>
    <w:tmpl w:val="85DE2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6D36E02"/>
    <w:multiLevelType w:val="multilevel"/>
    <w:tmpl w:val="FEA25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DA361CE"/>
    <w:multiLevelType w:val="multilevel"/>
    <w:tmpl w:val="D7E4C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2C305E6"/>
    <w:multiLevelType w:val="multilevel"/>
    <w:tmpl w:val="14463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5377F13"/>
    <w:multiLevelType w:val="multilevel"/>
    <w:tmpl w:val="A6DEF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6BB3046"/>
    <w:multiLevelType w:val="multilevel"/>
    <w:tmpl w:val="384AD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7070A3B"/>
    <w:multiLevelType w:val="multilevel"/>
    <w:tmpl w:val="4C720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928544A"/>
    <w:multiLevelType w:val="multilevel"/>
    <w:tmpl w:val="D3608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F8A13BC"/>
    <w:multiLevelType w:val="multilevel"/>
    <w:tmpl w:val="A7E0D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FA2492B"/>
    <w:multiLevelType w:val="multilevel"/>
    <w:tmpl w:val="74903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37421463">
    <w:abstractNumId w:val="0"/>
  </w:num>
  <w:num w:numId="2" w16cid:durableId="638073037">
    <w:abstractNumId w:val="15"/>
  </w:num>
  <w:num w:numId="3" w16cid:durableId="1293443461">
    <w:abstractNumId w:val="45"/>
  </w:num>
  <w:num w:numId="4" w16cid:durableId="973870560">
    <w:abstractNumId w:val="1"/>
  </w:num>
  <w:num w:numId="5" w16cid:durableId="571933134">
    <w:abstractNumId w:val="38"/>
  </w:num>
  <w:num w:numId="6" w16cid:durableId="188758760">
    <w:abstractNumId w:val="37"/>
  </w:num>
  <w:num w:numId="7" w16cid:durableId="486827444">
    <w:abstractNumId w:val="12"/>
  </w:num>
  <w:num w:numId="8" w16cid:durableId="1287854533">
    <w:abstractNumId w:val="47"/>
  </w:num>
  <w:num w:numId="9" w16cid:durableId="964459798">
    <w:abstractNumId w:val="34"/>
  </w:num>
  <w:num w:numId="10" w16cid:durableId="2089497720">
    <w:abstractNumId w:val="44"/>
  </w:num>
  <w:num w:numId="11" w16cid:durableId="1390034972">
    <w:abstractNumId w:val="19"/>
  </w:num>
  <w:num w:numId="12" w16cid:durableId="1599828169">
    <w:abstractNumId w:val="17"/>
  </w:num>
  <w:num w:numId="13" w16cid:durableId="1699087437">
    <w:abstractNumId w:val="9"/>
  </w:num>
  <w:num w:numId="14" w16cid:durableId="1878934213">
    <w:abstractNumId w:val="3"/>
  </w:num>
  <w:num w:numId="15" w16cid:durableId="1649900033">
    <w:abstractNumId w:val="23"/>
  </w:num>
  <w:num w:numId="16" w16cid:durableId="801536066">
    <w:abstractNumId w:val="31"/>
  </w:num>
  <w:num w:numId="17" w16cid:durableId="929583171">
    <w:abstractNumId w:val="27"/>
  </w:num>
  <w:num w:numId="18" w16cid:durableId="1556425752">
    <w:abstractNumId w:val="26"/>
  </w:num>
  <w:num w:numId="19" w16cid:durableId="1548833693">
    <w:abstractNumId w:val="25"/>
  </w:num>
  <w:num w:numId="20" w16cid:durableId="1736273086">
    <w:abstractNumId w:val="4"/>
  </w:num>
  <w:num w:numId="21" w16cid:durableId="591280747">
    <w:abstractNumId w:val="5"/>
  </w:num>
  <w:num w:numId="22" w16cid:durableId="2039767859">
    <w:abstractNumId w:val="42"/>
  </w:num>
  <w:num w:numId="23" w16cid:durableId="904218785">
    <w:abstractNumId w:val="32"/>
  </w:num>
  <w:num w:numId="24" w16cid:durableId="337317054">
    <w:abstractNumId w:val="40"/>
  </w:num>
  <w:num w:numId="25" w16cid:durableId="1942949151">
    <w:abstractNumId w:val="14"/>
  </w:num>
  <w:num w:numId="26" w16cid:durableId="257907056">
    <w:abstractNumId w:val="43"/>
  </w:num>
  <w:num w:numId="27" w16cid:durableId="847259808">
    <w:abstractNumId w:val="35"/>
  </w:num>
  <w:num w:numId="28" w16cid:durableId="317000584">
    <w:abstractNumId w:val="20"/>
  </w:num>
  <w:num w:numId="29" w16cid:durableId="1879972155">
    <w:abstractNumId w:val="6"/>
  </w:num>
  <w:num w:numId="30" w16cid:durableId="385296100">
    <w:abstractNumId w:val="30"/>
  </w:num>
  <w:num w:numId="31" w16cid:durableId="680085768">
    <w:abstractNumId w:val="18"/>
  </w:num>
  <w:num w:numId="32" w16cid:durableId="333532259">
    <w:abstractNumId w:val="41"/>
  </w:num>
  <w:num w:numId="33" w16cid:durableId="186607638">
    <w:abstractNumId w:val="16"/>
  </w:num>
  <w:num w:numId="34" w16cid:durableId="309480424">
    <w:abstractNumId w:val="36"/>
  </w:num>
  <w:num w:numId="35" w16cid:durableId="594245238">
    <w:abstractNumId w:val="33"/>
  </w:num>
  <w:num w:numId="36" w16cid:durableId="715739304">
    <w:abstractNumId w:val="7"/>
  </w:num>
  <w:num w:numId="37" w16cid:durableId="616300892">
    <w:abstractNumId w:val="46"/>
  </w:num>
  <w:num w:numId="38" w16cid:durableId="312300704">
    <w:abstractNumId w:val="28"/>
  </w:num>
  <w:num w:numId="39" w16cid:durableId="1508012402">
    <w:abstractNumId w:val="22"/>
  </w:num>
  <w:num w:numId="40" w16cid:durableId="230163509">
    <w:abstractNumId w:val="48"/>
  </w:num>
  <w:num w:numId="41" w16cid:durableId="2107723825">
    <w:abstractNumId w:val="11"/>
  </w:num>
  <w:num w:numId="42" w16cid:durableId="592472084">
    <w:abstractNumId w:val="24"/>
  </w:num>
  <w:num w:numId="43" w16cid:durableId="1035231006">
    <w:abstractNumId w:val="10"/>
  </w:num>
  <w:num w:numId="44" w16cid:durableId="1433010790">
    <w:abstractNumId w:val="29"/>
  </w:num>
  <w:num w:numId="45" w16cid:durableId="305745778">
    <w:abstractNumId w:val="21"/>
  </w:num>
  <w:num w:numId="46" w16cid:durableId="814295528">
    <w:abstractNumId w:val="8"/>
  </w:num>
  <w:num w:numId="47" w16cid:durableId="443962226">
    <w:abstractNumId w:val="39"/>
  </w:num>
  <w:num w:numId="48" w16cid:durableId="1500733346">
    <w:abstractNumId w:val="2"/>
  </w:num>
  <w:num w:numId="49" w16cid:durableId="24648025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1CE"/>
    <w:rsid w:val="000248DA"/>
    <w:rsid w:val="00026B16"/>
    <w:rsid w:val="00052302"/>
    <w:rsid w:val="0006397E"/>
    <w:rsid w:val="000649FA"/>
    <w:rsid w:val="000C0935"/>
    <w:rsid w:val="000E0005"/>
    <w:rsid w:val="000E5144"/>
    <w:rsid w:val="00105A25"/>
    <w:rsid w:val="001127D7"/>
    <w:rsid w:val="001444CC"/>
    <w:rsid w:val="00144510"/>
    <w:rsid w:val="001558A4"/>
    <w:rsid w:val="00196E67"/>
    <w:rsid w:val="002038E5"/>
    <w:rsid w:val="002157C2"/>
    <w:rsid w:val="00240CEA"/>
    <w:rsid w:val="00241E95"/>
    <w:rsid w:val="0028039F"/>
    <w:rsid w:val="00287D7F"/>
    <w:rsid w:val="002A2B55"/>
    <w:rsid w:val="002B09E6"/>
    <w:rsid w:val="002D5B2F"/>
    <w:rsid w:val="00300F02"/>
    <w:rsid w:val="0030570C"/>
    <w:rsid w:val="0031593A"/>
    <w:rsid w:val="003879A5"/>
    <w:rsid w:val="003923B0"/>
    <w:rsid w:val="0039537C"/>
    <w:rsid w:val="00396E52"/>
    <w:rsid w:val="003C4CC5"/>
    <w:rsid w:val="003C673A"/>
    <w:rsid w:val="003F0901"/>
    <w:rsid w:val="003F0EF7"/>
    <w:rsid w:val="0040309F"/>
    <w:rsid w:val="004179ED"/>
    <w:rsid w:val="0044029D"/>
    <w:rsid w:val="00446A87"/>
    <w:rsid w:val="00455BAB"/>
    <w:rsid w:val="004563A5"/>
    <w:rsid w:val="0046214C"/>
    <w:rsid w:val="0047645E"/>
    <w:rsid w:val="00482ACF"/>
    <w:rsid w:val="00497969"/>
    <w:rsid w:val="004D568E"/>
    <w:rsid w:val="004F3A2D"/>
    <w:rsid w:val="0051501A"/>
    <w:rsid w:val="00551916"/>
    <w:rsid w:val="005911EE"/>
    <w:rsid w:val="005D7D0B"/>
    <w:rsid w:val="00612E5E"/>
    <w:rsid w:val="00621095"/>
    <w:rsid w:val="006301BD"/>
    <w:rsid w:val="0063162F"/>
    <w:rsid w:val="00633534"/>
    <w:rsid w:val="00641428"/>
    <w:rsid w:val="00656187"/>
    <w:rsid w:val="00656FD1"/>
    <w:rsid w:val="00697748"/>
    <w:rsid w:val="00697D3B"/>
    <w:rsid w:val="006B5ED2"/>
    <w:rsid w:val="0070009B"/>
    <w:rsid w:val="007249DD"/>
    <w:rsid w:val="00727541"/>
    <w:rsid w:val="00732747"/>
    <w:rsid w:val="00734E7E"/>
    <w:rsid w:val="00735823"/>
    <w:rsid w:val="007B74DD"/>
    <w:rsid w:val="007D1625"/>
    <w:rsid w:val="007D17A4"/>
    <w:rsid w:val="007D1F42"/>
    <w:rsid w:val="008551BD"/>
    <w:rsid w:val="00855687"/>
    <w:rsid w:val="00882877"/>
    <w:rsid w:val="008852D3"/>
    <w:rsid w:val="0089763A"/>
    <w:rsid w:val="008B2C2E"/>
    <w:rsid w:val="008B6B4A"/>
    <w:rsid w:val="008D6235"/>
    <w:rsid w:val="008E5D6E"/>
    <w:rsid w:val="009101CE"/>
    <w:rsid w:val="00924514"/>
    <w:rsid w:val="00954416"/>
    <w:rsid w:val="00A21C07"/>
    <w:rsid w:val="00A722FA"/>
    <w:rsid w:val="00A7569D"/>
    <w:rsid w:val="00AC2847"/>
    <w:rsid w:val="00AC54D8"/>
    <w:rsid w:val="00AD10CE"/>
    <w:rsid w:val="00AD3F42"/>
    <w:rsid w:val="00AF691A"/>
    <w:rsid w:val="00B00B0B"/>
    <w:rsid w:val="00B04CB0"/>
    <w:rsid w:val="00B17566"/>
    <w:rsid w:val="00B2735E"/>
    <w:rsid w:val="00B522F1"/>
    <w:rsid w:val="00B97EA4"/>
    <w:rsid w:val="00BA0084"/>
    <w:rsid w:val="00BA1C43"/>
    <w:rsid w:val="00BB445B"/>
    <w:rsid w:val="00C40D71"/>
    <w:rsid w:val="00C70D3A"/>
    <w:rsid w:val="00C919B0"/>
    <w:rsid w:val="00CD0FC6"/>
    <w:rsid w:val="00D1706A"/>
    <w:rsid w:val="00D259A9"/>
    <w:rsid w:val="00D27B41"/>
    <w:rsid w:val="00D85BDB"/>
    <w:rsid w:val="00D970E8"/>
    <w:rsid w:val="00DA1468"/>
    <w:rsid w:val="00DB2DA0"/>
    <w:rsid w:val="00DB7233"/>
    <w:rsid w:val="00DC7235"/>
    <w:rsid w:val="00DD7BF4"/>
    <w:rsid w:val="00DE3414"/>
    <w:rsid w:val="00DF108C"/>
    <w:rsid w:val="00E029A0"/>
    <w:rsid w:val="00E13044"/>
    <w:rsid w:val="00E13ADD"/>
    <w:rsid w:val="00E34F12"/>
    <w:rsid w:val="00E47FE0"/>
    <w:rsid w:val="00E71417"/>
    <w:rsid w:val="00E74C35"/>
    <w:rsid w:val="00EB6E97"/>
    <w:rsid w:val="00EC07AC"/>
    <w:rsid w:val="00EF2787"/>
    <w:rsid w:val="00F1341B"/>
    <w:rsid w:val="00F24617"/>
    <w:rsid w:val="00F474BA"/>
    <w:rsid w:val="00F9747F"/>
    <w:rsid w:val="00FA0AAE"/>
    <w:rsid w:val="00FB4433"/>
    <w:rsid w:val="00FB52D4"/>
    <w:rsid w:val="00FC3A78"/>
    <w:rsid w:val="00FF5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1F241"/>
  <w15:chartTrackingRefBased/>
  <w15:docId w15:val="{05488390-5F31-470D-8E13-E93A83A22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923B0"/>
    <w:pPr>
      <w:spacing w:before="160" w:line="276" w:lineRule="auto"/>
    </w:pPr>
    <w:rPr>
      <w:kern w:val="0"/>
      <w:sz w:val="20"/>
      <w:szCs w:val="20"/>
      <w:lang w:val="en-US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9101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101CE"/>
    <w:pPr>
      <w:keepNext/>
      <w:keepLines/>
      <w:spacing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9101CE"/>
    <w:pPr>
      <w:keepNext/>
      <w:keepLines/>
      <w:spacing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9101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9101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9101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9101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9101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9101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9101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9101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rsid w:val="009101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9101CE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9101CE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9101CE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9101CE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9101CE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9101C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9101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9101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9101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9101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9101CE"/>
    <w:pPr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9101CE"/>
    <w:rPr>
      <w:i/>
      <w:iCs/>
      <w:color w:val="404040" w:themeColor="text1" w:themeTint="BF"/>
    </w:rPr>
  </w:style>
  <w:style w:type="paragraph" w:styleId="Odstavekseznama">
    <w:name w:val="List Paragraph"/>
    <w:aliases w:val="numbered list,3,Bullet 1,Bullet Points,Colorful List - Accent 11,Dot pt,F5 List Paragraph,Indicator Text,Issue Action POC,List Paragraph Char Char Char,List Paragraph2,MAIN CONTENT,Normal numbered,Numbered Para 1,POCG Table Text,Bulle"/>
    <w:basedOn w:val="Navaden"/>
    <w:link w:val="OdstavekseznamaZnak"/>
    <w:uiPriority w:val="34"/>
    <w:qFormat/>
    <w:rsid w:val="009101CE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9101CE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9101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9101CE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9101CE"/>
    <w:rPr>
      <w:b/>
      <w:bCs/>
      <w:smallCaps/>
      <w:color w:val="0F4761" w:themeColor="accent1" w:themeShade="BF"/>
      <w:spacing w:val="5"/>
    </w:rPr>
  </w:style>
  <w:style w:type="paragraph" w:styleId="Revizija">
    <w:name w:val="Revision"/>
    <w:hidden/>
    <w:uiPriority w:val="99"/>
    <w:semiHidden/>
    <w:rsid w:val="00B2735E"/>
    <w:pPr>
      <w:spacing w:after="0" w:line="240" w:lineRule="auto"/>
    </w:pPr>
    <w:rPr>
      <w:kern w:val="0"/>
      <w:sz w:val="20"/>
      <w:szCs w:val="20"/>
      <w:lang w:val="en-US"/>
      <w14:ligatures w14:val="none"/>
    </w:rPr>
  </w:style>
  <w:style w:type="paragraph" w:styleId="Glava">
    <w:name w:val="header"/>
    <w:basedOn w:val="Navaden"/>
    <w:link w:val="GlavaZnak"/>
    <w:uiPriority w:val="99"/>
    <w:unhideWhenUsed/>
    <w:rsid w:val="00AD3F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D3F42"/>
    <w:rPr>
      <w:kern w:val="0"/>
      <w:sz w:val="20"/>
      <w:szCs w:val="20"/>
      <w:lang w:val="en-US"/>
      <w14:ligatures w14:val="none"/>
    </w:rPr>
  </w:style>
  <w:style w:type="paragraph" w:styleId="Noga">
    <w:name w:val="footer"/>
    <w:basedOn w:val="Navaden"/>
    <w:link w:val="NogaZnak"/>
    <w:uiPriority w:val="99"/>
    <w:unhideWhenUsed/>
    <w:rsid w:val="00AD3F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D3F42"/>
    <w:rPr>
      <w:kern w:val="0"/>
      <w:sz w:val="20"/>
      <w:szCs w:val="20"/>
      <w:lang w:val="en-US"/>
      <w14:ligatures w14:val="none"/>
    </w:rPr>
  </w:style>
  <w:style w:type="paragraph" w:styleId="Oznaenseznam">
    <w:name w:val="List Bullet"/>
    <w:basedOn w:val="Navaden"/>
    <w:uiPriority w:val="99"/>
    <w:unhideWhenUsed/>
    <w:rsid w:val="007D17A4"/>
    <w:pPr>
      <w:numPr>
        <w:numId w:val="1"/>
      </w:numPr>
      <w:tabs>
        <w:tab w:val="clear" w:pos="360"/>
      </w:tabs>
      <w:spacing w:before="0" w:after="200"/>
      <w:ind w:left="0" w:firstLine="0"/>
      <w:contextualSpacing/>
    </w:pPr>
    <w:rPr>
      <w:rFonts w:eastAsiaTheme="minorEastAsia"/>
      <w:sz w:val="22"/>
      <w:szCs w:val="22"/>
    </w:rPr>
  </w:style>
  <w:style w:type="table" w:styleId="Tabelamrea">
    <w:name w:val="Table Grid"/>
    <w:basedOn w:val="Navadnatabela"/>
    <w:uiPriority w:val="39"/>
    <w:rsid w:val="00D259A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kseznamaZnak">
    <w:name w:val="Odstavek seznama Znak"/>
    <w:aliases w:val="numbered list Znak,3 Znak,Bullet 1 Znak,Bullet Points Znak,Colorful List - Accent 11 Znak,Dot pt Znak,F5 List Paragraph Znak,Indicator Text Znak,Issue Action POC Znak,List Paragraph Char Char Char Znak,List Paragraph2 Znak"/>
    <w:basedOn w:val="Privzetapisavaodstavka"/>
    <w:link w:val="Odstavekseznama"/>
    <w:uiPriority w:val="34"/>
    <w:qFormat/>
    <w:locked/>
    <w:rsid w:val="00396E52"/>
    <w:rPr>
      <w:kern w:val="0"/>
      <w:sz w:val="20"/>
      <w:szCs w:val="20"/>
      <w:lang w:val="en-US"/>
      <w14:ligatures w14:val="none"/>
    </w:rPr>
  </w:style>
  <w:style w:type="character" w:styleId="Hiperpovezava">
    <w:name w:val="Hyperlink"/>
    <w:basedOn w:val="Privzetapisavaodstavka"/>
    <w:uiPriority w:val="99"/>
    <w:unhideWhenUsed/>
    <w:rsid w:val="008551B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74A3728-C3FE-46AE-961C-F054D7332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Peharc</dc:creator>
  <cp:keywords/>
  <dc:description/>
  <cp:lastModifiedBy>Barbara Peharc</cp:lastModifiedBy>
  <cp:revision>8</cp:revision>
  <cp:lastPrinted>2026-05-28T06:41:00Z</cp:lastPrinted>
  <dcterms:created xsi:type="dcterms:W3CDTF">2026-05-22T11:23:00Z</dcterms:created>
  <dcterms:modified xsi:type="dcterms:W3CDTF">2026-05-28T07:45:00Z</dcterms:modified>
</cp:coreProperties>
</file>