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B51E1" w14:textId="45F96B34" w:rsidR="003923B0" w:rsidRPr="00566F15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lang w:val="sl-SI"/>
        </w:rPr>
      </w:pPr>
      <w:r w:rsidRPr="003A7BFB">
        <w:rPr>
          <w:rFonts w:cs="Arial"/>
          <w:b/>
          <w:noProof/>
          <w:u w:val="single"/>
          <w:lang w:eastAsia="sl-SI"/>
        </w:rPr>
        <w:drawing>
          <wp:anchor distT="0" distB="0" distL="114300" distR="114300" simplePos="0" relativeHeight="251660288" behindDoc="1" locked="0" layoutInCell="1" allowOverlap="1" wp14:anchorId="59861861" wp14:editId="3421F095">
            <wp:simplePos x="0" y="0"/>
            <wp:positionH relativeFrom="column">
              <wp:posOffset>-335915</wp:posOffset>
            </wp:positionH>
            <wp:positionV relativeFrom="paragraph">
              <wp:posOffset>-244474</wp:posOffset>
            </wp:positionV>
            <wp:extent cx="1919605" cy="800100"/>
            <wp:effectExtent l="0" t="0" r="4445" b="0"/>
            <wp:wrapNone/>
            <wp:docPr id="4" name="Slika 4" descr="~1097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~109710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909F55F" w14:textId="77777777" w:rsidR="00AD3F42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u w:val="single"/>
          <w:lang w:val="sl-SI"/>
        </w:rPr>
      </w:pPr>
    </w:p>
    <w:p w14:paraId="2F1143A3" w14:textId="77777777" w:rsidR="00AD3F42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u w:val="single"/>
          <w:lang w:val="sl-SI"/>
        </w:rPr>
      </w:pPr>
    </w:p>
    <w:p w14:paraId="6CA1E025" w14:textId="135CCB19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1920EB92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1EFA0AE5" w14:textId="77777777" w:rsidR="00AD3F42" w:rsidRPr="003A7BFB" w:rsidRDefault="00AD3F42" w:rsidP="00AD3F42">
      <w:pPr>
        <w:tabs>
          <w:tab w:val="left" w:pos="283"/>
          <w:tab w:val="left" w:pos="1170"/>
        </w:tabs>
        <w:autoSpaceDE w:val="0"/>
        <w:autoSpaceDN w:val="0"/>
        <w:adjustRightInd w:val="0"/>
        <w:textAlignment w:val="center"/>
        <w:rPr>
          <w:rFonts w:cs="Arial"/>
          <w:b/>
          <w:u w:val="single"/>
          <w:lang w:eastAsia="sl-SI"/>
        </w:rPr>
      </w:pPr>
    </w:p>
    <w:p w14:paraId="6D369E45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textAlignment w:val="center"/>
        <w:rPr>
          <w:rFonts w:cs="Arial"/>
          <w:b/>
          <w:u w:val="single"/>
          <w:lang w:eastAsia="sl-SI"/>
        </w:rPr>
      </w:pPr>
    </w:p>
    <w:p w14:paraId="63629EFF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4C75DD18" w14:textId="37A61463" w:rsidR="00AD3F42" w:rsidRPr="007D17A4" w:rsidRDefault="007D17A4" w:rsidP="00AD3F42">
      <w:pPr>
        <w:jc w:val="center"/>
        <w:rPr>
          <w:rFonts w:cs="Arial"/>
          <w:sz w:val="32"/>
          <w:szCs w:val="32"/>
          <w:lang w:val="sl-SI"/>
        </w:rPr>
      </w:pPr>
      <w:r w:rsidRPr="00DD7BF4">
        <w:rPr>
          <w:rFonts w:cs="Arial"/>
          <w:sz w:val="32"/>
          <w:szCs w:val="32"/>
        </w:rPr>
        <w:t xml:space="preserve">Ministrstvo </w:t>
      </w:r>
      <w:r w:rsidRPr="00B51280">
        <w:rPr>
          <w:rFonts w:cs="Arial"/>
          <w:sz w:val="32"/>
          <w:szCs w:val="32"/>
          <w:lang w:val="sl-SI"/>
        </w:rPr>
        <w:t>za</w:t>
      </w:r>
      <w:r w:rsidR="00B51280" w:rsidRPr="00B51280">
        <w:rPr>
          <w:rFonts w:cs="Arial"/>
          <w:sz w:val="32"/>
          <w:szCs w:val="32"/>
          <w:lang w:val="sl-SI"/>
        </w:rPr>
        <w:t xml:space="preserve"> notranje zadeve in</w:t>
      </w:r>
      <w:r w:rsidRPr="00DD7BF4">
        <w:rPr>
          <w:rFonts w:cs="Arial"/>
          <w:sz w:val="32"/>
          <w:szCs w:val="32"/>
        </w:rPr>
        <w:t xml:space="preserve"> </w:t>
      </w:r>
      <w:r w:rsidR="00DD7BF4" w:rsidRPr="00DD7BF4">
        <w:rPr>
          <w:rFonts w:cs="Arial"/>
          <w:sz w:val="32"/>
          <w:szCs w:val="32"/>
          <w:lang w:val="sl-SI"/>
        </w:rPr>
        <w:t>javno upravo</w:t>
      </w:r>
    </w:p>
    <w:p w14:paraId="60AFADEB" w14:textId="77777777" w:rsidR="00AD3F42" w:rsidRPr="003A7BFB" w:rsidRDefault="00AD3F42" w:rsidP="00AD3F42">
      <w:pPr>
        <w:jc w:val="center"/>
        <w:rPr>
          <w:rFonts w:cs="Arial"/>
          <w:sz w:val="32"/>
          <w:szCs w:val="32"/>
        </w:rPr>
      </w:pPr>
    </w:p>
    <w:p w14:paraId="4EB00628" w14:textId="77777777" w:rsidR="00AD3F42" w:rsidRPr="003A7BFB" w:rsidRDefault="00AD3F42" w:rsidP="00AD3F42">
      <w:pPr>
        <w:jc w:val="center"/>
        <w:rPr>
          <w:rFonts w:cs="Arial"/>
          <w:sz w:val="32"/>
          <w:szCs w:val="32"/>
        </w:rPr>
      </w:pPr>
      <w:r w:rsidRPr="003A7BFB">
        <w:rPr>
          <w:rFonts w:cs="Arial"/>
          <w:sz w:val="32"/>
          <w:szCs w:val="32"/>
        </w:rPr>
        <w:t>EVALVACIJA UKREPA IZ ENOTNE ZBIRKE UKREPOV</w:t>
      </w:r>
    </w:p>
    <w:p w14:paraId="51E91B0D" w14:textId="77777777" w:rsidR="00AD3F42" w:rsidRPr="003A7BFB" w:rsidRDefault="00AD3F42" w:rsidP="00AD3F42">
      <w:pPr>
        <w:rPr>
          <w:rFonts w:cs="Arial"/>
          <w:sz w:val="32"/>
          <w:szCs w:val="32"/>
        </w:rPr>
      </w:pPr>
    </w:p>
    <w:p w14:paraId="76BF987D" w14:textId="77777777" w:rsidR="00AD3F42" w:rsidRPr="003A7BFB" w:rsidRDefault="00AD3F42" w:rsidP="00AD3F42">
      <w:pPr>
        <w:rPr>
          <w:rFonts w:cs="Arial"/>
          <w:sz w:val="32"/>
          <w:szCs w:val="32"/>
        </w:rPr>
      </w:pPr>
    </w:p>
    <w:p w14:paraId="74C1BE84" w14:textId="709142F2" w:rsidR="00497969" w:rsidRDefault="005D584D" w:rsidP="005D584D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color w:val="000000"/>
          <w:szCs w:val="22"/>
          <w:lang w:val="sl-SI" w:eastAsia="sl-SI"/>
        </w:rPr>
      </w:pPr>
      <w:r w:rsidRPr="005D584D">
        <w:rPr>
          <w:rFonts w:cs="Aptos Narrow"/>
          <w:b/>
          <w:color w:val="000000"/>
          <w:sz w:val="36"/>
          <w:szCs w:val="36"/>
          <w:lang w:val="sl-SI"/>
          <w14:ligatures w14:val="standardContextual"/>
        </w:rPr>
        <w:t>Spremljanje uresničevanja Resolucije o normativni dejavnosti</w:t>
      </w:r>
    </w:p>
    <w:p w14:paraId="4AB68A36" w14:textId="77777777" w:rsidR="00497969" w:rsidRDefault="0049796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35514FBE" w14:textId="77777777" w:rsidR="00732747" w:rsidRDefault="00732747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42210185" w14:textId="77777777" w:rsidR="00924514" w:rsidRDefault="00924514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2625C911" w14:textId="77777777" w:rsidR="0022562D" w:rsidRDefault="0022562D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5394EE91" w14:textId="77777777" w:rsidR="0022562D" w:rsidRDefault="0022562D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6952A409" w14:textId="77777777" w:rsidR="008B6B4A" w:rsidRDefault="008B6B4A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26204DD7" w14:textId="77777777" w:rsidR="008B6B4A" w:rsidRDefault="008B6B4A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6C687632" w14:textId="77777777" w:rsidR="00732747" w:rsidRDefault="00732747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7288CC18" w14:textId="77777777" w:rsidR="00497969" w:rsidRDefault="0049796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0AA77E13" w14:textId="77777777" w:rsidR="00497969" w:rsidRPr="001444CC" w:rsidRDefault="0049796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0A4CF68A" w14:textId="51767A75" w:rsidR="00AD3F42" w:rsidRDefault="00B51280" w:rsidP="00AD3F42">
      <w:pPr>
        <w:jc w:val="center"/>
        <w:rPr>
          <w:rFonts w:cs="Arial"/>
          <w:b/>
          <w:lang w:eastAsia="sl-SI"/>
        </w:rPr>
      </w:pPr>
      <w:proofErr w:type="gramStart"/>
      <w:r>
        <w:rPr>
          <w:rFonts w:cs="Arial"/>
          <w:b/>
          <w:lang w:eastAsia="sl-SI"/>
        </w:rPr>
        <w:t>September</w:t>
      </w:r>
      <w:r w:rsidR="00AD3F42" w:rsidRPr="00D1706A">
        <w:rPr>
          <w:rFonts w:cs="Arial"/>
          <w:b/>
          <w:lang w:eastAsia="sl-SI"/>
        </w:rPr>
        <w:t>,</w:t>
      </w:r>
      <w:proofErr w:type="gramEnd"/>
      <w:r w:rsidR="00AD3F42" w:rsidRPr="00D1706A">
        <w:rPr>
          <w:rFonts w:cs="Arial"/>
          <w:b/>
          <w:lang w:eastAsia="sl-SI"/>
        </w:rPr>
        <w:t xml:space="preserve"> 2</w:t>
      </w:r>
      <w:r w:rsidR="00D1706A" w:rsidRPr="00D1706A">
        <w:rPr>
          <w:rFonts w:cs="Arial"/>
          <w:b/>
          <w:lang w:eastAsia="sl-SI"/>
        </w:rPr>
        <w:t>026</w:t>
      </w:r>
    </w:p>
    <w:p w14:paraId="7F187C77" w14:textId="654969B9" w:rsidR="0040309F" w:rsidRDefault="0040309F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1BD8B734" w14:textId="77777777" w:rsidR="008E5D6E" w:rsidRDefault="008E5D6E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52DF8DA2" w14:textId="77777777" w:rsidR="00697D3B" w:rsidRDefault="00697D3B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7887D38F" w14:textId="77777777" w:rsidR="0040309F" w:rsidRDefault="0040309F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5F80A21E" w14:textId="405B6EEE" w:rsidR="0040309F" w:rsidRPr="0040309F" w:rsidRDefault="0040309F" w:rsidP="0040309F">
      <w:pPr>
        <w:rPr>
          <w:rFonts w:cs="Arial"/>
          <w:lang w:eastAsia="sl-SI"/>
        </w:rPr>
        <w:sectPr w:rsidR="0040309F" w:rsidRPr="0040309F" w:rsidSect="00AD3F42">
          <w:head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amrea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42"/>
      </w:tblGrid>
      <w:tr w:rsidR="00D259A9" w:rsidRPr="00697D3B" w14:paraId="5B8C91EF" w14:textId="77777777" w:rsidTr="00C40D71">
        <w:trPr>
          <w:trHeight w:val="170"/>
        </w:trPr>
        <w:tc>
          <w:tcPr>
            <w:tcW w:w="3114" w:type="dxa"/>
          </w:tcPr>
          <w:p w14:paraId="3F290AFC" w14:textId="2B472248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lastRenderedPageBreak/>
              <w:t>Oblikovno pripravil:</w:t>
            </w:r>
          </w:p>
        </w:tc>
        <w:tc>
          <w:tcPr>
            <w:tcW w:w="6242" w:type="dxa"/>
          </w:tcPr>
          <w:p w14:paraId="24974DB3" w14:textId="5C5ACA75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Ministrstvo za</w:t>
            </w:r>
            <w:r w:rsidR="00B51280">
              <w:rPr>
                <w:rFonts w:cs="Arial"/>
                <w:sz w:val="22"/>
                <w:szCs w:val="22"/>
                <w:lang w:val="sl-SI"/>
              </w:rPr>
              <w:t xml:space="preserve"> notranje zadeve in</w:t>
            </w:r>
            <w:r w:rsidRPr="00697D3B">
              <w:rPr>
                <w:rFonts w:cs="Arial"/>
                <w:sz w:val="22"/>
                <w:szCs w:val="22"/>
                <w:lang w:val="sl-SI"/>
              </w:rPr>
              <w:t xml:space="preserve"> javno upravo </w:t>
            </w:r>
          </w:p>
        </w:tc>
      </w:tr>
      <w:tr w:rsidR="00D259A9" w:rsidRPr="00697D3B" w14:paraId="32309300" w14:textId="77777777" w:rsidTr="00C40D71">
        <w:trPr>
          <w:trHeight w:val="456"/>
        </w:trPr>
        <w:tc>
          <w:tcPr>
            <w:tcW w:w="3114" w:type="dxa"/>
          </w:tcPr>
          <w:p w14:paraId="3AC769B9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Datum kreiranja:</w:t>
            </w:r>
          </w:p>
        </w:tc>
        <w:tc>
          <w:tcPr>
            <w:tcW w:w="6242" w:type="dxa"/>
          </w:tcPr>
          <w:p w14:paraId="0F2FA744" w14:textId="2AB64F0B" w:rsidR="00D259A9" w:rsidRPr="00697D3B" w:rsidRDefault="00B51280" w:rsidP="000E0300">
            <w:pPr>
              <w:rPr>
                <w:rFonts w:cs="Arial"/>
                <w:sz w:val="22"/>
                <w:szCs w:val="22"/>
                <w:lang w:val="sl-SI"/>
              </w:rPr>
            </w:pPr>
            <w:r>
              <w:rPr>
                <w:rFonts w:cs="Arial"/>
                <w:sz w:val="22"/>
                <w:szCs w:val="22"/>
                <w:lang w:val="sl-SI"/>
              </w:rPr>
              <w:t>September 2026</w:t>
            </w:r>
          </w:p>
        </w:tc>
      </w:tr>
      <w:tr w:rsidR="00D259A9" w:rsidRPr="00697D3B" w14:paraId="16EEAB9E" w14:textId="77777777" w:rsidTr="00C40D71">
        <w:trPr>
          <w:trHeight w:val="170"/>
        </w:trPr>
        <w:tc>
          <w:tcPr>
            <w:tcW w:w="3114" w:type="dxa"/>
          </w:tcPr>
          <w:p w14:paraId="425F9D12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Status dokumenta:</w:t>
            </w:r>
          </w:p>
        </w:tc>
        <w:tc>
          <w:tcPr>
            <w:tcW w:w="6242" w:type="dxa"/>
          </w:tcPr>
          <w:p w14:paraId="69199ED1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Končno poročilo</w:t>
            </w:r>
          </w:p>
        </w:tc>
      </w:tr>
      <w:tr w:rsidR="00D259A9" w:rsidRPr="00697D3B" w14:paraId="711B4A61" w14:textId="77777777" w:rsidTr="00C40D71">
        <w:trPr>
          <w:trHeight w:val="170"/>
        </w:trPr>
        <w:tc>
          <w:tcPr>
            <w:tcW w:w="3114" w:type="dxa"/>
          </w:tcPr>
          <w:p w14:paraId="5D3A9142" w14:textId="3BCCDBFF" w:rsidR="00D259A9" w:rsidRPr="00697D3B" w:rsidRDefault="005A4F63" w:rsidP="000E0300">
            <w:pPr>
              <w:rPr>
                <w:rFonts w:cs="Arial"/>
                <w:sz w:val="22"/>
                <w:szCs w:val="22"/>
                <w:lang w:val="sl-SI"/>
              </w:rPr>
            </w:pPr>
            <w:r>
              <w:rPr>
                <w:rFonts w:cs="Arial"/>
                <w:sz w:val="22"/>
                <w:szCs w:val="22"/>
                <w:lang w:val="sl-SI"/>
              </w:rPr>
              <w:t>Nosilec ukrepa</w:t>
            </w:r>
            <w:r w:rsidR="00D259A9" w:rsidRPr="00697D3B">
              <w:rPr>
                <w:rFonts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42" w:type="dxa"/>
          </w:tcPr>
          <w:p w14:paraId="2AE3680B" w14:textId="741F34DB" w:rsidR="00D259A9" w:rsidRPr="00697D3B" w:rsidRDefault="007B74DD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7B74DD">
              <w:rPr>
                <w:rFonts w:cs="Arial"/>
                <w:sz w:val="22"/>
                <w:szCs w:val="22"/>
                <w:lang w:val="sl-SI"/>
              </w:rPr>
              <w:t xml:space="preserve">Ministrstvo </w:t>
            </w:r>
            <w:r w:rsidR="0022562D">
              <w:rPr>
                <w:rFonts w:cs="Arial"/>
                <w:sz w:val="22"/>
                <w:szCs w:val="22"/>
                <w:lang w:val="sl-SI"/>
              </w:rPr>
              <w:t>za javno upravo</w:t>
            </w:r>
          </w:p>
        </w:tc>
      </w:tr>
    </w:tbl>
    <w:p w14:paraId="54441373" w14:textId="77777777" w:rsidR="00656187" w:rsidRPr="00BA0084" w:rsidRDefault="00656187" w:rsidP="00D259A9">
      <w:pPr>
        <w:rPr>
          <w:rFonts w:asciiTheme="majorHAnsi" w:hAnsiTheme="majorHAnsi"/>
          <w:color w:val="0F4761" w:themeColor="accent1" w:themeShade="BF"/>
          <w:sz w:val="32"/>
          <w:szCs w:val="32"/>
          <w:lang w:val="sl-SI"/>
        </w:rPr>
      </w:pPr>
    </w:p>
    <w:p w14:paraId="463A74FD" w14:textId="77777777" w:rsidR="005D584D" w:rsidRPr="005D584D" w:rsidRDefault="005D584D" w:rsidP="005D584D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5D584D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Opis sprememb</w:t>
      </w:r>
    </w:p>
    <w:p w14:paraId="4BA6EDAB" w14:textId="77777777" w:rsidR="005D584D" w:rsidRPr="005D584D" w:rsidRDefault="005D584D" w:rsidP="005D584D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D584D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V letu 2025 je bil v informacijskem sistemu e-Zakonodaja vzpostavljen modul za naknadno </w:t>
      </w:r>
      <w:proofErr w:type="spellStart"/>
      <w:r w:rsidRPr="005D584D">
        <w:rPr>
          <w:rFonts w:asciiTheme="majorHAnsi" w:eastAsia="Corbel" w:hAnsiTheme="majorHAnsi" w:cs="Times New Roman"/>
          <w:sz w:val="22"/>
          <w:szCs w:val="22"/>
          <w:lang w:val="sl-SI"/>
        </w:rPr>
        <w:t>evalviranje</w:t>
      </w:r>
      <w:proofErr w:type="spellEnd"/>
      <w:r w:rsidRPr="005D584D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 zakonov, s katerim je Vlada Republike Slovenije prvič pridobila sistemsko informacijsko orodje za spremljanje kakovosti sprejetih zakonov. Vzpostavitev modula omogoča vključitev postopkovnega vidika uresničevanja Resolucije o normativni dejavnosti v enoten metodološki okvir naknadnega </w:t>
      </w:r>
      <w:proofErr w:type="spellStart"/>
      <w:r w:rsidRPr="005D584D">
        <w:rPr>
          <w:rFonts w:asciiTheme="majorHAnsi" w:eastAsia="Corbel" w:hAnsiTheme="majorHAnsi" w:cs="Times New Roman"/>
          <w:sz w:val="22"/>
          <w:szCs w:val="22"/>
          <w:lang w:val="sl-SI"/>
        </w:rPr>
        <w:t>evalviranja</w:t>
      </w:r>
      <w:proofErr w:type="spellEnd"/>
      <w:r w:rsidRPr="005D584D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 zakonodaje.</w:t>
      </w:r>
    </w:p>
    <w:p w14:paraId="5DF89834" w14:textId="77777777" w:rsidR="005D584D" w:rsidRPr="005D584D" w:rsidRDefault="005D584D" w:rsidP="005D584D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24F3EFFD" w14:textId="77777777" w:rsidR="005D584D" w:rsidRPr="005D584D" w:rsidRDefault="005D584D" w:rsidP="005D584D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5D584D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Zakonodaja, ki jo je bilo treba spremeniti</w:t>
      </w:r>
    </w:p>
    <w:p w14:paraId="3D4A825F" w14:textId="77777777" w:rsidR="005D584D" w:rsidRPr="005D584D" w:rsidRDefault="005D584D" w:rsidP="005D584D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D584D">
        <w:rPr>
          <w:rFonts w:asciiTheme="majorHAnsi" w:eastAsia="Corbel" w:hAnsiTheme="majorHAnsi" w:cs="Times New Roman"/>
          <w:sz w:val="22"/>
          <w:szCs w:val="22"/>
          <w:lang w:val="sl-SI"/>
        </w:rPr>
        <w:t>Spremembe zakonodaje niso bile potrebne.</w:t>
      </w:r>
    </w:p>
    <w:p w14:paraId="6E783899" w14:textId="77777777" w:rsidR="005D584D" w:rsidRPr="005D584D" w:rsidRDefault="005D584D" w:rsidP="005D584D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1520275E" w14:textId="77777777" w:rsidR="005D584D" w:rsidRPr="005D584D" w:rsidRDefault="005D584D" w:rsidP="005D584D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5D584D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Bistvo administrativne razbremenitve</w:t>
      </w:r>
    </w:p>
    <w:p w14:paraId="0D92F647" w14:textId="77777777" w:rsidR="005D584D" w:rsidRPr="005D584D" w:rsidRDefault="005D584D" w:rsidP="005D584D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D584D">
        <w:rPr>
          <w:rFonts w:asciiTheme="majorHAnsi" w:eastAsia="Corbel" w:hAnsiTheme="majorHAnsi" w:cs="Times New Roman"/>
          <w:sz w:val="22"/>
          <w:szCs w:val="22"/>
          <w:lang w:val="sl-SI"/>
        </w:rPr>
        <w:t>Uvedba enotne vstopne točke e-Zakonodaja ima več prednosti:</w:t>
      </w:r>
    </w:p>
    <w:p w14:paraId="59FEACF3" w14:textId="6E86601B" w:rsidR="005D584D" w:rsidRPr="005D584D" w:rsidRDefault="005D584D" w:rsidP="005D584D">
      <w:pPr>
        <w:numPr>
          <w:ilvl w:val="0"/>
          <w:numId w:val="32"/>
        </w:numPr>
        <w:spacing w:before="0" w:after="0" w:line="0" w:lineRule="atLeast"/>
        <w:contextualSpacing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D584D">
        <w:rPr>
          <w:rFonts w:asciiTheme="majorHAnsi" w:eastAsia="Corbel" w:hAnsiTheme="majorHAnsi" w:cs="Times New Roman"/>
          <w:sz w:val="22"/>
          <w:szCs w:val="22"/>
          <w:lang w:val="sl-SI"/>
        </w:rPr>
        <w:t>krepi zavedanje o pomembnosti življenjskega cikla predpisa in aktivnosti, ki jih je treba v tem krogotoku opraviti;</w:t>
      </w:r>
    </w:p>
    <w:p w14:paraId="1A3DD819" w14:textId="77777777" w:rsidR="005D584D" w:rsidRPr="005D584D" w:rsidRDefault="005D584D" w:rsidP="005D584D">
      <w:pPr>
        <w:numPr>
          <w:ilvl w:val="0"/>
          <w:numId w:val="32"/>
        </w:numPr>
        <w:spacing w:before="0" w:after="0" w:line="0" w:lineRule="atLeast"/>
        <w:contextualSpacing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D584D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optimizira delovne procese, povečuje učinkovitost dela in prispeva k doseganju boljših rezultatov z uvajanjem digitalnih tehnologij; </w:t>
      </w:r>
    </w:p>
    <w:p w14:paraId="5197E72F" w14:textId="77777777" w:rsidR="005D584D" w:rsidRPr="005D584D" w:rsidRDefault="005D584D" w:rsidP="005D584D">
      <w:pPr>
        <w:numPr>
          <w:ilvl w:val="0"/>
          <w:numId w:val="32"/>
        </w:numPr>
        <w:spacing w:before="0" w:after="0" w:line="0" w:lineRule="atLeast"/>
        <w:contextualSpacing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D584D">
        <w:rPr>
          <w:rFonts w:asciiTheme="majorHAnsi" w:eastAsia="Corbel" w:hAnsiTheme="majorHAnsi" w:cs="Times New Roman"/>
          <w:sz w:val="22"/>
          <w:szCs w:val="22"/>
          <w:lang w:val="sl-SI"/>
        </w:rPr>
        <w:t>zagotavljajo se večja dostopnost, odzivnost in enotnost podsistemov, ki podpirajo normativno dejavnost;</w:t>
      </w:r>
    </w:p>
    <w:p w14:paraId="4B8CE771" w14:textId="77777777" w:rsidR="005D584D" w:rsidRPr="005D584D" w:rsidRDefault="005D584D" w:rsidP="005D584D">
      <w:pPr>
        <w:numPr>
          <w:ilvl w:val="0"/>
          <w:numId w:val="32"/>
        </w:numPr>
        <w:spacing w:before="0" w:after="0" w:line="0" w:lineRule="atLeast"/>
        <w:contextualSpacing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D584D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zagotavlja večjo preglednost in sledljivost pri pripravi in sprejemanju zakonodaje, omogočajo boljši pogoji za vključenost javnosti v sooblikovanje normativnih rešitev in izgrajujejo temelji kakovostnejše zakonodaje; </w:t>
      </w:r>
    </w:p>
    <w:p w14:paraId="7797AD11" w14:textId="77777777" w:rsidR="005D584D" w:rsidRPr="005D584D" w:rsidRDefault="005D584D" w:rsidP="005D584D">
      <w:pPr>
        <w:numPr>
          <w:ilvl w:val="0"/>
          <w:numId w:val="32"/>
        </w:numPr>
        <w:spacing w:before="0" w:after="0" w:line="0" w:lineRule="atLeast"/>
        <w:contextualSpacing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D584D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z </w:t>
      </w:r>
      <w:proofErr w:type="spellStart"/>
      <w:r w:rsidRPr="005D584D">
        <w:rPr>
          <w:rFonts w:asciiTheme="majorHAnsi" w:eastAsia="Corbel" w:hAnsiTheme="majorHAnsi" w:cs="Times New Roman"/>
          <w:sz w:val="22"/>
          <w:szCs w:val="22"/>
          <w:lang w:val="sl-SI"/>
        </w:rPr>
        <w:t>evalviranjem</w:t>
      </w:r>
      <w:proofErr w:type="spellEnd"/>
      <w:r w:rsidRPr="005D584D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 se opravi pregled izhodiščnih informacij z vidika doseganja zastavljenih kazalnikov (npr. načini, kazalniki in roki).</w:t>
      </w:r>
    </w:p>
    <w:p w14:paraId="10D76F46" w14:textId="77777777" w:rsidR="005D584D" w:rsidRPr="005D584D" w:rsidRDefault="005D584D" w:rsidP="005D584D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u w:val="single"/>
          <w:lang w:val="sl-SI"/>
        </w:rPr>
      </w:pPr>
    </w:p>
    <w:p w14:paraId="33D47AEA" w14:textId="77777777" w:rsidR="005D584D" w:rsidRPr="005D584D" w:rsidRDefault="005D584D" w:rsidP="005D584D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5D584D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Na koga sprememba vpliva</w:t>
      </w:r>
    </w:p>
    <w:p w14:paraId="797C3C78" w14:textId="77777777" w:rsidR="005D584D" w:rsidRPr="005D584D" w:rsidRDefault="005D584D" w:rsidP="005D584D">
      <w:pPr>
        <w:numPr>
          <w:ilvl w:val="0"/>
          <w:numId w:val="31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D584D">
        <w:rPr>
          <w:rFonts w:asciiTheme="majorHAnsi" w:eastAsia="Corbel" w:hAnsiTheme="majorHAnsi" w:cs="Times New Roman"/>
          <w:sz w:val="22"/>
          <w:szCs w:val="22"/>
          <w:lang w:val="sl-SI"/>
        </w:rPr>
        <w:t>Državne organe.</w:t>
      </w:r>
    </w:p>
    <w:p w14:paraId="2E28C327" w14:textId="77777777" w:rsidR="005D584D" w:rsidRPr="005D584D" w:rsidRDefault="005D584D" w:rsidP="005D584D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6CD376DF" w14:textId="77777777" w:rsidR="005D584D" w:rsidRPr="005D584D" w:rsidRDefault="005D584D" w:rsidP="005D584D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5D584D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Skupni učinki</w:t>
      </w:r>
    </w:p>
    <w:p w14:paraId="078442B3" w14:textId="77777777" w:rsidR="005D584D" w:rsidRPr="005D584D" w:rsidRDefault="005D584D" w:rsidP="005D584D">
      <w:pPr>
        <w:numPr>
          <w:ilvl w:val="0"/>
          <w:numId w:val="31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D584D">
        <w:rPr>
          <w:rFonts w:asciiTheme="majorHAnsi" w:eastAsia="Corbel" w:hAnsiTheme="majorHAnsi" w:cs="Times New Roman"/>
          <w:sz w:val="22"/>
          <w:szCs w:val="22"/>
          <w:lang w:val="sl-SI"/>
        </w:rPr>
        <w:t>Centraliziran informacijski sistem za pripravo in objavo predpisov in drugih aktov.</w:t>
      </w:r>
    </w:p>
    <w:p w14:paraId="77FF7FE7" w14:textId="77777777" w:rsidR="005D584D" w:rsidRPr="005D584D" w:rsidRDefault="005D584D" w:rsidP="005D584D">
      <w:pPr>
        <w:numPr>
          <w:ilvl w:val="0"/>
          <w:numId w:val="31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D584D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Objavljanje po načelu en akt – ena izdaja. </w:t>
      </w:r>
    </w:p>
    <w:p w14:paraId="1FDAA792" w14:textId="77777777" w:rsidR="005D584D" w:rsidRPr="005D584D" w:rsidRDefault="005D584D" w:rsidP="005D584D">
      <w:pPr>
        <w:numPr>
          <w:ilvl w:val="0"/>
          <w:numId w:val="31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D584D">
        <w:rPr>
          <w:rFonts w:asciiTheme="majorHAnsi" w:eastAsia="Corbel" w:hAnsiTheme="majorHAnsi" w:cs="Times New Roman"/>
          <w:sz w:val="22"/>
          <w:szCs w:val="22"/>
          <w:lang w:val="sl-SI"/>
        </w:rPr>
        <w:t>Osrednje zakonodajnopravno spletišče.</w:t>
      </w:r>
    </w:p>
    <w:p w14:paraId="069EC9C9" w14:textId="7F77A2B9" w:rsidR="0022562D" w:rsidRPr="001B30E1" w:rsidRDefault="005D584D" w:rsidP="005D584D">
      <w:pPr>
        <w:numPr>
          <w:ilvl w:val="0"/>
          <w:numId w:val="31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5D584D">
        <w:rPr>
          <w:rFonts w:asciiTheme="majorHAnsi" w:eastAsia="Corbel" w:hAnsiTheme="majorHAnsi" w:cs="Times New Roman"/>
          <w:sz w:val="22"/>
          <w:szCs w:val="22"/>
          <w:lang w:val="sl-SI"/>
        </w:rPr>
        <w:t>Tovrstna digitalna okolja znatno prispevajo k digitalnemu prehodu in imajo širše pozitivne učinke, zlasti z vidika transparentnosti, dosegljivosti in spletne dostopnosti informacij, hitrosti pridobivanja oziroma izmenjave informacij in učinkovitosti delovnih procesov.</w:t>
      </w:r>
    </w:p>
    <w:sectPr w:rsidR="0022562D" w:rsidRPr="001B30E1" w:rsidSect="00AD3F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FAFCA" w14:textId="77777777" w:rsidR="00F733B3" w:rsidRDefault="00F733B3" w:rsidP="00AD3F42">
      <w:pPr>
        <w:spacing w:before="0" w:after="0" w:line="240" w:lineRule="auto"/>
      </w:pPr>
      <w:r>
        <w:separator/>
      </w:r>
    </w:p>
  </w:endnote>
  <w:endnote w:type="continuationSeparator" w:id="0">
    <w:p w14:paraId="04300136" w14:textId="77777777" w:rsidR="00F733B3" w:rsidRDefault="00F733B3" w:rsidP="00AD3F4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E2F0B" w14:textId="77777777" w:rsidR="00F733B3" w:rsidRDefault="00F733B3" w:rsidP="00AD3F42">
      <w:pPr>
        <w:spacing w:before="0" w:after="0" w:line="240" w:lineRule="auto"/>
      </w:pPr>
      <w:r>
        <w:separator/>
      </w:r>
    </w:p>
  </w:footnote>
  <w:footnote w:type="continuationSeparator" w:id="0">
    <w:p w14:paraId="700E7B44" w14:textId="77777777" w:rsidR="00F733B3" w:rsidRDefault="00F733B3" w:rsidP="00AD3F4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B505B" w14:textId="77777777" w:rsidR="00AD3F42" w:rsidRDefault="00AD3F42" w:rsidP="00147A60">
    <w:pPr>
      <w:pStyle w:val="Glava"/>
      <w:rPr>
        <w:rFonts w:cstheme="minorHAnsi"/>
        <w:sz w:val="16"/>
        <w:szCs w:val="16"/>
      </w:rPr>
    </w:pPr>
  </w:p>
  <w:p w14:paraId="67A6863A" w14:textId="77777777" w:rsidR="00AD3F42" w:rsidRDefault="00AD3F42" w:rsidP="00147A60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30654D8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2F6010"/>
    <w:multiLevelType w:val="multilevel"/>
    <w:tmpl w:val="0FF8E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9804E8"/>
    <w:multiLevelType w:val="hybridMultilevel"/>
    <w:tmpl w:val="AF0E636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60C49"/>
    <w:multiLevelType w:val="multilevel"/>
    <w:tmpl w:val="057E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D2431C"/>
    <w:multiLevelType w:val="multilevel"/>
    <w:tmpl w:val="A652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300EE8"/>
    <w:multiLevelType w:val="multilevel"/>
    <w:tmpl w:val="12BC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1B33A4"/>
    <w:multiLevelType w:val="multilevel"/>
    <w:tmpl w:val="B0B83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0071CD"/>
    <w:multiLevelType w:val="multilevel"/>
    <w:tmpl w:val="14B84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E73EEA"/>
    <w:multiLevelType w:val="multilevel"/>
    <w:tmpl w:val="C7B62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BA503E"/>
    <w:multiLevelType w:val="multilevel"/>
    <w:tmpl w:val="2A7C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D71623"/>
    <w:multiLevelType w:val="multilevel"/>
    <w:tmpl w:val="D786D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741111"/>
    <w:multiLevelType w:val="multilevel"/>
    <w:tmpl w:val="EA7AE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617EB3"/>
    <w:multiLevelType w:val="multilevel"/>
    <w:tmpl w:val="CFDA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E07B34"/>
    <w:multiLevelType w:val="hybridMultilevel"/>
    <w:tmpl w:val="AB2645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E3ACF"/>
    <w:multiLevelType w:val="multilevel"/>
    <w:tmpl w:val="BE2E6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450C6A"/>
    <w:multiLevelType w:val="multilevel"/>
    <w:tmpl w:val="0534F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3D5111"/>
    <w:multiLevelType w:val="multilevel"/>
    <w:tmpl w:val="7A06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D66843"/>
    <w:multiLevelType w:val="multilevel"/>
    <w:tmpl w:val="28F24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1338CA"/>
    <w:multiLevelType w:val="multilevel"/>
    <w:tmpl w:val="B3DE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866710"/>
    <w:multiLevelType w:val="hybridMultilevel"/>
    <w:tmpl w:val="D5909F3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BE2828"/>
    <w:multiLevelType w:val="multilevel"/>
    <w:tmpl w:val="A60EE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911FD9"/>
    <w:multiLevelType w:val="multilevel"/>
    <w:tmpl w:val="E93A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770A5D"/>
    <w:multiLevelType w:val="multilevel"/>
    <w:tmpl w:val="7F182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6401E4"/>
    <w:multiLevelType w:val="multilevel"/>
    <w:tmpl w:val="56546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A82BE9"/>
    <w:multiLevelType w:val="multilevel"/>
    <w:tmpl w:val="759C6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CE4CBB"/>
    <w:multiLevelType w:val="multilevel"/>
    <w:tmpl w:val="EFC2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D36E02"/>
    <w:multiLevelType w:val="multilevel"/>
    <w:tmpl w:val="FEA25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C305E6"/>
    <w:multiLevelType w:val="multilevel"/>
    <w:tmpl w:val="14463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377F13"/>
    <w:multiLevelType w:val="multilevel"/>
    <w:tmpl w:val="A6DEF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BB3046"/>
    <w:multiLevelType w:val="multilevel"/>
    <w:tmpl w:val="384AD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70A3B"/>
    <w:multiLevelType w:val="multilevel"/>
    <w:tmpl w:val="4C72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8A13BC"/>
    <w:multiLevelType w:val="multilevel"/>
    <w:tmpl w:val="A7E0D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7421463">
    <w:abstractNumId w:val="0"/>
  </w:num>
  <w:num w:numId="2" w16cid:durableId="638073037">
    <w:abstractNumId w:val="10"/>
  </w:num>
  <w:num w:numId="3" w16cid:durableId="1293443461">
    <w:abstractNumId w:val="30"/>
  </w:num>
  <w:num w:numId="4" w16cid:durableId="973870560">
    <w:abstractNumId w:val="1"/>
  </w:num>
  <w:num w:numId="5" w16cid:durableId="571933134">
    <w:abstractNumId w:val="25"/>
  </w:num>
  <w:num w:numId="6" w16cid:durableId="188758760">
    <w:abstractNumId w:val="24"/>
  </w:num>
  <w:num w:numId="7" w16cid:durableId="486827444">
    <w:abstractNumId w:val="8"/>
  </w:num>
  <w:num w:numId="8" w16cid:durableId="1287854533">
    <w:abstractNumId w:val="31"/>
  </w:num>
  <w:num w:numId="9" w16cid:durableId="964459798">
    <w:abstractNumId w:val="22"/>
  </w:num>
  <w:num w:numId="10" w16cid:durableId="2089497720">
    <w:abstractNumId w:val="29"/>
  </w:num>
  <w:num w:numId="11" w16cid:durableId="1390034972">
    <w:abstractNumId w:val="12"/>
  </w:num>
  <w:num w:numId="12" w16cid:durableId="1599828169">
    <w:abstractNumId w:val="11"/>
  </w:num>
  <w:num w:numId="13" w16cid:durableId="1699087437">
    <w:abstractNumId w:val="7"/>
  </w:num>
  <w:num w:numId="14" w16cid:durableId="1878934213">
    <w:abstractNumId w:val="3"/>
  </w:num>
  <w:num w:numId="15" w16cid:durableId="1649900033">
    <w:abstractNumId w:val="15"/>
  </w:num>
  <w:num w:numId="16" w16cid:durableId="801536066">
    <w:abstractNumId w:val="20"/>
  </w:num>
  <w:num w:numId="17" w16cid:durableId="929583171">
    <w:abstractNumId w:val="18"/>
  </w:num>
  <w:num w:numId="18" w16cid:durableId="1556425752">
    <w:abstractNumId w:val="17"/>
  </w:num>
  <w:num w:numId="19" w16cid:durableId="1548833693">
    <w:abstractNumId w:val="16"/>
  </w:num>
  <w:num w:numId="20" w16cid:durableId="1736273086">
    <w:abstractNumId w:val="4"/>
  </w:num>
  <w:num w:numId="21" w16cid:durableId="591280747">
    <w:abstractNumId w:val="5"/>
  </w:num>
  <w:num w:numId="22" w16cid:durableId="2039767859">
    <w:abstractNumId w:val="27"/>
  </w:num>
  <w:num w:numId="23" w16cid:durableId="904218785">
    <w:abstractNumId w:val="21"/>
  </w:num>
  <w:num w:numId="24" w16cid:durableId="337317054">
    <w:abstractNumId w:val="26"/>
  </w:num>
  <w:num w:numId="25" w16cid:durableId="1942949151">
    <w:abstractNumId w:val="9"/>
  </w:num>
  <w:num w:numId="26" w16cid:durableId="257907056">
    <w:abstractNumId w:val="28"/>
  </w:num>
  <w:num w:numId="27" w16cid:durableId="847259808">
    <w:abstractNumId w:val="23"/>
  </w:num>
  <w:num w:numId="28" w16cid:durableId="317000584">
    <w:abstractNumId w:val="14"/>
  </w:num>
  <w:num w:numId="29" w16cid:durableId="1879972155">
    <w:abstractNumId w:val="6"/>
  </w:num>
  <w:num w:numId="30" w16cid:durableId="694161654">
    <w:abstractNumId w:val="19"/>
  </w:num>
  <w:num w:numId="31" w16cid:durableId="1119449450">
    <w:abstractNumId w:val="13"/>
  </w:num>
  <w:num w:numId="32" w16cid:durableId="56475479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CE"/>
    <w:rsid w:val="000248DA"/>
    <w:rsid w:val="00026B16"/>
    <w:rsid w:val="000400A8"/>
    <w:rsid w:val="0006397E"/>
    <w:rsid w:val="000649FA"/>
    <w:rsid w:val="000C0935"/>
    <w:rsid w:val="000E0005"/>
    <w:rsid w:val="000E5144"/>
    <w:rsid w:val="00105A25"/>
    <w:rsid w:val="001127D7"/>
    <w:rsid w:val="001444CC"/>
    <w:rsid w:val="00144510"/>
    <w:rsid w:val="00196E67"/>
    <w:rsid w:val="001B30E1"/>
    <w:rsid w:val="001B5C9E"/>
    <w:rsid w:val="002038E5"/>
    <w:rsid w:val="002157C2"/>
    <w:rsid w:val="0022562D"/>
    <w:rsid w:val="00240CEA"/>
    <w:rsid w:val="00241E95"/>
    <w:rsid w:val="0028039F"/>
    <w:rsid w:val="00287D7F"/>
    <w:rsid w:val="002A2B55"/>
    <w:rsid w:val="002B09E6"/>
    <w:rsid w:val="00300F02"/>
    <w:rsid w:val="0030570C"/>
    <w:rsid w:val="0031593A"/>
    <w:rsid w:val="003879A5"/>
    <w:rsid w:val="003923B0"/>
    <w:rsid w:val="0039537C"/>
    <w:rsid w:val="00396E52"/>
    <w:rsid w:val="003B4B25"/>
    <w:rsid w:val="003C4CC5"/>
    <w:rsid w:val="003C673A"/>
    <w:rsid w:val="003F0901"/>
    <w:rsid w:val="003F0EF7"/>
    <w:rsid w:val="0040309F"/>
    <w:rsid w:val="00417886"/>
    <w:rsid w:val="004179ED"/>
    <w:rsid w:val="0044029D"/>
    <w:rsid w:val="00446A87"/>
    <w:rsid w:val="00455BAB"/>
    <w:rsid w:val="0046214C"/>
    <w:rsid w:val="00463143"/>
    <w:rsid w:val="0047645E"/>
    <w:rsid w:val="00497969"/>
    <w:rsid w:val="004D568E"/>
    <w:rsid w:val="004F3A2D"/>
    <w:rsid w:val="0051501A"/>
    <w:rsid w:val="00551916"/>
    <w:rsid w:val="005911EE"/>
    <w:rsid w:val="005A4F63"/>
    <w:rsid w:val="005B1E46"/>
    <w:rsid w:val="005B5ED3"/>
    <w:rsid w:val="005C417F"/>
    <w:rsid w:val="005D584D"/>
    <w:rsid w:val="005D7D0B"/>
    <w:rsid w:val="00612E5E"/>
    <w:rsid w:val="006301BD"/>
    <w:rsid w:val="0063162F"/>
    <w:rsid w:val="00633534"/>
    <w:rsid w:val="00641428"/>
    <w:rsid w:val="00656187"/>
    <w:rsid w:val="00656FD1"/>
    <w:rsid w:val="00697748"/>
    <w:rsid w:val="00697D3B"/>
    <w:rsid w:val="006B5ED2"/>
    <w:rsid w:val="0070009B"/>
    <w:rsid w:val="00723726"/>
    <w:rsid w:val="007249DD"/>
    <w:rsid w:val="00727541"/>
    <w:rsid w:val="00732747"/>
    <w:rsid w:val="00734E7E"/>
    <w:rsid w:val="007B74DD"/>
    <w:rsid w:val="007D1625"/>
    <w:rsid w:val="007D17A4"/>
    <w:rsid w:val="007D1F42"/>
    <w:rsid w:val="008551BD"/>
    <w:rsid w:val="00855687"/>
    <w:rsid w:val="008852D3"/>
    <w:rsid w:val="0089763A"/>
    <w:rsid w:val="008B1278"/>
    <w:rsid w:val="008B2C2E"/>
    <w:rsid w:val="008B6B4A"/>
    <w:rsid w:val="008D6235"/>
    <w:rsid w:val="008E5D6E"/>
    <w:rsid w:val="009101CE"/>
    <w:rsid w:val="00924514"/>
    <w:rsid w:val="009431D5"/>
    <w:rsid w:val="00954416"/>
    <w:rsid w:val="00A21C07"/>
    <w:rsid w:val="00A722FA"/>
    <w:rsid w:val="00AC54D8"/>
    <w:rsid w:val="00AD10CE"/>
    <w:rsid w:val="00AD3F42"/>
    <w:rsid w:val="00B00B0B"/>
    <w:rsid w:val="00B04CB0"/>
    <w:rsid w:val="00B17566"/>
    <w:rsid w:val="00B2735E"/>
    <w:rsid w:val="00B51280"/>
    <w:rsid w:val="00B522F1"/>
    <w:rsid w:val="00B97EA4"/>
    <w:rsid w:val="00BA0084"/>
    <w:rsid w:val="00BA1C43"/>
    <w:rsid w:val="00C40D71"/>
    <w:rsid w:val="00C70A85"/>
    <w:rsid w:val="00C70D3A"/>
    <w:rsid w:val="00C919B0"/>
    <w:rsid w:val="00D1706A"/>
    <w:rsid w:val="00D259A9"/>
    <w:rsid w:val="00D85BDB"/>
    <w:rsid w:val="00D970E8"/>
    <w:rsid w:val="00DA1468"/>
    <w:rsid w:val="00DB2DA0"/>
    <w:rsid w:val="00DD7BF4"/>
    <w:rsid w:val="00DE3414"/>
    <w:rsid w:val="00DF108C"/>
    <w:rsid w:val="00E029A0"/>
    <w:rsid w:val="00E0566C"/>
    <w:rsid w:val="00E13044"/>
    <w:rsid w:val="00E13ADD"/>
    <w:rsid w:val="00E34F12"/>
    <w:rsid w:val="00E429A2"/>
    <w:rsid w:val="00E47FE0"/>
    <w:rsid w:val="00E517E3"/>
    <w:rsid w:val="00E71417"/>
    <w:rsid w:val="00E74C35"/>
    <w:rsid w:val="00EB6E97"/>
    <w:rsid w:val="00EF2787"/>
    <w:rsid w:val="00F1341B"/>
    <w:rsid w:val="00F24617"/>
    <w:rsid w:val="00F474BA"/>
    <w:rsid w:val="00F733B3"/>
    <w:rsid w:val="00F9747F"/>
    <w:rsid w:val="00FB4433"/>
    <w:rsid w:val="00FB52D4"/>
    <w:rsid w:val="00FC3A78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1F241"/>
  <w15:chartTrackingRefBased/>
  <w15:docId w15:val="{05488390-5F31-470D-8E13-E93A83A2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923B0"/>
    <w:pPr>
      <w:spacing w:before="160" w:line="276" w:lineRule="auto"/>
    </w:pPr>
    <w:rPr>
      <w:kern w:val="0"/>
      <w:sz w:val="20"/>
      <w:szCs w:val="20"/>
      <w:lang w:val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910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101CE"/>
    <w:pPr>
      <w:keepNext/>
      <w:keepLines/>
      <w:spacing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101CE"/>
    <w:pPr>
      <w:keepNext/>
      <w:keepLines/>
      <w:spacing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10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101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10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10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10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10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101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101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101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101C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101C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101C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101C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101C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101C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10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10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10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10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101CE"/>
    <w:pPr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101CE"/>
    <w:rPr>
      <w:i/>
      <w:iCs/>
      <w:color w:val="404040" w:themeColor="text1" w:themeTint="BF"/>
    </w:rPr>
  </w:style>
  <w:style w:type="paragraph" w:styleId="Odstavekseznama">
    <w:name w:val="List Paragraph"/>
    <w:aliases w:val="numbered list,3,Bullet 1,Bullet Points,Colorful List - Accent 11,Dot pt,F5 List Paragraph,Indicator Text,Issue Action POC,List Paragraph Char Char Char,List Paragraph2,MAIN CONTENT,Normal numbered,Numbered Para 1,POCG Table Text,Bulle"/>
    <w:basedOn w:val="Navaden"/>
    <w:link w:val="OdstavekseznamaZnak"/>
    <w:uiPriority w:val="34"/>
    <w:qFormat/>
    <w:rsid w:val="009101C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101C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101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101C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101CE"/>
    <w:rPr>
      <w:b/>
      <w:bCs/>
      <w:smallCaps/>
      <w:color w:val="0F4761" w:themeColor="accent1" w:themeShade="BF"/>
      <w:spacing w:val="5"/>
    </w:rPr>
  </w:style>
  <w:style w:type="paragraph" w:styleId="Revizija">
    <w:name w:val="Revision"/>
    <w:hidden/>
    <w:uiPriority w:val="99"/>
    <w:semiHidden/>
    <w:rsid w:val="00B2735E"/>
    <w:pPr>
      <w:spacing w:after="0" w:line="240" w:lineRule="auto"/>
    </w:pPr>
    <w:rPr>
      <w:kern w:val="0"/>
      <w:sz w:val="20"/>
      <w:szCs w:val="20"/>
      <w:lang w:val="en-US"/>
      <w14:ligatures w14:val="none"/>
    </w:rPr>
  </w:style>
  <w:style w:type="paragraph" w:styleId="Glava">
    <w:name w:val="header"/>
    <w:basedOn w:val="Navaden"/>
    <w:link w:val="GlavaZnak"/>
    <w:uiPriority w:val="99"/>
    <w:unhideWhenUsed/>
    <w:rsid w:val="00AD3F4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D3F42"/>
    <w:rPr>
      <w:kern w:val="0"/>
      <w:sz w:val="20"/>
      <w:szCs w:val="20"/>
      <w:lang w:val="en-US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AD3F4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D3F42"/>
    <w:rPr>
      <w:kern w:val="0"/>
      <w:sz w:val="20"/>
      <w:szCs w:val="20"/>
      <w:lang w:val="en-US"/>
      <w14:ligatures w14:val="none"/>
    </w:rPr>
  </w:style>
  <w:style w:type="paragraph" w:styleId="Oznaenseznam">
    <w:name w:val="List Bullet"/>
    <w:basedOn w:val="Navaden"/>
    <w:uiPriority w:val="99"/>
    <w:unhideWhenUsed/>
    <w:rsid w:val="007D17A4"/>
    <w:pPr>
      <w:numPr>
        <w:numId w:val="1"/>
      </w:numPr>
      <w:tabs>
        <w:tab w:val="clear" w:pos="360"/>
      </w:tabs>
      <w:spacing w:before="0" w:after="200"/>
      <w:ind w:left="0" w:firstLine="0"/>
      <w:contextualSpacing/>
    </w:pPr>
    <w:rPr>
      <w:rFonts w:eastAsiaTheme="minorEastAsia"/>
      <w:sz w:val="22"/>
      <w:szCs w:val="22"/>
    </w:rPr>
  </w:style>
  <w:style w:type="table" w:styleId="Tabelamrea">
    <w:name w:val="Table Grid"/>
    <w:basedOn w:val="Navadnatabela"/>
    <w:uiPriority w:val="39"/>
    <w:rsid w:val="00D259A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kseznamaZnak">
    <w:name w:val="Odstavek seznama Znak"/>
    <w:aliases w:val="numbered list Znak,3 Znak,Bullet 1 Znak,Bullet Points Znak,Colorful List - Accent 11 Znak,Dot pt Znak,F5 List Paragraph Znak,Indicator Text Znak,Issue Action POC Znak,List Paragraph Char Char Char Znak,List Paragraph2 Znak"/>
    <w:basedOn w:val="Privzetapisavaodstavka"/>
    <w:link w:val="Odstavekseznama"/>
    <w:uiPriority w:val="34"/>
    <w:qFormat/>
    <w:locked/>
    <w:rsid w:val="00396E52"/>
    <w:rPr>
      <w:kern w:val="0"/>
      <w:sz w:val="20"/>
      <w:szCs w:val="20"/>
      <w:lang w:val="en-US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8551B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74A3728-C3FE-46AE-961C-F054D7332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Peharc</dc:creator>
  <cp:keywords/>
  <dc:description/>
  <cp:lastModifiedBy>Barbara Peharc</cp:lastModifiedBy>
  <cp:revision>5</cp:revision>
  <cp:lastPrinted>2026-05-05T06:22:00Z</cp:lastPrinted>
  <dcterms:created xsi:type="dcterms:W3CDTF">2026-09-14T11:04:00Z</dcterms:created>
  <dcterms:modified xsi:type="dcterms:W3CDTF">2026-09-15T06:52:00Z</dcterms:modified>
</cp:coreProperties>
</file>