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51E1" w14:textId="45F96B34" w:rsidR="003923B0" w:rsidRPr="00566F15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lang w:val="sl-SI"/>
        </w:rPr>
      </w:pPr>
      <w:r w:rsidRPr="003A7BFB">
        <w:rPr>
          <w:rFonts w:cs="Arial"/>
          <w:b/>
          <w:noProof/>
          <w:u w:val="single"/>
          <w:lang w:eastAsia="sl-SI"/>
        </w:rPr>
        <w:drawing>
          <wp:anchor distT="0" distB="0" distL="114300" distR="114300" simplePos="0" relativeHeight="251660288" behindDoc="1" locked="0" layoutInCell="1" allowOverlap="1" wp14:anchorId="59861861" wp14:editId="7840BD44">
            <wp:simplePos x="0" y="0"/>
            <wp:positionH relativeFrom="column">
              <wp:posOffset>-335915</wp:posOffset>
            </wp:positionH>
            <wp:positionV relativeFrom="paragraph">
              <wp:posOffset>-244474</wp:posOffset>
            </wp:positionV>
            <wp:extent cx="1919605" cy="800100"/>
            <wp:effectExtent l="0" t="0" r="4445" b="0"/>
            <wp:wrapNone/>
            <wp:docPr id="4" name="Slika 4" descr="~1097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~109710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909F55F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2F1143A3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6CA1E025" w14:textId="135CCB19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920EB92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EFA0AE5" w14:textId="77777777" w:rsidR="00AD3F42" w:rsidRPr="003A7BFB" w:rsidRDefault="00AD3F42" w:rsidP="00AD3F42">
      <w:pPr>
        <w:tabs>
          <w:tab w:val="left" w:pos="283"/>
          <w:tab w:val="left" w:pos="1170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D369E45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3629EFF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4C75DD18" w14:textId="448A9401" w:rsidR="00AD3F42" w:rsidRPr="007D17A4" w:rsidRDefault="007D17A4" w:rsidP="00AD3F42">
      <w:pPr>
        <w:jc w:val="center"/>
        <w:rPr>
          <w:rFonts w:cs="Arial"/>
          <w:sz w:val="32"/>
          <w:szCs w:val="32"/>
          <w:lang w:val="sl-SI"/>
        </w:rPr>
      </w:pPr>
      <w:r w:rsidRPr="00DD7BF4">
        <w:rPr>
          <w:rFonts w:cs="Arial"/>
          <w:sz w:val="32"/>
          <w:szCs w:val="32"/>
        </w:rPr>
        <w:t xml:space="preserve">Ministrstvo za </w:t>
      </w:r>
      <w:r w:rsidR="00DD7BF4" w:rsidRPr="00DD7BF4">
        <w:rPr>
          <w:rFonts w:cs="Arial"/>
          <w:sz w:val="32"/>
          <w:szCs w:val="32"/>
          <w:lang w:val="sl-SI"/>
        </w:rPr>
        <w:t>javno upravo</w:t>
      </w:r>
    </w:p>
    <w:p w14:paraId="60AFADEB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</w:p>
    <w:p w14:paraId="4EB00628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  <w:r w:rsidRPr="003A7BFB">
        <w:rPr>
          <w:rFonts w:cs="Arial"/>
          <w:sz w:val="32"/>
          <w:szCs w:val="32"/>
        </w:rPr>
        <w:t>EVALVACIJA UKREPA IZ ENOTNE ZBIRKE UKREPOV</w:t>
      </w:r>
    </w:p>
    <w:p w14:paraId="51E91B0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76BF987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6C687632" w14:textId="53FDEC2A" w:rsidR="00732747" w:rsidRDefault="009B51EF" w:rsidP="009B51EF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color w:val="000000"/>
          <w:szCs w:val="22"/>
          <w:lang w:val="sl-SI" w:eastAsia="sl-SI"/>
        </w:rPr>
      </w:pPr>
      <w:r w:rsidRPr="009B51EF">
        <w:rPr>
          <w:rFonts w:cs="Aptos Narrow"/>
          <w:b/>
          <w:color w:val="000000"/>
          <w:sz w:val="36"/>
          <w:szCs w:val="36"/>
          <w:lang w:val="sl-SI"/>
          <w14:ligatures w14:val="standardContextual"/>
        </w:rPr>
        <w:t>Spremembe na področju dohodka iz kapitala</w:t>
      </w:r>
    </w:p>
    <w:p w14:paraId="7FD6652F" w14:textId="77777777" w:rsidR="004563A5" w:rsidRDefault="004563A5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7288CC18" w14:textId="77777777" w:rsidR="00497969" w:rsidRDefault="00497969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1683E6B0" w14:textId="77777777" w:rsidR="00BB445B" w:rsidRDefault="00BB445B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49F74165" w14:textId="77777777" w:rsidR="009B51EF" w:rsidRDefault="009B51EF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39A49EA3" w14:textId="77777777" w:rsidR="009B51EF" w:rsidRDefault="009B51EF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2DE15A0F" w14:textId="77777777" w:rsidR="009B51EF" w:rsidRDefault="009B51EF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70FF08D4" w14:textId="77777777" w:rsidR="00BB445B" w:rsidRDefault="00BB445B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AA77E13" w14:textId="77777777" w:rsidR="00497969" w:rsidRPr="001444CC" w:rsidRDefault="00497969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A4CF68A" w14:textId="77777777" w:rsidR="00AD3F42" w:rsidRDefault="007D17A4" w:rsidP="00AD3F42">
      <w:pPr>
        <w:jc w:val="center"/>
        <w:rPr>
          <w:rFonts w:cs="Arial"/>
          <w:b/>
          <w:lang w:eastAsia="sl-SI"/>
        </w:rPr>
      </w:pPr>
      <w:r w:rsidRPr="00D1706A">
        <w:rPr>
          <w:rFonts w:cs="Arial"/>
          <w:b/>
          <w:lang w:eastAsia="sl-SI"/>
        </w:rPr>
        <w:t>Januar</w:t>
      </w:r>
      <w:r w:rsidR="00AD3F42" w:rsidRPr="00D1706A">
        <w:rPr>
          <w:rFonts w:cs="Arial"/>
          <w:b/>
          <w:lang w:eastAsia="sl-SI"/>
        </w:rPr>
        <w:t>, 2</w:t>
      </w:r>
      <w:r w:rsidR="00D1706A" w:rsidRPr="00D1706A">
        <w:rPr>
          <w:rFonts w:cs="Arial"/>
          <w:b/>
          <w:lang w:eastAsia="sl-SI"/>
        </w:rPr>
        <w:t>026</w:t>
      </w:r>
    </w:p>
    <w:p w14:paraId="7F187C77" w14:textId="654969B9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1BD8B734" w14:textId="77777777" w:rsidR="008E5D6E" w:rsidRDefault="008E5D6E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7887D38F" w14:textId="77777777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F80A21E" w14:textId="405B6EEE" w:rsidR="0040309F" w:rsidRPr="0040309F" w:rsidRDefault="0040309F" w:rsidP="0040309F">
      <w:pPr>
        <w:rPr>
          <w:rFonts w:cs="Arial"/>
          <w:lang w:eastAsia="sl-SI"/>
        </w:rPr>
        <w:sectPr w:rsidR="0040309F" w:rsidRPr="0040309F" w:rsidSect="00AD3F42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mrea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42"/>
      </w:tblGrid>
      <w:tr w:rsidR="00D259A9" w:rsidRPr="00697D3B" w14:paraId="5B8C91EF" w14:textId="77777777" w:rsidTr="00C40D71">
        <w:trPr>
          <w:trHeight w:val="170"/>
        </w:trPr>
        <w:tc>
          <w:tcPr>
            <w:tcW w:w="3114" w:type="dxa"/>
          </w:tcPr>
          <w:p w14:paraId="3F290AFC" w14:textId="2B472248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lastRenderedPageBreak/>
              <w:t>Oblikovno pripravil:</w:t>
            </w:r>
          </w:p>
        </w:tc>
        <w:tc>
          <w:tcPr>
            <w:tcW w:w="6242" w:type="dxa"/>
          </w:tcPr>
          <w:p w14:paraId="24974DB3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 xml:space="preserve">Ministrstvo za javno upravo </w:t>
            </w:r>
          </w:p>
        </w:tc>
      </w:tr>
      <w:tr w:rsidR="00D259A9" w:rsidRPr="00697D3B" w14:paraId="32309300" w14:textId="77777777" w:rsidTr="00C40D71">
        <w:trPr>
          <w:trHeight w:val="456"/>
        </w:trPr>
        <w:tc>
          <w:tcPr>
            <w:tcW w:w="3114" w:type="dxa"/>
          </w:tcPr>
          <w:p w14:paraId="3AC769B9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Datum kreiranja:</w:t>
            </w:r>
          </w:p>
        </w:tc>
        <w:tc>
          <w:tcPr>
            <w:tcW w:w="6242" w:type="dxa"/>
          </w:tcPr>
          <w:p w14:paraId="0F2FA744" w14:textId="5D251744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December 2025</w:t>
            </w:r>
          </w:p>
        </w:tc>
      </w:tr>
      <w:tr w:rsidR="00D259A9" w:rsidRPr="00697D3B" w14:paraId="16EEAB9E" w14:textId="77777777" w:rsidTr="00C40D71">
        <w:trPr>
          <w:trHeight w:val="170"/>
        </w:trPr>
        <w:tc>
          <w:tcPr>
            <w:tcW w:w="3114" w:type="dxa"/>
          </w:tcPr>
          <w:p w14:paraId="425F9D12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Status dokumenta:</w:t>
            </w:r>
          </w:p>
        </w:tc>
        <w:tc>
          <w:tcPr>
            <w:tcW w:w="6242" w:type="dxa"/>
          </w:tcPr>
          <w:p w14:paraId="69199ED1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Končno poročilo</w:t>
            </w:r>
          </w:p>
        </w:tc>
      </w:tr>
      <w:tr w:rsidR="00D259A9" w:rsidRPr="00697D3B" w14:paraId="711B4A61" w14:textId="77777777" w:rsidTr="00C40D71">
        <w:trPr>
          <w:trHeight w:val="170"/>
        </w:trPr>
        <w:tc>
          <w:tcPr>
            <w:tcW w:w="3114" w:type="dxa"/>
          </w:tcPr>
          <w:p w14:paraId="5D3A9142" w14:textId="1B5DC9BD" w:rsidR="00D259A9" w:rsidRPr="00697D3B" w:rsidRDefault="00EC7996" w:rsidP="000E0300">
            <w:pPr>
              <w:rPr>
                <w:rFonts w:cs="Arial"/>
                <w:sz w:val="22"/>
                <w:szCs w:val="22"/>
                <w:lang w:val="sl-SI"/>
              </w:rPr>
            </w:pPr>
            <w:r>
              <w:rPr>
                <w:rFonts w:cs="Arial"/>
                <w:sz w:val="22"/>
                <w:szCs w:val="22"/>
                <w:lang w:val="sl-SI"/>
              </w:rPr>
              <w:t>Nosilec ukrepa</w:t>
            </w:r>
            <w:r w:rsidR="00D259A9" w:rsidRPr="00697D3B">
              <w:rPr>
                <w:rFonts w:cs="Arial"/>
                <w:sz w:val="22"/>
                <w:szCs w:val="22"/>
                <w:lang w:val="sl-SI"/>
              </w:rPr>
              <w:t>:</w:t>
            </w:r>
          </w:p>
        </w:tc>
        <w:tc>
          <w:tcPr>
            <w:tcW w:w="6242" w:type="dxa"/>
          </w:tcPr>
          <w:p w14:paraId="2AE3680B" w14:textId="0A8FB918" w:rsidR="00D259A9" w:rsidRPr="00697D3B" w:rsidRDefault="0018618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186189">
              <w:rPr>
                <w:rFonts w:cs="Arial"/>
                <w:sz w:val="22"/>
                <w:szCs w:val="22"/>
                <w:lang w:val="sl-SI"/>
              </w:rPr>
              <w:t xml:space="preserve">Ministrstvo za </w:t>
            </w:r>
            <w:r w:rsidR="009B51EF">
              <w:rPr>
                <w:rFonts w:cs="Arial"/>
                <w:sz w:val="22"/>
                <w:szCs w:val="22"/>
                <w:lang w:val="sl-SI"/>
              </w:rPr>
              <w:t>finance</w:t>
            </w:r>
          </w:p>
        </w:tc>
      </w:tr>
    </w:tbl>
    <w:p w14:paraId="54441373" w14:textId="77777777" w:rsidR="00656187" w:rsidRPr="00186189" w:rsidRDefault="00656187" w:rsidP="00D259A9">
      <w:pPr>
        <w:rPr>
          <w:rFonts w:asciiTheme="majorHAnsi" w:hAnsiTheme="majorHAnsi"/>
          <w:color w:val="0F4761" w:themeColor="accent1" w:themeShade="BF"/>
          <w:sz w:val="32"/>
          <w:szCs w:val="32"/>
          <w:lang w:val="sl-SI"/>
        </w:rPr>
      </w:pPr>
    </w:p>
    <w:p w14:paraId="60B5D257" w14:textId="77777777" w:rsidR="009B51EF" w:rsidRPr="009B51EF" w:rsidRDefault="009B51EF" w:rsidP="009B51EF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9B51EF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Opis sprememb</w:t>
      </w:r>
    </w:p>
    <w:p w14:paraId="3A53334A" w14:textId="77777777" w:rsidR="009B51EF" w:rsidRPr="009B51EF" w:rsidRDefault="009B51EF" w:rsidP="009B51EF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9B51EF">
        <w:rPr>
          <w:rFonts w:asciiTheme="majorHAnsi" w:hAnsiTheme="majorHAnsi"/>
          <w:sz w:val="22"/>
          <w:szCs w:val="22"/>
          <w:lang w:val="sl-SI"/>
        </w:rPr>
        <w:t>Zakon o spremembah in dopolnitvah Zakona o dohodnini (</w:t>
      </w:r>
      <w:r w:rsidRPr="009B51EF">
        <w:rPr>
          <w:rFonts w:asciiTheme="majorHAnsi" w:eastAsia="Book Antiqua" w:hAnsiTheme="majorHAnsi" w:cs="Book Antiqua"/>
          <w:sz w:val="22"/>
          <w:szCs w:val="22"/>
          <w:lang w:val="sl-SI"/>
        </w:rPr>
        <w:t xml:space="preserve">Uradni list RS, št. 39/22; </w:t>
      </w:r>
      <w:r w:rsidRPr="009B51EF">
        <w:rPr>
          <w:rFonts w:asciiTheme="majorHAnsi" w:hAnsiTheme="majorHAnsi"/>
          <w:sz w:val="22"/>
          <w:szCs w:val="22"/>
          <w:lang w:val="sl-SI"/>
        </w:rPr>
        <w:t>ZDoh-2Z) je prinesel naslednje spremembe:</w:t>
      </w:r>
    </w:p>
    <w:p w14:paraId="24E37600" w14:textId="77777777" w:rsidR="009B51EF" w:rsidRPr="009B51EF" w:rsidRDefault="009B51EF" w:rsidP="009B51EF">
      <w:pPr>
        <w:numPr>
          <w:ilvl w:val="0"/>
          <w:numId w:val="12"/>
        </w:num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9B51EF">
        <w:rPr>
          <w:rFonts w:asciiTheme="majorHAnsi" w:hAnsiTheme="majorHAnsi"/>
          <w:sz w:val="22"/>
          <w:szCs w:val="22"/>
          <w:lang w:val="sl-SI"/>
        </w:rPr>
        <w:t>132. člen: znižanje stopnje dohodnine od dohodkov iz kapitala (obresti, dividende, dobički iz kapitala) s 27,5 % na 25 %;</w:t>
      </w:r>
    </w:p>
    <w:p w14:paraId="4532A8DA" w14:textId="77777777" w:rsidR="009B51EF" w:rsidRPr="009B51EF" w:rsidRDefault="009B51EF" w:rsidP="009B51EF">
      <w:pPr>
        <w:numPr>
          <w:ilvl w:val="0"/>
          <w:numId w:val="12"/>
        </w:num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9B51EF">
        <w:rPr>
          <w:rFonts w:asciiTheme="majorHAnsi" w:hAnsiTheme="majorHAnsi"/>
          <w:sz w:val="22"/>
          <w:szCs w:val="22"/>
          <w:lang w:val="sl-SI"/>
        </w:rPr>
        <w:t>96. člen: skrajšanje obdobja imetništva kapitala, po katerem se dohodnine ne plača, iz 20 let na 15 let;</w:t>
      </w:r>
    </w:p>
    <w:p w14:paraId="43849EA5" w14:textId="77777777" w:rsidR="009B51EF" w:rsidRPr="009B51EF" w:rsidRDefault="009B51EF" w:rsidP="009B51EF">
      <w:pPr>
        <w:numPr>
          <w:ilvl w:val="0"/>
          <w:numId w:val="12"/>
        </w:num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9B51EF">
        <w:rPr>
          <w:rFonts w:asciiTheme="majorHAnsi" w:hAnsiTheme="majorHAnsi"/>
          <w:sz w:val="22"/>
          <w:szCs w:val="22"/>
          <w:lang w:val="sl-SI"/>
        </w:rPr>
        <w:t>77. člen: znižanje normiranih stroškov pri oddajanju premoženja v najem iz 15 % na 10 %;</w:t>
      </w:r>
    </w:p>
    <w:p w14:paraId="51C6E58D" w14:textId="77777777" w:rsidR="009B51EF" w:rsidRPr="009B51EF" w:rsidRDefault="009B51EF" w:rsidP="009B51EF">
      <w:pPr>
        <w:numPr>
          <w:ilvl w:val="0"/>
          <w:numId w:val="12"/>
        </w:num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9B51EF">
        <w:rPr>
          <w:rFonts w:asciiTheme="majorHAnsi" w:hAnsiTheme="majorHAnsi"/>
          <w:sz w:val="22"/>
          <w:szCs w:val="22"/>
          <w:lang w:val="sl-SI"/>
        </w:rPr>
        <w:t>135. člen: znižanje stopnje dohodnine od dohodkov iz oddajanja premoženja v najem s 27,5 % na 15 %.</w:t>
      </w:r>
    </w:p>
    <w:p w14:paraId="5661223F" w14:textId="77777777" w:rsidR="009B51EF" w:rsidRPr="009B51EF" w:rsidRDefault="009B51EF" w:rsidP="009B51EF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</w:p>
    <w:p w14:paraId="676BA46D" w14:textId="77777777" w:rsidR="009B51EF" w:rsidRPr="009B51EF" w:rsidRDefault="009B51EF" w:rsidP="009B51EF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9B51EF">
        <w:rPr>
          <w:rFonts w:asciiTheme="majorHAnsi" w:hAnsiTheme="majorHAnsi"/>
          <w:sz w:val="22"/>
          <w:szCs w:val="22"/>
          <w:lang w:val="sl-SI"/>
        </w:rPr>
        <w:t>Kasnejša novela (</w:t>
      </w:r>
      <w:r w:rsidRPr="009B51EF">
        <w:rPr>
          <w:rFonts w:asciiTheme="majorHAnsi" w:eastAsia="Book Antiqua" w:hAnsiTheme="majorHAnsi" w:cs="Book Antiqua"/>
          <w:sz w:val="22"/>
          <w:szCs w:val="22"/>
          <w:lang w:val="sl-SI"/>
        </w:rPr>
        <w:t xml:space="preserve">Zakon o spremembah in dopolnitvah Zakona o dohodnini, Uradni list RS, št. 158/22; </w:t>
      </w:r>
      <w:r w:rsidRPr="009B51EF">
        <w:rPr>
          <w:rFonts w:asciiTheme="majorHAnsi" w:hAnsiTheme="majorHAnsi"/>
          <w:sz w:val="22"/>
          <w:szCs w:val="22"/>
          <w:lang w:val="sl-SI"/>
        </w:rPr>
        <w:t>ZDoh-2AA) je:</w:t>
      </w:r>
    </w:p>
    <w:p w14:paraId="278FC5C3" w14:textId="77777777" w:rsidR="009B51EF" w:rsidRPr="009B51EF" w:rsidRDefault="009B51EF" w:rsidP="009B51EF">
      <w:pPr>
        <w:numPr>
          <w:ilvl w:val="0"/>
          <w:numId w:val="13"/>
        </w:num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9B51EF">
        <w:rPr>
          <w:rFonts w:asciiTheme="majorHAnsi" w:hAnsiTheme="majorHAnsi"/>
          <w:sz w:val="22"/>
          <w:szCs w:val="22"/>
          <w:lang w:val="sl-SI"/>
        </w:rPr>
        <w:t>ohranila normirane stroške pri oddajanju premoženja v najem na 10 %,</w:t>
      </w:r>
    </w:p>
    <w:p w14:paraId="51A28D59" w14:textId="77777777" w:rsidR="009B51EF" w:rsidRPr="009B51EF" w:rsidRDefault="009B51EF" w:rsidP="009B51EF">
      <w:pPr>
        <w:numPr>
          <w:ilvl w:val="0"/>
          <w:numId w:val="13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9B51EF">
        <w:rPr>
          <w:rFonts w:asciiTheme="majorHAnsi" w:hAnsiTheme="majorHAnsi"/>
          <w:sz w:val="22"/>
          <w:szCs w:val="22"/>
          <w:lang w:val="sl-SI"/>
        </w:rPr>
        <w:t>zvišala davčno stopnjo iz 15 % na 25 %.</w:t>
      </w:r>
    </w:p>
    <w:p w14:paraId="6415826C" w14:textId="77777777" w:rsidR="009B51EF" w:rsidRPr="009B51EF" w:rsidRDefault="009B51EF" w:rsidP="009B51EF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28394313" w14:textId="77777777" w:rsidR="009B51EF" w:rsidRPr="009B51EF" w:rsidRDefault="009B51EF" w:rsidP="009B51EF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9B51EF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Zakonodaja, ki jo je bilo potrebno spremeniti</w:t>
      </w:r>
    </w:p>
    <w:p w14:paraId="37CF0193" w14:textId="77777777" w:rsidR="009B51EF" w:rsidRPr="009B51EF" w:rsidRDefault="009B51EF" w:rsidP="009B51EF">
      <w:pPr>
        <w:numPr>
          <w:ilvl w:val="0"/>
          <w:numId w:val="14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9B51EF">
        <w:rPr>
          <w:rFonts w:asciiTheme="majorHAnsi" w:hAnsiTheme="majorHAnsi"/>
          <w:sz w:val="22"/>
          <w:szCs w:val="22"/>
          <w:lang w:val="sl-SI"/>
        </w:rPr>
        <w:t>Zakon o dohodnini (</w:t>
      </w:r>
      <w:r w:rsidRPr="009B51EF">
        <w:rPr>
          <w:rFonts w:asciiTheme="majorHAnsi" w:eastAsia="Book Antiqua" w:hAnsiTheme="majorHAnsi" w:cs="Book Antiqua"/>
          <w:sz w:val="22"/>
          <w:szCs w:val="22"/>
          <w:lang w:val="sl-SI"/>
        </w:rPr>
        <w:t>Zakon o spremembah in dopolnitvah Zakona o dohodnini, Uradni list RS št. 39/22; ZDoh-2Z in Zakon o spremembah in dopolnitvah Zakona o dohodnini, Uradni list RS, št. 158/22; ZDoh-2AA</w:t>
      </w:r>
      <w:r w:rsidRPr="009B51EF">
        <w:rPr>
          <w:rFonts w:asciiTheme="majorHAnsi" w:hAnsiTheme="majorHAnsi"/>
          <w:sz w:val="22"/>
          <w:szCs w:val="22"/>
          <w:lang w:val="sl-SI"/>
        </w:rPr>
        <w:t>)</w:t>
      </w:r>
    </w:p>
    <w:p w14:paraId="1B7C3DCB" w14:textId="77777777" w:rsidR="009B51EF" w:rsidRPr="009B51EF" w:rsidRDefault="009B51EF" w:rsidP="009B51EF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085B62FA" w14:textId="77777777" w:rsidR="009B51EF" w:rsidRPr="009B51EF" w:rsidRDefault="009B51EF" w:rsidP="009B51EF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9B51EF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Bistvo administrativne razbremenitve</w:t>
      </w:r>
    </w:p>
    <w:p w14:paraId="34F0B636" w14:textId="77777777" w:rsidR="009B51EF" w:rsidRPr="009B51EF" w:rsidRDefault="009B51EF" w:rsidP="009B51EF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9B51EF">
        <w:rPr>
          <w:rFonts w:asciiTheme="majorHAnsi" w:hAnsiTheme="majorHAnsi"/>
          <w:sz w:val="22"/>
          <w:szCs w:val="22"/>
          <w:lang w:val="sl-SI"/>
        </w:rPr>
        <w:t xml:space="preserve">Ukrepi so vplivali na znižanje davčnih obveznosti fizičnih oseb. </w:t>
      </w:r>
    </w:p>
    <w:p w14:paraId="118B0199" w14:textId="77777777" w:rsidR="009B51EF" w:rsidRPr="009B51EF" w:rsidRDefault="009B51EF" w:rsidP="009B51EF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1CC9051A" w14:textId="77777777" w:rsidR="009B51EF" w:rsidRPr="009B51EF" w:rsidRDefault="009B51EF" w:rsidP="009B51EF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9B51EF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Na koga sprememba vpliva</w:t>
      </w:r>
    </w:p>
    <w:p w14:paraId="66D58AF6" w14:textId="77777777" w:rsidR="009B51EF" w:rsidRPr="009B51EF" w:rsidRDefault="009B51EF" w:rsidP="009B51EF">
      <w:pPr>
        <w:numPr>
          <w:ilvl w:val="0"/>
          <w:numId w:val="15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9B51EF">
        <w:rPr>
          <w:rFonts w:asciiTheme="majorHAnsi" w:hAnsiTheme="majorHAnsi"/>
          <w:sz w:val="22"/>
          <w:szCs w:val="22"/>
          <w:lang w:val="sl-SI"/>
        </w:rPr>
        <w:t>Fizične osebe (zavezanci za dohodnino od dohodkov iz kapitala in oddajanja premoženja v najem)</w:t>
      </w:r>
    </w:p>
    <w:p w14:paraId="2940FB60" w14:textId="77777777" w:rsidR="009B51EF" w:rsidRPr="009B51EF" w:rsidRDefault="009B51EF" w:rsidP="009B51EF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3CF85CF4" w14:textId="77777777" w:rsidR="009B51EF" w:rsidRPr="009B51EF" w:rsidRDefault="009B51EF" w:rsidP="009B51EF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9B51EF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Skupni učinki</w:t>
      </w:r>
    </w:p>
    <w:p w14:paraId="1F12D6A2" w14:textId="77777777" w:rsidR="009B51EF" w:rsidRPr="009B51EF" w:rsidRDefault="009B51EF" w:rsidP="009B51EF">
      <w:pPr>
        <w:numPr>
          <w:ilvl w:val="0"/>
          <w:numId w:val="13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9B51EF">
        <w:rPr>
          <w:rFonts w:asciiTheme="majorHAnsi" w:hAnsiTheme="majorHAnsi"/>
          <w:sz w:val="22"/>
          <w:szCs w:val="22"/>
          <w:lang w:val="sl-SI"/>
        </w:rPr>
        <w:t xml:space="preserve">nižje stopnje dohodnine pri obrestih, dividendah, kapitalskih dobičkih in oddajanju premoženja, </w:t>
      </w:r>
    </w:p>
    <w:p w14:paraId="30C0BE19" w14:textId="77777777" w:rsidR="009B51EF" w:rsidRPr="009B51EF" w:rsidRDefault="009B51EF" w:rsidP="009B51EF">
      <w:pPr>
        <w:numPr>
          <w:ilvl w:val="0"/>
          <w:numId w:val="13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9B51EF">
        <w:rPr>
          <w:rFonts w:asciiTheme="majorHAnsi" w:hAnsiTheme="majorHAnsi"/>
          <w:sz w:val="22"/>
          <w:szCs w:val="22"/>
          <w:lang w:val="sl-SI"/>
        </w:rPr>
        <w:t xml:space="preserve">krajše obdobje imetništva kapitala za oprostitev davka, </w:t>
      </w:r>
    </w:p>
    <w:p w14:paraId="6D49963A" w14:textId="77777777" w:rsidR="009B51EF" w:rsidRPr="009B51EF" w:rsidRDefault="009B51EF" w:rsidP="009B51EF">
      <w:pPr>
        <w:numPr>
          <w:ilvl w:val="0"/>
          <w:numId w:val="13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9B51EF">
        <w:rPr>
          <w:rFonts w:asciiTheme="majorHAnsi" w:hAnsiTheme="majorHAnsi"/>
          <w:sz w:val="22"/>
          <w:szCs w:val="22"/>
          <w:lang w:val="sl-SI"/>
        </w:rPr>
        <w:t>sprememb normiranih stroškov pri najemninah.</w:t>
      </w:r>
    </w:p>
    <w:p w14:paraId="0A03F697" w14:textId="2461E357" w:rsidR="00A722FA" w:rsidRPr="009B51EF" w:rsidRDefault="00A722FA" w:rsidP="009B51EF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sectPr w:rsidR="00A722FA" w:rsidRPr="009B51EF" w:rsidSect="00AD3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788EA" w14:textId="77777777" w:rsidR="008E721F" w:rsidRDefault="008E721F" w:rsidP="00AD3F42">
      <w:pPr>
        <w:spacing w:before="0" w:after="0" w:line="240" w:lineRule="auto"/>
      </w:pPr>
      <w:r>
        <w:separator/>
      </w:r>
    </w:p>
  </w:endnote>
  <w:endnote w:type="continuationSeparator" w:id="0">
    <w:p w14:paraId="7A0BC644" w14:textId="77777777" w:rsidR="008E721F" w:rsidRDefault="008E721F" w:rsidP="00AD3F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85A0F" w14:textId="77777777" w:rsidR="008E721F" w:rsidRDefault="008E721F" w:rsidP="00AD3F42">
      <w:pPr>
        <w:spacing w:before="0" w:after="0" w:line="240" w:lineRule="auto"/>
      </w:pPr>
      <w:r>
        <w:separator/>
      </w:r>
    </w:p>
  </w:footnote>
  <w:footnote w:type="continuationSeparator" w:id="0">
    <w:p w14:paraId="3CDFA474" w14:textId="77777777" w:rsidR="008E721F" w:rsidRDefault="008E721F" w:rsidP="00AD3F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B505B" w14:textId="77777777" w:rsidR="00AD3F42" w:rsidRDefault="00AD3F42" w:rsidP="00147A60">
    <w:pPr>
      <w:pStyle w:val="Glava"/>
      <w:rPr>
        <w:rFonts w:cstheme="minorHAnsi"/>
        <w:sz w:val="16"/>
        <w:szCs w:val="16"/>
      </w:rPr>
    </w:pPr>
  </w:p>
  <w:p w14:paraId="67A6863A" w14:textId="77777777" w:rsidR="00AD3F42" w:rsidRDefault="00AD3F42" w:rsidP="00147A60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30654D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472D33"/>
    <w:multiLevelType w:val="multilevel"/>
    <w:tmpl w:val="5398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547F3"/>
    <w:multiLevelType w:val="multilevel"/>
    <w:tmpl w:val="15D2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815141"/>
    <w:multiLevelType w:val="multilevel"/>
    <w:tmpl w:val="0172B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35104C"/>
    <w:multiLevelType w:val="multilevel"/>
    <w:tmpl w:val="B34C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672ED2"/>
    <w:multiLevelType w:val="multilevel"/>
    <w:tmpl w:val="E8C45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9D2E52"/>
    <w:multiLevelType w:val="multilevel"/>
    <w:tmpl w:val="69D8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F6132B"/>
    <w:multiLevelType w:val="multilevel"/>
    <w:tmpl w:val="139E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004BEA"/>
    <w:multiLevelType w:val="multilevel"/>
    <w:tmpl w:val="42BC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B30CF7"/>
    <w:multiLevelType w:val="multilevel"/>
    <w:tmpl w:val="3B6A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85305A"/>
    <w:multiLevelType w:val="multilevel"/>
    <w:tmpl w:val="64DE0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1B418E"/>
    <w:multiLevelType w:val="multilevel"/>
    <w:tmpl w:val="57E0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630079"/>
    <w:multiLevelType w:val="multilevel"/>
    <w:tmpl w:val="831A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C75BDD"/>
    <w:multiLevelType w:val="multilevel"/>
    <w:tmpl w:val="EF5C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8F0543"/>
    <w:multiLevelType w:val="multilevel"/>
    <w:tmpl w:val="2AA6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7421463">
    <w:abstractNumId w:val="0"/>
  </w:num>
  <w:num w:numId="2" w16cid:durableId="288780434">
    <w:abstractNumId w:val="6"/>
  </w:num>
  <w:num w:numId="3" w16cid:durableId="56365300">
    <w:abstractNumId w:val="10"/>
  </w:num>
  <w:num w:numId="4" w16cid:durableId="1245413311">
    <w:abstractNumId w:val="3"/>
  </w:num>
  <w:num w:numId="5" w16cid:durableId="87820387">
    <w:abstractNumId w:val="11"/>
  </w:num>
  <w:num w:numId="6" w16cid:durableId="128135162">
    <w:abstractNumId w:val="13"/>
  </w:num>
  <w:num w:numId="7" w16cid:durableId="441531018">
    <w:abstractNumId w:val="7"/>
  </w:num>
  <w:num w:numId="8" w16cid:durableId="1724676860">
    <w:abstractNumId w:val="2"/>
  </w:num>
  <w:num w:numId="9" w16cid:durableId="1779639432">
    <w:abstractNumId w:val="1"/>
  </w:num>
  <w:num w:numId="10" w16cid:durableId="2089956847">
    <w:abstractNumId w:val="5"/>
  </w:num>
  <w:num w:numId="11" w16cid:durableId="755326712">
    <w:abstractNumId w:val="9"/>
  </w:num>
  <w:num w:numId="12" w16cid:durableId="1787653149">
    <w:abstractNumId w:val="14"/>
  </w:num>
  <w:num w:numId="13" w16cid:durableId="903444639">
    <w:abstractNumId w:val="12"/>
  </w:num>
  <w:num w:numId="14" w16cid:durableId="750926515">
    <w:abstractNumId w:val="8"/>
  </w:num>
  <w:num w:numId="15" w16cid:durableId="96392618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CE"/>
    <w:rsid w:val="000248DA"/>
    <w:rsid w:val="00026B16"/>
    <w:rsid w:val="00052302"/>
    <w:rsid w:val="0006397E"/>
    <w:rsid w:val="000649FA"/>
    <w:rsid w:val="000C0935"/>
    <w:rsid w:val="000E0005"/>
    <w:rsid w:val="000E5144"/>
    <w:rsid w:val="00105A25"/>
    <w:rsid w:val="001127D7"/>
    <w:rsid w:val="001444CC"/>
    <w:rsid w:val="00144510"/>
    <w:rsid w:val="00186189"/>
    <w:rsid w:val="00192524"/>
    <w:rsid w:val="00196E67"/>
    <w:rsid w:val="001D577A"/>
    <w:rsid w:val="001F3755"/>
    <w:rsid w:val="002038E5"/>
    <w:rsid w:val="002157C2"/>
    <w:rsid w:val="0021634A"/>
    <w:rsid w:val="00240CEA"/>
    <w:rsid w:val="00241E95"/>
    <w:rsid w:val="0028039F"/>
    <w:rsid w:val="00287D7F"/>
    <w:rsid w:val="002A2B55"/>
    <w:rsid w:val="002B09E6"/>
    <w:rsid w:val="00300F02"/>
    <w:rsid w:val="0030570C"/>
    <w:rsid w:val="0031593A"/>
    <w:rsid w:val="003879A5"/>
    <w:rsid w:val="003923B0"/>
    <w:rsid w:val="0039537C"/>
    <w:rsid w:val="00396E52"/>
    <w:rsid w:val="003A7A35"/>
    <w:rsid w:val="003C4CC5"/>
    <w:rsid w:val="003C673A"/>
    <w:rsid w:val="003F0901"/>
    <w:rsid w:val="003F0EF7"/>
    <w:rsid w:val="0040309F"/>
    <w:rsid w:val="004179ED"/>
    <w:rsid w:val="004313CA"/>
    <w:rsid w:val="0044029D"/>
    <w:rsid w:val="00446A87"/>
    <w:rsid w:val="00455BAB"/>
    <w:rsid w:val="004563A5"/>
    <w:rsid w:val="0046214C"/>
    <w:rsid w:val="0047645E"/>
    <w:rsid w:val="00482ACF"/>
    <w:rsid w:val="00497969"/>
    <w:rsid w:val="004D568E"/>
    <w:rsid w:val="004F3A2D"/>
    <w:rsid w:val="0051501A"/>
    <w:rsid w:val="00551916"/>
    <w:rsid w:val="005911EE"/>
    <w:rsid w:val="005D7D0B"/>
    <w:rsid w:val="00612E5E"/>
    <w:rsid w:val="00621095"/>
    <w:rsid w:val="006301BD"/>
    <w:rsid w:val="0063162F"/>
    <w:rsid w:val="00633534"/>
    <w:rsid w:val="00641428"/>
    <w:rsid w:val="00656187"/>
    <w:rsid w:val="00656FD1"/>
    <w:rsid w:val="00697748"/>
    <w:rsid w:val="00697D3B"/>
    <w:rsid w:val="006B5ED2"/>
    <w:rsid w:val="0070009B"/>
    <w:rsid w:val="007249DD"/>
    <w:rsid w:val="00727541"/>
    <w:rsid w:val="00732747"/>
    <w:rsid w:val="00734E7E"/>
    <w:rsid w:val="007B74DD"/>
    <w:rsid w:val="007C7186"/>
    <w:rsid w:val="007D1625"/>
    <w:rsid w:val="007D17A4"/>
    <w:rsid w:val="007D1F42"/>
    <w:rsid w:val="00803994"/>
    <w:rsid w:val="008551BD"/>
    <w:rsid w:val="00855687"/>
    <w:rsid w:val="00880078"/>
    <w:rsid w:val="00882877"/>
    <w:rsid w:val="008852D3"/>
    <w:rsid w:val="0089763A"/>
    <w:rsid w:val="008B2C2E"/>
    <w:rsid w:val="008B6B4A"/>
    <w:rsid w:val="008D6235"/>
    <w:rsid w:val="008E5D6E"/>
    <w:rsid w:val="008E721F"/>
    <w:rsid w:val="009101CE"/>
    <w:rsid w:val="00924514"/>
    <w:rsid w:val="00954416"/>
    <w:rsid w:val="009B51EF"/>
    <w:rsid w:val="00A21C07"/>
    <w:rsid w:val="00A71951"/>
    <w:rsid w:val="00A722FA"/>
    <w:rsid w:val="00A7569D"/>
    <w:rsid w:val="00AC2847"/>
    <w:rsid w:val="00AC54D8"/>
    <w:rsid w:val="00AD10CE"/>
    <w:rsid w:val="00AD3F42"/>
    <w:rsid w:val="00AF691A"/>
    <w:rsid w:val="00B00B0B"/>
    <w:rsid w:val="00B04CB0"/>
    <w:rsid w:val="00B17566"/>
    <w:rsid w:val="00B2735E"/>
    <w:rsid w:val="00B522F1"/>
    <w:rsid w:val="00B97EA4"/>
    <w:rsid w:val="00BA0084"/>
    <w:rsid w:val="00BA1C43"/>
    <w:rsid w:val="00BA7709"/>
    <w:rsid w:val="00BB445B"/>
    <w:rsid w:val="00C40D71"/>
    <w:rsid w:val="00C70D3A"/>
    <w:rsid w:val="00C919B0"/>
    <w:rsid w:val="00CD0FC6"/>
    <w:rsid w:val="00D164D9"/>
    <w:rsid w:val="00D1706A"/>
    <w:rsid w:val="00D259A9"/>
    <w:rsid w:val="00D85AC4"/>
    <w:rsid w:val="00D85BDB"/>
    <w:rsid w:val="00D86DD2"/>
    <w:rsid w:val="00D970E8"/>
    <w:rsid w:val="00DA1468"/>
    <w:rsid w:val="00DB2DA0"/>
    <w:rsid w:val="00DC7235"/>
    <w:rsid w:val="00DD7BF4"/>
    <w:rsid w:val="00DE3414"/>
    <w:rsid w:val="00DF108C"/>
    <w:rsid w:val="00E029A0"/>
    <w:rsid w:val="00E13044"/>
    <w:rsid w:val="00E13ADD"/>
    <w:rsid w:val="00E34F12"/>
    <w:rsid w:val="00E47FE0"/>
    <w:rsid w:val="00E71417"/>
    <w:rsid w:val="00E74C35"/>
    <w:rsid w:val="00EB6E97"/>
    <w:rsid w:val="00EC7996"/>
    <w:rsid w:val="00EF2787"/>
    <w:rsid w:val="00F1341B"/>
    <w:rsid w:val="00F24617"/>
    <w:rsid w:val="00F474BA"/>
    <w:rsid w:val="00F60050"/>
    <w:rsid w:val="00F9747F"/>
    <w:rsid w:val="00FA686E"/>
    <w:rsid w:val="00FB4433"/>
    <w:rsid w:val="00FB52D4"/>
    <w:rsid w:val="00FC3A78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F241"/>
  <w15:chartTrackingRefBased/>
  <w15:docId w15:val="{05488390-5F31-470D-8E13-E93A83A2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23B0"/>
    <w:pPr>
      <w:spacing w:before="160" w:line="276" w:lineRule="auto"/>
    </w:pPr>
    <w:rPr>
      <w:kern w:val="0"/>
      <w:sz w:val="20"/>
      <w:szCs w:val="20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10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101CE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101CE"/>
    <w:pPr>
      <w:keepNext/>
      <w:keepLines/>
      <w:spacing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10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10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10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10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10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10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10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10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10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101C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101C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101C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101C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101C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101C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10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10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10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10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101CE"/>
    <w:pPr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101CE"/>
    <w:rPr>
      <w:i/>
      <w:iCs/>
      <w:color w:val="404040" w:themeColor="text1" w:themeTint="BF"/>
    </w:rPr>
  </w:style>
  <w:style w:type="paragraph" w:styleId="Odstavekseznama">
    <w:name w:val="List Paragraph"/>
    <w:aliases w:val="numbered list,3,Bullet 1,Bullet Points,Colorful List - Accent 11,Dot pt,F5 List Paragraph,Indicator Text,Issue Action POC,List Paragraph Char Char Char,List Paragraph2,MAIN CONTENT,Normal numbered,Numbered Para 1,POCG Table Text,Bulle"/>
    <w:basedOn w:val="Navaden"/>
    <w:link w:val="OdstavekseznamaZnak"/>
    <w:uiPriority w:val="34"/>
    <w:qFormat/>
    <w:rsid w:val="009101C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101C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10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101C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101CE"/>
    <w:rPr>
      <w:b/>
      <w:bCs/>
      <w:smallCaps/>
      <w:color w:val="0F4761" w:themeColor="accent1" w:themeShade="BF"/>
      <w:spacing w:val="5"/>
    </w:rPr>
  </w:style>
  <w:style w:type="paragraph" w:styleId="Revizija">
    <w:name w:val="Revision"/>
    <w:hidden/>
    <w:uiPriority w:val="99"/>
    <w:semiHidden/>
    <w:rsid w:val="00B2735E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Oznaenseznam">
    <w:name w:val="List Bullet"/>
    <w:basedOn w:val="Navaden"/>
    <w:uiPriority w:val="99"/>
    <w:unhideWhenUsed/>
    <w:rsid w:val="007D17A4"/>
    <w:pPr>
      <w:numPr>
        <w:numId w:val="1"/>
      </w:numPr>
      <w:tabs>
        <w:tab w:val="clear" w:pos="360"/>
      </w:tabs>
      <w:spacing w:before="0" w:after="200"/>
      <w:ind w:left="0" w:firstLine="0"/>
      <w:contextualSpacing/>
    </w:pPr>
    <w:rPr>
      <w:rFonts w:eastAsiaTheme="minorEastAsia"/>
      <w:sz w:val="22"/>
      <w:szCs w:val="22"/>
    </w:rPr>
  </w:style>
  <w:style w:type="table" w:styleId="Tabelamrea">
    <w:name w:val="Table Grid"/>
    <w:basedOn w:val="Navadnatabela"/>
    <w:uiPriority w:val="39"/>
    <w:rsid w:val="00D259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aliases w:val="numbered list Znak,3 Znak,Bullet 1 Znak,Bullet Points Znak,Colorful List - Accent 11 Znak,Dot pt Znak,F5 List Paragraph Znak,Indicator Text Znak,Issue Action POC Znak,List Paragraph Char Char Char Znak,List Paragraph2 Znak"/>
    <w:basedOn w:val="Privzetapisavaodstavka"/>
    <w:link w:val="Odstavekseznama"/>
    <w:uiPriority w:val="34"/>
    <w:qFormat/>
    <w:locked/>
    <w:rsid w:val="00396E52"/>
    <w:rPr>
      <w:kern w:val="0"/>
      <w:sz w:val="20"/>
      <w:szCs w:val="20"/>
      <w:lang w:val="en-US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8551B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74A3728-C3FE-46AE-961C-F054D733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Peharc</dc:creator>
  <cp:keywords/>
  <dc:description/>
  <cp:lastModifiedBy>Barbara Peharc</cp:lastModifiedBy>
  <cp:revision>8</cp:revision>
  <cp:lastPrinted>2026-05-28T06:36:00Z</cp:lastPrinted>
  <dcterms:created xsi:type="dcterms:W3CDTF">2026-05-25T07:54:00Z</dcterms:created>
  <dcterms:modified xsi:type="dcterms:W3CDTF">2026-05-28T07:44:00Z</dcterms:modified>
</cp:coreProperties>
</file>