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51E1" w14:textId="45F96B34" w:rsidR="003923B0" w:rsidRPr="00566F15" w:rsidRDefault="00AD3F42" w:rsidP="003923B0">
      <w:pPr>
        <w:spacing w:before="0" w:after="0" w:line="0" w:lineRule="atLeast"/>
        <w:rPr>
          <w:rFonts w:ascii="Book Antiqua" w:hAnsi="Book Antiqua"/>
          <w:sz w:val="22"/>
          <w:szCs w:val="22"/>
          <w:lang w:val="sl-SI"/>
        </w:rPr>
      </w:pPr>
      <w:r w:rsidRPr="003A7BFB">
        <w:rPr>
          <w:rFonts w:cs="Arial"/>
          <w:b/>
          <w:noProof/>
          <w:u w:val="single"/>
          <w:lang w:eastAsia="sl-SI"/>
        </w:rPr>
        <w:drawing>
          <wp:anchor distT="0" distB="0" distL="114300" distR="114300" simplePos="0" relativeHeight="251660288" behindDoc="1" locked="0" layoutInCell="1" allowOverlap="1" wp14:anchorId="59861861" wp14:editId="2215D3A1">
            <wp:simplePos x="0" y="0"/>
            <wp:positionH relativeFrom="column">
              <wp:posOffset>-335915</wp:posOffset>
            </wp:positionH>
            <wp:positionV relativeFrom="paragraph">
              <wp:posOffset>-244474</wp:posOffset>
            </wp:positionV>
            <wp:extent cx="1919605" cy="800100"/>
            <wp:effectExtent l="0" t="0" r="4445" b="0"/>
            <wp:wrapNone/>
            <wp:docPr id="4" name="Slika 4" descr="~109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71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05" cy="800100"/>
                    </a:xfrm>
                    <a:prstGeom prst="rect">
                      <a:avLst/>
                    </a:prstGeom>
                    <a:noFill/>
                    <a:ln>
                      <a:noFill/>
                    </a:ln>
                    <a:effectLst/>
                  </pic:spPr>
                </pic:pic>
              </a:graphicData>
            </a:graphic>
            <wp14:sizeRelV relativeFrom="margin">
              <wp14:pctHeight>0</wp14:pctHeight>
            </wp14:sizeRelV>
          </wp:anchor>
        </w:drawing>
      </w:r>
    </w:p>
    <w:p w14:paraId="0909F55F" w14:textId="77777777" w:rsidR="00AD3F42" w:rsidRDefault="00AD3F42" w:rsidP="003923B0">
      <w:pPr>
        <w:spacing w:before="0" w:after="0" w:line="0" w:lineRule="atLeast"/>
        <w:rPr>
          <w:rFonts w:ascii="Book Antiqua" w:hAnsi="Book Antiqua"/>
          <w:sz w:val="22"/>
          <w:szCs w:val="22"/>
          <w:u w:val="single"/>
          <w:lang w:val="sl-SI"/>
        </w:rPr>
      </w:pPr>
    </w:p>
    <w:p w14:paraId="2F1143A3" w14:textId="77777777" w:rsidR="00AD3F42" w:rsidRDefault="00AD3F42" w:rsidP="003923B0">
      <w:pPr>
        <w:spacing w:before="0" w:after="0" w:line="0" w:lineRule="atLeast"/>
        <w:rPr>
          <w:rFonts w:ascii="Book Antiqua" w:hAnsi="Book Antiqua"/>
          <w:sz w:val="22"/>
          <w:szCs w:val="22"/>
          <w:u w:val="single"/>
          <w:lang w:val="sl-SI"/>
        </w:rPr>
      </w:pPr>
    </w:p>
    <w:p w14:paraId="6CA1E025" w14:textId="135CCB19"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920EB92"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EFA0AE5" w14:textId="77777777" w:rsidR="00AD3F42" w:rsidRPr="003A7BFB" w:rsidRDefault="00AD3F42" w:rsidP="00AD3F42">
      <w:pPr>
        <w:tabs>
          <w:tab w:val="left" w:pos="283"/>
          <w:tab w:val="left" w:pos="1170"/>
        </w:tabs>
        <w:autoSpaceDE w:val="0"/>
        <w:autoSpaceDN w:val="0"/>
        <w:adjustRightInd w:val="0"/>
        <w:textAlignment w:val="center"/>
        <w:rPr>
          <w:rFonts w:cs="Arial"/>
          <w:b/>
          <w:u w:val="single"/>
          <w:lang w:eastAsia="sl-SI"/>
        </w:rPr>
      </w:pPr>
    </w:p>
    <w:p w14:paraId="6D369E45" w14:textId="77777777" w:rsidR="00AD3F42" w:rsidRPr="003A7BFB" w:rsidRDefault="00AD3F42" w:rsidP="00AD3F42">
      <w:pPr>
        <w:tabs>
          <w:tab w:val="left" w:pos="283"/>
        </w:tabs>
        <w:autoSpaceDE w:val="0"/>
        <w:autoSpaceDN w:val="0"/>
        <w:adjustRightInd w:val="0"/>
        <w:textAlignment w:val="center"/>
        <w:rPr>
          <w:rFonts w:cs="Arial"/>
          <w:b/>
          <w:u w:val="single"/>
          <w:lang w:eastAsia="sl-SI"/>
        </w:rPr>
      </w:pPr>
    </w:p>
    <w:p w14:paraId="63629EFF"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4C75DD18" w14:textId="37A61463" w:rsidR="00AD3F42" w:rsidRPr="007D17A4" w:rsidRDefault="007D17A4" w:rsidP="00AD3F42">
      <w:pPr>
        <w:jc w:val="center"/>
        <w:rPr>
          <w:rFonts w:cs="Arial"/>
          <w:sz w:val="32"/>
          <w:szCs w:val="32"/>
          <w:lang w:val="sl-SI"/>
        </w:rPr>
      </w:pPr>
      <w:r w:rsidRPr="00DD7BF4">
        <w:rPr>
          <w:rFonts w:cs="Arial"/>
          <w:sz w:val="32"/>
          <w:szCs w:val="32"/>
        </w:rPr>
        <w:t xml:space="preserve">Ministrstvo </w:t>
      </w:r>
      <w:r w:rsidRPr="00B51280">
        <w:rPr>
          <w:rFonts w:cs="Arial"/>
          <w:sz w:val="32"/>
          <w:szCs w:val="32"/>
          <w:lang w:val="sl-SI"/>
        </w:rPr>
        <w:t>za</w:t>
      </w:r>
      <w:r w:rsidR="00B51280" w:rsidRPr="00B51280">
        <w:rPr>
          <w:rFonts w:cs="Arial"/>
          <w:sz w:val="32"/>
          <w:szCs w:val="32"/>
          <w:lang w:val="sl-SI"/>
        </w:rPr>
        <w:t xml:space="preserve"> notranje zadeve in</w:t>
      </w:r>
      <w:r w:rsidRPr="00DD7BF4">
        <w:rPr>
          <w:rFonts w:cs="Arial"/>
          <w:sz w:val="32"/>
          <w:szCs w:val="32"/>
        </w:rPr>
        <w:t xml:space="preserve"> </w:t>
      </w:r>
      <w:r w:rsidR="00DD7BF4" w:rsidRPr="00DD7BF4">
        <w:rPr>
          <w:rFonts w:cs="Arial"/>
          <w:sz w:val="32"/>
          <w:szCs w:val="32"/>
          <w:lang w:val="sl-SI"/>
        </w:rPr>
        <w:t>javno upravo</w:t>
      </w:r>
    </w:p>
    <w:p w14:paraId="60AFADEB" w14:textId="77777777" w:rsidR="00AD3F42" w:rsidRPr="003A7BFB" w:rsidRDefault="00AD3F42" w:rsidP="00AD3F42">
      <w:pPr>
        <w:jc w:val="center"/>
        <w:rPr>
          <w:rFonts w:cs="Arial"/>
          <w:sz w:val="32"/>
          <w:szCs w:val="32"/>
        </w:rPr>
      </w:pPr>
    </w:p>
    <w:p w14:paraId="4EB00628" w14:textId="77777777" w:rsidR="00AD3F42" w:rsidRPr="003A7BFB" w:rsidRDefault="00AD3F42" w:rsidP="00AD3F42">
      <w:pPr>
        <w:jc w:val="center"/>
        <w:rPr>
          <w:rFonts w:cs="Arial"/>
          <w:sz w:val="32"/>
          <w:szCs w:val="32"/>
        </w:rPr>
      </w:pPr>
      <w:r w:rsidRPr="003A7BFB">
        <w:rPr>
          <w:rFonts w:cs="Arial"/>
          <w:sz w:val="32"/>
          <w:szCs w:val="32"/>
        </w:rPr>
        <w:t>EVALVACIJA UKREPA IZ ENOTNE ZBIRKE UKREPOV</w:t>
      </w:r>
    </w:p>
    <w:p w14:paraId="51E91B0D" w14:textId="77777777" w:rsidR="00AD3F42" w:rsidRPr="003A7BFB" w:rsidRDefault="00AD3F42" w:rsidP="00AD3F42">
      <w:pPr>
        <w:rPr>
          <w:rFonts w:cs="Arial"/>
          <w:sz w:val="32"/>
          <w:szCs w:val="32"/>
        </w:rPr>
      </w:pPr>
    </w:p>
    <w:p w14:paraId="76BF987D" w14:textId="77777777" w:rsidR="00AD3F42" w:rsidRPr="003A7BFB" w:rsidRDefault="00AD3F42" w:rsidP="00AD3F42">
      <w:pPr>
        <w:rPr>
          <w:rFonts w:cs="Arial"/>
          <w:sz w:val="32"/>
          <w:szCs w:val="32"/>
        </w:rPr>
      </w:pPr>
    </w:p>
    <w:p w14:paraId="3E8E623B" w14:textId="52214339" w:rsidR="00734E7E" w:rsidRDefault="0022562D" w:rsidP="008B6B4A">
      <w:pPr>
        <w:tabs>
          <w:tab w:val="left" w:pos="283"/>
        </w:tabs>
        <w:autoSpaceDE w:val="0"/>
        <w:autoSpaceDN w:val="0"/>
        <w:adjustRightInd w:val="0"/>
        <w:jc w:val="center"/>
        <w:textAlignment w:val="center"/>
        <w:rPr>
          <w:rFonts w:cs="Arial"/>
          <w:color w:val="000000"/>
          <w:szCs w:val="22"/>
          <w:lang w:val="sl-SI" w:eastAsia="sl-SI"/>
        </w:rPr>
      </w:pPr>
      <w:r w:rsidRPr="0022562D">
        <w:rPr>
          <w:rFonts w:cs="Aptos Narrow"/>
          <w:b/>
          <w:color w:val="000000"/>
          <w:sz w:val="36"/>
          <w:szCs w:val="36"/>
          <w:lang w:val="sl-SI"/>
          <w14:ligatures w14:val="standardContextual"/>
        </w:rPr>
        <w:t>Sprejem oz. spremembe Zakona o javnih uslužbencih</w:t>
      </w:r>
    </w:p>
    <w:p w14:paraId="74C1BE84"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4AB68A36"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35514FBE" w14:textId="77777777" w:rsidR="00732747" w:rsidRDefault="00732747" w:rsidP="00AD3F42">
      <w:pPr>
        <w:tabs>
          <w:tab w:val="left" w:pos="283"/>
        </w:tabs>
        <w:autoSpaceDE w:val="0"/>
        <w:autoSpaceDN w:val="0"/>
        <w:adjustRightInd w:val="0"/>
        <w:jc w:val="both"/>
        <w:textAlignment w:val="center"/>
        <w:rPr>
          <w:rFonts w:cs="Arial"/>
          <w:color w:val="000000"/>
          <w:szCs w:val="22"/>
          <w:lang w:val="sl-SI" w:eastAsia="sl-SI"/>
        </w:rPr>
      </w:pPr>
    </w:p>
    <w:p w14:paraId="42210185" w14:textId="77777777" w:rsidR="00924514" w:rsidRDefault="00924514" w:rsidP="00AD3F42">
      <w:pPr>
        <w:tabs>
          <w:tab w:val="left" w:pos="283"/>
        </w:tabs>
        <w:autoSpaceDE w:val="0"/>
        <w:autoSpaceDN w:val="0"/>
        <w:adjustRightInd w:val="0"/>
        <w:jc w:val="both"/>
        <w:textAlignment w:val="center"/>
        <w:rPr>
          <w:rFonts w:cs="Arial"/>
          <w:color w:val="000000"/>
          <w:szCs w:val="22"/>
          <w:lang w:val="sl-SI" w:eastAsia="sl-SI"/>
        </w:rPr>
      </w:pPr>
    </w:p>
    <w:p w14:paraId="2625C911" w14:textId="77777777" w:rsidR="0022562D" w:rsidRDefault="0022562D" w:rsidP="00AD3F42">
      <w:pPr>
        <w:tabs>
          <w:tab w:val="left" w:pos="283"/>
        </w:tabs>
        <w:autoSpaceDE w:val="0"/>
        <w:autoSpaceDN w:val="0"/>
        <w:adjustRightInd w:val="0"/>
        <w:jc w:val="both"/>
        <w:textAlignment w:val="center"/>
        <w:rPr>
          <w:rFonts w:cs="Arial"/>
          <w:color w:val="000000"/>
          <w:szCs w:val="22"/>
          <w:lang w:val="sl-SI" w:eastAsia="sl-SI"/>
        </w:rPr>
      </w:pPr>
    </w:p>
    <w:p w14:paraId="5394EE91" w14:textId="77777777" w:rsidR="0022562D" w:rsidRDefault="0022562D" w:rsidP="00AD3F42">
      <w:pPr>
        <w:tabs>
          <w:tab w:val="left" w:pos="283"/>
        </w:tabs>
        <w:autoSpaceDE w:val="0"/>
        <w:autoSpaceDN w:val="0"/>
        <w:adjustRightInd w:val="0"/>
        <w:jc w:val="both"/>
        <w:textAlignment w:val="center"/>
        <w:rPr>
          <w:rFonts w:cs="Arial"/>
          <w:color w:val="000000"/>
          <w:szCs w:val="22"/>
          <w:lang w:val="sl-SI" w:eastAsia="sl-SI"/>
        </w:rPr>
      </w:pPr>
    </w:p>
    <w:p w14:paraId="6952A409" w14:textId="77777777" w:rsidR="008B6B4A" w:rsidRDefault="008B6B4A" w:rsidP="00AD3F42">
      <w:pPr>
        <w:tabs>
          <w:tab w:val="left" w:pos="283"/>
        </w:tabs>
        <w:autoSpaceDE w:val="0"/>
        <w:autoSpaceDN w:val="0"/>
        <w:adjustRightInd w:val="0"/>
        <w:jc w:val="both"/>
        <w:textAlignment w:val="center"/>
        <w:rPr>
          <w:rFonts w:cs="Arial"/>
          <w:color w:val="000000"/>
          <w:szCs w:val="22"/>
          <w:lang w:val="sl-SI" w:eastAsia="sl-SI"/>
        </w:rPr>
      </w:pPr>
    </w:p>
    <w:p w14:paraId="26204DD7" w14:textId="77777777" w:rsidR="008B6B4A" w:rsidRDefault="008B6B4A" w:rsidP="00AD3F42">
      <w:pPr>
        <w:tabs>
          <w:tab w:val="left" w:pos="283"/>
        </w:tabs>
        <w:autoSpaceDE w:val="0"/>
        <w:autoSpaceDN w:val="0"/>
        <w:adjustRightInd w:val="0"/>
        <w:jc w:val="both"/>
        <w:textAlignment w:val="center"/>
        <w:rPr>
          <w:rFonts w:cs="Arial"/>
          <w:color w:val="000000"/>
          <w:szCs w:val="22"/>
          <w:lang w:val="sl-SI" w:eastAsia="sl-SI"/>
        </w:rPr>
      </w:pPr>
    </w:p>
    <w:p w14:paraId="6C687632" w14:textId="77777777" w:rsidR="00732747" w:rsidRDefault="00732747" w:rsidP="00AD3F42">
      <w:pPr>
        <w:tabs>
          <w:tab w:val="left" w:pos="283"/>
        </w:tabs>
        <w:autoSpaceDE w:val="0"/>
        <w:autoSpaceDN w:val="0"/>
        <w:adjustRightInd w:val="0"/>
        <w:jc w:val="both"/>
        <w:textAlignment w:val="center"/>
        <w:rPr>
          <w:rFonts w:cs="Arial"/>
          <w:color w:val="000000"/>
          <w:szCs w:val="22"/>
          <w:lang w:val="sl-SI" w:eastAsia="sl-SI"/>
        </w:rPr>
      </w:pPr>
    </w:p>
    <w:p w14:paraId="7288CC18"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A77E13" w14:textId="77777777" w:rsidR="00497969" w:rsidRPr="001444CC"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4CF68A" w14:textId="51767A75" w:rsidR="00AD3F42" w:rsidRDefault="00B51280" w:rsidP="00AD3F42">
      <w:pPr>
        <w:jc w:val="center"/>
        <w:rPr>
          <w:rFonts w:cs="Arial"/>
          <w:b/>
          <w:lang w:eastAsia="sl-SI"/>
        </w:rPr>
      </w:pPr>
      <w:proofErr w:type="gramStart"/>
      <w:r>
        <w:rPr>
          <w:rFonts w:cs="Arial"/>
          <w:b/>
          <w:lang w:eastAsia="sl-SI"/>
        </w:rPr>
        <w:t>September</w:t>
      </w:r>
      <w:r w:rsidR="00AD3F42" w:rsidRPr="00D1706A">
        <w:rPr>
          <w:rFonts w:cs="Arial"/>
          <w:b/>
          <w:lang w:eastAsia="sl-SI"/>
        </w:rPr>
        <w:t>,</w:t>
      </w:r>
      <w:proofErr w:type="gramEnd"/>
      <w:r w:rsidR="00AD3F42" w:rsidRPr="00D1706A">
        <w:rPr>
          <w:rFonts w:cs="Arial"/>
          <w:b/>
          <w:lang w:eastAsia="sl-SI"/>
        </w:rPr>
        <w:t xml:space="preserve"> 2</w:t>
      </w:r>
      <w:r w:rsidR="00D1706A" w:rsidRPr="00D1706A">
        <w:rPr>
          <w:rFonts w:cs="Arial"/>
          <w:b/>
          <w:lang w:eastAsia="sl-SI"/>
        </w:rPr>
        <w:t>026</w:t>
      </w:r>
    </w:p>
    <w:p w14:paraId="7F187C77" w14:textId="654969B9" w:rsidR="0040309F" w:rsidRDefault="0040309F" w:rsidP="0040309F">
      <w:pPr>
        <w:tabs>
          <w:tab w:val="left" w:pos="5730"/>
        </w:tabs>
        <w:rPr>
          <w:rFonts w:cs="Arial"/>
          <w:b/>
          <w:lang w:eastAsia="sl-SI"/>
        </w:rPr>
      </w:pPr>
    </w:p>
    <w:p w14:paraId="1BD8B734" w14:textId="77777777" w:rsidR="008E5D6E" w:rsidRDefault="008E5D6E" w:rsidP="0040309F">
      <w:pPr>
        <w:tabs>
          <w:tab w:val="left" w:pos="5730"/>
        </w:tabs>
        <w:rPr>
          <w:rFonts w:cs="Arial"/>
          <w:b/>
          <w:lang w:eastAsia="sl-SI"/>
        </w:rPr>
      </w:pPr>
    </w:p>
    <w:p w14:paraId="52DF8DA2" w14:textId="77777777" w:rsidR="00697D3B" w:rsidRDefault="00697D3B" w:rsidP="0040309F">
      <w:pPr>
        <w:tabs>
          <w:tab w:val="left" w:pos="5730"/>
        </w:tabs>
        <w:rPr>
          <w:rFonts w:cs="Arial"/>
          <w:b/>
          <w:lang w:eastAsia="sl-SI"/>
        </w:rPr>
      </w:pPr>
    </w:p>
    <w:p w14:paraId="7887D38F" w14:textId="77777777" w:rsidR="0040309F" w:rsidRDefault="0040309F" w:rsidP="0040309F">
      <w:pPr>
        <w:tabs>
          <w:tab w:val="left" w:pos="5730"/>
        </w:tabs>
        <w:rPr>
          <w:rFonts w:cs="Arial"/>
          <w:b/>
          <w:lang w:eastAsia="sl-SI"/>
        </w:rPr>
      </w:pPr>
    </w:p>
    <w:p w14:paraId="5F80A21E" w14:textId="405B6EEE" w:rsidR="0040309F" w:rsidRPr="0040309F" w:rsidRDefault="0040309F" w:rsidP="0040309F">
      <w:pPr>
        <w:rPr>
          <w:rFonts w:cs="Arial"/>
          <w:lang w:eastAsia="sl-SI"/>
        </w:rPr>
        <w:sectPr w:rsidR="0040309F" w:rsidRPr="0040309F" w:rsidSect="00AD3F42">
          <w:headerReference w:type="default" r:id="rId9"/>
          <w:pgSz w:w="11906" w:h="16838"/>
          <w:pgMar w:top="1417" w:right="1417" w:bottom="1417" w:left="1417" w:header="708" w:footer="708" w:gutter="0"/>
          <w:cols w:space="708"/>
          <w:docGrid w:linePitch="360"/>
        </w:sectPr>
      </w:pPr>
    </w:p>
    <w:tbl>
      <w:tblPr>
        <w:tblStyle w:val="Tabelamrea"/>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42"/>
      </w:tblGrid>
      <w:tr w:rsidR="00D259A9" w:rsidRPr="00697D3B" w14:paraId="5B8C91EF" w14:textId="77777777" w:rsidTr="00C40D71">
        <w:trPr>
          <w:trHeight w:val="170"/>
        </w:trPr>
        <w:tc>
          <w:tcPr>
            <w:tcW w:w="3114" w:type="dxa"/>
          </w:tcPr>
          <w:p w14:paraId="3F290AFC" w14:textId="2B472248" w:rsidR="00D259A9" w:rsidRPr="00697D3B" w:rsidRDefault="00D259A9" w:rsidP="000E0300">
            <w:pPr>
              <w:rPr>
                <w:rFonts w:cs="Arial"/>
                <w:sz w:val="22"/>
                <w:szCs w:val="22"/>
                <w:lang w:val="sl-SI"/>
              </w:rPr>
            </w:pPr>
            <w:r w:rsidRPr="00697D3B">
              <w:rPr>
                <w:rFonts w:cs="Arial"/>
                <w:sz w:val="22"/>
                <w:szCs w:val="22"/>
                <w:lang w:val="sl-SI"/>
              </w:rPr>
              <w:lastRenderedPageBreak/>
              <w:t>Oblikovno pripravil:</w:t>
            </w:r>
          </w:p>
        </w:tc>
        <w:tc>
          <w:tcPr>
            <w:tcW w:w="6242" w:type="dxa"/>
          </w:tcPr>
          <w:p w14:paraId="24974DB3" w14:textId="5C5ACA75" w:rsidR="00D259A9" w:rsidRPr="00697D3B" w:rsidRDefault="00D259A9" w:rsidP="000E0300">
            <w:pPr>
              <w:rPr>
                <w:rFonts w:cs="Arial"/>
                <w:sz w:val="22"/>
                <w:szCs w:val="22"/>
                <w:lang w:val="sl-SI"/>
              </w:rPr>
            </w:pPr>
            <w:r w:rsidRPr="00697D3B">
              <w:rPr>
                <w:rFonts w:cs="Arial"/>
                <w:sz w:val="22"/>
                <w:szCs w:val="22"/>
                <w:lang w:val="sl-SI"/>
              </w:rPr>
              <w:t>Ministrstvo za</w:t>
            </w:r>
            <w:r w:rsidR="00B51280">
              <w:rPr>
                <w:rFonts w:cs="Arial"/>
                <w:sz w:val="22"/>
                <w:szCs w:val="22"/>
                <w:lang w:val="sl-SI"/>
              </w:rPr>
              <w:t xml:space="preserve"> notranje zadeve in</w:t>
            </w:r>
            <w:r w:rsidRPr="00697D3B">
              <w:rPr>
                <w:rFonts w:cs="Arial"/>
                <w:sz w:val="22"/>
                <w:szCs w:val="22"/>
                <w:lang w:val="sl-SI"/>
              </w:rPr>
              <w:t xml:space="preserve"> javno upravo </w:t>
            </w:r>
          </w:p>
        </w:tc>
      </w:tr>
      <w:tr w:rsidR="00D259A9" w:rsidRPr="00697D3B" w14:paraId="32309300" w14:textId="77777777" w:rsidTr="00C40D71">
        <w:trPr>
          <w:trHeight w:val="456"/>
        </w:trPr>
        <w:tc>
          <w:tcPr>
            <w:tcW w:w="3114" w:type="dxa"/>
          </w:tcPr>
          <w:p w14:paraId="3AC769B9" w14:textId="77777777" w:rsidR="00D259A9" w:rsidRPr="00697D3B" w:rsidRDefault="00D259A9" w:rsidP="000E0300">
            <w:pPr>
              <w:rPr>
                <w:rFonts w:cs="Arial"/>
                <w:sz w:val="22"/>
                <w:szCs w:val="22"/>
                <w:lang w:val="sl-SI"/>
              </w:rPr>
            </w:pPr>
            <w:r w:rsidRPr="00697D3B">
              <w:rPr>
                <w:rFonts w:cs="Arial"/>
                <w:sz w:val="22"/>
                <w:szCs w:val="22"/>
                <w:lang w:val="sl-SI"/>
              </w:rPr>
              <w:t>Datum kreiranja:</w:t>
            </w:r>
          </w:p>
        </w:tc>
        <w:tc>
          <w:tcPr>
            <w:tcW w:w="6242" w:type="dxa"/>
          </w:tcPr>
          <w:p w14:paraId="0F2FA744" w14:textId="2AB64F0B" w:rsidR="00D259A9" w:rsidRPr="00697D3B" w:rsidRDefault="00B51280" w:rsidP="000E0300">
            <w:pPr>
              <w:rPr>
                <w:rFonts w:cs="Arial"/>
                <w:sz w:val="22"/>
                <w:szCs w:val="22"/>
                <w:lang w:val="sl-SI"/>
              </w:rPr>
            </w:pPr>
            <w:r>
              <w:rPr>
                <w:rFonts w:cs="Arial"/>
                <w:sz w:val="22"/>
                <w:szCs w:val="22"/>
                <w:lang w:val="sl-SI"/>
              </w:rPr>
              <w:t>September 2026</w:t>
            </w:r>
          </w:p>
        </w:tc>
      </w:tr>
      <w:tr w:rsidR="00D259A9" w:rsidRPr="00697D3B" w14:paraId="16EEAB9E" w14:textId="77777777" w:rsidTr="00C40D71">
        <w:trPr>
          <w:trHeight w:val="170"/>
        </w:trPr>
        <w:tc>
          <w:tcPr>
            <w:tcW w:w="3114" w:type="dxa"/>
          </w:tcPr>
          <w:p w14:paraId="425F9D12" w14:textId="77777777" w:rsidR="00D259A9" w:rsidRPr="00697D3B" w:rsidRDefault="00D259A9" w:rsidP="000E0300">
            <w:pPr>
              <w:rPr>
                <w:rFonts w:cs="Arial"/>
                <w:sz w:val="22"/>
                <w:szCs w:val="22"/>
                <w:lang w:val="sl-SI"/>
              </w:rPr>
            </w:pPr>
            <w:r w:rsidRPr="00697D3B">
              <w:rPr>
                <w:rFonts w:cs="Arial"/>
                <w:sz w:val="22"/>
                <w:szCs w:val="22"/>
                <w:lang w:val="sl-SI"/>
              </w:rPr>
              <w:t>Status dokumenta:</w:t>
            </w:r>
          </w:p>
        </w:tc>
        <w:tc>
          <w:tcPr>
            <w:tcW w:w="6242" w:type="dxa"/>
          </w:tcPr>
          <w:p w14:paraId="69199ED1" w14:textId="77777777" w:rsidR="00D259A9" w:rsidRPr="00697D3B" w:rsidRDefault="00D259A9" w:rsidP="000E0300">
            <w:pPr>
              <w:rPr>
                <w:rFonts w:cs="Arial"/>
                <w:sz w:val="22"/>
                <w:szCs w:val="22"/>
                <w:lang w:val="sl-SI"/>
              </w:rPr>
            </w:pPr>
            <w:r w:rsidRPr="00697D3B">
              <w:rPr>
                <w:rFonts w:cs="Arial"/>
                <w:sz w:val="22"/>
                <w:szCs w:val="22"/>
                <w:lang w:val="sl-SI"/>
              </w:rPr>
              <w:t>Končno poročilo</w:t>
            </w:r>
          </w:p>
        </w:tc>
      </w:tr>
      <w:tr w:rsidR="00D259A9" w:rsidRPr="00697D3B" w14:paraId="711B4A61" w14:textId="77777777" w:rsidTr="00C40D71">
        <w:trPr>
          <w:trHeight w:val="170"/>
        </w:trPr>
        <w:tc>
          <w:tcPr>
            <w:tcW w:w="3114" w:type="dxa"/>
          </w:tcPr>
          <w:p w14:paraId="5D3A9142" w14:textId="3BCCDBFF" w:rsidR="00D259A9" w:rsidRPr="00697D3B" w:rsidRDefault="005A4F63" w:rsidP="000E0300">
            <w:pPr>
              <w:rPr>
                <w:rFonts w:cs="Arial"/>
                <w:sz w:val="22"/>
                <w:szCs w:val="22"/>
                <w:lang w:val="sl-SI"/>
              </w:rPr>
            </w:pPr>
            <w:r>
              <w:rPr>
                <w:rFonts w:cs="Arial"/>
                <w:sz w:val="22"/>
                <w:szCs w:val="22"/>
                <w:lang w:val="sl-SI"/>
              </w:rPr>
              <w:t>Nosilec ukrepa</w:t>
            </w:r>
            <w:r w:rsidR="00D259A9" w:rsidRPr="00697D3B">
              <w:rPr>
                <w:rFonts w:cs="Arial"/>
                <w:sz w:val="22"/>
                <w:szCs w:val="22"/>
                <w:lang w:val="sl-SI"/>
              </w:rPr>
              <w:t>:</w:t>
            </w:r>
          </w:p>
        </w:tc>
        <w:tc>
          <w:tcPr>
            <w:tcW w:w="6242" w:type="dxa"/>
          </w:tcPr>
          <w:p w14:paraId="2AE3680B" w14:textId="741F34DB" w:rsidR="00D259A9" w:rsidRPr="00697D3B" w:rsidRDefault="007B74DD" w:rsidP="000E0300">
            <w:pPr>
              <w:rPr>
                <w:rFonts w:cs="Arial"/>
                <w:sz w:val="22"/>
                <w:szCs w:val="22"/>
                <w:lang w:val="sl-SI"/>
              </w:rPr>
            </w:pPr>
            <w:r w:rsidRPr="007B74DD">
              <w:rPr>
                <w:rFonts w:cs="Arial"/>
                <w:sz w:val="22"/>
                <w:szCs w:val="22"/>
                <w:lang w:val="sl-SI"/>
              </w:rPr>
              <w:t xml:space="preserve">Ministrstvo </w:t>
            </w:r>
            <w:r w:rsidR="0022562D">
              <w:rPr>
                <w:rFonts w:cs="Arial"/>
                <w:sz w:val="22"/>
                <w:szCs w:val="22"/>
                <w:lang w:val="sl-SI"/>
              </w:rPr>
              <w:t>za javno upravo</w:t>
            </w:r>
          </w:p>
        </w:tc>
      </w:tr>
    </w:tbl>
    <w:p w14:paraId="54441373" w14:textId="77777777" w:rsidR="00656187" w:rsidRPr="00BA0084" w:rsidRDefault="00656187" w:rsidP="00D259A9">
      <w:pPr>
        <w:rPr>
          <w:rFonts w:asciiTheme="majorHAnsi" w:hAnsiTheme="majorHAnsi"/>
          <w:color w:val="0F4761" w:themeColor="accent1" w:themeShade="BF"/>
          <w:sz w:val="32"/>
          <w:szCs w:val="32"/>
          <w:lang w:val="sl-SI"/>
        </w:rPr>
      </w:pPr>
    </w:p>
    <w:p w14:paraId="21FB3A16" w14:textId="77777777" w:rsidR="0022562D" w:rsidRPr="0022562D" w:rsidRDefault="0022562D" w:rsidP="0022562D">
      <w:pPr>
        <w:spacing w:before="0" w:after="0" w:line="0" w:lineRule="atLeast"/>
        <w:rPr>
          <w:rFonts w:asciiTheme="majorHAnsi" w:eastAsia="Corbel" w:hAnsiTheme="majorHAnsi" w:cs="Times New Roman"/>
          <w:color w:val="0F4761" w:themeColor="accent1" w:themeShade="BF"/>
          <w:sz w:val="32"/>
          <w:szCs w:val="32"/>
          <w:u w:val="single"/>
          <w:lang w:val="sl-SI"/>
        </w:rPr>
      </w:pPr>
      <w:r w:rsidRPr="0022562D">
        <w:rPr>
          <w:rFonts w:asciiTheme="majorHAnsi" w:eastAsia="Corbel" w:hAnsiTheme="majorHAnsi" w:cs="Times New Roman"/>
          <w:color w:val="0F4761" w:themeColor="accent1" w:themeShade="BF"/>
          <w:sz w:val="32"/>
          <w:szCs w:val="32"/>
          <w:u w:val="single"/>
          <w:lang w:val="sl-SI"/>
        </w:rPr>
        <w:t>Opis sprememb</w:t>
      </w:r>
    </w:p>
    <w:p w14:paraId="3DF01FC8" w14:textId="77777777" w:rsidR="0022562D" w:rsidRPr="0022562D" w:rsidRDefault="0022562D" w:rsidP="0022562D">
      <w:pPr>
        <w:spacing w:before="0" w:after="0" w:line="0" w:lineRule="atLeast"/>
        <w:jc w:val="both"/>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S sprejetjem novega Zakona o javnih uslužbencih (ZJU-1) je bil vzpostavljen prenovljen normativni okvir uslužbenskega sistema, katerega cilj je učinkovitejše upravljanje kadrovskih postopkov v državni upravi ter zmanjšanje administrativnih bremen pri zaposlovanju javnih uslužbencev.</w:t>
      </w:r>
    </w:p>
    <w:p w14:paraId="40000191" w14:textId="77777777" w:rsidR="0022562D" w:rsidRPr="0022562D" w:rsidRDefault="0022562D" w:rsidP="0022562D">
      <w:pPr>
        <w:spacing w:before="0" w:after="0" w:line="0" w:lineRule="atLeast"/>
        <w:rPr>
          <w:rFonts w:asciiTheme="majorHAnsi" w:eastAsia="Corbel" w:hAnsiTheme="majorHAnsi" w:cs="Times New Roman"/>
          <w:sz w:val="22"/>
          <w:szCs w:val="22"/>
          <w:lang w:val="sl-SI"/>
        </w:rPr>
      </w:pPr>
    </w:p>
    <w:p w14:paraId="5B48DD35" w14:textId="77777777" w:rsidR="0022562D" w:rsidRPr="0022562D" w:rsidRDefault="0022562D" w:rsidP="0022562D">
      <w:pPr>
        <w:spacing w:before="0" w:after="0" w:line="0" w:lineRule="atLeast"/>
        <w:rPr>
          <w:rFonts w:asciiTheme="majorHAnsi" w:eastAsia="Corbel" w:hAnsiTheme="majorHAnsi" w:cs="Times New Roman"/>
          <w:color w:val="0F4761" w:themeColor="accent1" w:themeShade="BF"/>
          <w:sz w:val="32"/>
          <w:szCs w:val="32"/>
          <w:u w:val="single"/>
          <w:lang w:val="sl-SI"/>
        </w:rPr>
      </w:pPr>
      <w:r w:rsidRPr="0022562D">
        <w:rPr>
          <w:rFonts w:asciiTheme="majorHAnsi" w:eastAsia="Corbel" w:hAnsiTheme="majorHAnsi" w:cs="Times New Roman"/>
          <w:color w:val="0F4761" w:themeColor="accent1" w:themeShade="BF"/>
          <w:sz w:val="32"/>
          <w:szCs w:val="32"/>
          <w:u w:val="single"/>
          <w:lang w:val="sl-SI"/>
        </w:rPr>
        <w:t>Zakonodaja, ki jo je bilo treba spremeniti</w:t>
      </w:r>
    </w:p>
    <w:p w14:paraId="155B29AD" w14:textId="77777777" w:rsidR="0022562D" w:rsidRPr="0022562D" w:rsidRDefault="0022562D" w:rsidP="0022562D">
      <w:pPr>
        <w:numPr>
          <w:ilvl w:val="0"/>
          <w:numId w:val="30"/>
        </w:numPr>
        <w:spacing w:before="0" w:after="0" w:line="0" w:lineRule="atLeast"/>
        <w:contextualSpacing/>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Zakon o javnih uslužbencih (ZJU-1).</w:t>
      </w:r>
    </w:p>
    <w:p w14:paraId="655A8925" w14:textId="77777777" w:rsidR="0022562D" w:rsidRPr="0022562D" w:rsidRDefault="0022562D" w:rsidP="0022562D">
      <w:pPr>
        <w:spacing w:before="0" w:after="0" w:line="0" w:lineRule="atLeast"/>
        <w:rPr>
          <w:rFonts w:asciiTheme="majorHAnsi" w:eastAsia="Corbel" w:hAnsiTheme="majorHAnsi" w:cs="Times New Roman"/>
          <w:sz w:val="22"/>
          <w:szCs w:val="22"/>
          <w:lang w:val="sl-SI"/>
        </w:rPr>
      </w:pPr>
    </w:p>
    <w:p w14:paraId="5D4C2C3A" w14:textId="77777777" w:rsidR="0022562D" w:rsidRPr="0022562D" w:rsidRDefault="0022562D" w:rsidP="0022562D">
      <w:pPr>
        <w:spacing w:before="0" w:after="0" w:line="0" w:lineRule="atLeast"/>
        <w:rPr>
          <w:rFonts w:asciiTheme="majorHAnsi" w:eastAsia="Corbel" w:hAnsiTheme="majorHAnsi" w:cs="Times New Roman"/>
          <w:color w:val="0F4761" w:themeColor="accent1" w:themeShade="BF"/>
          <w:sz w:val="32"/>
          <w:szCs w:val="32"/>
          <w:u w:val="single"/>
          <w:lang w:val="sl-SI"/>
        </w:rPr>
      </w:pPr>
      <w:r w:rsidRPr="0022562D">
        <w:rPr>
          <w:rFonts w:asciiTheme="majorHAnsi" w:eastAsia="Corbel" w:hAnsiTheme="majorHAnsi" w:cs="Times New Roman"/>
          <w:color w:val="0F4761" w:themeColor="accent1" w:themeShade="BF"/>
          <w:sz w:val="32"/>
          <w:szCs w:val="32"/>
          <w:u w:val="single"/>
          <w:lang w:val="sl-SI"/>
        </w:rPr>
        <w:t>Bistvo administrativne razbremenitve</w:t>
      </w:r>
    </w:p>
    <w:p w14:paraId="4E499A77" w14:textId="77777777" w:rsidR="0022562D" w:rsidRPr="0022562D" w:rsidRDefault="0022562D" w:rsidP="0022562D">
      <w:pPr>
        <w:spacing w:before="0" w:after="0" w:line="0" w:lineRule="atLeast"/>
        <w:jc w:val="both"/>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Ključni element ukrepa predstavlja vzpostavitev Centra za kadre kot enotne vstopne točke za zaposlovanje v državni upravi in podporo kadrovskim procesom. Center za kadre prevzema centralizirano izvedbo prvega dela izbirnega postopka, vključno s preverjanjem osnovnega poznavanja državne ureditve in ureditve lokalne samouprave (namreč strokovna usposobljenost zajema tudi temeljne kompetence) ter temeljnih osebnih sposobnosti in veščin kandidatov.</w:t>
      </w:r>
    </w:p>
    <w:p w14:paraId="78B7A88F" w14:textId="77777777" w:rsidR="0022562D" w:rsidRPr="0022562D" w:rsidRDefault="0022562D" w:rsidP="0022562D">
      <w:pPr>
        <w:spacing w:before="0" w:after="0" w:line="0" w:lineRule="atLeast"/>
        <w:rPr>
          <w:rFonts w:asciiTheme="majorHAnsi" w:eastAsia="Corbel" w:hAnsiTheme="majorHAnsi" w:cs="Times New Roman"/>
          <w:sz w:val="22"/>
          <w:szCs w:val="22"/>
          <w:lang w:val="sl-SI"/>
        </w:rPr>
      </w:pPr>
    </w:p>
    <w:p w14:paraId="38CA7447" w14:textId="77777777" w:rsidR="0022562D" w:rsidRPr="0022562D" w:rsidRDefault="0022562D" w:rsidP="0022562D">
      <w:pPr>
        <w:spacing w:before="0" w:after="0" w:line="0" w:lineRule="atLeast"/>
        <w:rPr>
          <w:rFonts w:asciiTheme="majorHAnsi" w:eastAsia="Corbel" w:hAnsiTheme="majorHAnsi" w:cs="Times New Roman"/>
          <w:color w:val="0F4761" w:themeColor="accent1" w:themeShade="BF"/>
          <w:sz w:val="32"/>
          <w:szCs w:val="32"/>
          <w:u w:val="single"/>
          <w:lang w:val="sl-SI"/>
        </w:rPr>
      </w:pPr>
      <w:r w:rsidRPr="0022562D">
        <w:rPr>
          <w:rFonts w:asciiTheme="majorHAnsi" w:eastAsia="Corbel" w:hAnsiTheme="majorHAnsi" w:cs="Times New Roman"/>
          <w:color w:val="0F4761" w:themeColor="accent1" w:themeShade="BF"/>
          <w:sz w:val="32"/>
          <w:szCs w:val="32"/>
          <w:u w:val="single"/>
          <w:lang w:val="sl-SI"/>
        </w:rPr>
        <w:t>Na koga sprememba vpliva</w:t>
      </w:r>
    </w:p>
    <w:p w14:paraId="49DBAB39" w14:textId="77777777" w:rsidR="0022562D" w:rsidRPr="0022562D" w:rsidRDefault="0022562D" w:rsidP="0022562D">
      <w:pPr>
        <w:numPr>
          <w:ilvl w:val="0"/>
          <w:numId w:val="30"/>
        </w:numPr>
        <w:spacing w:before="0" w:after="0" w:line="0" w:lineRule="atLeast"/>
        <w:contextualSpacing/>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Kandidate za zaposlitev v državni upravi.</w:t>
      </w:r>
    </w:p>
    <w:p w14:paraId="0B4484F9" w14:textId="77777777" w:rsidR="0022562D" w:rsidRPr="0022562D" w:rsidRDefault="0022562D" w:rsidP="0022562D">
      <w:pPr>
        <w:numPr>
          <w:ilvl w:val="0"/>
          <w:numId w:val="30"/>
        </w:numPr>
        <w:spacing w:before="0" w:after="0" w:line="0" w:lineRule="atLeast"/>
        <w:contextualSpacing/>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Kadrovske službe organov državne uprave.</w:t>
      </w:r>
    </w:p>
    <w:p w14:paraId="5EAE0113" w14:textId="77777777" w:rsidR="0022562D" w:rsidRPr="0022562D" w:rsidRDefault="0022562D" w:rsidP="0022562D">
      <w:pPr>
        <w:numPr>
          <w:ilvl w:val="0"/>
          <w:numId w:val="30"/>
        </w:numPr>
        <w:spacing w:before="0" w:after="0" w:line="0" w:lineRule="atLeast"/>
        <w:contextualSpacing/>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Organe državne uprave, ki izvajajo postopke zaposlovanja.</w:t>
      </w:r>
    </w:p>
    <w:p w14:paraId="546C0DB8" w14:textId="77777777" w:rsidR="0022562D" w:rsidRPr="0022562D" w:rsidRDefault="0022562D" w:rsidP="0022562D">
      <w:pPr>
        <w:spacing w:before="0" w:after="0" w:line="0" w:lineRule="atLeast"/>
        <w:rPr>
          <w:rFonts w:asciiTheme="majorHAnsi" w:eastAsia="Corbel" w:hAnsiTheme="majorHAnsi" w:cs="Times New Roman"/>
          <w:sz w:val="22"/>
          <w:szCs w:val="22"/>
          <w:lang w:val="sl-SI"/>
        </w:rPr>
      </w:pPr>
    </w:p>
    <w:p w14:paraId="50572130" w14:textId="77777777" w:rsidR="0022562D" w:rsidRPr="0022562D" w:rsidRDefault="0022562D" w:rsidP="0022562D">
      <w:pPr>
        <w:spacing w:before="0" w:after="0" w:line="0" w:lineRule="atLeast"/>
        <w:rPr>
          <w:rFonts w:asciiTheme="majorHAnsi" w:eastAsia="Corbel" w:hAnsiTheme="majorHAnsi" w:cs="Times New Roman"/>
          <w:color w:val="0F4761" w:themeColor="accent1" w:themeShade="BF"/>
          <w:sz w:val="32"/>
          <w:szCs w:val="32"/>
          <w:u w:val="single"/>
          <w:lang w:val="sl-SI"/>
        </w:rPr>
      </w:pPr>
      <w:r w:rsidRPr="0022562D">
        <w:rPr>
          <w:rFonts w:asciiTheme="majorHAnsi" w:eastAsia="Corbel" w:hAnsiTheme="majorHAnsi" w:cs="Times New Roman"/>
          <w:color w:val="0F4761" w:themeColor="accent1" w:themeShade="BF"/>
          <w:sz w:val="32"/>
          <w:szCs w:val="32"/>
          <w:u w:val="single"/>
          <w:lang w:val="sl-SI"/>
        </w:rPr>
        <w:t>Skupni učinki</w:t>
      </w:r>
    </w:p>
    <w:p w14:paraId="39A10402" w14:textId="77777777" w:rsidR="0022562D" w:rsidRPr="0022562D" w:rsidRDefault="0022562D" w:rsidP="0022562D">
      <w:pPr>
        <w:spacing w:before="0" w:after="0" w:line="0" w:lineRule="atLeast"/>
        <w:jc w:val="both"/>
        <w:rPr>
          <w:rFonts w:asciiTheme="majorHAnsi" w:eastAsia="Corbel" w:hAnsiTheme="majorHAnsi" w:cs="Times New Roman"/>
          <w:sz w:val="22"/>
          <w:szCs w:val="22"/>
          <w:lang w:val="sl-SI"/>
        </w:rPr>
      </w:pPr>
      <w:r w:rsidRPr="0022562D">
        <w:rPr>
          <w:rFonts w:asciiTheme="majorHAnsi" w:eastAsia="Corbel" w:hAnsiTheme="majorHAnsi" w:cs="Times New Roman"/>
          <w:sz w:val="22"/>
          <w:szCs w:val="22"/>
          <w:lang w:val="sl-SI"/>
        </w:rPr>
        <w:t>Učinki ukrepa so organizacijske, razvojne in administrativne narave. Prenovljen sistem zaposlovanja omogoča hitrejše in bolj učinkovite javne natečaje, večjo preglednost in sledljivost postopkov ter bolj enotno in pravično obravnavo kandidatov. Digitalizacija postopkov razbremenjuje kadrovske službe, zmanjšuje administrativna tveganja in prispeva k učinkovitejšemu upravljanju kadrovskih virov v državni upravi. Posredno ukrep krepi tudi zaupanje javnosti v transparentnost in strokovnost kadrovskih postopkov državne uprave.</w:t>
      </w:r>
    </w:p>
    <w:p w14:paraId="069EC9C9" w14:textId="77777777" w:rsidR="0022562D" w:rsidRPr="00924514" w:rsidRDefault="0022562D" w:rsidP="000649FA">
      <w:pPr>
        <w:spacing w:before="0" w:after="0" w:line="0" w:lineRule="atLeast"/>
        <w:rPr>
          <w:rFonts w:asciiTheme="majorHAnsi" w:hAnsiTheme="majorHAnsi"/>
          <w:sz w:val="22"/>
          <w:szCs w:val="22"/>
          <w:lang w:val="sl-SI"/>
        </w:rPr>
      </w:pPr>
    </w:p>
    <w:sectPr w:rsidR="0022562D" w:rsidRPr="00924514" w:rsidSect="00AD3F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48DB4" w14:textId="77777777" w:rsidR="007D0B95" w:rsidRDefault="007D0B95" w:rsidP="00AD3F42">
      <w:pPr>
        <w:spacing w:before="0" w:after="0" w:line="240" w:lineRule="auto"/>
      </w:pPr>
      <w:r>
        <w:separator/>
      </w:r>
    </w:p>
  </w:endnote>
  <w:endnote w:type="continuationSeparator" w:id="0">
    <w:p w14:paraId="3EBF89E0" w14:textId="77777777" w:rsidR="007D0B95" w:rsidRDefault="007D0B95" w:rsidP="00AD3F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7D32" w14:textId="77777777" w:rsidR="007D0B95" w:rsidRDefault="007D0B95" w:rsidP="00AD3F42">
      <w:pPr>
        <w:spacing w:before="0" w:after="0" w:line="240" w:lineRule="auto"/>
      </w:pPr>
      <w:r>
        <w:separator/>
      </w:r>
    </w:p>
  </w:footnote>
  <w:footnote w:type="continuationSeparator" w:id="0">
    <w:p w14:paraId="416D9053" w14:textId="77777777" w:rsidR="007D0B95" w:rsidRDefault="007D0B95" w:rsidP="00AD3F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505B" w14:textId="77777777" w:rsidR="00AD3F42" w:rsidRDefault="00AD3F42" w:rsidP="00147A60">
    <w:pPr>
      <w:pStyle w:val="Glava"/>
      <w:rPr>
        <w:rFonts w:cstheme="minorHAnsi"/>
        <w:sz w:val="16"/>
        <w:szCs w:val="16"/>
      </w:rPr>
    </w:pPr>
  </w:p>
  <w:p w14:paraId="67A6863A" w14:textId="77777777" w:rsidR="00AD3F42" w:rsidRDefault="00AD3F42" w:rsidP="00147A60">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0654D8"/>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32F6010"/>
    <w:multiLevelType w:val="multilevel"/>
    <w:tmpl w:val="0FF8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0C49"/>
    <w:multiLevelType w:val="multilevel"/>
    <w:tmpl w:val="057E3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431C"/>
    <w:multiLevelType w:val="multilevel"/>
    <w:tmpl w:val="A652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00EE8"/>
    <w:multiLevelType w:val="multilevel"/>
    <w:tmpl w:val="12BC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B33A4"/>
    <w:multiLevelType w:val="multilevel"/>
    <w:tmpl w:val="B0B8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071CD"/>
    <w:multiLevelType w:val="multilevel"/>
    <w:tmpl w:val="14B84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73EEA"/>
    <w:multiLevelType w:val="multilevel"/>
    <w:tmpl w:val="C7B6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BA503E"/>
    <w:multiLevelType w:val="multilevel"/>
    <w:tmpl w:val="2A7C6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71623"/>
    <w:multiLevelType w:val="multilevel"/>
    <w:tmpl w:val="D786D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41111"/>
    <w:multiLevelType w:val="multilevel"/>
    <w:tmpl w:val="EA7A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617EB3"/>
    <w:multiLevelType w:val="multilevel"/>
    <w:tmpl w:val="CFDA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E3ACF"/>
    <w:multiLevelType w:val="multilevel"/>
    <w:tmpl w:val="BE2E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50C6A"/>
    <w:multiLevelType w:val="multilevel"/>
    <w:tmpl w:val="0534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D5111"/>
    <w:multiLevelType w:val="multilevel"/>
    <w:tmpl w:val="7A06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66843"/>
    <w:multiLevelType w:val="multilevel"/>
    <w:tmpl w:val="28F24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338CA"/>
    <w:multiLevelType w:val="multilevel"/>
    <w:tmpl w:val="B3DE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866710"/>
    <w:multiLevelType w:val="hybridMultilevel"/>
    <w:tmpl w:val="D5909F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5BE2828"/>
    <w:multiLevelType w:val="multilevel"/>
    <w:tmpl w:val="A60E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11FD9"/>
    <w:multiLevelType w:val="multilevel"/>
    <w:tmpl w:val="E93A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70A5D"/>
    <w:multiLevelType w:val="multilevel"/>
    <w:tmpl w:val="7F182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6401E4"/>
    <w:multiLevelType w:val="multilevel"/>
    <w:tmpl w:val="5654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A82BE9"/>
    <w:multiLevelType w:val="multilevel"/>
    <w:tmpl w:val="759C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CE4CBB"/>
    <w:multiLevelType w:val="multilevel"/>
    <w:tmpl w:val="EFC29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D36E02"/>
    <w:multiLevelType w:val="multilevel"/>
    <w:tmpl w:val="FEA2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C305E6"/>
    <w:multiLevelType w:val="multilevel"/>
    <w:tmpl w:val="14463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377F13"/>
    <w:multiLevelType w:val="multilevel"/>
    <w:tmpl w:val="A6DEF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BB3046"/>
    <w:multiLevelType w:val="multilevel"/>
    <w:tmpl w:val="384A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070A3B"/>
    <w:multiLevelType w:val="multilevel"/>
    <w:tmpl w:val="4C72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8A13BC"/>
    <w:multiLevelType w:val="multilevel"/>
    <w:tmpl w:val="A7E0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421463">
    <w:abstractNumId w:val="0"/>
  </w:num>
  <w:num w:numId="2" w16cid:durableId="638073037">
    <w:abstractNumId w:val="9"/>
  </w:num>
  <w:num w:numId="3" w16cid:durableId="1293443461">
    <w:abstractNumId w:val="28"/>
  </w:num>
  <w:num w:numId="4" w16cid:durableId="973870560">
    <w:abstractNumId w:val="1"/>
  </w:num>
  <w:num w:numId="5" w16cid:durableId="571933134">
    <w:abstractNumId w:val="23"/>
  </w:num>
  <w:num w:numId="6" w16cid:durableId="188758760">
    <w:abstractNumId w:val="22"/>
  </w:num>
  <w:num w:numId="7" w16cid:durableId="486827444">
    <w:abstractNumId w:val="7"/>
  </w:num>
  <w:num w:numId="8" w16cid:durableId="1287854533">
    <w:abstractNumId w:val="29"/>
  </w:num>
  <w:num w:numId="9" w16cid:durableId="964459798">
    <w:abstractNumId w:val="20"/>
  </w:num>
  <w:num w:numId="10" w16cid:durableId="2089497720">
    <w:abstractNumId w:val="27"/>
  </w:num>
  <w:num w:numId="11" w16cid:durableId="1390034972">
    <w:abstractNumId w:val="11"/>
  </w:num>
  <w:num w:numId="12" w16cid:durableId="1599828169">
    <w:abstractNumId w:val="10"/>
  </w:num>
  <w:num w:numId="13" w16cid:durableId="1699087437">
    <w:abstractNumId w:val="6"/>
  </w:num>
  <w:num w:numId="14" w16cid:durableId="1878934213">
    <w:abstractNumId w:val="2"/>
  </w:num>
  <w:num w:numId="15" w16cid:durableId="1649900033">
    <w:abstractNumId w:val="13"/>
  </w:num>
  <w:num w:numId="16" w16cid:durableId="801536066">
    <w:abstractNumId w:val="18"/>
  </w:num>
  <w:num w:numId="17" w16cid:durableId="929583171">
    <w:abstractNumId w:val="16"/>
  </w:num>
  <w:num w:numId="18" w16cid:durableId="1556425752">
    <w:abstractNumId w:val="15"/>
  </w:num>
  <w:num w:numId="19" w16cid:durableId="1548833693">
    <w:abstractNumId w:val="14"/>
  </w:num>
  <w:num w:numId="20" w16cid:durableId="1736273086">
    <w:abstractNumId w:val="3"/>
  </w:num>
  <w:num w:numId="21" w16cid:durableId="591280747">
    <w:abstractNumId w:val="4"/>
  </w:num>
  <w:num w:numId="22" w16cid:durableId="2039767859">
    <w:abstractNumId w:val="25"/>
  </w:num>
  <w:num w:numId="23" w16cid:durableId="904218785">
    <w:abstractNumId w:val="19"/>
  </w:num>
  <w:num w:numId="24" w16cid:durableId="337317054">
    <w:abstractNumId w:val="24"/>
  </w:num>
  <w:num w:numId="25" w16cid:durableId="1942949151">
    <w:abstractNumId w:val="8"/>
  </w:num>
  <w:num w:numId="26" w16cid:durableId="257907056">
    <w:abstractNumId w:val="26"/>
  </w:num>
  <w:num w:numId="27" w16cid:durableId="847259808">
    <w:abstractNumId w:val="21"/>
  </w:num>
  <w:num w:numId="28" w16cid:durableId="317000584">
    <w:abstractNumId w:val="12"/>
  </w:num>
  <w:num w:numId="29" w16cid:durableId="1879972155">
    <w:abstractNumId w:val="5"/>
  </w:num>
  <w:num w:numId="30" w16cid:durableId="694161654">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CE"/>
    <w:rsid w:val="000248DA"/>
    <w:rsid w:val="00026B16"/>
    <w:rsid w:val="000400A8"/>
    <w:rsid w:val="0006397E"/>
    <w:rsid w:val="000649FA"/>
    <w:rsid w:val="000C0935"/>
    <w:rsid w:val="000E0005"/>
    <w:rsid w:val="000E5144"/>
    <w:rsid w:val="00105A25"/>
    <w:rsid w:val="001127D7"/>
    <w:rsid w:val="001444CC"/>
    <w:rsid w:val="00144510"/>
    <w:rsid w:val="00196E67"/>
    <w:rsid w:val="001B5C9E"/>
    <w:rsid w:val="002038E5"/>
    <w:rsid w:val="002157C2"/>
    <w:rsid w:val="0022562D"/>
    <w:rsid w:val="00240CEA"/>
    <w:rsid w:val="00241E95"/>
    <w:rsid w:val="0028039F"/>
    <w:rsid w:val="00287D7F"/>
    <w:rsid w:val="002A2B55"/>
    <w:rsid w:val="002B09E6"/>
    <w:rsid w:val="00300F02"/>
    <w:rsid w:val="0030570C"/>
    <w:rsid w:val="0031593A"/>
    <w:rsid w:val="003879A5"/>
    <w:rsid w:val="003923B0"/>
    <w:rsid w:val="0039537C"/>
    <w:rsid w:val="00396E52"/>
    <w:rsid w:val="003B4B25"/>
    <w:rsid w:val="003C4CC5"/>
    <w:rsid w:val="003C673A"/>
    <w:rsid w:val="003F0901"/>
    <w:rsid w:val="003F0EF7"/>
    <w:rsid w:val="0040309F"/>
    <w:rsid w:val="004179ED"/>
    <w:rsid w:val="0044029D"/>
    <w:rsid w:val="00446A87"/>
    <w:rsid w:val="00455BAB"/>
    <w:rsid w:val="0046214C"/>
    <w:rsid w:val="00463143"/>
    <w:rsid w:val="0047645E"/>
    <w:rsid w:val="00497969"/>
    <w:rsid w:val="004D568E"/>
    <w:rsid w:val="004F3A2D"/>
    <w:rsid w:val="0051501A"/>
    <w:rsid w:val="00551916"/>
    <w:rsid w:val="005911EE"/>
    <w:rsid w:val="005A4F63"/>
    <w:rsid w:val="005B1E46"/>
    <w:rsid w:val="005B5ED3"/>
    <w:rsid w:val="005D7D0B"/>
    <w:rsid w:val="00612E5E"/>
    <w:rsid w:val="006301BD"/>
    <w:rsid w:val="0063162F"/>
    <w:rsid w:val="00633534"/>
    <w:rsid w:val="00641428"/>
    <w:rsid w:val="00656187"/>
    <w:rsid w:val="00656FD1"/>
    <w:rsid w:val="00697748"/>
    <w:rsid w:val="00697D3B"/>
    <w:rsid w:val="006B5ED2"/>
    <w:rsid w:val="0070009B"/>
    <w:rsid w:val="007249DD"/>
    <w:rsid w:val="00727541"/>
    <w:rsid w:val="00732747"/>
    <w:rsid w:val="00734E7E"/>
    <w:rsid w:val="007B74DD"/>
    <w:rsid w:val="007D0B95"/>
    <w:rsid w:val="007D1625"/>
    <w:rsid w:val="007D17A4"/>
    <w:rsid w:val="007D1F42"/>
    <w:rsid w:val="008551BD"/>
    <w:rsid w:val="00855687"/>
    <w:rsid w:val="008852D3"/>
    <w:rsid w:val="0089763A"/>
    <w:rsid w:val="008B2C2E"/>
    <w:rsid w:val="008B6B4A"/>
    <w:rsid w:val="008D6235"/>
    <w:rsid w:val="008E5D6E"/>
    <w:rsid w:val="009101CE"/>
    <w:rsid w:val="00924514"/>
    <w:rsid w:val="009431D5"/>
    <w:rsid w:val="00954416"/>
    <w:rsid w:val="00A21C07"/>
    <w:rsid w:val="00A722FA"/>
    <w:rsid w:val="00AC54D8"/>
    <w:rsid w:val="00AD10CE"/>
    <w:rsid w:val="00AD3F42"/>
    <w:rsid w:val="00B00B0B"/>
    <w:rsid w:val="00B04CB0"/>
    <w:rsid w:val="00B17566"/>
    <w:rsid w:val="00B2735E"/>
    <w:rsid w:val="00B51280"/>
    <w:rsid w:val="00B522F1"/>
    <w:rsid w:val="00B97EA4"/>
    <w:rsid w:val="00BA0084"/>
    <w:rsid w:val="00BA1C43"/>
    <w:rsid w:val="00C40D71"/>
    <w:rsid w:val="00C70D3A"/>
    <w:rsid w:val="00C919B0"/>
    <w:rsid w:val="00D1706A"/>
    <w:rsid w:val="00D259A9"/>
    <w:rsid w:val="00D85BDB"/>
    <w:rsid w:val="00D970E8"/>
    <w:rsid w:val="00DA1468"/>
    <w:rsid w:val="00DB2DA0"/>
    <w:rsid w:val="00DD7BF4"/>
    <w:rsid w:val="00DE3414"/>
    <w:rsid w:val="00DF108C"/>
    <w:rsid w:val="00E029A0"/>
    <w:rsid w:val="00E0566C"/>
    <w:rsid w:val="00E13044"/>
    <w:rsid w:val="00E13ADD"/>
    <w:rsid w:val="00E34F12"/>
    <w:rsid w:val="00E47FE0"/>
    <w:rsid w:val="00E517E3"/>
    <w:rsid w:val="00E71417"/>
    <w:rsid w:val="00E74C35"/>
    <w:rsid w:val="00EB6E97"/>
    <w:rsid w:val="00EF2787"/>
    <w:rsid w:val="00F1341B"/>
    <w:rsid w:val="00F24617"/>
    <w:rsid w:val="00F474BA"/>
    <w:rsid w:val="00F9747F"/>
    <w:rsid w:val="00FB4433"/>
    <w:rsid w:val="00FB52D4"/>
    <w:rsid w:val="00FC3A78"/>
    <w:rsid w:val="00FF5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F241"/>
  <w15:chartTrackingRefBased/>
  <w15:docId w15:val="{05488390-5F31-470D-8E13-E93A83A2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3B0"/>
    <w:pPr>
      <w:spacing w:before="160" w:line="276" w:lineRule="auto"/>
    </w:pPr>
    <w:rPr>
      <w:kern w:val="0"/>
      <w:sz w:val="20"/>
      <w:szCs w:val="20"/>
      <w:lang w:val="en-US"/>
      <w14:ligatures w14:val="none"/>
    </w:rPr>
  </w:style>
  <w:style w:type="paragraph" w:styleId="Naslov1">
    <w:name w:val="heading 1"/>
    <w:basedOn w:val="Navaden"/>
    <w:next w:val="Navaden"/>
    <w:link w:val="Naslov1Znak"/>
    <w:uiPriority w:val="9"/>
    <w:qFormat/>
    <w:rsid w:val="00910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101CE"/>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9101CE"/>
    <w:pPr>
      <w:keepNext/>
      <w:keepLines/>
      <w:spacing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101C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101C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101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101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101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101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101C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101C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9101C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101C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101C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101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101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101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101CE"/>
    <w:rPr>
      <w:rFonts w:eastAsiaTheme="majorEastAsia" w:cstheme="majorBidi"/>
      <w:color w:val="272727" w:themeColor="text1" w:themeTint="D8"/>
    </w:rPr>
  </w:style>
  <w:style w:type="paragraph" w:styleId="Naslov">
    <w:name w:val="Title"/>
    <w:basedOn w:val="Navaden"/>
    <w:next w:val="Navaden"/>
    <w:link w:val="NaslovZnak"/>
    <w:uiPriority w:val="10"/>
    <w:qFormat/>
    <w:rsid w:val="00910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101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101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101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101CE"/>
    <w:pPr>
      <w:jc w:val="center"/>
    </w:pPr>
    <w:rPr>
      <w:i/>
      <w:iCs/>
      <w:color w:val="404040" w:themeColor="text1" w:themeTint="BF"/>
    </w:rPr>
  </w:style>
  <w:style w:type="character" w:customStyle="1" w:styleId="CitatZnak">
    <w:name w:val="Citat Znak"/>
    <w:basedOn w:val="Privzetapisavaodstavka"/>
    <w:link w:val="Citat"/>
    <w:uiPriority w:val="29"/>
    <w:rsid w:val="009101CE"/>
    <w:rPr>
      <w:i/>
      <w:iCs/>
      <w:color w:val="404040" w:themeColor="text1" w:themeTint="BF"/>
    </w:rPr>
  </w:style>
  <w:style w:type="paragraph" w:styleId="Odstavekseznama">
    <w:name w:val="List Paragraph"/>
    <w:aliases w:val="numbered list,3,Bullet 1,Bullet Points,Colorful List - Accent 11,Dot pt,F5 List Paragraph,Indicator Text,Issue Action POC,List Paragraph Char Char Char,List Paragraph2,MAIN CONTENT,Normal numbered,Numbered Para 1,POCG Table Text,Bulle"/>
    <w:basedOn w:val="Navaden"/>
    <w:link w:val="OdstavekseznamaZnak"/>
    <w:uiPriority w:val="34"/>
    <w:qFormat/>
    <w:rsid w:val="009101CE"/>
    <w:pPr>
      <w:ind w:left="720"/>
      <w:contextualSpacing/>
    </w:pPr>
  </w:style>
  <w:style w:type="character" w:styleId="Intenzivenpoudarek">
    <w:name w:val="Intense Emphasis"/>
    <w:basedOn w:val="Privzetapisavaodstavka"/>
    <w:uiPriority w:val="21"/>
    <w:qFormat/>
    <w:rsid w:val="009101CE"/>
    <w:rPr>
      <w:i/>
      <w:iCs/>
      <w:color w:val="0F4761" w:themeColor="accent1" w:themeShade="BF"/>
    </w:rPr>
  </w:style>
  <w:style w:type="paragraph" w:styleId="Intenzivencitat">
    <w:name w:val="Intense Quote"/>
    <w:basedOn w:val="Navaden"/>
    <w:next w:val="Navaden"/>
    <w:link w:val="IntenzivencitatZnak"/>
    <w:uiPriority w:val="30"/>
    <w:qFormat/>
    <w:rsid w:val="00910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101CE"/>
    <w:rPr>
      <w:i/>
      <w:iCs/>
      <w:color w:val="0F4761" w:themeColor="accent1" w:themeShade="BF"/>
    </w:rPr>
  </w:style>
  <w:style w:type="character" w:styleId="Intenzivensklic">
    <w:name w:val="Intense Reference"/>
    <w:basedOn w:val="Privzetapisavaodstavka"/>
    <w:uiPriority w:val="32"/>
    <w:qFormat/>
    <w:rsid w:val="009101CE"/>
    <w:rPr>
      <w:b/>
      <w:bCs/>
      <w:smallCaps/>
      <w:color w:val="0F4761" w:themeColor="accent1" w:themeShade="BF"/>
      <w:spacing w:val="5"/>
    </w:rPr>
  </w:style>
  <w:style w:type="paragraph" w:styleId="Revizija">
    <w:name w:val="Revision"/>
    <w:hidden/>
    <w:uiPriority w:val="99"/>
    <w:semiHidden/>
    <w:rsid w:val="00B2735E"/>
    <w:pPr>
      <w:spacing w:after="0" w:line="240" w:lineRule="auto"/>
    </w:pPr>
    <w:rPr>
      <w:kern w:val="0"/>
      <w:sz w:val="20"/>
      <w:szCs w:val="20"/>
      <w:lang w:val="en-US"/>
      <w14:ligatures w14:val="none"/>
    </w:rPr>
  </w:style>
  <w:style w:type="paragraph" w:styleId="Glava">
    <w:name w:val="header"/>
    <w:basedOn w:val="Navaden"/>
    <w:link w:val="GlavaZnak"/>
    <w:uiPriority w:val="99"/>
    <w:unhideWhenUsed/>
    <w:rsid w:val="00AD3F42"/>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AD3F42"/>
    <w:rPr>
      <w:kern w:val="0"/>
      <w:sz w:val="20"/>
      <w:szCs w:val="20"/>
      <w:lang w:val="en-US"/>
      <w14:ligatures w14:val="none"/>
    </w:rPr>
  </w:style>
  <w:style w:type="paragraph" w:styleId="Noga">
    <w:name w:val="footer"/>
    <w:basedOn w:val="Navaden"/>
    <w:link w:val="NogaZnak"/>
    <w:uiPriority w:val="99"/>
    <w:unhideWhenUsed/>
    <w:rsid w:val="00AD3F42"/>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AD3F42"/>
    <w:rPr>
      <w:kern w:val="0"/>
      <w:sz w:val="20"/>
      <w:szCs w:val="20"/>
      <w:lang w:val="en-US"/>
      <w14:ligatures w14:val="none"/>
    </w:rPr>
  </w:style>
  <w:style w:type="paragraph" w:styleId="Oznaenseznam">
    <w:name w:val="List Bullet"/>
    <w:basedOn w:val="Navaden"/>
    <w:uiPriority w:val="99"/>
    <w:unhideWhenUsed/>
    <w:rsid w:val="007D17A4"/>
    <w:pPr>
      <w:numPr>
        <w:numId w:val="1"/>
      </w:numPr>
      <w:tabs>
        <w:tab w:val="clear" w:pos="360"/>
      </w:tabs>
      <w:spacing w:before="0" w:after="200"/>
      <w:ind w:left="0" w:firstLine="0"/>
      <w:contextualSpacing/>
    </w:pPr>
    <w:rPr>
      <w:rFonts w:eastAsiaTheme="minorEastAsia"/>
      <w:sz w:val="22"/>
      <w:szCs w:val="22"/>
    </w:rPr>
  </w:style>
  <w:style w:type="table" w:styleId="Tabelamrea">
    <w:name w:val="Table Grid"/>
    <w:basedOn w:val="Navadnatabela"/>
    <w:uiPriority w:val="39"/>
    <w:rsid w:val="00D259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numbered list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396E52"/>
    <w:rPr>
      <w:kern w:val="0"/>
      <w:sz w:val="20"/>
      <w:szCs w:val="20"/>
      <w:lang w:val="en-US"/>
      <w14:ligatures w14:val="none"/>
    </w:rPr>
  </w:style>
  <w:style w:type="character" w:styleId="Hiperpovezava">
    <w:name w:val="Hyperlink"/>
    <w:basedOn w:val="Privzetapisavaodstavka"/>
    <w:uiPriority w:val="99"/>
    <w:unhideWhenUsed/>
    <w:rsid w:val="008551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4A3728-C3FE-46AE-961C-F054D733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290</Words>
  <Characters>1654</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Peharc</dc:creator>
  <cp:keywords/>
  <dc:description/>
  <cp:lastModifiedBy>Barbara Peharc</cp:lastModifiedBy>
  <cp:revision>3</cp:revision>
  <cp:lastPrinted>2026-05-05T06:22:00Z</cp:lastPrinted>
  <dcterms:created xsi:type="dcterms:W3CDTF">2026-09-14T10:59:00Z</dcterms:created>
  <dcterms:modified xsi:type="dcterms:W3CDTF">2026-09-14T11:02:00Z</dcterms:modified>
</cp:coreProperties>
</file>