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F51C9" w14:textId="77777777" w:rsidR="00392AB1" w:rsidRPr="00A77EC5" w:rsidRDefault="00392AB1" w:rsidP="00CF40DE">
      <w:bookmarkStart w:id="0" w:name="_Hlk502916242"/>
    </w:p>
    <w:p w14:paraId="5CF151A0" w14:textId="77777777" w:rsidR="00392AB1" w:rsidRPr="00470C9B" w:rsidRDefault="00392AB1" w:rsidP="00CF40DE"/>
    <w:p w14:paraId="30D55D83" w14:textId="77777777" w:rsidR="00392AB1" w:rsidRPr="00470C9B" w:rsidRDefault="00392AB1" w:rsidP="00CF40DE"/>
    <w:p w14:paraId="04714422" w14:textId="77777777" w:rsidR="00392AB1" w:rsidRPr="00470C9B" w:rsidRDefault="00392AB1" w:rsidP="00CF40DE"/>
    <w:p w14:paraId="084F8227" w14:textId="77777777" w:rsidR="00392AB1" w:rsidRPr="00470C9B" w:rsidRDefault="00392AB1" w:rsidP="00CF40DE"/>
    <w:p w14:paraId="6D40D5AD" w14:textId="77777777" w:rsidR="00392AB1" w:rsidRPr="00470C9B" w:rsidRDefault="00392AB1" w:rsidP="00CF40DE"/>
    <w:p w14:paraId="6B5240EF" w14:textId="77777777" w:rsidR="00392AB1" w:rsidRPr="00470C9B" w:rsidRDefault="00392AB1" w:rsidP="008477A6">
      <w:pPr>
        <w:jc w:val="center"/>
      </w:pPr>
      <w:r w:rsidRPr="00470C9B">
        <w:t>Ministrstvo za javno upravo</w:t>
      </w:r>
    </w:p>
    <w:p w14:paraId="4D921107" w14:textId="77777777" w:rsidR="00392AB1" w:rsidRPr="00470C9B" w:rsidRDefault="00392AB1" w:rsidP="008477A6">
      <w:pPr>
        <w:jc w:val="center"/>
      </w:pPr>
    </w:p>
    <w:p w14:paraId="77A40B49" w14:textId="77777777" w:rsidR="00392AB1" w:rsidRPr="00470C9B" w:rsidRDefault="00392AB1" w:rsidP="008477A6">
      <w:pPr>
        <w:jc w:val="center"/>
      </w:pPr>
    </w:p>
    <w:p w14:paraId="6B51F63D" w14:textId="77777777" w:rsidR="00392AB1" w:rsidRPr="008477A6" w:rsidRDefault="00392AB1" w:rsidP="008477A6">
      <w:pPr>
        <w:jc w:val="center"/>
        <w:rPr>
          <w:sz w:val="24"/>
          <w:szCs w:val="24"/>
        </w:rPr>
      </w:pPr>
      <w:r w:rsidRPr="008477A6">
        <w:rPr>
          <w:sz w:val="24"/>
          <w:szCs w:val="24"/>
        </w:rPr>
        <w:t>EVALVACIJA UKREPOV IZ ENOTNE ZBIRKE UKREPOV</w:t>
      </w:r>
    </w:p>
    <w:p w14:paraId="426072C7" w14:textId="77777777" w:rsidR="00392AB1" w:rsidRPr="00470C9B" w:rsidRDefault="00392AB1" w:rsidP="008477A6">
      <w:pPr>
        <w:jc w:val="center"/>
      </w:pPr>
    </w:p>
    <w:p w14:paraId="0920166F" w14:textId="77777777" w:rsidR="00392AB1" w:rsidRPr="008477A6" w:rsidRDefault="003B6AC4" w:rsidP="008477A6">
      <w:pPr>
        <w:jc w:val="center"/>
        <w:rPr>
          <w:sz w:val="32"/>
          <w:szCs w:val="32"/>
        </w:rPr>
      </w:pPr>
      <w:bookmarkStart w:id="1" w:name="_Hlk503784199"/>
      <w:r w:rsidRPr="003B6AC4">
        <w:rPr>
          <w:sz w:val="32"/>
          <w:szCs w:val="32"/>
        </w:rPr>
        <w:t xml:space="preserve">Ustanovitev </w:t>
      </w:r>
      <w:proofErr w:type="spellStart"/>
      <w:r w:rsidRPr="003B6AC4">
        <w:rPr>
          <w:sz w:val="32"/>
          <w:szCs w:val="32"/>
        </w:rPr>
        <w:t>probacijske</w:t>
      </w:r>
      <w:proofErr w:type="spellEnd"/>
      <w:r w:rsidRPr="003B6AC4">
        <w:rPr>
          <w:sz w:val="32"/>
          <w:szCs w:val="32"/>
        </w:rPr>
        <w:t xml:space="preserve"> službe</w:t>
      </w:r>
    </w:p>
    <w:bookmarkEnd w:id="1"/>
    <w:p w14:paraId="2F096782" w14:textId="77777777" w:rsidR="00392AB1" w:rsidRPr="00470C9B" w:rsidRDefault="00392AB1" w:rsidP="008477A6">
      <w:pPr>
        <w:jc w:val="center"/>
      </w:pPr>
    </w:p>
    <w:p w14:paraId="16D4AF22" w14:textId="77777777" w:rsidR="00392AB1" w:rsidRPr="00470C9B" w:rsidRDefault="00392AB1" w:rsidP="008477A6">
      <w:pPr>
        <w:jc w:val="center"/>
      </w:pPr>
    </w:p>
    <w:p w14:paraId="784F7B12" w14:textId="77777777" w:rsidR="00392AB1" w:rsidRPr="00470C9B" w:rsidRDefault="00392AB1" w:rsidP="008477A6">
      <w:pPr>
        <w:jc w:val="center"/>
      </w:pPr>
    </w:p>
    <w:p w14:paraId="1C316BEF" w14:textId="77777777" w:rsidR="00392AB1" w:rsidRPr="00470C9B" w:rsidRDefault="00392AB1" w:rsidP="008477A6">
      <w:pPr>
        <w:jc w:val="center"/>
      </w:pPr>
    </w:p>
    <w:p w14:paraId="2F06762F" w14:textId="77777777" w:rsidR="00392AB1" w:rsidRPr="00470C9B" w:rsidRDefault="00392AB1" w:rsidP="008477A6">
      <w:pPr>
        <w:jc w:val="center"/>
      </w:pPr>
    </w:p>
    <w:p w14:paraId="25F0B20E" w14:textId="77777777" w:rsidR="00392AB1" w:rsidRPr="00470C9B" w:rsidRDefault="00392AB1" w:rsidP="008477A6">
      <w:pPr>
        <w:jc w:val="center"/>
      </w:pPr>
    </w:p>
    <w:p w14:paraId="1DEB99C8" w14:textId="77777777" w:rsidR="00392AB1" w:rsidRPr="00470C9B" w:rsidRDefault="00392AB1" w:rsidP="008477A6">
      <w:pPr>
        <w:jc w:val="center"/>
      </w:pPr>
    </w:p>
    <w:p w14:paraId="72774733" w14:textId="77777777" w:rsidR="00392AB1" w:rsidRPr="00470C9B" w:rsidRDefault="00392AB1" w:rsidP="008477A6">
      <w:pPr>
        <w:jc w:val="center"/>
      </w:pPr>
    </w:p>
    <w:p w14:paraId="64F35C8C" w14:textId="77777777" w:rsidR="00392AB1" w:rsidRPr="00470C9B" w:rsidRDefault="00392AB1" w:rsidP="008477A6">
      <w:pPr>
        <w:jc w:val="center"/>
      </w:pPr>
    </w:p>
    <w:p w14:paraId="67324BC9" w14:textId="77777777" w:rsidR="00392AB1" w:rsidRPr="00470C9B" w:rsidRDefault="00392AB1" w:rsidP="008477A6">
      <w:pPr>
        <w:jc w:val="center"/>
      </w:pPr>
    </w:p>
    <w:p w14:paraId="0F925190" w14:textId="77777777" w:rsidR="00392AB1" w:rsidRPr="00470C9B" w:rsidRDefault="00392AB1" w:rsidP="008477A6">
      <w:pPr>
        <w:jc w:val="center"/>
      </w:pPr>
    </w:p>
    <w:p w14:paraId="7B4FB83B" w14:textId="77777777" w:rsidR="00392AB1" w:rsidRPr="00470C9B" w:rsidRDefault="00392AB1" w:rsidP="008477A6">
      <w:pPr>
        <w:jc w:val="center"/>
      </w:pPr>
    </w:p>
    <w:p w14:paraId="3C5BB51B" w14:textId="77777777" w:rsidR="00392AB1" w:rsidRPr="00470C9B" w:rsidRDefault="00392AB1" w:rsidP="008477A6">
      <w:pPr>
        <w:jc w:val="center"/>
      </w:pPr>
    </w:p>
    <w:p w14:paraId="253FA873" w14:textId="77777777" w:rsidR="00392AB1" w:rsidRPr="00470C9B" w:rsidRDefault="00392AB1" w:rsidP="008477A6">
      <w:pPr>
        <w:jc w:val="center"/>
      </w:pPr>
    </w:p>
    <w:p w14:paraId="162DFCE0" w14:textId="77777777" w:rsidR="00392AB1" w:rsidRPr="00470C9B" w:rsidRDefault="00392AB1" w:rsidP="008477A6">
      <w:pPr>
        <w:jc w:val="center"/>
      </w:pPr>
    </w:p>
    <w:p w14:paraId="7D4AE095" w14:textId="77777777" w:rsidR="00392AB1" w:rsidRPr="00470C9B" w:rsidRDefault="00392AB1" w:rsidP="008477A6">
      <w:pPr>
        <w:jc w:val="center"/>
      </w:pPr>
    </w:p>
    <w:p w14:paraId="3C96B1B6" w14:textId="599B207D" w:rsidR="00392AB1" w:rsidRPr="00470C9B" w:rsidRDefault="00432357" w:rsidP="008477A6">
      <w:pPr>
        <w:jc w:val="center"/>
        <w:sectPr w:rsidR="00392AB1" w:rsidRPr="00470C9B" w:rsidSect="001910FE">
          <w:footerReference w:type="even" r:id="rId8"/>
          <w:footerReference w:type="default" r:id="rId9"/>
          <w:headerReference w:type="first" r:id="rId10"/>
          <w:pgSz w:w="11905" w:h="16837"/>
          <w:pgMar w:top="1418" w:right="851" w:bottom="709" w:left="1701" w:header="227" w:footer="1528" w:gutter="0"/>
          <w:pgNumType w:start="0"/>
          <w:cols w:space="708"/>
          <w:titlePg/>
          <w:docGrid w:linePitch="360"/>
        </w:sectPr>
      </w:pPr>
      <w:r>
        <w:t>maj</w:t>
      </w:r>
      <w:r w:rsidR="00392AB1" w:rsidRPr="00470C9B">
        <w:t>, 201</w:t>
      </w:r>
      <w:r w:rsidR="009C78AD">
        <w:t>8</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969"/>
      </w:tblGrid>
      <w:tr w:rsidR="00392AB1" w:rsidRPr="00470C9B" w14:paraId="6CA13250" w14:textId="77777777" w:rsidTr="004C5A7B">
        <w:trPr>
          <w:trHeight w:val="170"/>
        </w:trPr>
        <w:tc>
          <w:tcPr>
            <w:tcW w:w="3114" w:type="dxa"/>
          </w:tcPr>
          <w:p w14:paraId="7C2C5713" w14:textId="77777777" w:rsidR="00392AB1" w:rsidRPr="00470C9B" w:rsidRDefault="00392AB1" w:rsidP="00CF40DE">
            <w:r w:rsidRPr="00470C9B">
              <w:lastRenderedPageBreak/>
              <w:t>Organizacija:</w:t>
            </w:r>
          </w:p>
        </w:tc>
        <w:tc>
          <w:tcPr>
            <w:tcW w:w="3969" w:type="dxa"/>
          </w:tcPr>
          <w:p w14:paraId="4C156A70" w14:textId="77777777" w:rsidR="00392AB1" w:rsidRPr="00470C9B" w:rsidRDefault="00392AB1" w:rsidP="00CF40DE">
            <w:r w:rsidRPr="00470C9B">
              <w:t xml:space="preserve">Ministrstvo za javno upravo                                     </w:t>
            </w:r>
          </w:p>
        </w:tc>
      </w:tr>
      <w:tr w:rsidR="00392AB1" w:rsidRPr="00470C9B" w14:paraId="2800CF5D" w14:textId="77777777" w:rsidTr="004C5A7B">
        <w:trPr>
          <w:trHeight w:val="456"/>
        </w:trPr>
        <w:tc>
          <w:tcPr>
            <w:tcW w:w="3114" w:type="dxa"/>
          </w:tcPr>
          <w:p w14:paraId="7F1408EA" w14:textId="77777777" w:rsidR="00392AB1" w:rsidRPr="00470C9B" w:rsidRDefault="00392AB1" w:rsidP="00CF40DE">
            <w:r w:rsidRPr="00470C9B">
              <w:t>Datum kreiranja:</w:t>
            </w:r>
          </w:p>
        </w:tc>
        <w:tc>
          <w:tcPr>
            <w:tcW w:w="3969" w:type="dxa"/>
          </w:tcPr>
          <w:p w14:paraId="3EA701E7" w14:textId="77777777" w:rsidR="00392AB1" w:rsidRPr="00470C9B" w:rsidRDefault="00392AB1" w:rsidP="00CF40DE">
            <w:r w:rsidRPr="00470C9B">
              <w:t>10. 11. 2017</w:t>
            </w:r>
          </w:p>
        </w:tc>
      </w:tr>
      <w:tr w:rsidR="00392AB1" w:rsidRPr="00470C9B" w14:paraId="4AD864CA" w14:textId="77777777" w:rsidTr="004C5A7B">
        <w:trPr>
          <w:trHeight w:val="170"/>
        </w:trPr>
        <w:tc>
          <w:tcPr>
            <w:tcW w:w="3114" w:type="dxa"/>
          </w:tcPr>
          <w:p w14:paraId="421FF176" w14:textId="77777777" w:rsidR="00392AB1" w:rsidRPr="00470C9B" w:rsidRDefault="00392AB1" w:rsidP="00CF40DE">
            <w:r w:rsidRPr="00470C9B">
              <w:t>Datum zadnje spremembe:</w:t>
            </w:r>
          </w:p>
        </w:tc>
        <w:tc>
          <w:tcPr>
            <w:tcW w:w="3969" w:type="dxa"/>
          </w:tcPr>
          <w:p w14:paraId="5E7F0B11" w14:textId="102F52B1" w:rsidR="00392AB1" w:rsidRPr="00470C9B" w:rsidRDefault="00432357" w:rsidP="00CF40DE">
            <w:r w:rsidRPr="00432357">
              <w:t>9</w:t>
            </w:r>
            <w:r w:rsidR="00392AB1" w:rsidRPr="00432357">
              <w:t xml:space="preserve">. </w:t>
            </w:r>
            <w:r w:rsidRPr="00432357">
              <w:t>5</w:t>
            </w:r>
            <w:r w:rsidR="00837EF4" w:rsidRPr="00432357">
              <w:t>. 2018</w:t>
            </w:r>
          </w:p>
        </w:tc>
      </w:tr>
      <w:tr w:rsidR="00392AB1" w:rsidRPr="00470C9B" w14:paraId="43B96412" w14:textId="77777777" w:rsidTr="004C5A7B">
        <w:trPr>
          <w:trHeight w:val="170"/>
        </w:trPr>
        <w:tc>
          <w:tcPr>
            <w:tcW w:w="3114" w:type="dxa"/>
          </w:tcPr>
          <w:p w14:paraId="6A9F7C83" w14:textId="77777777" w:rsidR="00392AB1" w:rsidRPr="00470C9B" w:rsidRDefault="00392AB1" w:rsidP="00CF40DE">
            <w:r w:rsidRPr="00470C9B">
              <w:t>Status dokumenta:</w:t>
            </w:r>
          </w:p>
        </w:tc>
        <w:tc>
          <w:tcPr>
            <w:tcW w:w="3969" w:type="dxa"/>
          </w:tcPr>
          <w:p w14:paraId="03789359" w14:textId="5BED3187" w:rsidR="00392AB1" w:rsidRPr="00470C9B" w:rsidRDefault="00B77F37" w:rsidP="00CF40DE">
            <w:r>
              <w:t>objavljen</w:t>
            </w:r>
          </w:p>
        </w:tc>
      </w:tr>
      <w:tr w:rsidR="00392AB1" w:rsidRPr="00470C9B" w14:paraId="06DDE52D" w14:textId="77777777" w:rsidTr="004C5A7B">
        <w:trPr>
          <w:trHeight w:val="170"/>
        </w:trPr>
        <w:tc>
          <w:tcPr>
            <w:tcW w:w="3114" w:type="dxa"/>
          </w:tcPr>
          <w:p w14:paraId="3A40DCDB" w14:textId="77777777" w:rsidR="00392AB1" w:rsidRPr="00470C9B" w:rsidRDefault="00392AB1" w:rsidP="00CF40DE">
            <w:r w:rsidRPr="00470C9B">
              <w:t>Avtor dokumenta:</w:t>
            </w:r>
          </w:p>
        </w:tc>
        <w:tc>
          <w:tcPr>
            <w:tcW w:w="3969" w:type="dxa"/>
          </w:tcPr>
          <w:p w14:paraId="6565A0FD" w14:textId="77777777" w:rsidR="00392AB1" w:rsidRPr="00470C9B" w:rsidRDefault="00392AB1" w:rsidP="00CF40DE">
            <w:r w:rsidRPr="00470C9B">
              <w:t>Janja Jenc, Urad za razvoj</w:t>
            </w:r>
          </w:p>
        </w:tc>
      </w:tr>
    </w:tbl>
    <w:p w14:paraId="09ADABF8" w14:textId="77777777" w:rsidR="00392AB1" w:rsidRPr="00470C9B" w:rsidRDefault="00392AB1" w:rsidP="00CF40DE"/>
    <w:p w14:paraId="66AAFA8B" w14:textId="77777777" w:rsidR="002F79B1" w:rsidRDefault="00392AB1" w:rsidP="00CF40DE">
      <w:r w:rsidRPr="00470C9B">
        <w:br w:type="page"/>
      </w:r>
    </w:p>
    <w:p w14:paraId="68F8FB6B" w14:textId="4496B19D" w:rsidR="0001498A" w:rsidRPr="0001498A" w:rsidRDefault="002F79B1" w:rsidP="0001498A">
      <w:pPr>
        <w:pStyle w:val="Naslov1"/>
        <w:numPr>
          <w:ilvl w:val="0"/>
          <w:numId w:val="0"/>
        </w:numPr>
      </w:pPr>
      <w:bookmarkStart w:id="2" w:name="_Toc511381853"/>
      <w:r w:rsidRPr="00737820">
        <w:lastRenderedPageBreak/>
        <w:t>POVZETE</w:t>
      </w:r>
      <w:r w:rsidR="0001498A">
        <w:t>K GLAVNIH UGOTOVITEV TER ZAKLJUČKOV ANALIZE</w:t>
      </w:r>
      <w:bookmarkEnd w:id="2"/>
    </w:p>
    <w:p w14:paraId="169851C3" w14:textId="33E811A0" w:rsidR="0001498A" w:rsidRDefault="0001498A" w:rsidP="0006523B">
      <w:pPr>
        <w:rPr>
          <w:rFonts w:ascii="Arial" w:hAnsi="Arial" w:cs="Arial"/>
          <w:b/>
        </w:rPr>
      </w:pPr>
      <w:r>
        <w:rPr>
          <w:rFonts w:ascii="Arial" w:hAnsi="Arial" w:cs="Arial"/>
          <w:b/>
        </w:rPr>
        <w:t>Opredelitev obravnavanega področja</w:t>
      </w:r>
    </w:p>
    <w:p w14:paraId="37702C4F" w14:textId="779D197E" w:rsidR="0001498A" w:rsidRDefault="0001498A" w:rsidP="0001498A">
      <w:r w:rsidRPr="0001498A">
        <w:t xml:space="preserve">Predmet analize so učinki implementacije ukrepa iz Enotne zbirke ukrepov: </w:t>
      </w:r>
      <w:r w:rsidRPr="0001498A">
        <w:rPr>
          <w:i/>
        </w:rPr>
        <w:t xml:space="preserve">Ustanovitev </w:t>
      </w:r>
      <w:proofErr w:type="spellStart"/>
      <w:r w:rsidRPr="0001498A">
        <w:rPr>
          <w:i/>
        </w:rPr>
        <w:t>probacijske</w:t>
      </w:r>
      <w:proofErr w:type="spellEnd"/>
      <w:r w:rsidRPr="0001498A">
        <w:rPr>
          <w:i/>
        </w:rPr>
        <w:t xml:space="preserve"> službe</w:t>
      </w:r>
      <w:r w:rsidRPr="0001498A">
        <w:t xml:space="preserve"> v pristoj</w:t>
      </w:r>
      <w:r>
        <w:t>nosti Ministrstva za pravosodje</w:t>
      </w:r>
      <w:r w:rsidRPr="0001498A">
        <w:t>.</w:t>
      </w:r>
      <w:r>
        <w:t xml:space="preserve"> Glavni cilj analize je </w:t>
      </w:r>
      <w:r w:rsidRPr="0001498A">
        <w:t xml:space="preserve">kvantitativno in kvalitativno oceniti učinke implementacije </w:t>
      </w:r>
      <w:r>
        <w:t xml:space="preserve">obravnavanega </w:t>
      </w:r>
      <w:r w:rsidRPr="0001498A">
        <w:t>ukrepa</w:t>
      </w:r>
      <w:r>
        <w:t>.</w:t>
      </w:r>
    </w:p>
    <w:p w14:paraId="60E7FB18" w14:textId="345F9DD2" w:rsidR="008E0EF7" w:rsidRPr="008E0EF7" w:rsidRDefault="008E0EF7" w:rsidP="0001498A">
      <w:pPr>
        <w:rPr>
          <w:b/>
        </w:rPr>
      </w:pPr>
      <w:r w:rsidRPr="008E0EF7">
        <w:rPr>
          <w:b/>
        </w:rPr>
        <w:t>Glavni problemi, ki jih ukrep naslavlja</w:t>
      </w:r>
    </w:p>
    <w:p w14:paraId="15D488EF" w14:textId="20B238EE" w:rsidR="0006523B" w:rsidRPr="008E0EF7" w:rsidRDefault="0006523B" w:rsidP="0006523B">
      <w:pPr>
        <w:rPr>
          <w:rStyle w:val="Intenzivensklic"/>
        </w:rPr>
      </w:pPr>
      <w:r w:rsidRPr="008E0EF7">
        <w:rPr>
          <w:rStyle w:val="Intenzivensklic"/>
        </w:rPr>
        <w:t>Prezasedenost zaporov</w:t>
      </w:r>
    </w:p>
    <w:p w14:paraId="1595F1B3" w14:textId="77777777" w:rsidR="0006523B" w:rsidRDefault="0006523B" w:rsidP="0006523B">
      <w:pPr>
        <w:rPr>
          <w:rFonts w:ascii="Arial" w:hAnsi="Arial" w:cs="Arial"/>
        </w:rPr>
      </w:pPr>
      <w:r w:rsidRPr="008C2B66">
        <w:rPr>
          <w:rFonts w:ascii="Arial" w:hAnsi="Arial" w:cs="Arial"/>
        </w:rPr>
        <w:t xml:space="preserve">Zaporniška populacija v Sloveniji je po podatkih </w:t>
      </w:r>
      <w:r w:rsidR="00F25097">
        <w:rPr>
          <w:rFonts w:ascii="Arial" w:hAnsi="Arial" w:cs="Arial"/>
        </w:rPr>
        <w:t>Uprave</w:t>
      </w:r>
      <w:r w:rsidR="00F25097" w:rsidRPr="00F25097">
        <w:rPr>
          <w:rFonts w:ascii="Arial" w:hAnsi="Arial" w:cs="Arial"/>
        </w:rPr>
        <w:t xml:space="preserve"> RS za izvrševanje kazenskih sankcij</w:t>
      </w:r>
      <w:r w:rsidRPr="008C2B66">
        <w:rPr>
          <w:rFonts w:ascii="Arial" w:hAnsi="Arial" w:cs="Arial"/>
        </w:rPr>
        <w:t xml:space="preserve"> </w:t>
      </w:r>
      <w:r w:rsidR="00F25097">
        <w:rPr>
          <w:rFonts w:ascii="Arial" w:hAnsi="Arial" w:cs="Arial"/>
        </w:rPr>
        <w:t xml:space="preserve">(v nadaljevanju: UIKS) </w:t>
      </w:r>
      <w:r w:rsidRPr="008C2B66">
        <w:rPr>
          <w:rFonts w:ascii="Arial" w:hAnsi="Arial" w:cs="Arial"/>
        </w:rPr>
        <w:t xml:space="preserve">v letu 2016 za 19,7% večja v </w:t>
      </w:r>
      <w:r>
        <w:rPr>
          <w:rFonts w:ascii="Arial" w:hAnsi="Arial" w:cs="Arial"/>
        </w:rPr>
        <w:t>primerjavi z letom 2000</w:t>
      </w:r>
      <w:r w:rsidRPr="008C2B66">
        <w:rPr>
          <w:rFonts w:ascii="Arial" w:hAnsi="Arial" w:cs="Arial"/>
        </w:rPr>
        <w:t>.</w:t>
      </w:r>
      <w:r>
        <w:rPr>
          <w:rFonts w:ascii="Arial" w:hAnsi="Arial" w:cs="Arial"/>
        </w:rPr>
        <w:t xml:space="preserve"> </w:t>
      </w:r>
      <w:r w:rsidRPr="008C2B66">
        <w:rPr>
          <w:rFonts w:ascii="Arial" w:hAnsi="Arial" w:cs="Arial"/>
        </w:rPr>
        <w:t xml:space="preserve">V primerjavi z letom 2015 se je v letu 2016 povprečno število zaprtih oseb v </w:t>
      </w:r>
      <w:r w:rsidR="007247AB">
        <w:rPr>
          <w:rFonts w:ascii="Arial" w:hAnsi="Arial" w:cs="Arial"/>
        </w:rPr>
        <w:t xml:space="preserve">zavodih </w:t>
      </w:r>
      <w:r w:rsidR="007247AB" w:rsidRPr="007247AB">
        <w:rPr>
          <w:rFonts w:ascii="Arial" w:hAnsi="Arial" w:cs="Arial"/>
        </w:rPr>
        <w:t>za presta</w:t>
      </w:r>
      <w:r w:rsidR="007247AB">
        <w:rPr>
          <w:rFonts w:ascii="Arial" w:hAnsi="Arial" w:cs="Arial"/>
        </w:rPr>
        <w:t>janje kazni zapora in prevzgojnem</w:t>
      </w:r>
      <w:r w:rsidR="007247AB" w:rsidRPr="007247AB">
        <w:rPr>
          <w:rFonts w:ascii="Arial" w:hAnsi="Arial" w:cs="Arial"/>
        </w:rPr>
        <w:t xml:space="preserve"> dom</w:t>
      </w:r>
      <w:r w:rsidR="007247AB">
        <w:rPr>
          <w:rFonts w:ascii="Arial" w:hAnsi="Arial" w:cs="Arial"/>
        </w:rPr>
        <w:t>u</w:t>
      </w:r>
      <w:r w:rsidRPr="008C2B66">
        <w:rPr>
          <w:rFonts w:ascii="Arial" w:hAnsi="Arial" w:cs="Arial"/>
        </w:rPr>
        <w:t xml:space="preserve"> zmanjšalo, iz 1.463 na 1.376,8, oziroma za 6,2 %. To je že drugo zmanjšanje povprečnega števila zapored, in sicer od 1.511,1 v letu 2014, ko je UIKS zabeležil največje povprečno število od leta 1990 dalje (UIKS, 2017).</w:t>
      </w:r>
    </w:p>
    <w:p w14:paraId="34660E56" w14:textId="0F360129" w:rsidR="0006523B" w:rsidRPr="008E0EF7" w:rsidRDefault="0006523B" w:rsidP="0006523B">
      <w:pPr>
        <w:rPr>
          <w:rStyle w:val="Intenzivensklic"/>
        </w:rPr>
      </w:pPr>
      <w:r w:rsidRPr="008E0EF7">
        <w:rPr>
          <w:rStyle w:val="Intenzivensklic"/>
        </w:rPr>
        <w:t>Visoka stopnja povratništva</w:t>
      </w:r>
    </w:p>
    <w:p w14:paraId="4A40B675" w14:textId="77777777" w:rsidR="0006523B" w:rsidRDefault="0006523B" w:rsidP="0006523B">
      <w:pPr>
        <w:rPr>
          <w:rFonts w:ascii="Arial" w:hAnsi="Arial" w:cs="Arial"/>
        </w:rPr>
      </w:pPr>
      <w:r w:rsidRPr="008C2B66">
        <w:rPr>
          <w:rFonts w:ascii="Arial" w:hAnsi="Arial" w:cs="Arial"/>
        </w:rPr>
        <w:t xml:space="preserve">V skupnem številu je povratnikov okvirno polovica (50,7 %). Pri moških je ta odstotek nekoliko višji (52 %), pri </w:t>
      </w:r>
      <w:r>
        <w:rPr>
          <w:rFonts w:ascii="Arial" w:hAnsi="Arial" w:cs="Arial"/>
        </w:rPr>
        <w:t>ženskah pa precej nižji (35 %)</w:t>
      </w:r>
      <w:r w:rsidRPr="008C2B66">
        <w:rPr>
          <w:rFonts w:ascii="Arial" w:hAnsi="Arial" w:cs="Arial"/>
        </w:rPr>
        <w:t>.</w:t>
      </w:r>
    </w:p>
    <w:p w14:paraId="2FA48FB4" w14:textId="3CEA1E78" w:rsidR="0006523B" w:rsidRPr="008E0EF7" w:rsidRDefault="0006523B" w:rsidP="0006523B">
      <w:pPr>
        <w:rPr>
          <w:rStyle w:val="Intenzivensklic"/>
        </w:rPr>
      </w:pPr>
      <w:r w:rsidRPr="008E0EF7">
        <w:rPr>
          <w:rStyle w:val="Intenzivensklic"/>
        </w:rPr>
        <w:t xml:space="preserve">Razpršeno izvajanje </w:t>
      </w:r>
      <w:proofErr w:type="spellStart"/>
      <w:r w:rsidRPr="008E0EF7">
        <w:rPr>
          <w:rStyle w:val="Intenzivensklic"/>
        </w:rPr>
        <w:t>probacijskih</w:t>
      </w:r>
      <w:proofErr w:type="spellEnd"/>
      <w:r w:rsidRPr="008E0EF7">
        <w:rPr>
          <w:rStyle w:val="Intenzivensklic"/>
        </w:rPr>
        <w:t xml:space="preserve"> nalog</w:t>
      </w:r>
    </w:p>
    <w:p w14:paraId="40D1A686" w14:textId="37CE1F7B" w:rsidR="008E0EF7" w:rsidRDefault="008E0EF7" w:rsidP="008E0EF7">
      <w:r>
        <w:t xml:space="preserve">V Republiki Sloveniji pred implementacijo ukrepa ni bilo </w:t>
      </w:r>
      <w:r w:rsidRPr="0001498A">
        <w:t xml:space="preserve">osrednjega organa, ki bi na državni ravni skrbel za področje probacije, ga razvijal ter nadziral izvajanje alternativnih </w:t>
      </w:r>
      <w:r>
        <w:t xml:space="preserve">oz. skupnostnih </w:t>
      </w:r>
      <w:r w:rsidRPr="0001498A">
        <w:t>kazenskih sankcij in ukrepov.</w:t>
      </w:r>
      <w:r>
        <w:t xml:space="preserve"> </w:t>
      </w:r>
    </w:p>
    <w:p w14:paraId="799A7B2F" w14:textId="7B8B63A8" w:rsidR="008E0EF7" w:rsidRPr="008E0EF7" w:rsidRDefault="008E0EF7" w:rsidP="008E0EF7">
      <w:pPr>
        <w:rPr>
          <w:rStyle w:val="Intenzivensklic"/>
        </w:rPr>
      </w:pPr>
      <w:r w:rsidRPr="008E0EF7">
        <w:rPr>
          <w:rStyle w:val="Intenzivensklic"/>
        </w:rPr>
        <w:t xml:space="preserve">Tuje izkušnje kažejo, da se s profesionalizirano </w:t>
      </w:r>
      <w:proofErr w:type="spellStart"/>
      <w:r w:rsidRPr="008E0EF7">
        <w:rPr>
          <w:rStyle w:val="Intenzivensklic"/>
        </w:rPr>
        <w:t>probacijsko</w:t>
      </w:r>
      <w:proofErr w:type="spellEnd"/>
      <w:r w:rsidRPr="008E0EF7">
        <w:rPr>
          <w:rStyle w:val="Intenzivensklic"/>
        </w:rPr>
        <w:t xml:space="preserve"> službo izboljša izvajanje nadzora pri alternativnih kazenskih sankcijah, kar posledično pomeni znižanje stopnje povratništva ter zaporniške populacije oz. boljšo varnostno situacijo v družbi.</w:t>
      </w:r>
      <w:r>
        <w:rPr>
          <w:rStyle w:val="Sprotnaopomba-sklic"/>
          <w:b/>
          <w:bCs/>
          <w:smallCaps/>
          <w:color w:val="4472C4" w:themeColor="accent1"/>
          <w:spacing w:val="5"/>
        </w:rPr>
        <w:footnoteReference w:id="1"/>
      </w:r>
    </w:p>
    <w:p w14:paraId="554CB6E3" w14:textId="30B9D26F" w:rsidR="0006523B" w:rsidRDefault="008E0EF7" w:rsidP="0006523B">
      <w:pPr>
        <w:rPr>
          <w:rFonts w:ascii="Arial" w:hAnsi="Arial" w:cs="Arial"/>
          <w:b/>
        </w:rPr>
      </w:pPr>
      <w:r>
        <w:rPr>
          <w:rFonts w:ascii="Arial" w:hAnsi="Arial" w:cs="Arial"/>
          <w:b/>
        </w:rPr>
        <w:t>C</w:t>
      </w:r>
      <w:r w:rsidR="0006523B" w:rsidRPr="008C2B66">
        <w:rPr>
          <w:rFonts w:ascii="Arial" w:hAnsi="Arial" w:cs="Arial"/>
          <w:b/>
        </w:rPr>
        <w:t>ilj</w:t>
      </w:r>
      <w:r>
        <w:rPr>
          <w:rFonts w:ascii="Arial" w:hAnsi="Arial" w:cs="Arial"/>
          <w:b/>
        </w:rPr>
        <w:t>i implementacije ukrepa</w:t>
      </w:r>
    </w:p>
    <w:p w14:paraId="18780481" w14:textId="77777777" w:rsidR="008E0EF7" w:rsidRPr="008E0EF7" w:rsidRDefault="008E0EF7" w:rsidP="008E0EF7">
      <w:pPr>
        <w:rPr>
          <w:rStyle w:val="Intenzivensklic"/>
        </w:rPr>
      </w:pPr>
      <w:r w:rsidRPr="008E0EF7">
        <w:rPr>
          <w:rStyle w:val="Intenzivensklic"/>
        </w:rPr>
        <w:t>Splošni cilji</w:t>
      </w:r>
    </w:p>
    <w:p w14:paraId="4F517538" w14:textId="77777777" w:rsidR="008E0EF7" w:rsidRDefault="008E0EF7" w:rsidP="008E0EF7">
      <w:r>
        <w:t>Na podlagi gradiv Ministrstva za pravosodje (2016; 2017) ter identificiranih problemov lahko opredelimo naslednje splošne cilje:</w:t>
      </w:r>
    </w:p>
    <w:p w14:paraId="030AD391" w14:textId="77777777" w:rsidR="008E0EF7" w:rsidRDefault="008E0EF7" w:rsidP="008E0EF7">
      <w:pPr>
        <w:pStyle w:val="Odstavekseznama"/>
        <w:numPr>
          <w:ilvl w:val="0"/>
          <w:numId w:val="4"/>
        </w:numPr>
      </w:pPr>
      <w:r>
        <w:t xml:space="preserve">Enovito izvajanje </w:t>
      </w:r>
      <w:proofErr w:type="spellStart"/>
      <w:r>
        <w:t>probacijskih</w:t>
      </w:r>
      <w:proofErr w:type="spellEnd"/>
      <w:r>
        <w:t xml:space="preserve"> aktivnosti</w:t>
      </w:r>
    </w:p>
    <w:p w14:paraId="51631C92" w14:textId="77777777" w:rsidR="008E0EF7" w:rsidRDefault="008E0EF7" w:rsidP="008E0EF7">
      <w:pPr>
        <w:pStyle w:val="Odstavekseznama"/>
        <w:numPr>
          <w:ilvl w:val="0"/>
          <w:numId w:val="4"/>
        </w:numPr>
      </w:pPr>
      <w:r>
        <w:t>Povečanje učinkovitosti izvrševanja skupnostnih sankcij</w:t>
      </w:r>
      <w:r w:rsidRPr="0018177D">
        <w:t xml:space="preserve"> </w:t>
      </w:r>
    </w:p>
    <w:p w14:paraId="624BDE0A" w14:textId="77777777" w:rsidR="008E0EF7" w:rsidRDefault="008E0EF7" w:rsidP="008E0EF7">
      <w:pPr>
        <w:pStyle w:val="Odstavekseznama"/>
        <w:numPr>
          <w:ilvl w:val="0"/>
          <w:numId w:val="4"/>
        </w:numPr>
      </w:pPr>
      <w:r>
        <w:t>Celovita obravnava storilcev kaznivih dejanj</w:t>
      </w:r>
    </w:p>
    <w:p w14:paraId="1391FDAD" w14:textId="77777777" w:rsidR="008E0EF7" w:rsidRDefault="008E0EF7" w:rsidP="008E0EF7">
      <w:pPr>
        <w:pStyle w:val="Odstavekseznama"/>
        <w:numPr>
          <w:ilvl w:val="0"/>
          <w:numId w:val="4"/>
        </w:numPr>
      </w:pPr>
      <w:r>
        <w:t>Vključevanje storilcev kaznivih dejanj v skupnost</w:t>
      </w:r>
    </w:p>
    <w:p w14:paraId="62BD99BB" w14:textId="77777777" w:rsidR="008E0EF7" w:rsidRPr="00D63B8F" w:rsidRDefault="008E0EF7" w:rsidP="008E0EF7">
      <w:pPr>
        <w:pStyle w:val="Odstavekseznama"/>
        <w:numPr>
          <w:ilvl w:val="0"/>
          <w:numId w:val="4"/>
        </w:numPr>
      </w:pPr>
      <w:r>
        <w:t>Zaščita žrtev in družbe</w:t>
      </w:r>
    </w:p>
    <w:p w14:paraId="1EBF8A81" w14:textId="77777777" w:rsidR="008E0EF7" w:rsidRPr="008E0EF7" w:rsidRDefault="008E0EF7" w:rsidP="008E0EF7">
      <w:pPr>
        <w:rPr>
          <w:rStyle w:val="Intenzivensklic"/>
        </w:rPr>
      </w:pPr>
      <w:r w:rsidRPr="008E0EF7">
        <w:rPr>
          <w:rStyle w:val="Intenzivensklic"/>
        </w:rPr>
        <w:t>Posebni in operativni cilji</w:t>
      </w:r>
    </w:p>
    <w:p w14:paraId="35313C19" w14:textId="77777777" w:rsidR="008E0EF7" w:rsidRDefault="008E0EF7" w:rsidP="008E0EF7">
      <w:r>
        <w:t xml:space="preserve">Za uresničitev splošnih ciljev smo </w:t>
      </w:r>
      <w:r w:rsidRPr="000F30EB">
        <w:t>podlagi gradiv Ministrstva za pravosodje (2016; 2017)</w:t>
      </w:r>
      <w:r>
        <w:t xml:space="preserve"> definirali naslednje operativne cilje:</w:t>
      </w:r>
    </w:p>
    <w:p w14:paraId="3CDB5EA1" w14:textId="77777777" w:rsidR="008E0EF7" w:rsidRDefault="008E0EF7" w:rsidP="008E0EF7">
      <w:pPr>
        <w:pStyle w:val="Odstavekseznama"/>
        <w:numPr>
          <w:ilvl w:val="0"/>
          <w:numId w:val="5"/>
        </w:numPr>
      </w:pPr>
      <w:r>
        <w:lastRenderedPageBreak/>
        <w:t>Povečanje uporabe skupnostnih sankcij</w:t>
      </w:r>
    </w:p>
    <w:p w14:paraId="46CA0E45" w14:textId="77777777" w:rsidR="008E0EF7" w:rsidRDefault="008E0EF7" w:rsidP="008E0EF7">
      <w:pPr>
        <w:pStyle w:val="Odstavekseznama"/>
        <w:numPr>
          <w:ilvl w:val="0"/>
          <w:numId w:val="5"/>
        </w:numPr>
      </w:pPr>
      <w:r>
        <w:t>Zmanjšanje stopnje ponovitve kaznivih dejanj</w:t>
      </w:r>
    </w:p>
    <w:p w14:paraId="5092475B" w14:textId="77777777" w:rsidR="008E0EF7" w:rsidRDefault="008E0EF7" w:rsidP="008E0EF7">
      <w:pPr>
        <w:pStyle w:val="Odstavekseznama"/>
        <w:numPr>
          <w:ilvl w:val="0"/>
          <w:numId w:val="5"/>
        </w:numPr>
      </w:pPr>
      <w:r>
        <w:t>Zmanjšanje prezasedenosti zaporov ter</w:t>
      </w:r>
    </w:p>
    <w:p w14:paraId="16C8432E" w14:textId="77777777" w:rsidR="008E0EF7" w:rsidRDefault="008E0EF7" w:rsidP="008E0EF7">
      <w:pPr>
        <w:pStyle w:val="Odstavekseznama"/>
        <w:numPr>
          <w:ilvl w:val="0"/>
          <w:numId w:val="5"/>
        </w:numPr>
      </w:pPr>
      <w:r>
        <w:t>Zmanjšanje stroškov obravnave storilcev kaznivih dejanj</w:t>
      </w:r>
    </w:p>
    <w:p w14:paraId="31667CE7" w14:textId="61EB54B6" w:rsidR="0006523B" w:rsidRPr="008C59E9" w:rsidRDefault="008E0EF7" w:rsidP="008C59E9">
      <w:pPr>
        <w:rPr>
          <w:b/>
        </w:rPr>
      </w:pPr>
      <w:r w:rsidRPr="008C59E9">
        <w:rPr>
          <w:b/>
        </w:rPr>
        <w:t>Pričakovani učinki implementacije ukrepa</w:t>
      </w:r>
    </w:p>
    <w:p w14:paraId="0D41CBDF" w14:textId="77777777" w:rsidR="00432357" w:rsidRDefault="00432357" w:rsidP="00432357">
      <w:bookmarkStart w:id="3" w:name="_Toc511381890"/>
      <w:r w:rsidRPr="008C59E9">
        <w:rPr>
          <w:rStyle w:val="Intenzivensklic"/>
        </w:rPr>
        <w:t>Celostna obravnava storilcev kaznivih dejanj v skupnosti</w:t>
      </w:r>
      <w:r w:rsidRPr="008C59E9">
        <w:t xml:space="preserve"> </w:t>
      </w:r>
    </w:p>
    <w:p w14:paraId="516251A6" w14:textId="76716429" w:rsidR="008C59E9" w:rsidRDefault="00432357" w:rsidP="008C59E9">
      <w:pPr>
        <w:rPr>
          <w:rStyle w:val="Intenzivensklic"/>
        </w:rPr>
      </w:pPr>
      <w:r w:rsidRPr="00C16335">
        <w:t>Skupnostne sankcije preprečujejo osamitev in tako znatno zmanjšujejo možnost negativnih posledic zaporne kazni tako za posameznika kot za skupnost. Tovrstne sankcije tudi podpirajo potrebo družbe, da posameznik prevzame odgovornost za škodo, ki jo je povzročilo kaznivo dejanje (</w:t>
      </w:r>
      <w:proofErr w:type="spellStart"/>
      <w:r w:rsidRPr="00C16335">
        <w:t>National</w:t>
      </w:r>
      <w:proofErr w:type="spellEnd"/>
      <w:r w:rsidRPr="00C16335">
        <w:t xml:space="preserve"> </w:t>
      </w:r>
      <w:proofErr w:type="spellStart"/>
      <w:r w:rsidRPr="00C16335">
        <w:t>Economic</w:t>
      </w:r>
      <w:proofErr w:type="spellEnd"/>
      <w:r w:rsidRPr="00C16335">
        <w:t xml:space="preserve"> </w:t>
      </w:r>
      <w:proofErr w:type="spellStart"/>
      <w:r w:rsidRPr="00C16335">
        <w:t>and</w:t>
      </w:r>
      <w:proofErr w:type="spellEnd"/>
      <w:r w:rsidRPr="00C16335">
        <w:t xml:space="preserve"> Social </w:t>
      </w:r>
      <w:proofErr w:type="spellStart"/>
      <w:r w:rsidRPr="00C16335">
        <w:t>Council</w:t>
      </w:r>
      <w:proofErr w:type="spellEnd"/>
      <w:r w:rsidRPr="00C16335">
        <w:t>, 2002). Probacija podpira različne aktivnosti, povezane z celostno obravnavo storilcev kaznivih dejanj - kot so odvisnost od drog, težave z duševnim zdravjem, socialna in gospodarska izključenost (</w:t>
      </w:r>
      <w:proofErr w:type="spellStart"/>
      <w:r w:rsidRPr="00C16335">
        <w:t>The</w:t>
      </w:r>
      <w:proofErr w:type="spellEnd"/>
      <w:r w:rsidRPr="00C16335">
        <w:t xml:space="preserve"> </w:t>
      </w:r>
      <w:proofErr w:type="spellStart"/>
      <w:r w:rsidRPr="00C16335">
        <w:t>Scottish</w:t>
      </w:r>
      <w:proofErr w:type="spellEnd"/>
      <w:r w:rsidRPr="00C16335">
        <w:t xml:space="preserve"> </w:t>
      </w:r>
      <w:proofErr w:type="spellStart"/>
      <w:r w:rsidRPr="00C16335">
        <w:t>Prisons</w:t>
      </w:r>
      <w:proofErr w:type="spellEnd"/>
      <w:r w:rsidRPr="00C16335">
        <w:t xml:space="preserve"> </w:t>
      </w:r>
      <w:proofErr w:type="spellStart"/>
      <w:r w:rsidRPr="00C16335">
        <w:t>Commission</w:t>
      </w:r>
      <w:proofErr w:type="spellEnd"/>
      <w:r w:rsidRPr="00C16335">
        <w:t>, 2008).</w:t>
      </w:r>
      <w:r w:rsidR="008C59E9">
        <w:rPr>
          <w:rStyle w:val="Intenzivensklic"/>
        </w:rPr>
        <w:t>Znižanje stopnje povratništva</w:t>
      </w:r>
    </w:p>
    <w:p w14:paraId="2FAF2E15" w14:textId="4845ED04" w:rsidR="008C59E9" w:rsidRPr="008C59E9" w:rsidRDefault="008C59E9" w:rsidP="008C59E9">
      <w:r w:rsidRPr="008C59E9">
        <w:t>Številne študije so primerjale učinke kratkotrajne zaporne kazni z učinki skupnostnih sankcij. Podatki kažejo, da so skupnostne sankcije učinkovitejše pri zmanjševanju povratništva v primerjavi z kratkotrajnimi zapornimi kaznimi (manj kot 12 mesecev)</w:t>
      </w:r>
      <w:r>
        <w:t xml:space="preserve"> </w:t>
      </w:r>
      <w:sdt>
        <w:sdtPr>
          <w:id w:val="-694158152"/>
          <w:citation/>
        </w:sdtPr>
        <w:sdtEndPr/>
        <w:sdtContent>
          <w:r>
            <w:fldChar w:fldCharType="begin"/>
          </w:r>
          <w:r>
            <w:instrText xml:space="preserve"> CITATION Min13 \l 1060 </w:instrText>
          </w:r>
          <w:r>
            <w:fldChar w:fldCharType="separate"/>
          </w:r>
          <w:r w:rsidRPr="00C677E5">
            <w:rPr>
              <w:noProof/>
            </w:rPr>
            <w:t>(Ministrstvo za pravosodje VB, 2013)</w:t>
          </w:r>
          <w:r>
            <w:fldChar w:fldCharType="end"/>
          </w:r>
        </w:sdtContent>
      </w:sdt>
      <w:r w:rsidRPr="008C59E9">
        <w:t>.</w:t>
      </w:r>
    </w:p>
    <w:p w14:paraId="7597AC67" w14:textId="5F2FB79D" w:rsidR="008C59E9" w:rsidRDefault="008C59E9" w:rsidP="008C59E9">
      <w:pPr>
        <w:rPr>
          <w:rStyle w:val="Intenzivensklic"/>
        </w:rPr>
      </w:pPr>
      <w:r>
        <w:rPr>
          <w:rStyle w:val="Intenzivensklic"/>
        </w:rPr>
        <w:t>znižanje zaporniške populacije</w:t>
      </w:r>
    </w:p>
    <w:p w14:paraId="44A3F713" w14:textId="58295D64" w:rsidR="008C59E9" w:rsidRPr="008C59E9" w:rsidRDefault="008C59E9" w:rsidP="008C59E9">
      <w:r w:rsidRPr="008C59E9">
        <w:t>V skupnem številu je povratnikov v slovenskih zavodih za prestajanje kazni okvirno polovica</w:t>
      </w:r>
      <w:r w:rsidR="00C16335">
        <w:t xml:space="preserve"> </w:t>
      </w:r>
      <w:sdt>
        <w:sdtPr>
          <w:id w:val="564541660"/>
          <w:citation/>
        </w:sdtPr>
        <w:sdtEndPr/>
        <w:sdtContent>
          <w:r w:rsidR="00C16335">
            <w:fldChar w:fldCharType="begin"/>
          </w:r>
          <w:r w:rsidR="00C16335">
            <w:instrText xml:space="preserve">CITATION Upr16 \l 1060 </w:instrText>
          </w:r>
          <w:r w:rsidR="00C16335">
            <w:fldChar w:fldCharType="separate"/>
          </w:r>
          <w:r w:rsidR="00C16335" w:rsidRPr="007247AB">
            <w:rPr>
              <w:noProof/>
            </w:rPr>
            <w:t>(UIKS, 2016)</w:t>
          </w:r>
          <w:r w:rsidR="00C16335">
            <w:fldChar w:fldCharType="end"/>
          </w:r>
        </w:sdtContent>
      </w:sdt>
      <w:r w:rsidRPr="008C59E9">
        <w:t>. Z nižjo stopnjo povratništva se posledično niža tudi zaporniška populacija.</w:t>
      </w:r>
    </w:p>
    <w:p w14:paraId="235A5EB5" w14:textId="502C46B0" w:rsidR="008C59E9" w:rsidRPr="008E0EF7" w:rsidRDefault="008C59E9" w:rsidP="008C59E9">
      <w:pPr>
        <w:rPr>
          <w:rStyle w:val="Intenzivensklic"/>
        </w:rPr>
      </w:pPr>
      <w:r>
        <w:rPr>
          <w:rStyle w:val="Intenzivensklic"/>
        </w:rPr>
        <w:t>nižji stroški obravnave</w:t>
      </w:r>
    </w:p>
    <w:p w14:paraId="366F3516" w14:textId="20AB164F" w:rsidR="000C348B" w:rsidRPr="008C59E9" w:rsidRDefault="00C16335" w:rsidP="00C16335">
      <w:pPr>
        <w:rPr>
          <w:i/>
        </w:rPr>
      </w:pPr>
      <w:r w:rsidRPr="00C16335">
        <w:t xml:space="preserve">V povprečju je znašal strošek oskrbnega dne v zavodu za prestajanje kazni zapora v letu 2016 68 eur/dan/osebo </w:t>
      </w:r>
      <w:sdt>
        <w:sdtPr>
          <w:id w:val="764890005"/>
          <w:citation/>
        </w:sdtPr>
        <w:sdtEndPr/>
        <w:sdtContent>
          <w:r>
            <w:fldChar w:fldCharType="begin"/>
          </w:r>
          <w:r>
            <w:instrText xml:space="preserve"> CITATION UIK17 \l 1060 </w:instrText>
          </w:r>
          <w:r>
            <w:fldChar w:fldCharType="separate"/>
          </w:r>
          <w:r w:rsidRPr="005746E1">
            <w:rPr>
              <w:noProof/>
            </w:rPr>
            <w:t>(UIKS, 2017)</w:t>
          </w:r>
          <w:r>
            <w:fldChar w:fldCharType="end"/>
          </w:r>
        </w:sdtContent>
      </w:sdt>
      <w:r w:rsidRPr="00C16335">
        <w:t xml:space="preserve">. Sredstva CSD, ki so bila porabljena za izvrševanje dela v splošno korist </w:t>
      </w:r>
      <w:r>
        <w:t xml:space="preserve">za leto 2015 znašajo </w:t>
      </w:r>
      <w:r w:rsidRPr="00C16335">
        <w:t>522.967,95 EUR</w:t>
      </w:r>
      <w:r>
        <w:t xml:space="preserve"> (glede na to, da je bilo </w:t>
      </w:r>
      <w:r w:rsidRPr="00C16335">
        <w:t xml:space="preserve">v </w:t>
      </w:r>
      <w:proofErr w:type="spellStart"/>
      <w:r w:rsidRPr="00C16335">
        <w:t>izvševanje</w:t>
      </w:r>
      <w:proofErr w:type="spellEnd"/>
      <w:r w:rsidRPr="00C16335">
        <w:t xml:space="preserve"> dela v splošno korist vključenih 3.139</w:t>
      </w:r>
      <w:r>
        <w:t xml:space="preserve"> oseb, to </w:t>
      </w:r>
      <w:r w:rsidRPr="00C16335">
        <w:t>znaša</w:t>
      </w:r>
      <w:r>
        <w:t xml:space="preserve"> v povprečju</w:t>
      </w:r>
      <w:r w:rsidRPr="00C16335">
        <w:t xml:space="preserve"> 166 eur/leto/osebo</w:t>
      </w:r>
      <w:r>
        <w:t xml:space="preserve">) </w:t>
      </w:r>
      <w:sdt>
        <w:sdtPr>
          <w:id w:val="-1344626009"/>
          <w:citation/>
        </w:sdtPr>
        <w:sdtEndPr/>
        <w:sdtContent>
          <w:r>
            <w:fldChar w:fldCharType="begin"/>
          </w:r>
          <w:r>
            <w:instrText xml:space="preserve"> CITATION Obr16 \l 1060 </w:instrText>
          </w:r>
          <w:r>
            <w:fldChar w:fldCharType="separate"/>
          </w:r>
          <w:r w:rsidRPr="00C66582">
            <w:rPr>
              <w:noProof/>
            </w:rPr>
            <w:t>(Ministrstvo za finance, 2016)</w:t>
          </w:r>
          <w:r>
            <w:fldChar w:fldCharType="end"/>
          </w:r>
        </w:sdtContent>
      </w:sdt>
      <w:r w:rsidRPr="00C16335">
        <w:t>.</w:t>
      </w:r>
    </w:p>
    <w:p w14:paraId="6113B186" w14:textId="481DA1AB" w:rsidR="00191F60" w:rsidRDefault="00191F60" w:rsidP="00191F60">
      <w:pPr>
        <w:pStyle w:val="Napis"/>
        <w:keepNext/>
      </w:pPr>
      <w:r>
        <w:t xml:space="preserve">Tabela </w:t>
      </w:r>
      <w:r w:rsidR="00311470">
        <w:fldChar w:fldCharType="begin"/>
      </w:r>
      <w:r w:rsidR="00311470">
        <w:instrText xml:space="preserve"> SEQ Tabela \* ARABIC </w:instrText>
      </w:r>
      <w:r w:rsidR="00311470">
        <w:fldChar w:fldCharType="separate"/>
      </w:r>
      <w:r w:rsidR="00311470">
        <w:rPr>
          <w:noProof/>
        </w:rPr>
        <w:t>1</w:t>
      </w:r>
      <w:r w:rsidR="00311470">
        <w:rPr>
          <w:noProof/>
        </w:rPr>
        <w:fldChar w:fldCharType="end"/>
      </w:r>
      <w:r>
        <w:t xml:space="preserve">: Ocena prihrankov v primeru ustanovitve </w:t>
      </w:r>
      <w:proofErr w:type="spellStart"/>
      <w:r>
        <w:t>probacijske</w:t>
      </w:r>
      <w:proofErr w:type="spellEnd"/>
      <w:r>
        <w:t xml:space="preserve"> službe</w:t>
      </w:r>
      <w:bookmarkEnd w:id="3"/>
    </w:p>
    <w:tbl>
      <w:tblPr>
        <w:tblStyle w:val="Tabelatemnamrea5poudarek1"/>
        <w:tblW w:w="0" w:type="auto"/>
        <w:tblLook w:val="04A0" w:firstRow="1" w:lastRow="0" w:firstColumn="1" w:lastColumn="0" w:noHBand="0" w:noVBand="1"/>
      </w:tblPr>
      <w:tblGrid>
        <w:gridCol w:w="4246"/>
        <w:gridCol w:w="2412"/>
      </w:tblGrid>
      <w:tr w:rsidR="00191F60" w:rsidRPr="004754AD" w14:paraId="467B2DEB" w14:textId="77777777" w:rsidTr="00D54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14:paraId="4B8E59FA" w14:textId="77777777" w:rsidR="00191F60" w:rsidRPr="004754AD" w:rsidRDefault="00191F60" w:rsidP="00D547A9">
            <w:pPr>
              <w:rPr>
                <w:sz w:val="18"/>
                <w:szCs w:val="18"/>
              </w:rPr>
            </w:pPr>
            <w:r w:rsidRPr="004754AD">
              <w:rPr>
                <w:sz w:val="18"/>
                <w:szCs w:val="18"/>
              </w:rPr>
              <w:t>Vir</w:t>
            </w:r>
          </w:p>
        </w:tc>
        <w:tc>
          <w:tcPr>
            <w:tcW w:w="2412" w:type="dxa"/>
          </w:tcPr>
          <w:p w14:paraId="2F1EAA62" w14:textId="77777777" w:rsidR="00191F60" w:rsidRPr="004754AD" w:rsidRDefault="00191F60" w:rsidP="00D547A9">
            <w:pPr>
              <w:cnfStyle w:val="100000000000" w:firstRow="1" w:lastRow="0" w:firstColumn="0" w:lastColumn="0" w:oddVBand="0" w:evenVBand="0" w:oddHBand="0" w:evenHBand="0" w:firstRowFirstColumn="0" w:firstRowLastColumn="0" w:lastRowFirstColumn="0" w:lastRowLastColumn="0"/>
              <w:rPr>
                <w:sz w:val="18"/>
                <w:szCs w:val="18"/>
              </w:rPr>
            </w:pPr>
            <w:r w:rsidRPr="004754AD">
              <w:rPr>
                <w:sz w:val="18"/>
                <w:szCs w:val="18"/>
              </w:rPr>
              <w:t>Ocena</w:t>
            </w:r>
            <w:r>
              <w:rPr>
                <w:sz w:val="18"/>
                <w:szCs w:val="18"/>
              </w:rPr>
              <w:t xml:space="preserve"> prihrankov</w:t>
            </w:r>
          </w:p>
        </w:tc>
      </w:tr>
      <w:tr w:rsidR="00191F60" w:rsidRPr="004754AD" w14:paraId="70358CFD" w14:textId="77777777" w:rsidTr="00D5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14:paraId="7E9D72AC" w14:textId="77777777" w:rsidR="00191F60" w:rsidRPr="004754AD" w:rsidRDefault="00191F60" w:rsidP="00D547A9">
            <w:pPr>
              <w:rPr>
                <w:sz w:val="18"/>
                <w:szCs w:val="18"/>
              </w:rPr>
            </w:pPr>
            <w:r w:rsidRPr="004754AD">
              <w:rPr>
                <w:sz w:val="18"/>
                <w:szCs w:val="18"/>
              </w:rPr>
              <w:t>Znižanje deleža povratnikov za 7%</w:t>
            </w:r>
          </w:p>
        </w:tc>
        <w:tc>
          <w:tcPr>
            <w:tcW w:w="2412" w:type="dxa"/>
          </w:tcPr>
          <w:p w14:paraId="79453CAC" w14:textId="77777777" w:rsidR="00191F60" w:rsidRPr="004754AD" w:rsidRDefault="00191F60" w:rsidP="00D547A9">
            <w:pPr>
              <w:jc w:val="right"/>
              <w:cnfStyle w:val="000000100000" w:firstRow="0" w:lastRow="0" w:firstColumn="0" w:lastColumn="0" w:oddVBand="0" w:evenVBand="0" w:oddHBand="1" w:evenHBand="0" w:firstRowFirstColumn="0" w:firstRowLastColumn="0" w:lastRowFirstColumn="0" w:lastRowLastColumn="0"/>
              <w:rPr>
                <w:sz w:val="18"/>
                <w:szCs w:val="18"/>
              </w:rPr>
            </w:pPr>
            <w:r w:rsidRPr="004754AD">
              <w:rPr>
                <w:sz w:val="18"/>
                <w:szCs w:val="18"/>
              </w:rPr>
              <w:t>871.508,40 €</w:t>
            </w:r>
          </w:p>
        </w:tc>
      </w:tr>
      <w:tr w:rsidR="00191F60" w:rsidRPr="004754AD" w14:paraId="7C841363" w14:textId="77777777" w:rsidTr="00D547A9">
        <w:tc>
          <w:tcPr>
            <w:cnfStyle w:val="001000000000" w:firstRow="0" w:lastRow="0" w:firstColumn="1" w:lastColumn="0" w:oddVBand="0" w:evenVBand="0" w:oddHBand="0" w:evenHBand="0" w:firstRowFirstColumn="0" w:firstRowLastColumn="0" w:lastRowFirstColumn="0" w:lastRowLastColumn="0"/>
            <w:tcW w:w="4246" w:type="dxa"/>
          </w:tcPr>
          <w:p w14:paraId="516EC583" w14:textId="77777777" w:rsidR="00191F60" w:rsidRPr="004754AD" w:rsidRDefault="00191F60" w:rsidP="00D547A9">
            <w:pPr>
              <w:rPr>
                <w:sz w:val="18"/>
                <w:szCs w:val="18"/>
              </w:rPr>
            </w:pPr>
            <w:r w:rsidRPr="004754AD">
              <w:rPr>
                <w:sz w:val="18"/>
                <w:szCs w:val="18"/>
              </w:rPr>
              <w:t>Sredstva CSD</w:t>
            </w:r>
          </w:p>
        </w:tc>
        <w:tc>
          <w:tcPr>
            <w:tcW w:w="2412" w:type="dxa"/>
          </w:tcPr>
          <w:p w14:paraId="219C1952" w14:textId="77777777" w:rsidR="00191F60" w:rsidRPr="004754AD" w:rsidRDefault="00191F60" w:rsidP="00D547A9">
            <w:pPr>
              <w:jc w:val="right"/>
              <w:cnfStyle w:val="000000000000" w:firstRow="0" w:lastRow="0" w:firstColumn="0" w:lastColumn="0" w:oddVBand="0" w:evenVBand="0" w:oddHBand="0" w:evenHBand="0" w:firstRowFirstColumn="0" w:firstRowLastColumn="0" w:lastRowFirstColumn="0" w:lastRowLastColumn="0"/>
              <w:rPr>
                <w:sz w:val="18"/>
                <w:szCs w:val="18"/>
              </w:rPr>
            </w:pPr>
            <w:r w:rsidRPr="004754AD">
              <w:rPr>
                <w:sz w:val="18"/>
                <w:szCs w:val="18"/>
              </w:rPr>
              <w:t>522.967,95 €</w:t>
            </w:r>
          </w:p>
        </w:tc>
      </w:tr>
      <w:tr w:rsidR="00191F60" w:rsidRPr="004754AD" w14:paraId="628E49EA" w14:textId="77777777" w:rsidTr="00D5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14:paraId="71E8AA6F" w14:textId="77777777" w:rsidR="00191F60" w:rsidRPr="004754AD" w:rsidRDefault="00191F60" w:rsidP="00D547A9">
            <w:pPr>
              <w:rPr>
                <w:sz w:val="18"/>
                <w:szCs w:val="18"/>
              </w:rPr>
            </w:pPr>
            <w:r w:rsidRPr="004754AD">
              <w:rPr>
                <w:sz w:val="18"/>
                <w:szCs w:val="18"/>
              </w:rPr>
              <w:t>SKUPAJ</w:t>
            </w:r>
          </w:p>
        </w:tc>
        <w:tc>
          <w:tcPr>
            <w:tcW w:w="2412" w:type="dxa"/>
          </w:tcPr>
          <w:p w14:paraId="05DF4CB4" w14:textId="77777777" w:rsidR="00191F60" w:rsidRPr="00C16335" w:rsidRDefault="00191F60" w:rsidP="00D547A9">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C16335">
              <w:rPr>
                <w:b/>
                <w:sz w:val="18"/>
                <w:szCs w:val="18"/>
              </w:rPr>
              <w:t>1.394.476,35 €</w:t>
            </w:r>
          </w:p>
        </w:tc>
      </w:tr>
    </w:tbl>
    <w:p w14:paraId="731AAB14" w14:textId="0E603EE0" w:rsidR="000C348B" w:rsidRDefault="000C348B" w:rsidP="00191F60">
      <w:pPr>
        <w:pStyle w:val="Napis"/>
        <w:keepNext/>
      </w:pPr>
      <w:bookmarkStart w:id="4" w:name="_Toc511381891"/>
    </w:p>
    <w:p w14:paraId="7ED373A5" w14:textId="08893722" w:rsidR="00191F60" w:rsidRDefault="00191F60" w:rsidP="00191F60">
      <w:pPr>
        <w:pStyle w:val="Napis"/>
        <w:keepNext/>
      </w:pPr>
      <w:r>
        <w:t xml:space="preserve">Tabela </w:t>
      </w:r>
      <w:r w:rsidR="00311470">
        <w:fldChar w:fldCharType="begin"/>
      </w:r>
      <w:r w:rsidR="00311470">
        <w:instrText xml:space="preserve"> SEQ Tabela \* ARABIC </w:instrText>
      </w:r>
      <w:r w:rsidR="00311470">
        <w:fldChar w:fldCharType="separate"/>
      </w:r>
      <w:r w:rsidR="00311470">
        <w:rPr>
          <w:noProof/>
        </w:rPr>
        <w:t>2</w:t>
      </w:r>
      <w:r w:rsidR="00311470">
        <w:rPr>
          <w:noProof/>
        </w:rPr>
        <w:fldChar w:fldCharType="end"/>
      </w:r>
      <w:r>
        <w:t xml:space="preserve">: </w:t>
      </w:r>
      <w:r w:rsidRPr="00C66582">
        <w:t xml:space="preserve">Ocena </w:t>
      </w:r>
      <w:r>
        <w:t>stroškov</w:t>
      </w:r>
      <w:r w:rsidRPr="00C66582">
        <w:t xml:space="preserve"> v primeru ustanovitve </w:t>
      </w:r>
      <w:proofErr w:type="spellStart"/>
      <w:r w:rsidRPr="00C66582">
        <w:t>probacijske</w:t>
      </w:r>
      <w:proofErr w:type="spellEnd"/>
      <w:r w:rsidRPr="00C66582">
        <w:t xml:space="preserve"> službe</w:t>
      </w:r>
      <w:r>
        <w:t xml:space="preserve"> </w:t>
      </w:r>
      <w:r w:rsidRPr="00C66582">
        <w:t>(Ministrstvo za pravosodje, 2017)</w:t>
      </w:r>
      <w:bookmarkEnd w:id="4"/>
    </w:p>
    <w:tbl>
      <w:tblPr>
        <w:tblStyle w:val="Tabelamrea4poudarek1"/>
        <w:tblW w:w="5000" w:type="pct"/>
        <w:tblLook w:val="04A0" w:firstRow="1" w:lastRow="0" w:firstColumn="1" w:lastColumn="0" w:noHBand="0" w:noVBand="1"/>
      </w:tblPr>
      <w:tblGrid>
        <w:gridCol w:w="4604"/>
        <w:gridCol w:w="1579"/>
        <w:gridCol w:w="1579"/>
        <w:gridCol w:w="1581"/>
      </w:tblGrid>
      <w:tr w:rsidR="00191F60" w:rsidRPr="007D05FC" w14:paraId="768CBF05" w14:textId="77777777" w:rsidTr="00D547A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4" w:type="pct"/>
            <w:vAlign w:val="center"/>
            <w:hideMark/>
          </w:tcPr>
          <w:p w14:paraId="11087AC7" w14:textId="77777777" w:rsidR="00191F60" w:rsidRPr="00323CA0" w:rsidRDefault="00191F60" w:rsidP="00D547A9">
            <w:pPr>
              <w:spacing w:line="240" w:lineRule="auto"/>
              <w:jc w:val="left"/>
              <w:rPr>
                <w:rFonts w:eastAsia="Times New Roman"/>
                <w:b w:val="0"/>
                <w:color w:val="000000"/>
                <w:sz w:val="18"/>
                <w:szCs w:val="18"/>
                <w:lang w:eastAsia="sl-SI"/>
              </w:rPr>
            </w:pPr>
            <w:r w:rsidRPr="00323CA0">
              <w:rPr>
                <w:rFonts w:eastAsia="Times New Roman"/>
                <w:b w:val="0"/>
                <w:color w:val="000000"/>
                <w:sz w:val="18"/>
                <w:szCs w:val="18"/>
                <w:lang w:eastAsia="sl-SI"/>
              </w:rPr>
              <w:t> </w:t>
            </w:r>
          </w:p>
        </w:tc>
        <w:tc>
          <w:tcPr>
            <w:tcW w:w="845" w:type="pct"/>
            <w:vAlign w:val="center"/>
            <w:hideMark/>
          </w:tcPr>
          <w:p w14:paraId="0D5AE542" w14:textId="77777777" w:rsidR="00191F60" w:rsidRPr="00893C69" w:rsidRDefault="00191F60" w:rsidP="00D547A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BFBFB"/>
                <w:sz w:val="18"/>
                <w:szCs w:val="18"/>
                <w:lang w:eastAsia="sl-SI"/>
              </w:rPr>
            </w:pPr>
            <w:r w:rsidRPr="00893C69">
              <w:rPr>
                <w:rFonts w:eastAsia="Times New Roman"/>
                <w:color w:val="FBFBFB"/>
                <w:sz w:val="18"/>
                <w:szCs w:val="18"/>
                <w:lang w:eastAsia="sl-SI"/>
              </w:rPr>
              <w:t>2017</w:t>
            </w:r>
          </w:p>
        </w:tc>
        <w:tc>
          <w:tcPr>
            <w:tcW w:w="845" w:type="pct"/>
            <w:vAlign w:val="center"/>
            <w:hideMark/>
          </w:tcPr>
          <w:p w14:paraId="7319DAF5" w14:textId="77777777" w:rsidR="00191F60" w:rsidRPr="00893C69" w:rsidRDefault="00191F60" w:rsidP="00D547A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BFBFB"/>
                <w:sz w:val="18"/>
                <w:szCs w:val="18"/>
                <w:lang w:eastAsia="sl-SI"/>
              </w:rPr>
            </w:pPr>
            <w:r w:rsidRPr="00893C69">
              <w:rPr>
                <w:rFonts w:eastAsia="Times New Roman"/>
                <w:color w:val="FBFBFB"/>
                <w:sz w:val="18"/>
                <w:szCs w:val="18"/>
                <w:lang w:eastAsia="sl-SI"/>
              </w:rPr>
              <w:t>2018</w:t>
            </w:r>
          </w:p>
        </w:tc>
        <w:tc>
          <w:tcPr>
            <w:tcW w:w="846" w:type="pct"/>
          </w:tcPr>
          <w:p w14:paraId="41F1DBDF" w14:textId="77777777" w:rsidR="00191F60" w:rsidRPr="00893C69" w:rsidRDefault="00191F60" w:rsidP="00D547A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BFBFB"/>
                <w:sz w:val="18"/>
                <w:szCs w:val="18"/>
                <w:lang w:eastAsia="sl-SI"/>
              </w:rPr>
            </w:pPr>
            <w:r w:rsidRPr="00893C69">
              <w:rPr>
                <w:rFonts w:eastAsia="Times New Roman"/>
                <w:color w:val="FBFBFB"/>
                <w:sz w:val="18"/>
                <w:szCs w:val="18"/>
                <w:lang w:eastAsia="sl-SI"/>
              </w:rPr>
              <w:t>2019</w:t>
            </w:r>
          </w:p>
        </w:tc>
      </w:tr>
      <w:tr w:rsidR="00191F60" w:rsidRPr="007D05FC" w14:paraId="427545A7" w14:textId="77777777" w:rsidTr="00D547A9">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464" w:type="pct"/>
            <w:vAlign w:val="center"/>
            <w:hideMark/>
          </w:tcPr>
          <w:p w14:paraId="108907D3" w14:textId="77777777" w:rsidR="00191F60" w:rsidRPr="007D05FC" w:rsidRDefault="00191F60" w:rsidP="00D547A9">
            <w:pPr>
              <w:jc w:val="left"/>
              <w:rPr>
                <w:sz w:val="18"/>
                <w:szCs w:val="18"/>
              </w:rPr>
            </w:pPr>
            <w:r w:rsidRPr="007D05FC">
              <w:rPr>
                <w:sz w:val="18"/>
                <w:szCs w:val="18"/>
              </w:rPr>
              <w:t>Najemnina, materialni in obratovalni stroški ter vzdrževanje IT baz</w:t>
            </w:r>
          </w:p>
        </w:tc>
        <w:tc>
          <w:tcPr>
            <w:tcW w:w="845" w:type="pct"/>
            <w:hideMark/>
          </w:tcPr>
          <w:p w14:paraId="73FDD76E" w14:textId="77777777" w:rsidR="00191F60" w:rsidRPr="007D05FC" w:rsidRDefault="00191F60" w:rsidP="00D547A9">
            <w:pPr>
              <w:jc w:val="right"/>
              <w:cnfStyle w:val="000000100000" w:firstRow="0" w:lastRow="0" w:firstColumn="0" w:lastColumn="0" w:oddVBand="0" w:evenVBand="0" w:oddHBand="1" w:evenHBand="0" w:firstRowFirstColumn="0" w:firstRowLastColumn="0" w:lastRowFirstColumn="0" w:lastRowLastColumn="0"/>
              <w:rPr>
                <w:sz w:val="18"/>
                <w:szCs w:val="18"/>
              </w:rPr>
            </w:pPr>
            <w:r w:rsidRPr="007D05FC">
              <w:rPr>
                <w:sz w:val="18"/>
                <w:szCs w:val="18"/>
              </w:rPr>
              <w:t xml:space="preserve"> 673.564 € </w:t>
            </w:r>
          </w:p>
        </w:tc>
        <w:tc>
          <w:tcPr>
            <w:tcW w:w="845" w:type="pct"/>
            <w:hideMark/>
          </w:tcPr>
          <w:p w14:paraId="6C3E967D" w14:textId="77777777" w:rsidR="00191F60" w:rsidRPr="007D05FC" w:rsidRDefault="00191F60" w:rsidP="00D547A9">
            <w:pPr>
              <w:jc w:val="right"/>
              <w:cnfStyle w:val="000000100000" w:firstRow="0" w:lastRow="0" w:firstColumn="0" w:lastColumn="0" w:oddVBand="0" w:evenVBand="0" w:oddHBand="1" w:evenHBand="0" w:firstRowFirstColumn="0" w:firstRowLastColumn="0" w:lastRowFirstColumn="0" w:lastRowLastColumn="0"/>
              <w:rPr>
                <w:sz w:val="18"/>
                <w:szCs w:val="18"/>
              </w:rPr>
            </w:pPr>
            <w:r w:rsidRPr="007D05FC">
              <w:rPr>
                <w:sz w:val="18"/>
                <w:szCs w:val="18"/>
              </w:rPr>
              <w:t xml:space="preserve"> 533.576 € </w:t>
            </w:r>
          </w:p>
        </w:tc>
        <w:tc>
          <w:tcPr>
            <w:tcW w:w="846" w:type="pct"/>
          </w:tcPr>
          <w:p w14:paraId="3820193F" w14:textId="77777777" w:rsidR="00191F60" w:rsidRPr="007D05FC" w:rsidRDefault="00191F60" w:rsidP="00D547A9">
            <w:pPr>
              <w:jc w:val="right"/>
              <w:cnfStyle w:val="000000100000" w:firstRow="0" w:lastRow="0" w:firstColumn="0" w:lastColumn="0" w:oddVBand="0" w:evenVBand="0" w:oddHBand="1" w:evenHBand="0" w:firstRowFirstColumn="0" w:firstRowLastColumn="0" w:lastRowFirstColumn="0" w:lastRowLastColumn="0"/>
              <w:rPr>
                <w:sz w:val="18"/>
                <w:szCs w:val="18"/>
              </w:rPr>
            </w:pPr>
            <w:r w:rsidRPr="007D05FC">
              <w:rPr>
                <w:sz w:val="18"/>
                <w:szCs w:val="18"/>
              </w:rPr>
              <w:t xml:space="preserve"> 348.976 € </w:t>
            </w:r>
          </w:p>
        </w:tc>
      </w:tr>
      <w:tr w:rsidR="00191F60" w:rsidRPr="007D05FC" w14:paraId="75BB38D5" w14:textId="77777777" w:rsidTr="00D547A9">
        <w:trPr>
          <w:trHeight w:val="104"/>
        </w:trPr>
        <w:tc>
          <w:tcPr>
            <w:cnfStyle w:val="001000000000" w:firstRow="0" w:lastRow="0" w:firstColumn="1" w:lastColumn="0" w:oddVBand="0" w:evenVBand="0" w:oddHBand="0" w:evenHBand="0" w:firstRowFirstColumn="0" w:firstRowLastColumn="0" w:lastRowFirstColumn="0" w:lastRowLastColumn="0"/>
            <w:tcW w:w="2464" w:type="pct"/>
            <w:vAlign w:val="center"/>
            <w:hideMark/>
          </w:tcPr>
          <w:p w14:paraId="27FDE140" w14:textId="77777777" w:rsidR="00191F60" w:rsidRPr="007D05FC" w:rsidRDefault="00191F60" w:rsidP="00D547A9">
            <w:pPr>
              <w:jc w:val="left"/>
              <w:rPr>
                <w:sz w:val="18"/>
                <w:szCs w:val="18"/>
              </w:rPr>
            </w:pPr>
            <w:r w:rsidRPr="007D05FC">
              <w:rPr>
                <w:sz w:val="18"/>
                <w:szCs w:val="18"/>
              </w:rPr>
              <w:t>Strošek za plače</w:t>
            </w:r>
          </w:p>
        </w:tc>
        <w:tc>
          <w:tcPr>
            <w:tcW w:w="845" w:type="pct"/>
            <w:hideMark/>
          </w:tcPr>
          <w:p w14:paraId="51B715F6" w14:textId="77777777" w:rsidR="00191F60" w:rsidRPr="007D05FC" w:rsidRDefault="00191F60" w:rsidP="00D547A9">
            <w:pPr>
              <w:jc w:val="right"/>
              <w:cnfStyle w:val="000000000000" w:firstRow="0" w:lastRow="0" w:firstColumn="0" w:lastColumn="0" w:oddVBand="0" w:evenVBand="0" w:oddHBand="0" w:evenHBand="0" w:firstRowFirstColumn="0" w:firstRowLastColumn="0" w:lastRowFirstColumn="0" w:lastRowLastColumn="0"/>
              <w:rPr>
                <w:sz w:val="18"/>
                <w:szCs w:val="18"/>
              </w:rPr>
            </w:pPr>
            <w:r w:rsidRPr="007D05FC">
              <w:rPr>
                <w:sz w:val="18"/>
                <w:szCs w:val="18"/>
              </w:rPr>
              <w:t xml:space="preserve"> 147.900 € </w:t>
            </w:r>
          </w:p>
        </w:tc>
        <w:tc>
          <w:tcPr>
            <w:tcW w:w="845" w:type="pct"/>
            <w:hideMark/>
          </w:tcPr>
          <w:p w14:paraId="77D263AB" w14:textId="77777777" w:rsidR="00191F60" w:rsidRPr="007D05FC" w:rsidRDefault="00191F60" w:rsidP="00D547A9">
            <w:pPr>
              <w:jc w:val="right"/>
              <w:cnfStyle w:val="000000000000" w:firstRow="0" w:lastRow="0" w:firstColumn="0" w:lastColumn="0" w:oddVBand="0" w:evenVBand="0" w:oddHBand="0" w:evenHBand="0" w:firstRowFirstColumn="0" w:firstRowLastColumn="0" w:lastRowFirstColumn="0" w:lastRowLastColumn="0"/>
              <w:rPr>
                <w:sz w:val="18"/>
                <w:szCs w:val="18"/>
              </w:rPr>
            </w:pPr>
            <w:r w:rsidRPr="007D05FC">
              <w:rPr>
                <w:sz w:val="18"/>
                <w:szCs w:val="18"/>
              </w:rPr>
              <w:t xml:space="preserve"> 856.800 € </w:t>
            </w:r>
          </w:p>
        </w:tc>
        <w:tc>
          <w:tcPr>
            <w:tcW w:w="846" w:type="pct"/>
          </w:tcPr>
          <w:p w14:paraId="5D468723" w14:textId="77777777" w:rsidR="00191F60" w:rsidRPr="007D05FC" w:rsidRDefault="00191F60" w:rsidP="00D547A9">
            <w:pPr>
              <w:jc w:val="right"/>
              <w:cnfStyle w:val="000000000000" w:firstRow="0" w:lastRow="0" w:firstColumn="0" w:lastColumn="0" w:oddVBand="0" w:evenVBand="0" w:oddHBand="0" w:evenHBand="0" w:firstRowFirstColumn="0" w:firstRowLastColumn="0" w:lastRowFirstColumn="0" w:lastRowLastColumn="0"/>
              <w:rPr>
                <w:sz w:val="18"/>
                <w:szCs w:val="18"/>
              </w:rPr>
            </w:pPr>
            <w:r w:rsidRPr="007D05FC">
              <w:rPr>
                <w:sz w:val="18"/>
                <w:szCs w:val="18"/>
              </w:rPr>
              <w:t xml:space="preserve"> 1.713.600 € </w:t>
            </w:r>
          </w:p>
        </w:tc>
      </w:tr>
      <w:tr w:rsidR="00191F60" w:rsidRPr="007D05FC" w14:paraId="5A470160" w14:textId="77777777" w:rsidTr="00D547A9">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464" w:type="pct"/>
            <w:vAlign w:val="center"/>
            <w:hideMark/>
          </w:tcPr>
          <w:p w14:paraId="2A802B88" w14:textId="77777777" w:rsidR="00191F60" w:rsidRPr="007D05FC" w:rsidRDefault="00191F60" w:rsidP="00D547A9">
            <w:pPr>
              <w:jc w:val="left"/>
              <w:rPr>
                <w:sz w:val="18"/>
                <w:szCs w:val="18"/>
              </w:rPr>
            </w:pPr>
            <w:r>
              <w:rPr>
                <w:sz w:val="18"/>
                <w:szCs w:val="18"/>
              </w:rPr>
              <w:t>S</w:t>
            </w:r>
            <w:r w:rsidRPr="007D05FC">
              <w:rPr>
                <w:sz w:val="18"/>
                <w:szCs w:val="18"/>
              </w:rPr>
              <w:t>troški za zavarovanje storilcev, usposabljanje za varno opravljanje dela, zdravstvene preglede ter stroške prevoza in malice</w:t>
            </w:r>
          </w:p>
        </w:tc>
        <w:tc>
          <w:tcPr>
            <w:tcW w:w="845" w:type="pct"/>
            <w:hideMark/>
          </w:tcPr>
          <w:p w14:paraId="1212C678" w14:textId="77777777" w:rsidR="00191F60" w:rsidRPr="007D05FC" w:rsidRDefault="00191F60" w:rsidP="00D547A9">
            <w:pPr>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845" w:type="pct"/>
            <w:hideMark/>
          </w:tcPr>
          <w:p w14:paraId="755496B3" w14:textId="77777777" w:rsidR="00191F60" w:rsidRPr="007D05FC" w:rsidRDefault="00191F60" w:rsidP="00D547A9">
            <w:pPr>
              <w:jc w:val="right"/>
              <w:cnfStyle w:val="000000100000" w:firstRow="0" w:lastRow="0" w:firstColumn="0" w:lastColumn="0" w:oddVBand="0" w:evenVBand="0" w:oddHBand="1" w:evenHBand="0" w:firstRowFirstColumn="0" w:firstRowLastColumn="0" w:lastRowFirstColumn="0" w:lastRowLastColumn="0"/>
              <w:rPr>
                <w:sz w:val="18"/>
                <w:szCs w:val="18"/>
              </w:rPr>
            </w:pPr>
            <w:r w:rsidRPr="007D05FC">
              <w:rPr>
                <w:sz w:val="18"/>
                <w:szCs w:val="18"/>
              </w:rPr>
              <w:t xml:space="preserve"> 330.000 € </w:t>
            </w:r>
          </w:p>
        </w:tc>
        <w:tc>
          <w:tcPr>
            <w:tcW w:w="846" w:type="pct"/>
          </w:tcPr>
          <w:p w14:paraId="49263834" w14:textId="77777777" w:rsidR="00191F60" w:rsidRPr="007D05FC" w:rsidRDefault="00191F60" w:rsidP="00D547A9">
            <w:pPr>
              <w:jc w:val="right"/>
              <w:cnfStyle w:val="000000100000" w:firstRow="0" w:lastRow="0" w:firstColumn="0" w:lastColumn="0" w:oddVBand="0" w:evenVBand="0" w:oddHBand="1" w:evenHBand="0" w:firstRowFirstColumn="0" w:firstRowLastColumn="0" w:lastRowFirstColumn="0" w:lastRowLastColumn="0"/>
              <w:rPr>
                <w:sz w:val="18"/>
                <w:szCs w:val="18"/>
              </w:rPr>
            </w:pPr>
            <w:r w:rsidRPr="007D05FC">
              <w:rPr>
                <w:sz w:val="18"/>
                <w:szCs w:val="18"/>
              </w:rPr>
              <w:t xml:space="preserve"> 350.000 € </w:t>
            </w:r>
          </w:p>
        </w:tc>
      </w:tr>
      <w:tr w:rsidR="00191F60" w:rsidRPr="007D05FC" w14:paraId="4BD1E05D" w14:textId="77777777" w:rsidTr="00D547A9">
        <w:trPr>
          <w:trHeight w:val="163"/>
        </w:trPr>
        <w:tc>
          <w:tcPr>
            <w:cnfStyle w:val="001000000000" w:firstRow="0" w:lastRow="0" w:firstColumn="1" w:lastColumn="0" w:oddVBand="0" w:evenVBand="0" w:oddHBand="0" w:evenHBand="0" w:firstRowFirstColumn="0" w:firstRowLastColumn="0" w:lastRowFirstColumn="0" w:lastRowLastColumn="0"/>
            <w:tcW w:w="2464" w:type="pct"/>
            <w:vAlign w:val="center"/>
            <w:hideMark/>
          </w:tcPr>
          <w:p w14:paraId="710C9B96" w14:textId="77777777" w:rsidR="00191F60" w:rsidRPr="007D05FC" w:rsidRDefault="00191F60" w:rsidP="00D547A9">
            <w:pPr>
              <w:jc w:val="left"/>
              <w:rPr>
                <w:sz w:val="18"/>
                <w:szCs w:val="18"/>
              </w:rPr>
            </w:pPr>
            <w:r w:rsidRPr="007D05FC">
              <w:rPr>
                <w:sz w:val="18"/>
                <w:szCs w:val="18"/>
              </w:rPr>
              <w:t>Stroški izobraževanja</w:t>
            </w:r>
          </w:p>
        </w:tc>
        <w:tc>
          <w:tcPr>
            <w:tcW w:w="845" w:type="pct"/>
            <w:hideMark/>
          </w:tcPr>
          <w:p w14:paraId="0BB9AFEC" w14:textId="77777777" w:rsidR="00191F60" w:rsidRPr="007D05FC" w:rsidRDefault="00191F60" w:rsidP="00D547A9">
            <w:pPr>
              <w:jc w:val="right"/>
              <w:cnfStyle w:val="000000000000" w:firstRow="0" w:lastRow="0" w:firstColumn="0" w:lastColumn="0" w:oddVBand="0" w:evenVBand="0" w:oddHBand="0" w:evenHBand="0" w:firstRowFirstColumn="0" w:firstRowLastColumn="0" w:lastRowFirstColumn="0" w:lastRowLastColumn="0"/>
              <w:rPr>
                <w:sz w:val="18"/>
                <w:szCs w:val="18"/>
              </w:rPr>
            </w:pPr>
            <w:r w:rsidRPr="007D05FC">
              <w:rPr>
                <w:sz w:val="18"/>
                <w:szCs w:val="18"/>
              </w:rPr>
              <w:t xml:space="preserve"> 50.000 € </w:t>
            </w:r>
          </w:p>
        </w:tc>
        <w:tc>
          <w:tcPr>
            <w:tcW w:w="845" w:type="pct"/>
            <w:hideMark/>
          </w:tcPr>
          <w:p w14:paraId="6D9EAFE5" w14:textId="77777777" w:rsidR="00191F60" w:rsidRPr="007D05FC" w:rsidRDefault="00191F60" w:rsidP="00D547A9">
            <w:pPr>
              <w:jc w:val="right"/>
              <w:cnfStyle w:val="000000000000" w:firstRow="0" w:lastRow="0" w:firstColumn="0" w:lastColumn="0" w:oddVBand="0" w:evenVBand="0" w:oddHBand="0" w:evenHBand="0" w:firstRowFirstColumn="0" w:firstRowLastColumn="0" w:lastRowFirstColumn="0" w:lastRowLastColumn="0"/>
              <w:rPr>
                <w:sz w:val="18"/>
                <w:szCs w:val="18"/>
              </w:rPr>
            </w:pPr>
            <w:r w:rsidRPr="007D05FC">
              <w:rPr>
                <w:sz w:val="18"/>
                <w:szCs w:val="18"/>
              </w:rPr>
              <w:t xml:space="preserve"> 150.000 € </w:t>
            </w:r>
          </w:p>
        </w:tc>
        <w:tc>
          <w:tcPr>
            <w:tcW w:w="846" w:type="pct"/>
          </w:tcPr>
          <w:p w14:paraId="7BCEE91C" w14:textId="77777777" w:rsidR="00191F60" w:rsidRPr="007D05FC" w:rsidRDefault="00191F60" w:rsidP="00D547A9">
            <w:pPr>
              <w:jc w:val="right"/>
              <w:cnfStyle w:val="000000000000" w:firstRow="0" w:lastRow="0" w:firstColumn="0" w:lastColumn="0" w:oddVBand="0" w:evenVBand="0" w:oddHBand="0" w:evenHBand="0" w:firstRowFirstColumn="0" w:firstRowLastColumn="0" w:lastRowFirstColumn="0" w:lastRowLastColumn="0"/>
              <w:rPr>
                <w:sz w:val="18"/>
                <w:szCs w:val="18"/>
              </w:rPr>
            </w:pPr>
            <w:r w:rsidRPr="007D05FC">
              <w:rPr>
                <w:sz w:val="18"/>
                <w:szCs w:val="18"/>
              </w:rPr>
              <w:t xml:space="preserve"> 320.000 € </w:t>
            </w:r>
          </w:p>
        </w:tc>
      </w:tr>
      <w:tr w:rsidR="00191F60" w:rsidRPr="007D05FC" w14:paraId="629B0D05" w14:textId="77777777" w:rsidTr="00D547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4" w:type="pct"/>
            <w:noWrap/>
            <w:vAlign w:val="center"/>
            <w:hideMark/>
          </w:tcPr>
          <w:p w14:paraId="4D99401A" w14:textId="77777777" w:rsidR="00191F60" w:rsidRPr="00C66582" w:rsidRDefault="00191F60" w:rsidP="00D547A9">
            <w:pPr>
              <w:spacing w:line="240" w:lineRule="auto"/>
              <w:jc w:val="left"/>
              <w:rPr>
                <w:rFonts w:eastAsia="Times New Roman"/>
                <w:color w:val="000000"/>
                <w:sz w:val="18"/>
                <w:szCs w:val="18"/>
                <w:lang w:eastAsia="sl-SI"/>
              </w:rPr>
            </w:pPr>
            <w:r w:rsidRPr="00323CA0">
              <w:rPr>
                <w:rFonts w:eastAsia="Times New Roman"/>
                <w:b w:val="0"/>
                <w:color w:val="000000"/>
                <w:sz w:val="18"/>
                <w:szCs w:val="18"/>
                <w:lang w:eastAsia="sl-SI"/>
              </w:rPr>
              <w:t> </w:t>
            </w:r>
            <w:r w:rsidRPr="00C66582">
              <w:rPr>
                <w:rFonts w:eastAsia="Times New Roman"/>
                <w:color w:val="000000"/>
                <w:sz w:val="18"/>
                <w:szCs w:val="18"/>
                <w:lang w:eastAsia="sl-SI"/>
              </w:rPr>
              <w:t>SKUPAJ</w:t>
            </w:r>
          </w:p>
        </w:tc>
        <w:tc>
          <w:tcPr>
            <w:tcW w:w="845" w:type="pct"/>
            <w:noWrap/>
            <w:hideMark/>
          </w:tcPr>
          <w:p w14:paraId="0B3D0A01" w14:textId="77777777" w:rsidR="00191F60" w:rsidRPr="00C16335" w:rsidRDefault="00191F60" w:rsidP="00D547A9">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C16335">
              <w:rPr>
                <w:b/>
                <w:sz w:val="18"/>
                <w:szCs w:val="18"/>
              </w:rPr>
              <w:t xml:space="preserve"> 871.464 € </w:t>
            </w:r>
          </w:p>
        </w:tc>
        <w:tc>
          <w:tcPr>
            <w:tcW w:w="845" w:type="pct"/>
            <w:noWrap/>
            <w:hideMark/>
          </w:tcPr>
          <w:p w14:paraId="3FB572B3" w14:textId="77777777" w:rsidR="00191F60" w:rsidRPr="00C16335" w:rsidRDefault="00191F60" w:rsidP="00D547A9">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C16335">
              <w:rPr>
                <w:b/>
                <w:sz w:val="18"/>
                <w:szCs w:val="18"/>
              </w:rPr>
              <w:t xml:space="preserve"> 1.870.376 € </w:t>
            </w:r>
          </w:p>
        </w:tc>
        <w:tc>
          <w:tcPr>
            <w:tcW w:w="846" w:type="pct"/>
          </w:tcPr>
          <w:p w14:paraId="2EFE088E" w14:textId="77777777" w:rsidR="00191F60" w:rsidRPr="00C16335" w:rsidRDefault="00191F60" w:rsidP="00D547A9">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C16335">
              <w:rPr>
                <w:b/>
                <w:sz w:val="18"/>
                <w:szCs w:val="18"/>
              </w:rPr>
              <w:t>2.732.576 €</w:t>
            </w:r>
          </w:p>
        </w:tc>
      </w:tr>
    </w:tbl>
    <w:p w14:paraId="714F660F" w14:textId="77777777" w:rsidR="00191F60" w:rsidRDefault="00191F60" w:rsidP="00191F60">
      <w:pPr>
        <w:spacing w:after="0" w:line="240" w:lineRule="exact"/>
      </w:pPr>
    </w:p>
    <w:p w14:paraId="61B79C89" w14:textId="77777777" w:rsidR="00392AB1" w:rsidRPr="00470C9B" w:rsidRDefault="00392AB1" w:rsidP="00CF40DE"/>
    <w:sdt>
      <w:sdtPr>
        <w:rPr>
          <w:rFonts w:asciiTheme="minorHAnsi" w:eastAsia="Century Gothic" w:hAnsiTheme="minorHAnsi" w:cstheme="minorHAnsi"/>
          <w:b w:val="0"/>
          <w:bCs w:val="0"/>
          <w:smallCaps w:val="0"/>
          <w:color w:val="auto"/>
          <w:sz w:val="22"/>
          <w:szCs w:val="22"/>
          <w:lang w:eastAsia="en-US"/>
        </w:rPr>
        <w:id w:val="982045251"/>
        <w:docPartObj>
          <w:docPartGallery w:val="Table of Contents"/>
          <w:docPartUnique/>
        </w:docPartObj>
      </w:sdtPr>
      <w:sdtEndPr>
        <w:rPr>
          <w:rFonts w:eastAsiaTheme="minorHAnsi"/>
          <w:sz w:val="18"/>
          <w:szCs w:val="18"/>
        </w:rPr>
      </w:sdtEndPr>
      <w:sdtContent>
        <w:p w14:paraId="5BFD1D44" w14:textId="77777777" w:rsidR="00392AB1" w:rsidRPr="00837EF4" w:rsidRDefault="00392AB1" w:rsidP="00EF100E">
          <w:pPr>
            <w:pStyle w:val="NaslovTOC"/>
            <w:numPr>
              <w:ilvl w:val="0"/>
              <w:numId w:val="0"/>
            </w:numPr>
            <w:spacing w:before="0"/>
            <w:ind w:left="432" w:hanging="432"/>
            <w:rPr>
              <w:rFonts w:asciiTheme="minorHAnsi" w:hAnsiTheme="minorHAnsi" w:cstheme="minorHAnsi"/>
              <w:sz w:val="28"/>
              <w:szCs w:val="28"/>
            </w:rPr>
          </w:pPr>
          <w:r w:rsidRPr="00837EF4">
            <w:rPr>
              <w:rFonts w:asciiTheme="minorHAnsi" w:hAnsiTheme="minorHAnsi" w:cstheme="minorHAnsi"/>
              <w:sz w:val="28"/>
              <w:szCs w:val="28"/>
            </w:rPr>
            <w:t>Kazalo vsebine</w:t>
          </w:r>
        </w:p>
        <w:p w14:paraId="7E02AEAC" w14:textId="7B65B7CF" w:rsidR="0001498A" w:rsidRPr="0001498A" w:rsidRDefault="00392AB1" w:rsidP="0001498A">
          <w:pPr>
            <w:pStyle w:val="Kazalovsebine1"/>
            <w:spacing w:before="120"/>
            <w:rPr>
              <w:rFonts w:asciiTheme="minorHAnsi" w:eastAsiaTheme="minorEastAsia" w:hAnsiTheme="minorHAnsi" w:cstheme="minorHAnsi"/>
              <w:noProof/>
              <w:sz w:val="18"/>
              <w:szCs w:val="18"/>
            </w:rPr>
          </w:pPr>
          <w:r w:rsidRPr="0001498A">
            <w:rPr>
              <w:rFonts w:asciiTheme="minorHAnsi" w:hAnsiTheme="minorHAnsi" w:cstheme="minorHAnsi"/>
              <w:sz w:val="18"/>
              <w:szCs w:val="18"/>
            </w:rPr>
            <w:fldChar w:fldCharType="begin"/>
          </w:r>
          <w:r w:rsidRPr="0001498A">
            <w:rPr>
              <w:rFonts w:asciiTheme="minorHAnsi" w:hAnsiTheme="minorHAnsi" w:cstheme="minorHAnsi"/>
              <w:sz w:val="18"/>
              <w:szCs w:val="18"/>
            </w:rPr>
            <w:instrText xml:space="preserve"> TOC \o "1-3" \h \z \u </w:instrText>
          </w:r>
          <w:r w:rsidRPr="0001498A">
            <w:rPr>
              <w:rFonts w:asciiTheme="minorHAnsi" w:hAnsiTheme="minorHAnsi" w:cstheme="minorHAnsi"/>
              <w:sz w:val="18"/>
              <w:szCs w:val="18"/>
            </w:rPr>
            <w:fldChar w:fldCharType="separate"/>
          </w:r>
          <w:hyperlink w:anchor="_Toc511381853" w:history="1">
            <w:r w:rsidR="0001498A" w:rsidRPr="0001498A">
              <w:rPr>
                <w:rStyle w:val="Hiperpovezava"/>
                <w:rFonts w:asciiTheme="minorHAnsi" w:hAnsiTheme="minorHAnsi" w:cstheme="minorHAnsi"/>
                <w:noProof/>
                <w:sz w:val="18"/>
                <w:szCs w:val="18"/>
              </w:rPr>
              <w:t>POVZETEK GLAVNIH UGOTOVITEV TER ZAKLJUČKOV ANALIZE</w:t>
            </w:r>
            <w:r w:rsidR="0001498A" w:rsidRPr="0001498A">
              <w:rPr>
                <w:rFonts w:asciiTheme="minorHAnsi" w:hAnsiTheme="minorHAnsi" w:cstheme="minorHAnsi"/>
                <w:noProof/>
                <w:webHidden/>
                <w:sz w:val="18"/>
                <w:szCs w:val="18"/>
              </w:rPr>
              <w:tab/>
            </w:r>
            <w:r w:rsidR="0001498A" w:rsidRPr="0001498A">
              <w:rPr>
                <w:rFonts w:asciiTheme="minorHAnsi" w:hAnsiTheme="minorHAnsi" w:cstheme="minorHAnsi"/>
                <w:noProof/>
                <w:webHidden/>
                <w:sz w:val="18"/>
                <w:szCs w:val="18"/>
              </w:rPr>
              <w:fldChar w:fldCharType="begin"/>
            </w:r>
            <w:r w:rsidR="0001498A" w:rsidRPr="0001498A">
              <w:rPr>
                <w:rFonts w:asciiTheme="minorHAnsi" w:hAnsiTheme="minorHAnsi" w:cstheme="minorHAnsi"/>
                <w:noProof/>
                <w:webHidden/>
                <w:sz w:val="18"/>
                <w:szCs w:val="18"/>
              </w:rPr>
              <w:instrText xml:space="preserve"> PAGEREF _Toc511381853 \h </w:instrText>
            </w:r>
            <w:r w:rsidR="0001498A" w:rsidRPr="0001498A">
              <w:rPr>
                <w:rFonts w:asciiTheme="minorHAnsi" w:hAnsiTheme="minorHAnsi" w:cstheme="minorHAnsi"/>
                <w:noProof/>
                <w:webHidden/>
                <w:sz w:val="18"/>
                <w:szCs w:val="18"/>
              </w:rPr>
            </w:r>
            <w:r w:rsidR="0001498A"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1</w:t>
            </w:r>
            <w:r w:rsidR="0001498A" w:rsidRPr="0001498A">
              <w:rPr>
                <w:rFonts w:asciiTheme="minorHAnsi" w:hAnsiTheme="minorHAnsi" w:cstheme="minorHAnsi"/>
                <w:noProof/>
                <w:webHidden/>
                <w:sz w:val="18"/>
                <w:szCs w:val="18"/>
              </w:rPr>
              <w:fldChar w:fldCharType="end"/>
            </w:r>
          </w:hyperlink>
        </w:p>
        <w:p w14:paraId="47F3FCB0" w14:textId="057F7060" w:rsidR="0001498A" w:rsidRPr="0001498A" w:rsidRDefault="0001498A" w:rsidP="0001498A">
          <w:pPr>
            <w:pStyle w:val="Kazalovsebine2"/>
            <w:spacing w:before="120"/>
            <w:rPr>
              <w:rFonts w:asciiTheme="minorHAnsi" w:eastAsiaTheme="minorEastAsia" w:hAnsiTheme="minorHAnsi" w:cstheme="minorHAnsi"/>
              <w:noProof/>
              <w:sz w:val="18"/>
              <w:szCs w:val="18"/>
            </w:rPr>
          </w:pPr>
          <w:hyperlink w:anchor="_Toc511381854" w:history="1">
            <w:r w:rsidRPr="0001498A">
              <w:rPr>
                <w:rStyle w:val="Hiperpovezava"/>
                <w:rFonts w:asciiTheme="minorHAnsi" w:hAnsiTheme="minorHAnsi" w:cstheme="minorHAnsi"/>
                <w:noProof/>
                <w:sz w:val="18"/>
                <w:szCs w:val="18"/>
              </w:rPr>
              <w:t>KAZALO TABEL</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_Toc511381854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4</w:t>
            </w:r>
            <w:r w:rsidRPr="0001498A">
              <w:rPr>
                <w:rFonts w:asciiTheme="minorHAnsi" w:hAnsiTheme="minorHAnsi" w:cstheme="minorHAnsi"/>
                <w:noProof/>
                <w:webHidden/>
                <w:sz w:val="18"/>
                <w:szCs w:val="18"/>
              </w:rPr>
              <w:fldChar w:fldCharType="end"/>
            </w:r>
          </w:hyperlink>
        </w:p>
        <w:p w14:paraId="7631BDAE" w14:textId="6F7E61AB" w:rsidR="0001498A" w:rsidRPr="0001498A" w:rsidRDefault="0001498A" w:rsidP="0001498A">
          <w:pPr>
            <w:pStyle w:val="Kazalovsebine2"/>
            <w:spacing w:before="120"/>
            <w:rPr>
              <w:rFonts w:asciiTheme="minorHAnsi" w:eastAsiaTheme="minorEastAsia" w:hAnsiTheme="minorHAnsi" w:cstheme="minorHAnsi"/>
              <w:noProof/>
              <w:sz w:val="18"/>
              <w:szCs w:val="18"/>
            </w:rPr>
          </w:pPr>
          <w:hyperlink w:anchor="_Toc511381855" w:history="1">
            <w:r w:rsidRPr="0001498A">
              <w:rPr>
                <w:rStyle w:val="Hiperpovezava"/>
                <w:rFonts w:asciiTheme="minorHAnsi" w:hAnsiTheme="minorHAnsi" w:cstheme="minorHAnsi"/>
                <w:noProof/>
                <w:sz w:val="18"/>
                <w:szCs w:val="18"/>
              </w:rPr>
              <w:t>KAZALO GRAFOV</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_Toc511381855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4</w:t>
            </w:r>
            <w:r w:rsidRPr="0001498A">
              <w:rPr>
                <w:rFonts w:asciiTheme="minorHAnsi" w:hAnsiTheme="minorHAnsi" w:cstheme="minorHAnsi"/>
                <w:noProof/>
                <w:webHidden/>
                <w:sz w:val="18"/>
                <w:szCs w:val="18"/>
              </w:rPr>
              <w:fldChar w:fldCharType="end"/>
            </w:r>
          </w:hyperlink>
        </w:p>
        <w:p w14:paraId="6D46C2EE" w14:textId="673A930B" w:rsidR="0001498A" w:rsidRPr="0001498A" w:rsidRDefault="0001498A" w:rsidP="0001498A">
          <w:pPr>
            <w:pStyle w:val="Kazalovsebine1"/>
            <w:spacing w:before="120"/>
            <w:rPr>
              <w:rFonts w:asciiTheme="minorHAnsi" w:eastAsiaTheme="minorEastAsia" w:hAnsiTheme="minorHAnsi" w:cstheme="minorHAnsi"/>
              <w:noProof/>
              <w:sz w:val="18"/>
              <w:szCs w:val="18"/>
            </w:rPr>
          </w:pPr>
          <w:hyperlink w:anchor="_Toc511381856" w:history="1">
            <w:r w:rsidRPr="0001498A">
              <w:rPr>
                <w:rStyle w:val="Hiperpovezava"/>
                <w:rFonts w:asciiTheme="minorHAnsi" w:hAnsiTheme="minorHAnsi" w:cstheme="minorHAnsi"/>
                <w:noProof/>
                <w:sz w:val="18"/>
                <w:szCs w:val="18"/>
              </w:rPr>
              <w:t>UVODNA POJASNILA</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_Toc511381856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5</w:t>
            </w:r>
            <w:r w:rsidRPr="0001498A">
              <w:rPr>
                <w:rFonts w:asciiTheme="minorHAnsi" w:hAnsiTheme="minorHAnsi" w:cstheme="minorHAnsi"/>
                <w:noProof/>
                <w:webHidden/>
                <w:sz w:val="18"/>
                <w:szCs w:val="18"/>
              </w:rPr>
              <w:fldChar w:fldCharType="end"/>
            </w:r>
          </w:hyperlink>
        </w:p>
        <w:p w14:paraId="4EB11514" w14:textId="1116F72A" w:rsidR="0001498A" w:rsidRPr="0001498A" w:rsidRDefault="0001498A" w:rsidP="0001498A">
          <w:pPr>
            <w:pStyle w:val="Kazalovsebine2"/>
            <w:tabs>
              <w:tab w:val="left" w:pos="880"/>
            </w:tabs>
            <w:spacing w:before="120"/>
            <w:rPr>
              <w:rFonts w:asciiTheme="minorHAnsi" w:eastAsiaTheme="minorEastAsia" w:hAnsiTheme="minorHAnsi" w:cstheme="minorHAnsi"/>
              <w:noProof/>
              <w:sz w:val="18"/>
              <w:szCs w:val="18"/>
            </w:rPr>
          </w:pPr>
          <w:hyperlink w:anchor="_Toc511381857" w:history="1">
            <w:r w:rsidRPr="0001498A">
              <w:rPr>
                <w:rStyle w:val="Hiperpovezava"/>
                <w:rFonts w:asciiTheme="minorHAnsi" w:hAnsiTheme="minorHAnsi" w:cstheme="minorHAnsi"/>
                <w:noProof/>
                <w:sz w:val="18"/>
                <w:szCs w:val="18"/>
              </w:rPr>
              <w:t>1.1</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Osnovni pojmi</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_Toc511381857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5</w:t>
            </w:r>
            <w:r w:rsidRPr="0001498A">
              <w:rPr>
                <w:rFonts w:asciiTheme="minorHAnsi" w:hAnsiTheme="minorHAnsi" w:cstheme="minorHAnsi"/>
                <w:noProof/>
                <w:webHidden/>
                <w:sz w:val="18"/>
                <w:szCs w:val="18"/>
              </w:rPr>
              <w:fldChar w:fldCharType="end"/>
            </w:r>
          </w:hyperlink>
        </w:p>
        <w:p w14:paraId="7A827A67" w14:textId="6C3186F0" w:rsidR="0001498A" w:rsidRPr="0001498A" w:rsidRDefault="0001498A" w:rsidP="0001498A">
          <w:pPr>
            <w:pStyle w:val="Kazalovsebine2"/>
            <w:tabs>
              <w:tab w:val="left" w:pos="880"/>
            </w:tabs>
            <w:spacing w:before="120"/>
            <w:rPr>
              <w:rFonts w:asciiTheme="minorHAnsi" w:eastAsiaTheme="minorEastAsia" w:hAnsiTheme="minorHAnsi" w:cstheme="minorHAnsi"/>
              <w:noProof/>
              <w:sz w:val="18"/>
              <w:szCs w:val="18"/>
            </w:rPr>
          </w:pPr>
          <w:hyperlink w:anchor="_Toc511381858" w:history="1">
            <w:r w:rsidRPr="0001498A">
              <w:rPr>
                <w:rStyle w:val="Hiperpovezava"/>
                <w:rFonts w:asciiTheme="minorHAnsi" w:hAnsiTheme="minorHAnsi" w:cstheme="minorHAnsi"/>
                <w:noProof/>
                <w:sz w:val="18"/>
                <w:szCs w:val="18"/>
              </w:rPr>
              <w:t>1.2</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Namen in cilji analize</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_Toc511381858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6</w:t>
            </w:r>
            <w:r w:rsidRPr="0001498A">
              <w:rPr>
                <w:rFonts w:asciiTheme="minorHAnsi" w:hAnsiTheme="minorHAnsi" w:cstheme="minorHAnsi"/>
                <w:noProof/>
                <w:webHidden/>
                <w:sz w:val="18"/>
                <w:szCs w:val="18"/>
              </w:rPr>
              <w:fldChar w:fldCharType="end"/>
            </w:r>
          </w:hyperlink>
        </w:p>
        <w:p w14:paraId="7A9EAEF6" w14:textId="3D5CDF48" w:rsidR="0001498A" w:rsidRPr="0001498A" w:rsidRDefault="0001498A" w:rsidP="0001498A">
          <w:pPr>
            <w:pStyle w:val="Kazalovsebine1"/>
            <w:tabs>
              <w:tab w:val="left" w:pos="600"/>
            </w:tabs>
            <w:spacing w:before="120"/>
            <w:rPr>
              <w:rFonts w:asciiTheme="minorHAnsi" w:eastAsiaTheme="minorEastAsia" w:hAnsiTheme="minorHAnsi" w:cstheme="minorHAnsi"/>
              <w:noProof/>
              <w:sz w:val="18"/>
              <w:szCs w:val="18"/>
            </w:rPr>
          </w:pPr>
          <w:hyperlink w:anchor="_Toc511381859" w:history="1">
            <w:r w:rsidRPr="0001498A">
              <w:rPr>
                <w:rStyle w:val="Hiperpovezava"/>
                <w:rFonts w:asciiTheme="minorHAnsi" w:hAnsiTheme="minorHAnsi" w:cstheme="minorHAnsi"/>
                <w:noProof/>
                <w:sz w:val="18"/>
                <w:szCs w:val="18"/>
              </w:rPr>
              <w:t>2</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OCENA STANJA IN RAZLOGI ZA IMPLEMENTACIJO UKREPA</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_Toc511381859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7</w:t>
            </w:r>
            <w:r w:rsidRPr="0001498A">
              <w:rPr>
                <w:rFonts w:asciiTheme="minorHAnsi" w:hAnsiTheme="minorHAnsi" w:cstheme="minorHAnsi"/>
                <w:noProof/>
                <w:webHidden/>
                <w:sz w:val="18"/>
                <w:szCs w:val="18"/>
              </w:rPr>
              <w:fldChar w:fldCharType="end"/>
            </w:r>
          </w:hyperlink>
        </w:p>
        <w:p w14:paraId="34AB02C9" w14:textId="116D1A23" w:rsidR="0001498A" w:rsidRPr="0001498A" w:rsidRDefault="0001498A" w:rsidP="0001498A">
          <w:pPr>
            <w:pStyle w:val="Kazalovsebine2"/>
            <w:tabs>
              <w:tab w:val="left" w:pos="880"/>
            </w:tabs>
            <w:spacing w:before="120"/>
            <w:rPr>
              <w:rFonts w:asciiTheme="minorHAnsi" w:eastAsiaTheme="minorEastAsia" w:hAnsiTheme="minorHAnsi" w:cstheme="minorHAnsi"/>
              <w:noProof/>
              <w:sz w:val="18"/>
              <w:szCs w:val="18"/>
            </w:rPr>
          </w:pPr>
          <w:hyperlink w:anchor="_Toc511381860" w:history="1">
            <w:r w:rsidRPr="0001498A">
              <w:rPr>
                <w:rStyle w:val="Hiperpovezava"/>
                <w:rFonts w:asciiTheme="minorHAnsi" w:hAnsiTheme="minorHAnsi" w:cstheme="minorHAnsi"/>
                <w:noProof/>
                <w:sz w:val="18"/>
                <w:szCs w:val="18"/>
              </w:rPr>
              <w:t>2.1</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Prezasedenost zaporov</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_Toc511381860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7</w:t>
            </w:r>
            <w:r w:rsidRPr="0001498A">
              <w:rPr>
                <w:rFonts w:asciiTheme="minorHAnsi" w:hAnsiTheme="minorHAnsi" w:cstheme="minorHAnsi"/>
                <w:noProof/>
                <w:webHidden/>
                <w:sz w:val="18"/>
                <w:szCs w:val="18"/>
              </w:rPr>
              <w:fldChar w:fldCharType="end"/>
            </w:r>
          </w:hyperlink>
        </w:p>
        <w:p w14:paraId="1F96B6C2" w14:textId="39E7EE6A" w:rsidR="0001498A" w:rsidRPr="0001498A" w:rsidRDefault="0001498A" w:rsidP="0001498A">
          <w:pPr>
            <w:pStyle w:val="Kazalovsebine2"/>
            <w:tabs>
              <w:tab w:val="left" w:pos="880"/>
            </w:tabs>
            <w:spacing w:before="120"/>
            <w:rPr>
              <w:rFonts w:asciiTheme="minorHAnsi" w:eastAsiaTheme="minorEastAsia" w:hAnsiTheme="minorHAnsi" w:cstheme="minorHAnsi"/>
              <w:noProof/>
              <w:sz w:val="18"/>
              <w:szCs w:val="18"/>
            </w:rPr>
          </w:pPr>
          <w:hyperlink w:anchor="_Toc511381861" w:history="1">
            <w:r w:rsidRPr="0001498A">
              <w:rPr>
                <w:rStyle w:val="Hiperpovezava"/>
                <w:rFonts w:asciiTheme="minorHAnsi" w:hAnsiTheme="minorHAnsi" w:cstheme="minorHAnsi"/>
                <w:noProof/>
                <w:sz w:val="18"/>
                <w:szCs w:val="18"/>
              </w:rPr>
              <w:t>2.2</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Visoka stopnja povratništva</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_Toc511381861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9</w:t>
            </w:r>
            <w:r w:rsidRPr="0001498A">
              <w:rPr>
                <w:rFonts w:asciiTheme="minorHAnsi" w:hAnsiTheme="minorHAnsi" w:cstheme="minorHAnsi"/>
                <w:noProof/>
                <w:webHidden/>
                <w:sz w:val="18"/>
                <w:szCs w:val="18"/>
              </w:rPr>
              <w:fldChar w:fldCharType="end"/>
            </w:r>
          </w:hyperlink>
        </w:p>
        <w:p w14:paraId="73EDECDE" w14:textId="7C9B6DFE" w:rsidR="0001498A" w:rsidRPr="0001498A" w:rsidRDefault="0001498A" w:rsidP="0001498A">
          <w:pPr>
            <w:pStyle w:val="Kazalovsebine2"/>
            <w:tabs>
              <w:tab w:val="left" w:pos="880"/>
            </w:tabs>
            <w:spacing w:before="120"/>
            <w:rPr>
              <w:rFonts w:asciiTheme="minorHAnsi" w:eastAsiaTheme="minorEastAsia" w:hAnsiTheme="minorHAnsi" w:cstheme="minorHAnsi"/>
              <w:noProof/>
              <w:sz w:val="18"/>
              <w:szCs w:val="18"/>
            </w:rPr>
          </w:pPr>
          <w:hyperlink w:anchor="_Toc511381862" w:history="1">
            <w:r w:rsidRPr="0001498A">
              <w:rPr>
                <w:rStyle w:val="Hiperpovezava"/>
                <w:rFonts w:asciiTheme="minorHAnsi" w:hAnsiTheme="minorHAnsi" w:cstheme="minorHAnsi"/>
                <w:noProof/>
                <w:sz w:val="18"/>
                <w:szCs w:val="18"/>
              </w:rPr>
              <w:t>2.3</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Razpršeno izvajanje probacijskih nalog</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_Toc511381862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11</w:t>
            </w:r>
            <w:r w:rsidRPr="0001498A">
              <w:rPr>
                <w:rFonts w:asciiTheme="minorHAnsi" w:hAnsiTheme="minorHAnsi" w:cstheme="minorHAnsi"/>
                <w:noProof/>
                <w:webHidden/>
                <w:sz w:val="18"/>
                <w:szCs w:val="18"/>
              </w:rPr>
              <w:fldChar w:fldCharType="end"/>
            </w:r>
          </w:hyperlink>
        </w:p>
        <w:p w14:paraId="09A4E9ED" w14:textId="7796759F" w:rsidR="0001498A" w:rsidRPr="0001498A" w:rsidRDefault="0001498A" w:rsidP="0001498A">
          <w:pPr>
            <w:pStyle w:val="Kazalovsebine1"/>
            <w:tabs>
              <w:tab w:val="left" w:pos="600"/>
            </w:tabs>
            <w:spacing w:before="120"/>
            <w:rPr>
              <w:rFonts w:asciiTheme="minorHAnsi" w:eastAsiaTheme="minorEastAsia" w:hAnsiTheme="minorHAnsi" w:cstheme="minorHAnsi"/>
              <w:noProof/>
              <w:sz w:val="18"/>
              <w:szCs w:val="18"/>
            </w:rPr>
          </w:pPr>
          <w:hyperlink w:anchor="_Toc511381863" w:history="1">
            <w:r w:rsidRPr="0001498A">
              <w:rPr>
                <w:rStyle w:val="Hiperpovezava"/>
                <w:rFonts w:asciiTheme="minorHAnsi" w:hAnsiTheme="minorHAnsi" w:cstheme="minorHAnsi"/>
                <w:noProof/>
                <w:sz w:val="18"/>
                <w:szCs w:val="18"/>
              </w:rPr>
              <w:t>3</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TEORETIČNA IZHODIŠČA ZA ANALIZO</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_Toc511381863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13</w:t>
            </w:r>
            <w:r w:rsidRPr="0001498A">
              <w:rPr>
                <w:rFonts w:asciiTheme="minorHAnsi" w:hAnsiTheme="minorHAnsi" w:cstheme="minorHAnsi"/>
                <w:noProof/>
                <w:webHidden/>
                <w:sz w:val="18"/>
                <w:szCs w:val="18"/>
              </w:rPr>
              <w:fldChar w:fldCharType="end"/>
            </w:r>
          </w:hyperlink>
        </w:p>
        <w:p w14:paraId="16AEE485" w14:textId="3230E772" w:rsidR="0001498A" w:rsidRPr="0001498A" w:rsidRDefault="0001498A" w:rsidP="0001498A">
          <w:pPr>
            <w:pStyle w:val="Kazalovsebine2"/>
            <w:tabs>
              <w:tab w:val="left" w:pos="880"/>
            </w:tabs>
            <w:spacing w:before="120"/>
            <w:rPr>
              <w:rFonts w:asciiTheme="minorHAnsi" w:eastAsiaTheme="minorEastAsia" w:hAnsiTheme="minorHAnsi" w:cstheme="minorHAnsi"/>
              <w:noProof/>
              <w:sz w:val="18"/>
              <w:szCs w:val="18"/>
            </w:rPr>
          </w:pPr>
          <w:hyperlink w:anchor="_Toc511381864" w:history="1">
            <w:r w:rsidRPr="0001498A">
              <w:rPr>
                <w:rStyle w:val="Hiperpovezava"/>
                <w:rFonts w:asciiTheme="minorHAnsi" w:hAnsiTheme="minorHAnsi" w:cstheme="minorHAnsi"/>
                <w:noProof/>
                <w:sz w:val="18"/>
                <w:szCs w:val="18"/>
              </w:rPr>
              <w:t>3.1</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Zmanjševanje števila zapornikov z zagotavljanjem skupnostnih sankcij</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_Toc511381864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13</w:t>
            </w:r>
            <w:r w:rsidRPr="0001498A">
              <w:rPr>
                <w:rFonts w:asciiTheme="minorHAnsi" w:hAnsiTheme="minorHAnsi" w:cstheme="minorHAnsi"/>
                <w:noProof/>
                <w:webHidden/>
                <w:sz w:val="18"/>
                <w:szCs w:val="18"/>
              </w:rPr>
              <w:fldChar w:fldCharType="end"/>
            </w:r>
          </w:hyperlink>
        </w:p>
        <w:p w14:paraId="4E81775D" w14:textId="4110706B" w:rsidR="0001498A" w:rsidRPr="0001498A" w:rsidRDefault="0001498A" w:rsidP="0001498A">
          <w:pPr>
            <w:pStyle w:val="Kazalovsebine2"/>
            <w:tabs>
              <w:tab w:val="left" w:pos="880"/>
            </w:tabs>
            <w:spacing w:before="120"/>
            <w:rPr>
              <w:rFonts w:asciiTheme="minorHAnsi" w:eastAsiaTheme="minorEastAsia" w:hAnsiTheme="minorHAnsi" w:cstheme="minorHAnsi"/>
              <w:noProof/>
              <w:sz w:val="18"/>
              <w:szCs w:val="18"/>
            </w:rPr>
          </w:pPr>
          <w:hyperlink w:anchor="_Toc511381865" w:history="1">
            <w:r w:rsidRPr="0001498A">
              <w:rPr>
                <w:rStyle w:val="Hiperpovezava"/>
                <w:rFonts w:asciiTheme="minorHAnsi" w:hAnsiTheme="minorHAnsi" w:cstheme="minorHAnsi"/>
                <w:noProof/>
                <w:sz w:val="18"/>
                <w:szCs w:val="18"/>
              </w:rPr>
              <w:t>3.2</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Zmanjšajte povratništva prek rehabilitacije</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_Toc511381865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16</w:t>
            </w:r>
            <w:r w:rsidRPr="0001498A">
              <w:rPr>
                <w:rFonts w:asciiTheme="minorHAnsi" w:hAnsiTheme="minorHAnsi" w:cstheme="minorHAnsi"/>
                <w:noProof/>
                <w:webHidden/>
                <w:sz w:val="18"/>
                <w:szCs w:val="18"/>
              </w:rPr>
              <w:fldChar w:fldCharType="end"/>
            </w:r>
          </w:hyperlink>
        </w:p>
        <w:p w14:paraId="57CD1BB3" w14:textId="043D9F26" w:rsidR="0001498A" w:rsidRPr="0001498A" w:rsidRDefault="0001498A" w:rsidP="0001498A">
          <w:pPr>
            <w:pStyle w:val="Kazalovsebine2"/>
            <w:tabs>
              <w:tab w:val="left" w:pos="880"/>
            </w:tabs>
            <w:spacing w:before="120"/>
            <w:rPr>
              <w:rFonts w:asciiTheme="minorHAnsi" w:eastAsiaTheme="minorEastAsia" w:hAnsiTheme="minorHAnsi" w:cstheme="minorHAnsi"/>
              <w:noProof/>
              <w:sz w:val="18"/>
              <w:szCs w:val="18"/>
            </w:rPr>
          </w:pPr>
          <w:hyperlink w:anchor="_Toc511381866" w:history="1">
            <w:r w:rsidRPr="0001498A">
              <w:rPr>
                <w:rStyle w:val="Hiperpovezava"/>
                <w:rFonts w:asciiTheme="minorHAnsi" w:hAnsiTheme="minorHAnsi" w:cstheme="minorHAnsi"/>
                <w:noProof/>
                <w:sz w:val="18"/>
                <w:szCs w:val="18"/>
              </w:rPr>
              <w:t>3.3</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Zaščita žrtev in družbe z nadzorom storilcev kaznivih dejanj</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_Toc511381866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17</w:t>
            </w:r>
            <w:r w:rsidRPr="0001498A">
              <w:rPr>
                <w:rFonts w:asciiTheme="minorHAnsi" w:hAnsiTheme="minorHAnsi" w:cstheme="minorHAnsi"/>
                <w:noProof/>
                <w:webHidden/>
                <w:sz w:val="18"/>
                <w:szCs w:val="18"/>
              </w:rPr>
              <w:fldChar w:fldCharType="end"/>
            </w:r>
          </w:hyperlink>
        </w:p>
        <w:p w14:paraId="72AC97F6" w14:textId="21AE2B21" w:rsidR="0001498A" w:rsidRPr="0001498A" w:rsidRDefault="0001498A" w:rsidP="0001498A">
          <w:pPr>
            <w:pStyle w:val="Kazalovsebine1"/>
            <w:tabs>
              <w:tab w:val="left" w:pos="600"/>
            </w:tabs>
            <w:spacing w:before="120"/>
            <w:rPr>
              <w:rFonts w:asciiTheme="minorHAnsi" w:eastAsiaTheme="minorEastAsia" w:hAnsiTheme="minorHAnsi" w:cstheme="minorHAnsi"/>
              <w:noProof/>
              <w:sz w:val="18"/>
              <w:szCs w:val="18"/>
            </w:rPr>
          </w:pPr>
          <w:hyperlink w:anchor="_Toc511381867" w:history="1">
            <w:r w:rsidRPr="0001498A">
              <w:rPr>
                <w:rStyle w:val="Hiperpovezava"/>
                <w:rFonts w:asciiTheme="minorHAnsi" w:hAnsiTheme="minorHAnsi" w:cstheme="minorHAnsi"/>
                <w:noProof/>
                <w:sz w:val="18"/>
                <w:szCs w:val="18"/>
              </w:rPr>
              <w:t>4</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PRAVNI OKVIR</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_Toc511381867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18</w:t>
            </w:r>
            <w:r w:rsidRPr="0001498A">
              <w:rPr>
                <w:rFonts w:asciiTheme="minorHAnsi" w:hAnsiTheme="minorHAnsi" w:cstheme="minorHAnsi"/>
                <w:noProof/>
                <w:webHidden/>
                <w:sz w:val="18"/>
                <w:szCs w:val="18"/>
              </w:rPr>
              <w:fldChar w:fldCharType="end"/>
            </w:r>
          </w:hyperlink>
        </w:p>
        <w:p w14:paraId="624EB4D2" w14:textId="2E391BBC" w:rsidR="0001498A" w:rsidRPr="0001498A" w:rsidRDefault="0001498A" w:rsidP="0001498A">
          <w:pPr>
            <w:pStyle w:val="Kazalovsebine1"/>
            <w:tabs>
              <w:tab w:val="left" w:pos="600"/>
            </w:tabs>
            <w:spacing w:before="120"/>
            <w:rPr>
              <w:rFonts w:asciiTheme="minorHAnsi" w:eastAsiaTheme="minorEastAsia" w:hAnsiTheme="minorHAnsi" w:cstheme="minorHAnsi"/>
              <w:noProof/>
              <w:sz w:val="18"/>
              <w:szCs w:val="18"/>
            </w:rPr>
          </w:pPr>
          <w:hyperlink w:anchor="_Toc511381868" w:history="1">
            <w:r w:rsidRPr="0001498A">
              <w:rPr>
                <w:rStyle w:val="Hiperpovezava"/>
                <w:rFonts w:asciiTheme="minorHAnsi" w:hAnsiTheme="minorHAnsi" w:cstheme="minorHAnsi"/>
                <w:noProof/>
                <w:sz w:val="18"/>
                <w:szCs w:val="18"/>
              </w:rPr>
              <w:t>5</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CILJI</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_Toc511381868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19</w:t>
            </w:r>
            <w:r w:rsidRPr="0001498A">
              <w:rPr>
                <w:rFonts w:asciiTheme="minorHAnsi" w:hAnsiTheme="minorHAnsi" w:cstheme="minorHAnsi"/>
                <w:noProof/>
                <w:webHidden/>
                <w:sz w:val="18"/>
                <w:szCs w:val="18"/>
              </w:rPr>
              <w:fldChar w:fldCharType="end"/>
            </w:r>
          </w:hyperlink>
        </w:p>
        <w:p w14:paraId="007BD142" w14:textId="29350ACB" w:rsidR="0001498A" w:rsidRPr="0001498A" w:rsidRDefault="0001498A" w:rsidP="0001498A">
          <w:pPr>
            <w:pStyle w:val="Kazalovsebine2"/>
            <w:tabs>
              <w:tab w:val="left" w:pos="880"/>
            </w:tabs>
            <w:spacing w:before="120"/>
            <w:rPr>
              <w:rFonts w:asciiTheme="minorHAnsi" w:eastAsiaTheme="minorEastAsia" w:hAnsiTheme="minorHAnsi" w:cstheme="minorHAnsi"/>
              <w:noProof/>
              <w:sz w:val="18"/>
              <w:szCs w:val="18"/>
            </w:rPr>
          </w:pPr>
          <w:hyperlink w:anchor="_Toc511381869" w:history="1">
            <w:r w:rsidRPr="0001498A">
              <w:rPr>
                <w:rStyle w:val="Hiperpovezava"/>
                <w:rFonts w:asciiTheme="minorHAnsi" w:hAnsiTheme="minorHAnsi" w:cstheme="minorHAnsi"/>
                <w:noProof/>
                <w:sz w:val="18"/>
                <w:szCs w:val="18"/>
              </w:rPr>
              <w:t>5.1</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Splošni cilji</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_Toc511381869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19</w:t>
            </w:r>
            <w:r w:rsidRPr="0001498A">
              <w:rPr>
                <w:rFonts w:asciiTheme="minorHAnsi" w:hAnsiTheme="minorHAnsi" w:cstheme="minorHAnsi"/>
                <w:noProof/>
                <w:webHidden/>
                <w:sz w:val="18"/>
                <w:szCs w:val="18"/>
              </w:rPr>
              <w:fldChar w:fldCharType="end"/>
            </w:r>
          </w:hyperlink>
        </w:p>
        <w:p w14:paraId="291772D9" w14:textId="5C4EB7A0" w:rsidR="0001498A" w:rsidRPr="0001498A" w:rsidRDefault="0001498A" w:rsidP="0001498A">
          <w:pPr>
            <w:pStyle w:val="Kazalovsebine2"/>
            <w:tabs>
              <w:tab w:val="left" w:pos="880"/>
            </w:tabs>
            <w:spacing w:before="120"/>
            <w:rPr>
              <w:rFonts w:asciiTheme="minorHAnsi" w:eastAsiaTheme="minorEastAsia" w:hAnsiTheme="minorHAnsi" w:cstheme="minorHAnsi"/>
              <w:noProof/>
              <w:sz w:val="18"/>
              <w:szCs w:val="18"/>
            </w:rPr>
          </w:pPr>
          <w:hyperlink w:anchor="_Toc511381870" w:history="1">
            <w:r w:rsidRPr="0001498A">
              <w:rPr>
                <w:rStyle w:val="Hiperpovezava"/>
                <w:rFonts w:asciiTheme="minorHAnsi" w:hAnsiTheme="minorHAnsi" w:cstheme="minorHAnsi"/>
                <w:noProof/>
                <w:sz w:val="18"/>
                <w:szCs w:val="18"/>
              </w:rPr>
              <w:t>5.2</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Posebni in operativni cilji</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_Toc511381870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19</w:t>
            </w:r>
            <w:r w:rsidRPr="0001498A">
              <w:rPr>
                <w:rFonts w:asciiTheme="minorHAnsi" w:hAnsiTheme="minorHAnsi" w:cstheme="minorHAnsi"/>
                <w:noProof/>
                <w:webHidden/>
                <w:sz w:val="18"/>
                <w:szCs w:val="18"/>
              </w:rPr>
              <w:fldChar w:fldCharType="end"/>
            </w:r>
          </w:hyperlink>
        </w:p>
        <w:p w14:paraId="039DA636" w14:textId="0E882E82" w:rsidR="0001498A" w:rsidRPr="0001498A" w:rsidRDefault="0001498A" w:rsidP="0001498A">
          <w:pPr>
            <w:pStyle w:val="Kazalovsebine1"/>
            <w:tabs>
              <w:tab w:val="left" w:pos="600"/>
            </w:tabs>
            <w:spacing w:before="120"/>
            <w:rPr>
              <w:rFonts w:asciiTheme="minorHAnsi" w:eastAsiaTheme="minorEastAsia" w:hAnsiTheme="minorHAnsi" w:cstheme="minorHAnsi"/>
              <w:noProof/>
              <w:sz w:val="18"/>
              <w:szCs w:val="18"/>
            </w:rPr>
          </w:pPr>
          <w:hyperlink w:anchor="_Toc511381871" w:history="1">
            <w:r w:rsidRPr="0001498A">
              <w:rPr>
                <w:rStyle w:val="Hiperpovezava"/>
                <w:rFonts w:asciiTheme="minorHAnsi" w:hAnsiTheme="minorHAnsi" w:cstheme="minorHAnsi"/>
                <w:noProof/>
                <w:sz w:val="18"/>
                <w:szCs w:val="18"/>
              </w:rPr>
              <w:t>6</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DIAGRAM ZA INTERVENCIJSKO LOGIKO</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_Toc511381871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20</w:t>
            </w:r>
            <w:r w:rsidRPr="0001498A">
              <w:rPr>
                <w:rFonts w:asciiTheme="minorHAnsi" w:hAnsiTheme="minorHAnsi" w:cstheme="minorHAnsi"/>
                <w:noProof/>
                <w:webHidden/>
                <w:sz w:val="18"/>
                <w:szCs w:val="18"/>
              </w:rPr>
              <w:fldChar w:fldCharType="end"/>
            </w:r>
          </w:hyperlink>
        </w:p>
        <w:p w14:paraId="51FE0726" w14:textId="04D03990" w:rsidR="0001498A" w:rsidRPr="0001498A" w:rsidRDefault="0001498A" w:rsidP="0001498A">
          <w:pPr>
            <w:pStyle w:val="Kazalovsebine1"/>
            <w:tabs>
              <w:tab w:val="left" w:pos="600"/>
            </w:tabs>
            <w:spacing w:before="120"/>
            <w:rPr>
              <w:rFonts w:asciiTheme="minorHAnsi" w:eastAsiaTheme="minorEastAsia" w:hAnsiTheme="minorHAnsi" w:cstheme="minorHAnsi"/>
              <w:noProof/>
              <w:sz w:val="18"/>
              <w:szCs w:val="18"/>
            </w:rPr>
          </w:pPr>
          <w:hyperlink w:anchor="_Toc511381872" w:history="1">
            <w:r w:rsidRPr="0001498A">
              <w:rPr>
                <w:rStyle w:val="Hiperpovezava"/>
                <w:rFonts w:asciiTheme="minorHAnsi" w:hAnsiTheme="minorHAnsi" w:cstheme="minorHAnsi"/>
                <w:noProof/>
                <w:sz w:val="18"/>
                <w:szCs w:val="18"/>
              </w:rPr>
              <w:t>7</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ANALIZA UČINKOV IMPLEMENTACIJE UKREPA</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_Toc511381872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21</w:t>
            </w:r>
            <w:r w:rsidRPr="0001498A">
              <w:rPr>
                <w:rFonts w:asciiTheme="minorHAnsi" w:hAnsiTheme="minorHAnsi" w:cstheme="minorHAnsi"/>
                <w:noProof/>
                <w:webHidden/>
                <w:sz w:val="18"/>
                <w:szCs w:val="18"/>
              </w:rPr>
              <w:fldChar w:fldCharType="end"/>
            </w:r>
          </w:hyperlink>
        </w:p>
        <w:p w14:paraId="19650E5E" w14:textId="14C92DEC" w:rsidR="0001498A" w:rsidRPr="0001498A" w:rsidRDefault="0001498A" w:rsidP="0001498A">
          <w:pPr>
            <w:pStyle w:val="Kazalovsebine2"/>
            <w:tabs>
              <w:tab w:val="left" w:pos="880"/>
            </w:tabs>
            <w:spacing w:before="120"/>
            <w:rPr>
              <w:rFonts w:asciiTheme="minorHAnsi" w:eastAsiaTheme="minorEastAsia" w:hAnsiTheme="minorHAnsi" w:cstheme="minorHAnsi"/>
              <w:noProof/>
              <w:sz w:val="18"/>
              <w:szCs w:val="18"/>
            </w:rPr>
          </w:pPr>
          <w:hyperlink w:anchor="_Toc511381873" w:history="1">
            <w:r w:rsidRPr="0001498A">
              <w:rPr>
                <w:rStyle w:val="Hiperpovezava"/>
                <w:rFonts w:asciiTheme="minorHAnsi" w:hAnsiTheme="minorHAnsi" w:cstheme="minorHAnsi"/>
                <w:noProof/>
                <w:sz w:val="18"/>
                <w:szCs w:val="18"/>
              </w:rPr>
              <w:t>7.1</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Ocena učinkov pred implementacijo ukrepa</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_Toc511381873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21</w:t>
            </w:r>
            <w:r w:rsidRPr="0001498A">
              <w:rPr>
                <w:rFonts w:asciiTheme="minorHAnsi" w:hAnsiTheme="minorHAnsi" w:cstheme="minorHAnsi"/>
                <w:noProof/>
                <w:webHidden/>
                <w:sz w:val="18"/>
                <w:szCs w:val="18"/>
              </w:rPr>
              <w:fldChar w:fldCharType="end"/>
            </w:r>
          </w:hyperlink>
        </w:p>
        <w:p w14:paraId="54E4E7F1" w14:textId="094FAA84" w:rsidR="0001498A" w:rsidRPr="0001498A" w:rsidRDefault="0001498A" w:rsidP="0001498A">
          <w:pPr>
            <w:pStyle w:val="Kazalovsebine3"/>
            <w:tabs>
              <w:tab w:val="left" w:pos="1320"/>
              <w:tab w:val="right" w:leader="dot" w:pos="9343"/>
            </w:tabs>
            <w:spacing w:before="120"/>
            <w:rPr>
              <w:rFonts w:asciiTheme="minorHAnsi" w:eastAsiaTheme="minorEastAsia" w:hAnsiTheme="minorHAnsi" w:cstheme="minorHAnsi"/>
              <w:noProof/>
              <w:sz w:val="18"/>
              <w:szCs w:val="18"/>
            </w:rPr>
          </w:pPr>
          <w:hyperlink w:anchor="_Toc511381874" w:history="1">
            <w:r w:rsidRPr="0001498A">
              <w:rPr>
                <w:rStyle w:val="Hiperpovezava"/>
                <w:rFonts w:asciiTheme="minorHAnsi" w:hAnsiTheme="minorHAnsi" w:cstheme="minorHAnsi"/>
                <w:noProof/>
                <w:sz w:val="18"/>
                <w:szCs w:val="18"/>
              </w:rPr>
              <w:t>7.1.1</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Ocena finančnih posledic za državni proračun in druga javna finančna sredstva</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_Toc511381874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21</w:t>
            </w:r>
            <w:r w:rsidRPr="0001498A">
              <w:rPr>
                <w:rFonts w:asciiTheme="minorHAnsi" w:hAnsiTheme="minorHAnsi" w:cstheme="minorHAnsi"/>
                <w:noProof/>
                <w:webHidden/>
                <w:sz w:val="18"/>
                <w:szCs w:val="18"/>
              </w:rPr>
              <w:fldChar w:fldCharType="end"/>
            </w:r>
          </w:hyperlink>
        </w:p>
        <w:p w14:paraId="6CA2E070" w14:textId="40345FDF" w:rsidR="0001498A" w:rsidRPr="0001498A" w:rsidRDefault="0001498A" w:rsidP="0001498A">
          <w:pPr>
            <w:pStyle w:val="Kazalovsebine3"/>
            <w:tabs>
              <w:tab w:val="left" w:pos="1320"/>
              <w:tab w:val="right" w:leader="dot" w:pos="9343"/>
            </w:tabs>
            <w:spacing w:before="120"/>
            <w:rPr>
              <w:rFonts w:asciiTheme="minorHAnsi" w:eastAsiaTheme="minorEastAsia" w:hAnsiTheme="minorHAnsi" w:cstheme="minorHAnsi"/>
              <w:noProof/>
              <w:sz w:val="18"/>
              <w:szCs w:val="18"/>
            </w:rPr>
          </w:pPr>
          <w:hyperlink w:anchor="_Toc511381875" w:history="1">
            <w:r w:rsidRPr="0001498A">
              <w:rPr>
                <w:rStyle w:val="Hiperpovezava"/>
                <w:rFonts w:asciiTheme="minorHAnsi" w:hAnsiTheme="minorHAnsi" w:cstheme="minorHAnsi"/>
                <w:noProof/>
                <w:sz w:val="18"/>
                <w:szCs w:val="18"/>
              </w:rPr>
              <w:t>7.1.2</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Presoja administrativnih posledic</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_Toc511381875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22</w:t>
            </w:r>
            <w:r w:rsidRPr="0001498A">
              <w:rPr>
                <w:rFonts w:asciiTheme="minorHAnsi" w:hAnsiTheme="minorHAnsi" w:cstheme="minorHAnsi"/>
                <w:noProof/>
                <w:webHidden/>
                <w:sz w:val="18"/>
                <w:szCs w:val="18"/>
              </w:rPr>
              <w:fldChar w:fldCharType="end"/>
            </w:r>
          </w:hyperlink>
        </w:p>
        <w:p w14:paraId="3F892B5D" w14:textId="4DCE826F" w:rsidR="0001498A" w:rsidRPr="0001498A" w:rsidRDefault="0001498A" w:rsidP="0001498A">
          <w:pPr>
            <w:pStyle w:val="Kazalovsebine3"/>
            <w:tabs>
              <w:tab w:val="left" w:pos="1320"/>
              <w:tab w:val="right" w:leader="dot" w:pos="9343"/>
            </w:tabs>
            <w:spacing w:before="120"/>
            <w:rPr>
              <w:rFonts w:asciiTheme="minorHAnsi" w:eastAsiaTheme="minorEastAsia" w:hAnsiTheme="minorHAnsi" w:cstheme="minorHAnsi"/>
              <w:noProof/>
              <w:sz w:val="18"/>
              <w:szCs w:val="18"/>
            </w:rPr>
          </w:pPr>
          <w:hyperlink w:anchor="_Toc511381876" w:history="1">
            <w:r w:rsidRPr="0001498A">
              <w:rPr>
                <w:rStyle w:val="Hiperpovezava"/>
                <w:rFonts w:asciiTheme="minorHAnsi" w:hAnsiTheme="minorHAnsi" w:cstheme="minorHAnsi"/>
                <w:noProof/>
                <w:sz w:val="18"/>
                <w:szCs w:val="18"/>
              </w:rPr>
              <w:t>7.1.3</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Presoja posledic za okolje, vključno s prostorskimi in varstvenimi vidiki</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_Toc511381876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22</w:t>
            </w:r>
            <w:r w:rsidRPr="0001498A">
              <w:rPr>
                <w:rFonts w:asciiTheme="minorHAnsi" w:hAnsiTheme="minorHAnsi" w:cstheme="minorHAnsi"/>
                <w:noProof/>
                <w:webHidden/>
                <w:sz w:val="18"/>
                <w:szCs w:val="18"/>
              </w:rPr>
              <w:fldChar w:fldCharType="end"/>
            </w:r>
          </w:hyperlink>
        </w:p>
        <w:p w14:paraId="0C51603C" w14:textId="630C9B5F" w:rsidR="0001498A" w:rsidRPr="0001498A" w:rsidRDefault="0001498A" w:rsidP="0001498A">
          <w:pPr>
            <w:pStyle w:val="Kazalovsebine3"/>
            <w:tabs>
              <w:tab w:val="left" w:pos="1320"/>
              <w:tab w:val="right" w:leader="dot" w:pos="9343"/>
            </w:tabs>
            <w:spacing w:before="120"/>
            <w:rPr>
              <w:rFonts w:asciiTheme="minorHAnsi" w:eastAsiaTheme="minorEastAsia" w:hAnsiTheme="minorHAnsi" w:cstheme="minorHAnsi"/>
              <w:noProof/>
              <w:sz w:val="18"/>
              <w:szCs w:val="18"/>
            </w:rPr>
          </w:pPr>
          <w:hyperlink w:anchor="_Toc511381877" w:history="1">
            <w:r w:rsidRPr="0001498A">
              <w:rPr>
                <w:rStyle w:val="Hiperpovezava"/>
                <w:rFonts w:asciiTheme="minorHAnsi" w:hAnsiTheme="minorHAnsi" w:cstheme="minorHAnsi"/>
                <w:noProof/>
                <w:sz w:val="18"/>
                <w:szCs w:val="18"/>
              </w:rPr>
              <w:t>7.1.4</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Presoja posledic za gospodarstvo</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_Toc511381877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22</w:t>
            </w:r>
            <w:r w:rsidRPr="0001498A">
              <w:rPr>
                <w:rFonts w:asciiTheme="minorHAnsi" w:hAnsiTheme="minorHAnsi" w:cstheme="minorHAnsi"/>
                <w:noProof/>
                <w:webHidden/>
                <w:sz w:val="18"/>
                <w:szCs w:val="18"/>
              </w:rPr>
              <w:fldChar w:fldCharType="end"/>
            </w:r>
          </w:hyperlink>
        </w:p>
        <w:p w14:paraId="28E5A248" w14:textId="36020BE5" w:rsidR="0001498A" w:rsidRPr="0001498A" w:rsidRDefault="0001498A" w:rsidP="0001498A">
          <w:pPr>
            <w:pStyle w:val="Kazalovsebine3"/>
            <w:tabs>
              <w:tab w:val="left" w:pos="1320"/>
              <w:tab w:val="right" w:leader="dot" w:pos="9343"/>
            </w:tabs>
            <w:spacing w:before="120"/>
            <w:rPr>
              <w:rFonts w:asciiTheme="minorHAnsi" w:eastAsiaTheme="minorEastAsia" w:hAnsiTheme="minorHAnsi" w:cstheme="minorHAnsi"/>
              <w:noProof/>
              <w:sz w:val="18"/>
              <w:szCs w:val="18"/>
            </w:rPr>
          </w:pPr>
          <w:hyperlink w:anchor="_Toc511381878" w:history="1">
            <w:r w:rsidRPr="0001498A">
              <w:rPr>
                <w:rStyle w:val="Hiperpovezava"/>
                <w:rFonts w:asciiTheme="minorHAnsi" w:hAnsiTheme="minorHAnsi" w:cstheme="minorHAnsi"/>
                <w:noProof/>
                <w:sz w:val="18"/>
                <w:szCs w:val="18"/>
              </w:rPr>
              <w:t>7.1.5</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Presoja posledic za socialno področje</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_Toc511381878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22</w:t>
            </w:r>
            <w:r w:rsidRPr="0001498A">
              <w:rPr>
                <w:rFonts w:asciiTheme="minorHAnsi" w:hAnsiTheme="minorHAnsi" w:cstheme="minorHAnsi"/>
                <w:noProof/>
                <w:webHidden/>
                <w:sz w:val="18"/>
                <w:szCs w:val="18"/>
              </w:rPr>
              <w:fldChar w:fldCharType="end"/>
            </w:r>
          </w:hyperlink>
        </w:p>
        <w:p w14:paraId="0C8F7EBF" w14:textId="1BA53710" w:rsidR="0001498A" w:rsidRPr="0001498A" w:rsidRDefault="0001498A" w:rsidP="0001498A">
          <w:pPr>
            <w:pStyle w:val="Kazalovsebine3"/>
            <w:tabs>
              <w:tab w:val="left" w:pos="1320"/>
              <w:tab w:val="right" w:leader="dot" w:pos="9343"/>
            </w:tabs>
            <w:spacing w:before="120"/>
            <w:rPr>
              <w:rFonts w:asciiTheme="minorHAnsi" w:eastAsiaTheme="minorEastAsia" w:hAnsiTheme="minorHAnsi" w:cstheme="minorHAnsi"/>
              <w:noProof/>
              <w:sz w:val="18"/>
              <w:szCs w:val="18"/>
            </w:rPr>
          </w:pPr>
          <w:hyperlink w:anchor="_Toc511381879" w:history="1">
            <w:r w:rsidRPr="0001498A">
              <w:rPr>
                <w:rStyle w:val="Hiperpovezava"/>
                <w:rFonts w:asciiTheme="minorHAnsi" w:hAnsiTheme="minorHAnsi" w:cstheme="minorHAnsi"/>
                <w:noProof/>
                <w:sz w:val="18"/>
                <w:szCs w:val="18"/>
              </w:rPr>
              <w:t>7.1.6</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Presoja posledic za dokumente razvojnega načrtovanja</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_Toc511381879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22</w:t>
            </w:r>
            <w:r w:rsidRPr="0001498A">
              <w:rPr>
                <w:rFonts w:asciiTheme="minorHAnsi" w:hAnsiTheme="minorHAnsi" w:cstheme="minorHAnsi"/>
                <w:noProof/>
                <w:webHidden/>
                <w:sz w:val="18"/>
                <w:szCs w:val="18"/>
              </w:rPr>
              <w:fldChar w:fldCharType="end"/>
            </w:r>
          </w:hyperlink>
        </w:p>
        <w:p w14:paraId="77FE3003" w14:textId="652CE616" w:rsidR="0001498A" w:rsidRPr="0001498A" w:rsidRDefault="0001498A" w:rsidP="0001498A">
          <w:pPr>
            <w:pStyle w:val="Kazalovsebine3"/>
            <w:tabs>
              <w:tab w:val="left" w:pos="1320"/>
              <w:tab w:val="right" w:leader="dot" w:pos="9343"/>
            </w:tabs>
            <w:spacing w:before="120"/>
            <w:rPr>
              <w:rFonts w:asciiTheme="minorHAnsi" w:eastAsiaTheme="minorEastAsia" w:hAnsiTheme="minorHAnsi" w:cstheme="minorHAnsi"/>
              <w:noProof/>
              <w:sz w:val="18"/>
              <w:szCs w:val="18"/>
            </w:rPr>
          </w:pPr>
          <w:hyperlink w:anchor="_Toc511381880" w:history="1">
            <w:r w:rsidRPr="0001498A">
              <w:rPr>
                <w:rStyle w:val="Hiperpovezava"/>
                <w:rFonts w:asciiTheme="minorHAnsi" w:hAnsiTheme="minorHAnsi" w:cstheme="minorHAnsi"/>
                <w:noProof/>
                <w:sz w:val="18"/>
                <w:szCs w:val="18"/>
              </w:rPr>
              <w:t>7.1.7</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Presoja posledic za druga področja</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_Toc511381880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23</w:t>
            </w:r>
            <w:r w:rsidRPr="0001498A">
              <w:rPr>
                <w:rFonts w:asciiTheme="minorHAnsi" w:hAnsiTheme="minorHAnsi" w:cstheme="minorHAnsi"/>
                <w:noProof/>
                <w:webHidden/>
                <w:sz w:val="18"/>
                <w:szCs w:val="18"/>
              </w:rPr>
              <w:fldChar w:fldCharType="end"/>
            </w:r>
          </w:hyperlink>
        </w:p>
        <w:p w14:paraId="6D84DFFE" w14:textId="09231B30" w:rsidR="0001498A" w:rsidRPr="0001498A" w:rsidRDefault="0001498A" w:rsidP="0001498A">
          <w:pPr>
            <w:pStyle w:val="Kazalovsebine2"/>
            <w:tabs>
              <w:tab w:val="left" w:pos="880"/>
            </w:tabs>
            <w:spacing w:before="120"/>
            <w:rPr>
              <w:rFonts w:asciiTheme="minorHAnsi" w:eastAsiaTheme="minorEastAsia" w:hAnsiTheme="minorHAnsi" w:cstheme="minorHAnsi"/>
              <w:noProof/>
              <w:sz w:val="18"/>
              <w:szCs w:val="18"/>
            </w:rPr>
          </w:pPr>
          <w:hyperlink w:anchor="_Toc511381881" w:history="1">
            <w:r w:rsidRPr="0001498A">
              <w:rPr>
                <w:rStyle w:val="Hiperpovezava"/>
                <w:rFonts w:asciiTheme="minorHAnsi" w:hAnsiTheme="minorHAnsi" w:cstheme="minorHAnsi"/>
                <w:noProof/>
                <w:sz w:val="18"/>
                <w:szCs w:val="18"/>
              </w:rPr>
              <w:t>7.2</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Ocena učinkov po implementaciji ukrepa</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_Toc511381881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23</w:t>
            </w:r>
            <w:r w:rsidRPr="0001498A">
              <w:rPr>
                <w:rFonts w:asciiTheme="minorHAnsi" w:hAnsiTheme="minorHAnsi" w:cstheme="minorHAnsi"/>
                <w:noProof/>
                <w:webHidden/>
                <w:sz w:val="18"/>
                <w:szCs w:val="18"/>
              </w:rPr>
              <w:fldChar w:fldCharType="end"/>
            </w:r>
          </w:hyperlink>
        </w:p>
        <w:p w14:paraId="1D920BB0" w14:textId="220026D6" w:rsidR="0001498A" w:rsidRPr="0001498A" w:rsidRDefault="0001498A" w:rsidP="0001498A">
          <w:pPr>
            <w:pStyle w:val="Kazalovsebine3"/>
            <w:tabs>
              <w:tab w:val="left" w:pos="1320"/>
              <w:tab w:val="right" w:leader="dot" w:pos="9343"/>
            </w:tabs>
            <w:spacing w:before="120"/>
            <w:rPr>
              <w:rFonts w:asciiTheme="minorHAnsi" w:eastAsiaTheme="minorEastAsia" w:hAnsiTheme="minorHAnsi" w:cstheme="minorHAnsi"/>
              <w:noProof/>
              <w:sz w:val="18"/>
              <w:szCs w:val="18"/>
            </w:rPr>
          </w:pPr>
          <w:hyperlink w:anchor="_Toc511381882" w:history="1">
            <w:r w:rsidRPr="0001498A">
              <w:rPr>
                <w:rStyle w:val="Hiperpovezava"/>
                <w:rFonts w:asciiTheme="minorHAnsi" w:hAnsiTheme="minorHAnsi" w:cstheme="minorHAnsi"/>
                <w:noProof/>
                <w:sz w:val="18"/>
                <w:szCs w:val="18"/>
              </w:rPr>
              <w:t>7.2.1</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Ocena finančnih posledic za državni proračun in druga javna finančna sredstva</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_Toc511381882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23</w:t>
            </w:r>
            <w:r w:rsidRPr="0001498A">
              <w:rPr>
                <w:rFonts w:asciiTheme="minorHAnsi" w:hAnsiTheme="minorHAnsi" w:cstheme="minorHAnsi"/>
                <w:noProof/>
                <w:webHidden/>
                <w:sz w:val="18"/>
                <w:szCs w:val="18"/>
              </w:rPr>
              <w:fldChar w:fldCharType="end"/>
            </w:r>
          </w:hyperlink>
        </w:p>
        <w:p w14:paraId="06D70E85" w14:textId="4B5A73A2" w:rsidR="0001498A" w:rsidRPr="0001498A" w:rsidRDefault="0001498A" w:rsidP="0001498A">
          <w:pPr>
            <w:pStyle w:val="Kazalovsebine3"/>
            <w:tabs>
              <w:tab w:val="left" w:pos="1320"/>
              <w:tab w:val="right" w:leader="dot" w:pos="9343"/>
            </w:tabs>
            <w:spacing w:before="120"/>
            <w:rPr>
              <w:rFonts w:asciiTheme="minorHAnsi" w:eastAsiaTheme="minorEastAsia" w:hAnsiTheme="minorHAnsi" w:cstheme="minorHAnsi"/>
              <w:noProof/>
              <w:sz w:val="18"/>
              <w:szCs w:val="18"/>
            </w:rPr>
          </w:pPr>
          <w:hyperlink w:anchor="_Toc511381883" w:history="1">
            <w:r w:rsidRPr="0001498A">
              <w:rPr>
                <w:rStyle w:val="Hiperpovezava"/>
                <w:rFonts w:asciiTheme="minorHAnsi" w:hAnsiTheme="minorHAnsi" w:cstheme="minorHAnsi"/>
                <w:noProof/>
                <w:sz w:val="18"/>
                <w:szCs w:val="18"/>
              </w:rPr>
              <w:t>7.2.2</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Presoja administrativnih posledic</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_Toc511381883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25</w:t>
            </w:r>
            <w:r w:rsidRPr="0001498A">
              <w:rPr>
                <w:rFonts w:asciiTheme="minorHAnsi" w:hAnsiTheme="minorHAnsi" w:cstheme="minorHAnsi"/>
                <w:noProof/>
                <w:webHidden/>
                <w:sz w:val="18"/>
                <w:szCs w:val="18"/>
              </w:rPr>
              <w:fldChar w:fldCharType="end"/>
            </w:r>
          </w:hyperlink>
        </w:p>
        <w:p w14:paraId="0354C4E9" w14:textId="361BDC52" w:rsidR="0001498A" w:rsidRPr="0001498A" w:rsidRDefault="0001498A" w:rsidP="0001498A">
          <w:pPr>
            <w:pStyle w:val="Kazalovsebine3"/>
            <w:tabs>
              <w:tab w:val="left" w:pos="1320"/>
              <w:tab w:val="right" w:leader="dot" w:pos="9343"/>
            </w:tabs>
            <w:spacing w:before="120"/>
            <w:rPr>
              <w:rFonts w:asciiTheme="minorHAnsi" w:eastAsiaTheme="minorEastAsia" w:hAnsiTheme="minorHAnsi" w:cstheme="minorHAnsi"/>
              <w:noProof/>
              <w:sz w:val="18"/>
              <w:szCs w:val="18"/>
            </w:rPr>
          </w:pPr>
          <w:hyperlink w:anchor="_Toc511381884" w:history="1">
            <w:r w:rsidRPr="0001498A">
              <w:rPr>
                <w:rStyle w:val="Hiperpovezava"/>
                <w:rFonts w:asciiTheme="minorHAnsi" w:hAnsiTheme="minorHAnsi" w:cstheme="minorHAnsi"/>
                <w:noProof/>
                <w:sz w:val="18"/>
                <w:szCs w:val="18"/>
              </w:rPr>
              <w:t>7.2.3</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Presoja posledic za okolje, vključno s prostorskimi in varstvenimi vidiki</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_Toc511381884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25</w:t>
            </w:r>
            <w:r w:rsidRPr="0001498A">
              <w:rPr>
                <w:rFonts w:asciiTheme="minorHAnsi" w:hAnsiTheme="minorHAnsi" w:cstheme="minorHAnsi"/>
                <w:noProof/>
                <w:webHidden/>
                <w:sz w:val="18"/>
                <w:szCs w:val="18"/>
              </w:rPr>
              <w:fldChar w:fldCharType="end"/>
            </w:r>
          </w:hyperlink>
        </w:p>
        <w:p w14:paraId="6612C1C9" w14:textId="6003A250" w:rsidR="0001498A" w:rsidRPr="0001498A" w:rsidRDefault="0001498A" w:rsidP="0001498A">
          <w:pPr>
            <w:pStyle w:val="Kazalovsebine3"/>
            <w:tabs>
              <w:tab w:val="left" w:pos="1320"/>
              <w:tab w:val="right" w:leader="dot" w:pos="9343"/>
            </w:tabs>
            <w:spacing w:before="120"/>
            <w:rPr>
              <w:rFonts w:asciiTheme="minorHAnsi" w:eastAsiaTheme="minorEastAsia" w:hAnsiTheme="minorHAnsi" w:cstheme="minorHAnsi"/>
              <w:noProof/>
              <w:sz w:val="18"/>
              <w:szCs w:val="18"/>
            </w:rPr>
          </w:pPr>
          <w:hyperlink w:anchor="_Toc511381885" w:history="1">
            <w:r w:rsidRPr="0001498A">
              <w:rPr>
                <w:rStyle w:val="Hiperpovezava"/>
                <w:rFonts w:asciiTheme="minorHAnsi" w:hAnsiTheme="minorHAnsi" w:cstheme="minorHAnsi"/>
                <w:noProof/>
                <w:sz w:val="18"/>
                <w:szCs w:val="18"/>
              </w:rPr>
              <w:t>7.2.4</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Presoja posledic za gospodarstvo</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_Toc511381885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25</w:t>
            </w:r>
            <w:r w:rsidRPr="0001498A">
              <w:rPr>
                <w:rFonts w:asciiTheme="minorHAnsi" w:hAnsiTheme="minorHAnsi" w:cstheme="minorHAnsi"/>
                <w:noProof/>
                <w:webHidden/>
                <w:sz w:val="18"/>
                <w:szCs w:val="18"/>
              </w:rPr>
              <w:fldChar w:fldCharType="end"/>
            </w:r>
          </w:hyperlink>
        </w:p>
        <w:p w14:paraId="78A11D20" w14:textId="16053635" w:rsidR="0001498A" w:rsidRPr="0001498A" w:rsidRDefault="0001498A" w:rsidP="0001498A">
          <w:pPr>
            <w:pStyle w:val="Kazalovsebine3"/>
            <w:tabs>
              <w:tab w:val="left" w:pos="1320"/>
              <w:tab w:val="right" w:leader="dot" w:pos="9343"/>
            </w:tabs>
            <w:spacing w:before="120"/>
            <w:rPr>
              <w:rFonts w:asciiTheme="minorHAnsi" w:eastAsiaTheme="minorEastAsia" w:hAnsiTheme="minorHAnsi" w:cstheme="minorHAnsi"/>
              <w:noProof/>
              <w:sz w:val="18"/>
              <w:szCs w:val="18"/>
            </w:rPr>
          </w:pPr>
          <w:hyperlink w:anchor="_Toc511381886" w:history="1">
            <w:r w:rsidRPr="0001498A">
              <w:rPr>
                <w:rStyle w:val="Hiperpovezava"/>
                <w:rFonts w:asciiTheme="minorHAnsi" w:hAnsiTheme="minorHAnsi" w:cstheme="minorHAnsi"/>
                <w:noProof/>
                <w:sz w:val="18"/>
                <w:szCs w:val="18"/>
              </w:rPr>
              <w:t>7.2.5</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Presoja posledic za socialno področje</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_Toc511381886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26</w:t>
            </w:r>
            <w:r w:rsidRPr="0001498A">
              <w:rPr>
                <w:rFonts w:asciiTheme="minorHAnsi" w:hAnsiTheme="minorHAnsi" w:cstheme="minorHAnsi"/>
                <w:noProof/>
                <w:webHidden/>
                <w:sz w:val="18"/>
                <w:szCs w:val="18"/>
              </w:rPr>
              <w:fldChar w:fldCharType="end"/>
            </w:r>
          </w:hyperlink>
        </w:p>
        <w:p w14:paraId="57E7550D" w14:textId="727C68FF" w:rsidR="0001498A" w:rsidRPr="0001498A" w:rsidRDefault="0001498A" w:rsidP="0001498A">
          <w:pPr>
            <w:pStyle w:val="Kazalovsebine3"/>
            <w:tabs>
              <w:tab w:val="left" w:pos="1320"/>
              <w:tab w:val="right" w:leader="dot" w:pos="9343"/>
            </w:tabs>
            <w:spacing w:before="120"/>
            <w:rPr>
              <w:rFonts w:asciiTheme="minorHAnsi" w:eastAsiaTheme="minorEastAsia" w:hAnsiTheme="minorHAnsi" w:cstheme="minorHAnsi"/>
              <w:noProof/>
              <w:sz w:val="18"/>
              <w:szCs w:val="18"/>
            </w:rPr>
          </w:pPr>
          <w:hyperlink w:anchor="_Toc511381887" w:history="1">
            <w:r w:rsidRPr="0001498A">
              <w:rPr>
                <w:rStyle w:val="Hiperpovezava"/>
                <w:rFonts w:asciiTheme="minorHAnsi" w:hAnsiTheme="minorHAnsi" w:cstheme="minorHAnsi"/>
                <w:noProof/>
                <w:sz w:val="18"/>
                <w:szCs w:val="18"/>
              </w:rPr>
              <w:t>7.2.6</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Presoja posledic za dokumente razvojnega načrtovanja</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_Toc511381887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26</w:t>
            </w:r>
            <w:r w:rsidRPr="0001498A">
              <w:rPr>
                <w:rFonts w:asciiTheme="minorHAnsi" w:hAnsiTheme="minorHAnsi" w:cstheme="minorHAnsi"/>
                <w:noProof/>
                <w:webHidden/>
                <w:sz w:val="18"/>
                <w:szCs w:val="18"/>
              </w:rPr>
              <w:fldChar w:fldCharType="end"/>
            </w:r>
          </w:hyperlink>
        </w:p>
        <w:p w14:paraId="60B6BA73" w14:textId="66FD00FE" w:rsidR="0001498A" w:rsidRPr="0001498A" w:rsidRDefault="0001498A" w:rsidP="0001498A">
          <w:pPr>
            <w:pStyle w:val="Kazalovsebine3"/>
            <w:tabs>
              <w:tab w:val="left" w:pos="1320"/>
              <w:tab w:val="right" w:leader="dot" w:pos="9343"/>
            </w:tabs>
            <w:spacing w:before="120"/>
            <w:rPr>
              <w:rFonts w:asciiTheme="minorHAnsi" w:eastAsiaTheme="minorEastAsia" w:hAnsiTheme="minorHAnsi" w:cstheme="minorHAnsi"/>
              <w:noProof/>
              <w:sz w:val="18"/>
              <w:szCs w:val="18"/>
            </w:rPr>
          </w:pPr>
          <w:hyperlink w:anchor="_Toc511381888" w:history="1">
            <w:r w:rsidRPr="0001498A">
              <w:rPr>
                <w:rStyle w:val="Hiperpovezava"/>
                <w:rFonts w:asciiTheme="minorHAnsi" w:hAnsiTheme="minorHAnsi" w:cstheme="minorHAnsi"/>
                <w:noProof/>
                <w:sz w:val="18"/>
                <w:szCs w:val="18"/>
              </w:rPr>
              <w:t>7.2.7</w:t>
            </w:r>
            <w:r w:rsidRPr="0001498A">
              <w:rPr>
                <w:rFonts w:asciiTheme="minorHAnsi" w:eastAsiaTheme="minorEastAsia" w:hAnsiTheme="minorHAnsi" w:cstheme="minorHAnsi"/>
                <w:noProof/>
                <w:sz w:val="18"/>
                <w:szCs w:val="18"/>
              </w:rPr>
              <w:tab/>
            </w:r>
            <w:r w:rsidRPr="0001498A">
              <w:rPr>
                <w:rStyle w:val="Hiperpovezava"/>
                <w:rFonts w:asciiTheme="minorHAnsi" w:hAnsiTheme="minorHAnsi" w:cstheme="minorHAnsi"/>
                <w:noProof/>
                <w:sz w:val="18"/>
                <w:szCs w:val="18"/>
              </w:rPr>
              <w:t>Presoja posledic za druga področja</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_Toc511381888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26</w:t>
            </w:r>
            <w:r w:rsidRPr="0001498A">
              <w:rPr>
                <w:rFonts w:asciiTheme="minorHAnsi" w:hAnsiTheme="minorHAnsi" w:cstheme="minorHAnsi"/>
                <w:noProof/>
                <w:webHidden/>
                <w:sz w:val="18"/>
                <w:szCs w:val="18"/>
              </w:rPr>
              <w:fldChar w:fldCharType="end"/>
            </w:r>
          </w:hyperlink>
        </w:p>
        <w:p w14:paraId="5D1BA8BD" w14:textId="36A28AA4" w:rsidR="0001498A" w:rsidRPr="0001498A" w:rsidRDefault="0001498A" w:rsidP="0001498A">
          <w:pPr>
            <w:pStyle w:val="Kazalovsebine1"/>
            <w:spacing w:before="120"/>
            <w:rPr>
              <w:rFonts w:asciiTheme="minorHAnsi" w:eastAsiaTheme="minorEastAsia" w:hAnsiTheme="minorHAnsi" w:cstheme="minorHAnsi"/>
              <w:noProof/>
              <w:sz w:val="18"/>
              <w:szCs w:val="18"/>
            </w:rPr>
          </w:pPr>
          <w:hyperlink w:anchor="_Toc511381889" w:history="1">
            <w:r w:rsidRPr="0001498A">
              <w:rPr>
                <w:rStyle w:val="Hiperpovezava"/>
                <w:rFonts w:asciiTheme="minorHAnsi" w:hAnsiTheme="minorHAnsi" w:cstheme="minorHAnsi"/>
                <w:noProof/>
                <w:sz w:val="18"/>
                <w:szCs w:val="18"/>
              </w:rPr>
              <w:t>Bibliografija</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_Toc511381889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27</w:t>
            </w:r>
            <w:r w:rsidRPr="0001498A">
              <w:rPr>
                <w:rFonts w:asciiTheme="minorHAnsi" w:hAnsiTheme="minorHAnsi" w:cstheme="minorHAnsi"/>
                <w:noProof/>
                <w:webHidden/>
                <w:sz w:val="18"/>
                <w:szCs w:val="18"/>
              </w:rPr>
              <w:fldChar w:fldCharType="end"/>
            </w:r>
          </w:hyperlink>
        </w:p>
        <w:p w14:paraId="00197CC1" w14:textId="1FF7847D" w:rsidR="00392AB1" w:rsidRPr="0001498A" w:rsidRDefault="00392AB1" w:rsidP="0001498A">
          <w:pPr>
            <w:spacing w:before="120" w:after="0" w:line="360" w:lineRule="auto"/>
            <w:rPr>
              <w:sz w:val="18"/>
              <w:szCs w:val="18"/>
            </w:rPr>
            <w:sectPr w:rsidR="00392AB1" w:rsidRPr="0001498A" w:rsidSect="001910FE">
              <w:headerReference w:type="first" r:id="rId11"/>
              <w:pgSz w:w="11905" w:h="16837"/>
              <w:pgMar w:top="1418" w:right="851" w:bottom="709" w:left="1701" w:header="709" w:footer="709" w:gutter="0"/>
              <w:pgNumType w:start="0"/>
              <w:cols w:space="708"/>
              <w:titlePg/>
              <w:docGrid w:linePitch="360"/>
            </w:sectPr>
          </w:pPr>
          <w:r w:rsidRPr="0001498A">
            <w:rPr>
              <w:b/>
              <w:bCs/>
              <w:sz w:val="18"/>
              <w:szCs w:val="18"/>
            </w:rPr>
            <w:fldChar w:fldCharType="end"/>
          </w:r>
        </w:p>
      </w:sdtContent>
    </w:sdt>
    <w:p w14:paraId="6CD39974" w14:textId="77777777" w:rsidR="00392AB1" w:rsidRPr="00837EF4" w:rsidRDefault="00392AB1" w:rsidP="001A491B">
      <w:pPr>
        <w:pStyle w:val="Naslov2"/>
        <w:numPr>
          <w:ilvl w:val="0"/>
          <w:numId w:val="0"/>
        </w:numPr>
        <w:ind w:left="576" w:hanging="576"/>
      </w:pPr>
      <w:bookmarkStart w:id="5" w:name="_Toc511381854"/>
      <w:r w:rsidRPr="00837EF4">
        <w:lastRenderedPageBreak/>
        <w:t>KAZALO TABEL</w:t>
      </w:r>
      <w:bookmarkEnd w:id="5"/>
    </w:p>
    <w:p w14:paraId="17BCDF53" w14:textId="340DD1DF" w:rsidR="0001498A" w:rsidRPr="0001498A" w:rsidRDefault="00392AB1" w:rsidP="0001498A">
      <w:pPr>
        <w:pStyle w:val="Kazaloslik"/>
        <w:tabs>
          <w:tab w:val="right" w:leader="dot" w:pos="9062"/>
        </w:tabs>
        <w:spacing w:before="120"/>
        <w:rPr>
          <w:rFonts w:asciiTheme="minorHAnsi" w:eastAsiaTheme="minorEastAsia" w:hAnsiTheme="minorHAnsi" w:cstheme="minorHAnsi"/>
          <w:noProof/>
          <w:sz w:val="18"/>
          <w:szCs w:val="18"/>
        </w:rPr>
      </w:pPr>
      <w:r w:rsidRPr="0021153F">
        <w:rPr>
          <w:rFonts w:asciiTheme="minorHAnsi" w:hAnsiTheme="minorHAnsi" w:cstheme="minorHAnsi"/>
        </w:rPr>
        <w:fldChar w:fldCharType="begin"/>
      </w:r>
      <w:r w:rsidRPr="0021153F">
        <w:rPr>
          <w:rFonts w:asciiTheme="minorHAnsi" w:hAnsiTheme="minorHAnsi" w:cstheme="minorHAnsi"/>
        </w:rPr>
        <w:instrText xml:space="preserve"> TOC \h \z \c "Tabela" </w:instrText>
      </w:r>
      <w:r w:rsidRPr="0021153F">
        <w:rPr>
          <w:rFonts w:asciiTheme="minorHAnsi" w:hAnsiTheme="minorHAnsi" w:cstheme="minorHAnsi"/>
        </w:rPr>
        <w:fldChar w:fldCharType="separate"/>
      </w:r>
      <w:hyperlink w:anchor="_Toc511381890" w:history="1">
        <w:r w:rsidR="0001498A" w:rsidRPr="0001498A">
          <w:rPr>
            <w:rStyle w:val="Hiperpovezava"/>
            <w:rFonts w:asciiTheme="minorHAnsi" w:hAnsiTheme="minorHAnsi" w:cstheme="minorHAnsi"/>
            <w:noProof/>
            <w:sz w:val="18"/>
            <w:szCs w:val="18"/>
          </w:rPr>
          <w:t>Tabela 1: Ocena prihrankov v primeru ustanovitve probacijske službe</w:t>
        </w:r>
        <w:r w:rsidR="0001498A" w:rsidRPr="0001498A">
          <w:rPr>
            <w:rFonts w:asciiTheme="minorHAnsi" w:hAnsiTheme="minorHAnsi" w:cstheme="minorHAnsi"/>
            <w:noProof/>
            <w:webHidden/>
            <w:sz w:val="18"/>
            <w:szCs w:val="18"/>
          </w:rPr>
          <w:tab/>
        </w:r>
        <w:r w:rsidR="0001498A" w:rsidRPr="0001498A">
          <w:rPr>
            <w:rFonts w:asciiTheme="minorHAnsi" w:hAnsiTheme="minorHAnsi" w:cstheme="minorHAnsi"/>
            <w:noProof/>
            <w:webHidden/>
            <w:sz w:val="18"/>
            <w:szCs w:val="18"/>
          </w:rPr>
          <w:fldChar w:fldCharType="begin"/>
        </w:r>
        <w:r w:rsidR="0001498A" w:rsidRPr="0001498A">
          <w:rPr>
            <w:rFonts w:asciiTheme="minorHAnsi" w:hAnsiTheme="minorHAnsi" w:cstheme="minorHAnsi"/>
            <w:noProof/>
            <w:webHidden/>
            <w:sz w:val="18"/>
            <w:szCs w:val="18"/>
          </w:rPr>
          <w:instrText xml:space="preserve"> PAGEREF _Toc511381890 \h </w:instrText>
        </w:r>
        <w:r w:rsidR="0001498A" w:rsidRPr="0001498A">
          <w:rPr>
            <w:rFonts w:asciiTheme="minorHAnsi" w:hAnsiTheme="minorHAnsi" w:cstheme="minorHAnsi"/>
            <w:noProof/>
            <w:webHidden/>
            <w:sz w:val="18"/>
            <w:szCs w:val="18"/>
          </w:rPr>
        </w:r>
        <w:r w:rsidR="0001498A"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w:t>
        </w:r>
        <w:r w:rsidR="0001498A" w:rsidRPr="0001498A">
          <w:rPr>
            <w:rFonts w:asciiTheme="minorHAnsi" w:hAnsiTheme="minorHAnsi" w:cstheme="minorHAnsi"/>
            <w:noProof/>
            <w:webHidden/>
            <w:sz w:val="18"/>
            <w:szCs w:val="18"/>
          </w:rPr>
          <w:fldChar w:fldCharType="end"/>
        </w:r>
      </w:hyperlink>
    </w:p>
    <w:p w14:paraId="43D02BE0" w14:textId="573ACC65" w:rsidR="0001498A" w:rsidRPr="0001498A" w:rsidRDefault="0001498A" w:rsidP="0001498A">
      <w:pPr>
        <w:pStyle w:val="Kazaloslik"/>
        <w:tabs>
          <w:tab w:val="right" w:leader="dot" w:pos="9062"/>
        </w:tabs>
        <w:spacing w:before="120"/>
        <w:rPr>
          <w:rFonts w:asciiTheme="minorHAnsi" w:eastAsiaTheme="minorEastAsia" w:hAnsiTheme="minorHAnsi" w:cstheme="minorHAnsi"/>
          <w:noProof/>
          <w:sz w:val="18"/>
          <w:szCs w:val="18"/>
        </w:rPr>
      </w:pPr>
      <w:hyperlink w:anchor="_Toc511381891" w:history="1">
        <w:r w:rsidRPr="0001498A">
          <w:rPr>
            <w:rStyle w:val="Hiperpovezava"/>
            <w:rFonts w:asciiTheme="minorHAnsi" w:hAnsiTheme="minorHAnsi" w:cstheme="minorHAnsi"/>
            <w:noProof/>
            <w:sz w:val="18"/>
            <w:szCs w:val="18"/>
          </w:rPr>
          <w:t>Tabela 2: Ocena stroškov v primeru ustanovitve probacijske službe</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_Toc511381891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w:t>
        </w:r>
        <w:r w:rsidRPr="0001498A">
          <w:rPr>
            <w:rFonts w:asciiTheme="minorHAnsi" w:hAnsiTheme="minorHAnsi" w:cstheme="minorHAnsi"/>
            <w:noProof/>
            <w:webHidden/>
            <w:sz w:val="18"/>
            <w:szCs w:val="18"/>
          </w:rPr>
          <w:fldChar w:fldCharType="end"/>
        </w:r>
      </w:hyperlink>
    </w:p>
    <w:p w14:paraId="242FF71C" w14:textId="3953DEB8" w:rsidR="0001498A" w:rsidRPr="0001498A" w:rsidRDefault="0001498A" w:rsidP="0001498A">
      <w:pPr>
        <w:pStyle w:val="Kazaloslik"/>
        <w:tabs>
          <w:tab w:val="right" w:leader="dot" w:pos="9062"/>
        </w:tabs>
        <w:spacing w:before="120"/>
        <w:rPr>
          <w:rFonts w:asciiTheme="minorHAnsi" w:eastAsiaTheme="minorEastAsia" w:hAnsiTheme="minorHAnsi" w:cstheme="minorHAnsi"/>
          <w:noProof/>
          <w:sz w:val="18"/>
          <w:szCs w:val="18"/>
        </w:rPr>
      </w:pPr>
      <w:hyperlink w:anchor="_Toc511381892" w:history="1">
        <w:r w:rsidRPr="0001498A">
          <w:rPr>
            <w:rStyle w:val="Hiperpovezava"/>
            <w:rFonts w:asciiTheme="minorHAnsi" w:hAnsiTheme="minorHAnsi" w:cstheme="minorHAnsi"/>
            <w:noProof/>
            <w:sz w:val="18"/>
            <w:szCs w:val="18"/>
          </w:rPr>
          <w:t>Tabela 3: Proračunska sredstva CSD za izvrševanje dela v splošno korist</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_Toc511381892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22</w:t>
        </w:r>
        <w:r w:rsidRPr="0001498A">
          <w:rPr>
            <w:rFonts w:asciiTheme="minorHAnsi" w:hAnsiTheme="minorHAnsi" w:cstheme="minorHAnsi"/>
            <w:noProof/>
            <w:webHidden/>
            <w:sz w:val="18"/>
            <w:szCs w:val="18"/>
          </w:rPr>
          <w:fldChar w:fldCharType="end"/>
        </w:r>
      </w:hyperlink>
    </w:p>
    <w:p w14:paraId="5F27B2A1" w14:textId="096F6BCF" w:rsidR="0001498A" w:rsidRPr="0001498A" w:rsidRDefault="0001498A" w:rsidP="0001498A">
      <w:pPr>
        <w:pStyle w:val="Kazaloslik"/>
        <w:tabs>
          <w:tab w:val="right" w:leader="dot" w:pos="9062"/>
        </w:tabs>
        <w:spacing w:before="120"/>
        <w:rPr>
          <w:rFonts w:asciiTheme="minorHAnsi" w:eastAsiaTheme="minorEastAsia" w:hAnsiTheme="minorHAnsi" w:cstheme="minorHAnsi"/>
          <w:noProof/>
          <w:sz w:val="18"/>
          <w:szCs w:val="18"/>
        </w:rPr>
      </w:pPr>
      <w:hyperlink w:anchor="_Toc511381893" w:history="1">
        <w:r w:rsidRPr="0001498A">
          <w:rPr>
            <w:rStyle w:val="Hiperpovezava"/>
            <w:rFonts w:asciiTheme="minorHAnsi" w:hAnsiTheme="minorHAnsi" w:cstheme="minorHAnsi"/>
            <w:noProof/>
            <w:sz w:val="18"/>
            <w:szCs w:val="18"/>
          </w:rPr>
          <w:t>Tabela 4: Polnoletni storilci kaznivih dejanj (znani storilci) glede na kazensko sankcijo</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_Toc511381893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23</w:t>
        </w:r>
        <w:r w:rsidRPr="0001498A">
          <w:rPr>
            <w:rFonts w:asciiTheme="minorHAnsi" w:hAnsiTheme="minorHAnsi" w:cstheme="minorHAnsi"/>
            <w:noProof/>
            <w:webHidden/>
            <w:sz w:val="18"/>
            <w:szCs w:val="18"/>
          </w:rPr>
          <w:fldChar w:fldCharType="end"/>
        </w:r>
      </w:hyperlink>
    </w:p>
    <w:p w14:paraId="10FCB2F1" w14:textId="77AA2FD1" w:rsidR="0001498A" w:rsidRPr="0001498A" w:rsidRDefault="0001498A" w:rsidP="0001498A">
      <w:pPr>
        <w:pStyle w:val="Kazaloslik"/>
        <w:tabs>
          <w:tab w:val="right" w:leader="dot" w:pos="9062"/>
        </w:tabs>
        <w:spacing w:before="120"/>
        <w:rPr>
          <w:rFonts w:asciiTheme="minorHAnsi" w:eastAsiaTheme="minorEastAsia" w:hAnsiTheme="minorHAnsi" w:cstheme="minorHAnsi"/>
          <w:noProof/>
          <w:sz w:val="18"/>
          <w:szCs w:val="18"/>
        </w:rPr>
      </w:pPr>
      <w:hyperlink w:anchor="_Toc511381894" w:history="1">
        <w:r w:rsidRPr="0001498A">
          <w:rPr>
            <w:rStyle w:val="Hiperpovezava"/>
            <w:rFonts w:asciiTheme="minorHAnsi" w:hAnsiTheme="minorHAnsi" w:cstheme="minorHAnsi"/>
            <w:noProof/>
            <w:sz w:val="18"/>
            <w:szCs w:val="18"/>
          </w:rPr>
          <w:t>Tabela 5: Ocena deleža povratnikov</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_Toc511381894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23</w:t>
        </w:r>
        <w:r w:rsidRPr="0001498A">
          <w:rPr>
            <w:rFonts w:asciiTheme="minorHAnsi" w:hAnsiTheme="minorHAnsi" w:cstheme="minorHAnsi"/>
            <w:noProof/>
            <w:webHidden/>
            <w:sz w:val="18"/>
            <w:szCs w:val="18"/>
          </w:rPr>
          <w:fldChar w:fldCharType="end"/>
        </w:r>
      </w:hyperlink>
    </w:p>
    <w:p w14:paraId="496982F8" w14:textId="3844D930" w:rsidR="0001498A" w:rsidRPr="0001498A" w:rsidRDefault="0001498A" w:rsidP="0001498A">
      <w:pPr>
        <w:pStyle w:val="Kazaloslik"/>
        <w:tabs>
          <w:tab w:val="right" w:leader="dot" w:pos="9062"/>
        </w:tabs>
        <w:spacing w:before="120"/>
        <w:rPr>
          <w:rFonts w:asciiTheme="minorHAnsi" w:eastAsiaTheme="minorEastAsia" w:hAnsiTheme="minorHAnsi" w:cstheme="minorHAnsi"/>
          <w:noProof/>
          <w:sz w:val="18"/>
          <w:szCs w:val="18"/>
        </w:rPr>
      </w:pPr>
      <w:hyperlink w:anchor="_Toc511381895" w:history="1">
        <w:r w:rsidRPr="0001498A">
          <w:rPr>
            <w:rStyle w:val="Hiperpovezava"/>
            <w:rFonts w:asciiTheme="minorHAnsi" w:hAnsiTheme="minorHAnsi" w:cstheme="minorHAnsi"/>
            <w:noProof/>
            <w:sz w:val="18"/>
            <w:szCs w:val="18"/>
          </w:rPr>
          <w:t>Tabela 6: Ocena stroškov/storilca kaznivega dejanja</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_Toc511381895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24</w:t>
        </w:r>
        <w:r w:rsidRPr="0001498A">
          <w:rPr>
            <w:rFonts w:asciiTheme="minorHAnsi" w:hAnsiTheme="minorHAnsi" w:cstheme="minorHAnsi"/>
            <w:noProof/>
            <w:webHidden/>
            <w:sz w:val="18"/>
            <w:szCs w:val="18"/>
          </w:rPr>
          <w:fldChar w:fldCharType="end"/>
        </w:r>
      </w:hyperlink>
    </w:p>
    <w:p w14:paraId="6FD23F81" w14:textId="52D20626" w:rsidR="0001498A" w:rsidRPr="0001498A" w:rsidRDefault="0001498A" w:rsidP="0001498A">
      <w:pPr>
        <w:pStyle w:val="Kazaloslik"/>
        <w:tabs>
          <w:tab w:val="right" w:leader="dot" w:pos="9062"/>
        </w:tabs>
        <w:spacing w:before="120"/>
        <w:rPr>
          <w:rFonts w:asciiTheme="minorHAnsi" w:eastAsiaTheme="minorEastAsia" w:hAnsiTheme="minorHAnsi" w:cstheme="minorHAnsi"/>
          <w:noProof/>
          <w:sz w:val="18"/>
          <w:szCs w:val="18"/>
        </w:rPr>
      </w:pPr>
      <w:hyperlink w:anchor="_Toc511381896" w:history="1">
        <w:r w:rsidRPr="0001498A">
          <w:rPr>
            <w:rStyle w:val="Hiperpovezava"/>
            <w:rFonts w:asciiTheme="minorHAnsi" w:hAnsiTheme="minorHAnsi" w:cstheme="minorHAnsi"/>
            <w:noProof/>
            <w:sz w:val="18"/>
            <w:szCs w:val="18"/>
          </w:rPr>
          <w:t>Tabela 7: Ocena stroškov v primeru 7% nižjega deleža povratnikov</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_Toc511381896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24</w:t>
        </w:r>
        <w:r w:rsidRPr="0001498A">
          <w:rPr>
            <w:rFonts w:asciiTheme="minorHAnsi" w:hAnsiTheme="minorHAnsi" w:cstheme="minorHAnsi"/>
            <w:noProof/>
            <w:webHidden/>
            <w:sz w:val="18"/>
            <w:szCs w:val="18"/>
          </w:rPr>
          <w:fldChar w:fldCharType="end"/>
        </w:r>
      </w:hyperlink>
    </w:p>
    <w:p w14:paraId="6FDB28C7" w14:textId="3FF5AAD5" w:rsidR="0001498A" w:rsidRPr="0001498A" w:rsidRDefault="0001498A" w:rsidP="0001498A">
      <w:pPr>
        <w:pStyle w:val="Kazaloslik"/>
        <w:tabs>
          <w:tab w:val="right" w:leader="dot" w:pos="9062"/>
        </w:tabs>
        <w:spacing w:before="120"/>
        <w:rPr>
          <w:rFonts w:asciiTheme="minorHAnsi" w:eastAsiaTheme="minorEastAsia" w:hAnsiTheme="minorHAnsi" w:cstheme="minorHAnsi"/>
          <w:noProof/>
          <w:sz w:val="18"/>
          <w:szCs w:val="18"/>
        </w:rPr>
      </w:pPr>
      <w:hyperlink w:anchor="_Toc511381897" w:history="1">
        <w:r w:rsidRPr="0001498A">
          <w:rPr>
            <w:rStyle w:val="Hiperpovezava"/>
            <w:rFonts w:asciiTheme="minorHAnsi" w:hAnsiTheme="minorHAnsi" w:cstheme="minorHAnsi"/>
            <w:noProof/>
            <w:sz w:val="18"/>
            <w:szCs w:val="18"/>
          </w:rPr>
          <w:t>Tabela 8: Sredstva CSD, namenjena izvrševanju dela v splošno korist</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_Toc511381897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24</w:t>
        </w:r>
        <w:r w:rsidRPr="0001498A">
          <w:rPr>
            <w:rFonts w:asciiTheme="minorHAnsi" w:hAnsiTheme="minorHAnsi" w:cstheme="minorHAnsi"/>
            <w:noProof/>
            <w:webHidden/>
            <w:sz w:val="18"/>
            <w:szCs w:val="18"/>
          </w:rPr>
          <w:fldChar w:fldCharType="end"/>
        </w:r>
      </w:hyperlink>
    </w:p>
    <w:p w14:paraId="45B8504E" w14:textId="08F603CF" w:rsidR="0001498A" w:rsidRPr="0001498A" w:rsidRDefault="0001498A" w:rsidP="0001498A">
      <w:pPr>
        <w:pStyle w:val="Kazaloslik"/>
        <w:tabs>
          <w:tab w:val="right" w:leader="dot" w:pos="9062"/>
        </w:tabs>
        <w:spacing w:before="120"/>
        <w:rPr>
          <w:rFonts w:asciiTheme="minorHAnsi" w:eastAsiaTheme="minorEastAsia" w:hAnsiTheme="minorHAnsi" w:cstheme="minorHAnsi"/>
          <w:noProof/>
          <w:sz w:val="18"/>
          <w:szCs w:val="18"/>
        </w:rPr>
      </w:pPr>
      <w:hyperlink w:anchor="_Toc511381898" w:history="1">
        <w:r w:rsidRPr="0001498A">
          <w:rPr>
            <w:rStyle w:val="Hiperpovezava"/>
            <w:rFonts w:asciiTheme="minorHAnsi" w:hAnsiTheme="minorHAnsi" w:cstheme="minorHAnsi"/>
            <w:noProof/>
            <w:sz w:val="18"/>
            <w:szCs w:val="18"/>
          </w:rPr>
          <w:t>Tabela 9: Ocena prihrankov v primeru ustanovitve probacijske službe</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_Toc511381898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25</w:t>
        </w:r>
        <w:r w:rsidRPr="0001498A">
          <w:rPr>
            <w:rFonts w:asciiTheme="minorHAnsi" w:hAnsiTheme="minorHAnsi" w:cstheme="minorHAnsi"/>
            <w:noProof/>
            <w:webHidden/>
            <w:sz w:val="18"/>
            <w:szCs w:val="18"/>
          </w:rPr>
          <w:fldChar w:fldCharType="end"/>
        </w:r>
      </w:hyperlink>
    </w:p>
    <w:p w14:paraId="4AED9D79" w14:textId="5D0E5926" w:rsidR="0001498A" w:rsidRDefault="0001498A" w:rsidP="0001498A">
      <w:pPr>
        <w:pStyle w:val="Kazaloslik"/>
        <w:tabs>
          <w:tab w:val="right" w:leader="dot" w:pos="9062"/>
        </w:tabs>
        <w:spacing w:before="120"/>
        <w:rPr>
          <w:rFonts w:asciiTheme="minorHAnsi" w:eastAsiaTheme="minorEastAsia" w:hAnsiTheme="minorHAnsi" w:cstheme="minorBidi"/>
          <w:noProof/>
        </w:rPr>
      </w:pPr>
      <w:hyperlink w:anchor="_Toc511381899" w:history="1">
        <w:r w:rsidRPr="0001498A">
          <w:rPr>
            <w:rStyle w:val="Hiperpovezava"/>
            <w:rFonts w:asciiTheme="minorHAnsi" w:hAnsiTheme="minorHAnsi" w:cstheme="minorHAnsi"/>
            <w:noProof/>
            <w:sz w:val="18"/>
            <w:szCs w:val="18"/>
          </w:rPr>
          <w:t>Tabela 10: Ocena stroškov v primeru ustanovitve probacijske službe</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_Toc511381899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25</w:t>
        </w:r>
        <w:r w:rsidRPr="0001498A">
          <w:rPr>
            <w:rFonts w:asciiTheme="minorHAnsi" w:hAnsiTheme="minorHAnsi" w:cstheme="minorHAnsi"/>
            <w:noProof/>
            <w:webHidden/>
            <w:sz w:val="18"/>
            <w:szCs w:val="18"/>
          </w:rPr>
          <w:fldChar w:fldCharType="end"/>
        </w:r>
      </w:hyperlink>
    </w:p>
    <w:p w14:paraId="7ACCEA4D" w14:textId="119EE4D1" w:rsidR="00837EF4" w:rsidRPr="00837EF4" w:rsidRDefault="00392AB1" w:rsidP="0001498A">
      <w:pPr>
        <w:pStyle w:val="Naslov2"/>
        <w:numPr>
          <w:ilvl w:val="0"/>
          <w:numId w:val="0"/>
        </w:numPr>
        <w:spacing w:before="120"/>
      </w:pPr>
      <w:r w:rsidRPr="0021153F">
        <w:fldChar w:fldCharType="end"/>
      </w:r>
      <w:bookmarkStart w:id="6" w:name="_Toc511381855"/>
      <w:r w:rsidR="00837EF4" w:rsidRPr="00837EF4">
        <w:t>KAZALO GRAFOV</w:t>
      </w:r>
      <w:bookmarkEnd w:id="6"/>
    </w:p>
    <w:p w14:paraId="7A034AFE" w14:textId="737EF330" w:rsidR="0001498A" w:rsidRPr="0001498A" w:rsidRDefault="00837EF4" w:rsidP="0001498A">
      <w:pPr>
        <w:pStyle w:val="Kazaloslik"/>
        <w:tabs>
          <w:tab w:val="right" w:leader="dot" w:pos="9062"/>
        </w:tabs>
        <w:spacing w:before="120"/>
        <w:rPr>
          <w:rFonts w:asciiTheme="minorHAnsi" w:eastAsiaTheme="minorEastAsia" w:hAnsiTheme="minorHAnsi" w:cstheme="minorHAnsi"/>
          <w:noProof/>
          <w:sz w:val="18"/>
          <w:szCs w:val="18"/>
        </w:rPr>
      </w:pPr>
      <w:r w:rsidRPr="0001498A">
        <w:rPr>
          <w:rFonts w:asciiTheme="minorHAnsi" w:hAnsiTheme="minorHAnsi" w:cstheme="minorHAnsi"/>
          <w:sz w:val="18"/>
          <w:szCs w:val="18"/>
        </w:rPr>
        <w:fldChar w:fldCharType="begin"/>
      </w:r>
      <w:r w:rsidRPr="0001498A">
        <w:rPr>
          <w:rFonts w:asciiTheme="minorHAnsi" w:hAnsiTheme="minorHAnsi" w:cstheme="minorHAnsi"/>
          <w:sz w:val="18"/>
          <w:szCs w:val="18"/>
        </w:rPr>
        <w:instrText xml:space="preserve"> TOC \h \z \c "Graf" </w:instrText>
      </w:r>
      <w:r w:rsidRPr="0001498A">
        <w:rPr>
          <w:rFonts w:asciiTheme="minorHAnsi" w:hAnsiTheme="minorHAnsi" w:cstheme="minorHAnsi"/>
          <w:sz w:val="18"/>
          <w:szCs w:val="18"/>
        </w:rPr>
        <w:fldChar w:fldCharType="separate"/>
      </w:r>
      <w:hyperlink w:anchor="_Toc511381900" w:history="1">
        <w:r w:rsidR="0001498A" w:rsidRPr="0001498A">
          <w:rPr>
            <w:rStyle w:val="Hiperpovezava"/>
            <w:rFonts w:asciiTheme="minorHAnsi" w:hAnsiTheme="minorHAnsi" w:cstheme="minorHAnsi"/>
            <w:noProof/>
            <w:sz w:val="18"/>
            <w:szCs w:val="18"/>
          </w:rPr>
          <w:t>Graf 1: Razvoj stopenj zapora v letih 2005 in 2015</w:t>
        </w:r>
        <w:r w:rsidR="0001498A" w:rsidRPr="0001498A">
          <w:rPr>
            <w:rFonts w:asciiTheme="minorHAnsi" w:hAnsiTheme="minorHAnsi" w:cstheme="minorHAnsi"/>
            <w:noProof/>
            <w:webHidden/>
            <w:sz w:val="18"/>
            <w:szCs w:val="18"/>
          </w:rPr>
          <w:tab/>
        </w:r>
        <w:r w:rsidR="0001498A" w:rsidRPr="0001498A">
          <w:rPr>
            <w:rFonts w:asciiTheme="minorHAnsi" w:hAnsiTheme="minorHAnsi" w:cstheme="minorHAnsi"/>
            <w:noProof/>
            <w:webHidden/>
            <w:sz w:val="18"/>
            <w:szCs w:val="18"/>
          </w:rPr>
          <w:fldChar w:fldCharType="begin"/>
        </w:r>
        <w:r w:rsidR="0001498A" w:rsidRPr="0001498A">
          <w:rPr>
            <w:rFonts w:asciiTheme="minorHAnsi" w:hAnsiTheme="minorHAnsi" w:cstheme="minorHAnsi"/>
            <w:noProof/>
            <w:webHidden/>
            <w:sz w:val="18"/>
            <w:szCs w:val="18"/>
          </w:rPr>
          <w:instrText xml:space="preserve"> PAGEREF _Toc511381900 \h </w:instrText>
        </w:r>
        <w:r w:rsidR="0001498A" w:rsidRPr="0001498A">
          <w:rPr>
            <w:rFonts w:asciiTheme="minorHAnsi" w:hAnsiTheme="minorHAnsi" w:cstheme="minorHAnsi"/>
            <w:noProof/>
            <w:webHidden/>
            <w:sz w:val="18"/>
            <w:szCs w:val="18"/>
          </w:rPr>
        </w:r>
        <w:r w:rsidR="0001498A"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7</w:t>
        </w:r>
        <w:r w:rsidR="0001498A" w:rsidRPr="0001498A">
          <w:rPr>
            <w:rFonts w:asciiTheme="minorHAnsi" w:hAnsiTheme="minorHAnsi" w:cstheme="minorHAnsi"/>
            <w:noProof/>
            <w:webHidden/>
            <w:sz w:val="18"/>
            <w:szCs w:val="18"/>
          </w:rPr>
          <w:fldChar w:fldCharType="end"/>
        </w:r>
      </w:hyperlink>
    </w:p>
    <w:p w14:paraId="6B60F46C" w14:textId="26B5333D" w:rsidR="0001498A" w:rsidRPr="0001498A" w:rsidRDefault="0001498A" w:rsidP="0001498A">
      <w:pPr>
        <w:pStyle w:val="Kazaloslik"/>
        <w:tabs>
          <w:tab w:val="right" w:leader="dot" w:pos="9062"/>
        </w:tabs>
        <w:spacing w:before="120"/>
        <w:rPr>
          <w:rFonts w:asciiTheme="minorHAnsi" w:eastAsiaTheme="minorEastAsia" w:hAnsiTheme="minorHAnsi" w:cstheme="minorHAnsi"/>
          <w:noProof/>
          <w:sz w:val="18"/>
          <w:szCs w:val="18"/>
        </w:rPr>
      </w:pPr>
      <w:hyperlink w:anchor="_Toc511381901" w:history="1">
        <w:r w:rsidRPr="0001498A">
          <w:rPr>
            <w:rStyle w:val="Hiperpovezava"/>
            <w:rFonts w:asciiTheme="minorHAnsi" w:hAnsiTheme="minorHAnsi" w:cstheme="minorHAnsi"/>
            <w:noProof/>
            <w:sz w:val="18"/>
            <w:szCs w:val="18"/>
          </w:rPr>
          <w:t>Graf 2: Zaporniška populacija v Sloveniji</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_Toc511381901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7</w:t>
        </w:r>
        <w:r w:rsidRPr="0001498A">
          <w:rPr>
            <w:rFonts w:asciiTheme="minorHAnsi" w:hAnsiTheme="minorHAnsi" w:cstheme="minorHAnsi"/>
            <w:noProof/>
            <w:webHidden/>
            <w:sz w:val="18"/>
            <w:szCs w:val="18"/>
          </w:rPr>
          <w:fldChar w:fldCharType="end"/>
        </w:r>
      </w:hyperlink>
    </w:p>
    <w:p w14:paraId="018DC0B5" w14:textId="6C769082" w:rsidR="0001498A" w:rsidRPr="0001498A" w:rsidRDefault="0001498A" w:rsidP="0001498A">
      <w:pPr>
        <w:pStyle w:val="Kazaloslik"/>
        <w:tabs>
          <w:tab w:val="right" w:leader="dot" w:pos="9062"/>
        </w:tabs>
        <w:spacing w:before="120"/>
        <w:rPr>
          <w:rFonts w:asciiTheme="minorHAnsi" w:eastAsiaTheme="minorEastAsia" w:hAnsiTheme="minorHAnsi" w:cstheme="minorHAnsi"/>
          <w:noProof/>
          <w:sz w:val="18"/>
          <w:szCs w:val="18"/>
        </w:rPr>
      </w:pPr>
      <w:hyperlink w:anchor="_Toc511381902" w:history="1">
        <w:r w:rsidRPr="0001498A">
          <w:rPr>
            <w:rStyle w:val="Hiperpovezava"/>
            <w:rFonts w:asciiTheme="minorHAnsi" w:hAnsiTheme="minorHAnsi" w:cstheme="minorHAnsi"/>
            <w:noProof/>
            <w:sz w:val="18"/>
            <w:szCs w:val="18"/>
          </w:rPr>
          <w:t>Graf 3: Število zapornikov na 100.000 prebivalcev leta 2011 in 2015</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_Toc511381902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8</w:t>
        </w:r>
        <w:r w:rsidRPr="0001498A">
          <w:rPr>
            <w:rFonts w:asciiTheme="minorHAnsi" w:hAnsiTheme="minorHAnsi" w:cstheme="minorHAnsi"/>
            <w:noProof/>
            <w:webHidden/>
            <w:sz w:val="18"/>
            <w:szCs w:val="18"/>
          </w:rPr>
          <w:fldChar w:fldCharType="end"/>
        </w:r>
      </w:hyperlink>
    </w:p>
    <w:p w14:paraId="3626A1C4" w14:textId="66994F0D" w:rsidR="0001498A" w:rsidRPr="0001498A" w:rsidRDefault="0001498A" w:rsidP="0001498A">
      <w:pPr>
        <w:pStyle w:val="Kazaloslik"/>
        <w:tabs>
          <w:tab w:val="right" w:leader="dot" w:pos="9062"/>
        </w:tabs>
        <w:spacing w:before="120"/>
        <w:rPr>
          <w:rFonts w:asciiTheme="minorHAnsi" w:eastAsiaTheme="minorEastAsia" w:hAnsiTheme="minorHAnsi" w:cstheme="minorHAnsi"/>
          <w:noProof/>
          <w:sz w:val="18"/>
          <w:szCs w:val="18"/>
        </w:rPr>
      </w:pPr>
      <w:hyperlink w:anchor="_Toc511381903" w:history="1">
        <w:r w:rsidRPr="0001498A">
          <w:rPr>
            <w:rStyle w:val="Hiperpovezava"/>
            <w:rFonts w:asciiTheme="minorHAnsi" w:hAnsiTheme="minorHAnsi" w:cstheme="minorHAnsi"/>
            <w:noProof/>
            <w:sz w:val="18"/>
            <w:szCs w:val="18"/>
          </w:rPr>
          <w:t>Graf 4: Zasedenost zavodov in oddelkov glede na povprečno število zaprtih oseb</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_Toc511381903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9</w:t>
        </w:r>
        <w:r w:rsidRPr="0001498A">
          <w:rPr>
            <w:rFonts w:asciiTheme="minorHAnsi" w:hAnsiTheme="minorHAnsi" w:cstheme="minorHAnsi"/>
            <w:noProof/>
            <w:webHidden/>
            <w:sz w:val="18"/>
            <w:szCs w:val="18"/>
          </w:rPr>
          <w:fldChar w:fldCharType="end"/>
        </w:r>
      </w:hyperlink>
    </w:p>
    <w:p w14:paraId="0318B705" w14:textId="5530F2CC" w:rsidR="0001498A" w:rsidRPr="0001498A" w:rsidRDefault="0001498A" w:rsidP="0001498A">
      <w:pPr>
        <w:pStyle w:val="Kazaloslik"/>
        <w:tabs>
          <w:tab w:val="right" w:leader="dot" w:pos="9062"/>
        </w:tabs>
        <w:spacing w:before="120"/>
        <w:rPr>
          <w:rFonts w:asciiTheme="minorHAnsi" w:eastAsiaTheme="minorEastAsia" w:hAnsiTheme="minorHAnsi" w:cstheme="minorHAnsi"/>
          <w:noProof/>
          <w:sz w:val="18"/>
          <w:szCs w:val="18"/>
        </w:rPr>
      </w:pPr>
      <w:hyperlink w:anchor="_Toc511381904" w:history="1">
        <w:r w:rsidRPr="0001498A">
          <w:rPr>
            <w:rStyle w:val="Hiperpovezava"/>
            <w:rFonts w:asciiTheme="minorHAnsi" w:hAnsiTheme="minorHAnsi" w:cstheme="minorHAnsi"/>
            <w:noProof/>
            <w:sz w:val="18"/>
            <w:szCs w:val="18"/>
          </w:rPr>
          <w:t>Graf 5: Struktura storilcev kaznivih dejanj po vrsti nastopa kazni in predkaznovanosti – moški</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_Toc511381904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10</w:t>
        </w:r>
        <w:r w:rsidRPr="0001498A">
          <w:rPr>
            <w:rFonts w:asciiTheme="minorHAnsi" w:hAnsiTheme="minorHAnsi" w:cstheme="minorHAnsi"/>
            <w:noProof/>
            <w:webHidden/>
            <w:sz w:val="18"/>
            <w:szCs w:val="18"/>
          </w:rPr>
          <w:fldChar w:fldCharType="end"/>
        </w:r>
      </w:hyperlink>
    </w:p>
    <w:p w14:paraId="6631FF73" w14:textId="7FD17E5E" w:rsidR="0001498A" w:rsidRPr="0001498A" w:rsidRDefault="0001498A" w:rsidP="0001498A">
      <w:pPr>
        <w:pStyle w:val="Kazaloslik"/>
        <w:tabs>
          <w:tab w:val="right" w:leader="dot" w:pos="9062"/>
        </w:tabs>
        <w:spacing w:before="120"/>
        <w:rPr>
          <w:rFonts w:asciiTheme="minorHAnsi" w:eastAsiaTheme="minorEastAsia" w:hAnsiTheme="minorHAnsi" w:cstheme="minorHAnsi"/>
          <w:noProof/>
          <w:sz w:val="18"/>
          <w:szCs w:val="18"/>
        </w:rPr>
      </w:pPr>
      <w:hyperlink w:anchor="_Toc511381905" w:history="1">
        <w:r w:rsidRPr="0001498A">
          <w:rPr>
            <w:rStyle w:val="Hiperpovezava"/>
            <w:rFonts w:asciiTheme="minorHAnsi" w:hAnsiTheme="minorHAnsi" w:cstheme="minorHAnsi"/>
            <w:noProof/>
            <w:sz w:val="18"/>
            <w:szCs w:val="18"/>
          </w:rPr>
          <w:t>Graf 6: Struktura storilcev kaznivih dejanj po vrsti nastopa kazni in predkaznovanosti – ženske</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_Toc511381905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10</w:t>
        </w:r>
        <w:r w:rsidRPr="0001498A">
          <w:rPr>
            <w:rFonts w:asciiTheme="minorHAnsi" w:hAnsiTheme="minorHAnsi" w:cstheme="minorHAnsi"/>
            <w:noProof/>
            <w:webHidden/>
            <w:sz w:val="18"/>
            <w:szCs w:val="18"/>
          </w:rPr>
          <w:fldChar w:fldCharType="end"/>
        </w:r>
      </w:hyperlink>
    </w:p>
    <w:p w14:paraId="2721C74E" w14:textId="01B14F45" w:rsidR="0001498A" w:rsidRPr="0001498A" w:rsidRDefault="0001498A" w:rsidP="0001498A">
      <w:pPr>
        <w:pStyle w:val="Kazaloslik"/>
        <w:tabs>
          <w:tab w:val="right" w:leader="dot" w:pos="9062"/>
        </w:tabs>
        <w:spacing w:before="120"/>
        <w:rPr>
          <w:rFonts w:asciiTheme="minorHAnsi" w:eastAsiaTheme="minorEastAsia" w:hAnsiTheme="minorHAnsi" w:cstheme="minorHAnsi"/>
          <w:noProof/>
          <w:sz w:val="18"/>
          <w:szCs w:val="18"/>
        </w:rPr>
      </w:pPr>
      <w:hyperlink w:anchor="_Toc511381906" w:history="1">
        <w:r w:rsidRPr="0001498A">
          <w:rPr>
            <w:rStyle w:val="Hiperpovezava"/>
            <w:rFonts w:asciiTheme="minorHAnsi" w:hAnsiTheme="minorHAnsi" w:cstheme="minorHAnsi"/>
            <w:noProof/>
            <w:sz w:val="18"/>
            <w:szCs w:val="18"/>
          </w:rPr>
          <w:t>Graf 7: Struktura storilcev kaznivih dejanj po starosti</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_Toc511381906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10</w:t>
        </w:r>
        <w:r w:rsidRPr="0001498A">
          <w:rPr>
            <w:rFonts w:asciiTheme="minorHAnsi" w:hAnsiTheme="minorHAnsi" w:cstheme="minorHAnsi"/>
            <w:noProof/>
            <w:webHidden/>
            <w:sz w:val="18"/>
            <w:szCs w:val="18"/>
          </w:rPr>
          <w:fldChar w:fldCharType="end"/>
        </w:r>
      </w:hyperlink>
    </w:p>
    <w:p w14:paraId="55E7D4B9" w14:textId="0A8EEEC9" w:rsidR="0001498A" w:rsidRPr="0001498A" w:rsidRDefault="0001498A" w:rsidP="0001498A">
      <w:pPr>
        <w:pStyle w:val="Kazaloslik"/>
        <w:tabs>
          <w:tab w:val="right" w:leader="dot" w:pos="9062"/>
        </w:tabs>
        <w:spacing w:before="120"/>
        <w:rPr>
          <w:rFonts w:asciiTheme="minorHAnsi" w:eastAsiaTheme="minorEastAsia" w:hAnsiTheme="minorHAnsi" w:cstheme="minorHAnsi"/>
          <w:noProof/>
          <w:sz w:val="18"/>
          <w:szCs w:val="18"/>
        </w:rPr>
      </w:pPr>
      <w:hyperlink w:anchor="_Toc511381907" w:history="1">
        <w:r w:rsidRPr="0001498A">
          <w:rPr>
            <w:rStyle w:val="Hiperpovezava"/>
            <w:rFonts w:asciiTheme="minorHAnsi" w:hAnsiTheme="minorHAnsi" w:cstheme="minorHAnsi"/>
            <w:noProof/>
            <w:sz w:val="18"/>
            <w:szCs w:val="18"/>
          </w:rPr>
          <w:t>Graf 8: Deleži skupnostnih sankcij po državah</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_Toc511381907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13</w:t>
        </w:r>
        <w:r w:rsidRPr="0001498A">
          <w:rPr>
            <w:rFonts w:asciiTheme="minorHAnsi" w:hAnsiTheme="minorHAnsi" w:cstheme="minorHAnsi"/>
            <w:noProof/>
            <w:webHidden/>
            <w:sz w:val="18"/>
            <w:szCs w:val="18"/>
          </w:rPr>
          <w:fldChar w:fldCharType="end"/>
        </w:r>
      </w:hyperlink>
    </w:p>
    <w:p w14:paraId="39D8B1CC" w14:textId="384F943D" w:rsidR="0001498A" w:rsidRPr="0001498A" w:rsidRDefault="0001498A" w:rsidP="0001498A">
      <w:pPr>
        <w:pStyle w:val="Kazaloslik"/>
        <w:tabs>
          <w:tab w:val="right" w:leader="dot" w:pos="9062"/>
        </w:tabs>
        <w:spacing w:before="120"/>
        <w:rPr>
          <w:rFonts w:asciiTheme="minorHAnsi" w:eastAsiaTheme="minorEastAsia" w:hAnsiTheme="minorHAnsi" w:cstheme="minorHAnsi"/>
          <w:noProof/>
          <w:sz w:val="18"/>
          <w:szCs w:val="18"/>
        </w:rPr>
      </w:pPr>
      <w:hyperlink w:anchor="_Toc511381908" w:history="1">
        <w:r w:rsidRPr="0001498A">
          <w:rPr>
            <w:rStyle w:val="Hiperpovezava"/>
            <w:rFonts w:asciiTheme="minorHAnsi" w:hAnsiTheme="minorHAnsi" w:cstheme="minorHAnsi"/>
            <w:noProof/>
            <w:sz w:val="18"/>
            <w:szCs w:val="18"/>
          </w:rPr>
          <w:t>Graf 9: Skupnostne sankcije in kazni zapora v Španiji</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_Toc511381908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14</w:t>
        </w:r>
        <w:r w:rsidRPr="0001498A">
          <w:rPr>
            <w:rFonts w:asciiTheme="minorHAnsi" w:hAnsiTheme="minorHAnsi" w:cstheme="minorHAnsi"/>
            <w:noProof/>
            <w:webHidden/>
            <w:sz w:val="18"/>
            <w:szCs w:val="18"/>
          </w:rPr>
          <w:fldChar w:fldCharType="end"/>
        </w:r>
      </w:hyperlink>
    </w:p>
    <w:p w14:paraId="4929AADD" w14:textId="15B74B9E" w:rsidR="0001498A" w:rsidRPr="0001498A" w:rsidRDefault="0001498A" w:rsidP="0001498A">
      <w:pPr>
        <w:pStyle w:val="Kazaloslik"/>
        <w:tabs>
          <w:tab w:val="right" w:leader="dot" w:pos="9062"/>
        </w:tabs>
        <w:spacing w:before="120"/>
        <w:rPr>
          <w:rFonts w:asciiTheme="minorHAnsi" w:eastAsiaTheme="minorEastAsia" w:hAnsiTheme="minorHAnsi" w:cstheme="minorHAnsi"/>
          <w:noProof/>
          <w:sz w:val="18"/>
          <w:szCs w:val="18"/>
        </w:rPr>
      </w:pPr>
      <w:hyperlink w:anchor="_Toc511381909" w:history="1">
        <w:r w:rsidRPr="0001498A">
          <w:rPr>
            <w:rStyle w:val="Hiperpovezava"/>
            <w:rFonts w:asciiTheme="minorHAnsi" w:hAnsiTheme="minorHAnsi" w:cstheme="minorHAnsi"/>
            <w:noProof/>
            <w:sz w:val="18"/>
            <w:szCs w:val="18"/>
          </w:rPr>
          <w:t>Graf 10: Skupnostne sankcije in kazni zapora na Poljskem</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_Toc511381909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14</w:t>
        </w:r>
        <w:r w:rsidRPr="0001498A">
          <w:rPr>
            <w:rFonts w:asciiTheme="minorHAnsi" w:hAnsiTheme="minorHAnsi" w:cstheme="minorHAnsi"/>
            <w:noProof/>
            <w:webHidden/>
            <w:sz w:val="18"/>
            <w:szCs w:val="18"/>
          </w:rPr>
          <w:fldChar w:fldCharType="end"/>
        </w:r>
      </w:hyperlink>
    </w:p>
    <w:p w14:paraId="5E8CAC43" w14:textId="34EDA385" w:rsidR="0001498A" w:rsidRPr="0001498A" w:rsidRDefault="0001498A" w:rsidP="0001498A">
      <w:pPr>
        <w:pStyle w:val="Kazaloslik"/>
        <w:tabs>
          <w:tab w:val="right" w:leader="dot" w:pos="9062"/>
        </w:tabs>
        <w:spacing w:before="120"/>
        <w:rPr>
          <w:rFonts w:asciiTheme="minorHAnsi" w:eastAsiaTheme="minorEastAsia" w:hAnsiTheme="minorHAnsi" w:cstheme="minorHAnsi"/>
          <w:noProof/>
          <w:sz w:val="18"/>
          <w:szCs w:val="18"/>
        </w:rPr>
      </w:pPr>
      <w:hyperlink w:anchor="_Toc511381910" w:history="1">
        <w:r w:rsidRPr="0001498A">
          <w:rPr>
            <w:rStyle w:val="Hiperpovezava"/>
            <w:rFonts w:asciiTheme="minorHAnsi" w:hAnsiTheme="minorHAnsi" w:cstheme="minorHAnsi"/>
            <w:noProof/>
            <w:sz w:val="18"/>
            <w:szCs w:val="18"/>
          </w:rPr>
          <w:t>Graf 11: Skupnostne sankcije in kazni zapora v Italiji</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_Toc511381910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14</w:t>
        </w:r>
        <w:r w:rsidRPr="0001498A">
          <w:rPr>
            <w:rFonts w:asciiTheme="minorHAnsi" w:hAnsiTheme="minorHAnsi" w:cstheme="minorHAnsi"/>
            <w:noProof/>
            <w:webHidden/>
            <w:sz w:val="18"/>
            <w:szCs w:val="18"/>
          </w:rPr>
          <w:fldChar w:fldCharType="end"/>
        </w:r>
      </w:hyperlink>
    </w:p>
    <w:p w14:paraId="55B96739" w14:textId="6C9B011D" w:rsidR="0001498A" w:rsidRPr="0001498A" w:rsidRDefault="0001498A" w:rsidP="0001498A">
      <w:pPr>
        <w:pStyle w:val="Kazaloslik"/>
        <w:tabs>
          <w:tab w:val="right" w:leader="dot" w:pos="9062"/>
        </w:tabs>
        <w:spacing w:before="120"/>
        <w:rPr>
          <w:rFonts w:asciiTheme="minorHAnsi" w:eastAsiaTheme="minorEastAsia" w:hAnsiTheme="minorHAnsi" w:cstheme="minorHAnsi"/>
          <w:noProof/>
          <w:sz w:val="18"/>
          <w:szCs w:val="18"/>
        </w:rPr>
      </w:pPr>
      <w:hyperlink w:anchor="_Toc511381911" w:history="1">
        <w:r w:rsidRPr="0001498A">
          <w:rPr>
            <w:rStyle w:val="Hiperpovezava"/>
            <w:rFonts w:asciiTheme="minorHAnsi" w:hAnsiTheme="minorHAnsi" w:cstheme="minorHAnsi"/>
            <w:noProof/>
            <w:sz w:val="18"/>
            <w:szCs w:val="18"/>
          </w:rPr>
          <w:t>Graf 12: Skupnostne sankcije in kazni zapora v Franciji</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_Toc511381911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14</w:t>
        </w:r>
        <w:r w:rsidRPr="0001498A">
          <w:rPr>
            <w:rFonts w:asciiTheme="minorHAnsi" w:hAnsiTheme="minorHAnsi" w:cstheme="minorHAnsi"/>
            <w:noProof/>
            <w:webHidden/>
            <w:sz w:val="18"/>
            <w:szCs w:val="18"/>
          </w:rPr>
          <w:fldChar w:fldCharType="end"/>
        </w:r>
      </w:hyperlink>
    </w:p>
    <w:p w14:paraId="44B9CA3A" w14:textId="72EC3F8C" w:rsidR="0001498A" w:rsidRPr="0001498A" w:rsidRDefault="0001498A" w:rsidP="0001498A">
      <w:pPr>
        <w:pStyle w:val="Kazaloslik"/>
        <w:tabs>
          <w:tab w:val="right" w:leader="dot" w:pos="9062"/>
        </w:tabs>
        <w:spacing w:before="120"/>
        <w:rPr>
          <w:rFonts w:asciiTheme="minorHAnsi" w:eastAsiaTheme="minorEastAsia" w:hAnsiTheme="minorHAnsi" w:cstheme="minorHAnsi"/>
          <w:noProof/>
          <w:sz w:val="18"/>
          <w:szCs w:val="18"/>
        </w:rPr>
      </w:pPr>
      <w:hyperlink w:anchor="_Toc511381912" w:history="1">
        <w:r w:rsidRPr="0001498A">
          <w:rPr>
            <w:rStyle w:val="Hiperpovezava"/>
            <w:rFonts w:asciiTheme="minorHAnsi" w:hAnsiTheme="minorHAnsi" w:cstheme="minorHAnsi"/>
            <w:noProof/>
            <w:sz w:val="18"/>
            <w:szCs w:val="18"/>
          </w:rPr>
          <w:t>Graf 13: Skupnostne sankcije in kazni zapora v Latviji</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_Toc511381912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14</w:t>
        </w:r>
        <w:r w:rsidRPr="0001498A">
          <w:rPr>
            <w:rFonts w:asciiTheme="minorHAnsi" w:hAnsiTheme="minorHAnsi" w:cstheme="minorHAnsi"/>
            <w:noProof/>
            <w:webHidden/>
            <w:sz w:val="18"/>
            <w:szCs w:val="18"/>
          </w:rPr>
          <w:fldChar w:fldCharType="end"/>
        </w:r>
      </w:hyperlink>
    </w:p>
    <w:p w14:paraId="268FE8B7" w14:textId="2645992F" w:rsidR="0001498A" w:rsidRPr="0001498A" w:rsidRDefault="0001498A" w:rsidP="0001498A">
      <w:pPr>
        <w:pStyle w:val="Kazaloslik"/>
        <w:tabs>
          <w:tab w:val="right" w:leader="dot" w:pos="9062"/>
        </w:tabs>
        <w:spacing w:before="120"/>
        <w:rPr>
          <w:rFonts w:asciiTheme="minorHAnsi" w:eastAsiaTheme="minorEastAsia" w:hAnsiTheme="minorHAnsi" w:cstheme="minorHAnsi"/>
          <w:noProof/>
          <w:sz w:val="18"/>
          <w:szCs w:val="18"/>
        </w:rPr>
      </w:pPr>
      <w:hyperlink w:anchor="_Toc511381913" w:history="1">
        <w:r w:rsidRPr="0001498A">
          <w:rPr>
            <w:rStyle w:val="Hiperpovezava"/>
            <w:rFonts w:asciiTheme="minorHAnsi" w:hAnsiTheme="minorHAnsi" w:cstheme="minorHAnsi"/>
            <w:noProof/>
            <w:sz w:val="18"/>
            <w:szCs w:val="18"/>
          </w:rPr>
          <w:t>Graf 14: Skupnostne sankcije in kazni zapora v Angliji in Walesu</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_Toc511381913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14</w:t>
        </w:r>
        <w:r w:rsidRPr="0001498A">
          <w:rPr>
            <w:rFonts w:asciiTheme="minorHAnsi" w:hAnsiTheme="minorHAnsi" w:cstheme="minorHAnsi"/>
            <w:noProof/>
            <w:webHidden/>
            <w:sz w:val="18"/>
            <w:szCs w:val="18"/>
          </w:rPr>
          <w:fldChar w:fldCharType="end"/>
        </w:r>
      </w:hyperlink>
    </w:p>
    <w:p w14:paraId="79DF7F8E" w14:textId="76750A5F" w:rsidR="0001498A" w:rsidRPr="0001498A" w:rsidRDefault="0001498A" w:rsidP="0001498A">
      <w:pPr>
        <w:pStyle w:val="Kazaloslik"/>
        <w:tabs>
          <w:tab w:val="right" w:leader="dot" w:pos="9062"/>
        </w:tabs>
        <w:spacing w:before="120"/>
        <w:rPr>
          <w:rFonts w:asciiTheme="minorHAnsi" w:eastAsiaTheme="minorEastAsia" w:hAnsiTheme="minorHAnsi" w:cstheme="minorHAnsi"/>
          <w:noProof/>
          <w:sz w:val="18"/>
          <w:szCs w:val="18"/>
        </w:rPr>
      </w:pPr>
      <w:hyperlink w:anchor="_Toc511381914" w:history="1">
        <w:r w:rsidRPr="0001498A">
          <w:rPr>
            <w:rStyle w:val="Hiperpovezava"/>
            <w:rFonts w:asciiTheme="minorHAnsi" w:hAnsiTheme="minorHAnsi" w:cstheme="minorHAnsi"/>
            <w:noProof/>
            <w:sz w:val="18"/>
            <w:szCs w:val="18"/>
          </w:rPr>
          <w:t>Graf 15: Skupnostne sankcije in kazni zapora na Portugalskem</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_Toc511381914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15</w:t>
        </w:r>
        <w:r w:rsidRPr="0001498A">
          <w:rPr>
            <w:rFonts w:asciiTheme="minorHAnsi" w:hAnsiTheme="minorHAnsi" w:cstheme="minorHAnsi"/>
            <w:noProof/>
            <w:webHidden/>
            <w:sz w:val="18"/>
            <w:szCs w:val="18"/>
          </w:rPr>
          <w:fldChar w:fldCharType="end"/>
        </w:r>
      </w:hyperlink>
    </w:p>
    <w:p w14:paraId="0E2D6AF1" w14:textId="5FCB9DC2" w:rsidR="0001498A" w:rsidRPr="0001498A" w:rsidRDefault="0001498A" w:rsidP="0001498A">
      <w:pPr>
        <w:pStyle w:val="Kazaloslik"/>
        <w:tabs>
          <w:tab w:val="right" w:leader="dot" w:pos="9062"/>
        </w:tabs>
        <w:spacing w:before="120"/>
        <w:rPr>
          <w:rFonts w:asciiTheme="minorHAnsi" w:eastAsiaTheme="minorEastAsia" w:hAnsiTheme="minorHAnsi" w:cstheme="minorHAnsi"/>
          <w:noProof/>
          <w:sz w:val="18"/>
          <w:szCs w:val="18"/>
        </w:rPr>
      </w:pPr>
      <w:hyperlink w:anchor="_Toc511381915" w:history="1">
        <w:r w:rsidRPr="0001498A">
          <w:rPr>
            <w:rStyle w:val="Hiperpovezava"/>
            <w:rFonts w:asciiTheme="minorHAnsi" w:hAnsiTheme="minorHAnsi" w:cstheme="minorHAnsi"/>
            <w:noProof/>
            <w:sz w:val="18"/>
            <w:szCs w:val="18"/>
          </w:rPr>
          <w:t>Graf 16: Skupnostne sankcije in kazni zapora v Grčiji</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_Toc511381915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15</w:t>
        </w:r>
        <w:r w:rsidRPr="0001498A">
          <w:rPr>
            <w:rFonts w:asciiTheme="minorHAnsi" w:hAnsiTheme="minorHAnsi" w:cstheme="minorHAnsi"/>
            <w:noProof/>
            <w:webHidden/>
            <w:sz w:val="18"/>
            <w:szCs w:val="18"/>
          </w:rPr>
          <w:fldChar w:fldCharType="end"/>
        </w:r>
      </w:hyperlink>
    </w:p>
    <w:p w14:paraId="7F6C58DE" w14:textId="63BAB834" w:rsidR="0001498A" w:rsidRPr="0001498A" w:rsidRDefault="0001498A" w:rsidP="0001498A">
      <w:pPr>
        <w:pStyle w:val="Kazaloslik"/>
        <w:tabs>
          <w:tab w:val="right" w:leader="dot" w:pos="9062"/>
        </w:tabs>
        <w:spacing w:before="120"/>
        <w:rPr>
          <w:rFonts w:asciiTheme="minorHAnsi" w:eastAsiaTheme="minorEastAsia" w:hAnsiTheme="minorHAnsi" w:cstheme="minorHAnsi"/>
          <w:noProof/>
          <w:sz w:val="18"/>
          <w:szCs w:val="18"/>
        </w:rPr>
      </w:pPr>
      <w:hyperlink w:anchor="_Toc511381916" w:history="1">
        <w:r w:rsidRPr="0001498A">
          <w:rPr>
            <w:rStyle w:val="Hiperpovezava"/>
            <w:rFonts w:asciiTheme="minorHAnsi" w:hAnsiTheme="minorHAnsi" w:cstheme="minorHAnsi"/>
            <w:noProof/>
            <w:sz w:val="18"/>
            <w:szCs w:val="18"/>
          </w:rPr>
          <w:t>Graf 17: Struktura storilcev kaznivih dejanj po dolžini kazni v Sloveniji</w:t>
        </w:r>
        <w:r w:rsidRPr="0001498A">
          <w:rPr>
            <w:rFonts w:asciiTheme="minorHAnsi" w:hAnsiTheme="minorHAnsi" w:cstheme="minorHAnsi"/>
            <w:noProof/>
            <w:webHidden/>
            <w:sz w:val="18"/>
            <w:szCs w:val="18"/>
          </w:rPr>
          <w:tab/>
        </w:r>
        <w:r w:rsidRPr="0001498A">
          <w:rPr>
            <w:rFonts w:asciiTheme="minorHAnsi" w:hAnsiTheme="minorHAnsi" w:cstheme="minorHAnsi"/>
            <w:noProof/>
            <w:webHidden/>
            <w:sz w:val="18"/>
            <w:szCs w:val="18"/>
          </w:rPr>
          <w:fldChar w:fldCharType="begin"/>
        </w:r>
        <w:r w:rsidRPr="0001498A">
          <w:rPr>
            <w:rFonts w:asciiTheme="minorHAnsi" w:hAnsiTheme="minorHAnsi" w:cstheme="minorHAnsi"/>
            <w:noProof/>
            <w:webHidden/>
            <w:sz w:val="18"/>
            <w:szCs w:val="18"/>
          </w:rPr>
          <w:instrText xml:space="preserve"> PAGEREF _Toc511381916 \h </w:instrText>
        </w:r>
        <w:r w:rsidRPr="0001498A">
          <w:rPr>
            <w:rFonts w:asciiTheme="minorHAnsi" w:hAnsiTheme="minorHAnsi" w:cstheme="minorHAnsi"/>
            <w:noProof/>
            <w:webHidden/>
            <w:sz w:val="18"/>
            <w:szCs w:val="18"/>
          </w:rPr>
        </w:r>
        <w:r w:rsidRPr="0001498A">
          <w:rPr>
            <w:rFonts w:asciiTheme="minorHAnsi" w:hAnsiTheme="minorHAnsi" w:cstheme="minorHAnsi"/>
            <w:noProof/>
            <w:webHidden/>
            <w:sz w:val="18"/>
            <w:szCs w:val="18"/>
          </w:rPr>
          <w:fldChar w:fldCharType="separate"/>
        </w:r>
        <w:r w:rsidR="00311470">
          <w:rPr>
            <w:rFonts w:asciiTheme="minorHAnsi" w:hAnsiTheme="minorHAnsi" w:cstheme="minorHAnsi"/>
            <w:noProof/>
            <w:webHidden/>
            <w:sz w:val="18"/>
            <w:szCs w:val="18"/>
          </w:rPr>
          <w:t>17</w:t>
        </w:r>
        <w:r w:rsidRPr="0001498A">
          <w:rPr>
            <w:rFonts w:asciiTheme="minorHAnsi" w:hAnsiTheme="minorHAnsi" w:cstheme="minorHAnsi"/>
            <w:noProof/>
            <w:webHidden/>
            <w:sz w:val="18"/>
            <w:szCs w:val="18"/>
          </w:rPr>
          <w:fldChar w:fldCharType="end"/>
        </w:r>
      </w:hyperlink>
    </w:p>
    <w:p w14:paraId="67C6B110" w14:textId="77777777" w:rsidR="0001498A" w:rsidRDefault="00837EF4" w:rsidP="0001498A">
      <w:pPr>
        <w:pStyle w:val="Naslov1"/>
        <w:numPr>
          <w:ilvl w:val="0"/>
          <w:numId w:val="0"/>
        </w:numPr>
        <w:spacing w:before="120"/>
        <w:rPr>
          <w:rFonts w:asciiTheme="minorHAnsi" w:hAnsiTheme="minorHAnsi" w:cstheme="minorHAnsi"/>
          <w:sz w:val="18"/>
          <w:szCs w:val="18"/>
        </w:rPr>
      </w:pPr>
      <w:r w:rsidRPr="0001498A">
        <w:rPr>
          <w:rFonts w:asciiTheme="minorHAnsi" w:hAnsiTheme="minorHAnsi" w:cstheme="minorHAnsi"/>
          <w:sz w:val="18"/>
          <w:szCs w:val="18"/>
        </w:rPr>
        <w:fldChar w:fldCharType="end"/>
      </w:r>
      <w:bookmarkStart w:id="7" w:name="_Toc511381856"/>
      <w:bookmarkStart w:id="8" w:name="_Toc499479933"/>
    </w:p>
    <w:p w14:paraId="6E55CD39" w14:textId="77777777" w:rsidR="0001498A" w:rsidRDefault="0001498A">
      <w:pPr>
        <w:spacing w:line="259" w:lineRule="auto"/>
        <w:jc w:val="left"/>
        <w:rPr>
          <w:rFonts w:eastAsiaTheme="majorEastAsia"/>
          <w:b/>
          <w:color w:val="2F5496" w:themeColor="accent1" w:themeShade="BF"/>
          <w:sz w:val="18"/>
          <w:szCs w:val="18"/>
        </w:rPr>
      </w:pPr>
      <w:r>
        <w:rPr>
          <w:sz w:val="18"/>
          <w:szCs w:val="18"/>
        </w:rPr>
        <w:br w:type="page"/>
      </w:r>
    </w:p>
    <w:p w14:paraId="022A1FE1" w14:textId="4C8390C6" w:rsidR="00334A71" w:rsidRPr="001A491B" w:rsidRDefault="00334A71" w:rsidP="0001498A">
      <w:pPr>
        <w:pStyle w:val="Naslov1"/>
        <w:numPr>
          <w:ilvl w:val="0"/>
          <w:numId w:val="0"/>
        </w:numPr>
        <w:spacing w:before="120"/>
      </w:pPr>
      <w:r>
        <w:lastRenderedPageBreak/>
        <w:t>UVODNA POJASNILA</w:t>
      </w:r>
      <w:bookmarkEnd w:id="7"/>
    </w:p>
    <w:p w14:paraId="2515A753" w14:textId="7A1E48EB" w:rsidR="004242AA" w:rsidRDefault="000200D8" w:rsidP="009F4DBC">
      <w:pPr>
        <w:ind w:left="-15" w:right="33"/>
      </w:pPr>
      <w:r>
        <w:t xml:space="preserve">Kazenske sankcije in njihovo izvajanje so se </w:t>
      </w:r>
      <w:r w:rsidR="009F4DBC">
        <w:t xml:space="preserve">skozi čas korenito spreminjale. </w:t>
      </w:r>
      <w:r>
        <w:t xml:space="preserve">Posamezne skupnosti so sčasoma prešle s pretežno smrtnih na telesne in pozneje prostostne kazni, v zadnjem obdobju pa tudi na </w:t>
      </w:r>
      <w:r w:rsidR="00427FCC">
        <w:t xml:space="preserve">alternativne oz. </w:t>
      </w:r>
      <w:r>
        <w:t xml:space="preserve">skupnostne </w:t>
      </w:r>
      <w:r w:rsidR="007247AB">
        <w:t>sankcije</w:t>
      </w:r>
      <w:r>
        <w:t xml:space="preserve"> </w:t>
      </w:r>
      <w:sdt>
        <w:sdtPr>
          <w:id w:val="2109305659"/>
          <w:citation/>
        </w:sdtPr>
        <w:sdtEndPr/>
        <w:sdtContent>
          <w:r w:rsidR="009F4DBC">
            <w:fldChar w:fldCharType="begin"/>
          </w:r>
          <w:r w:rsidR="009F4DBC">
            <w:instrText xml:space="preserve"> CITATION Pet15 \l 1060 </w:instrText>
          </w:r>
          <w:r w:rsidR="009F4DBC">
            <w:fldChar w:fldCharType="separate"/>
          </w:r>
          <w:r w:rsidR="009F4DBC" w:rsidRPr="009F4DBC">
            <w:rPr>
              <w:noProof/>
            </w:rPr>
            <w:t>(Petrovec, et al., 2015)</w:t>
          </w:r>
          <w:r w:rsidR="009F4DBC">
            <w:fldChar w:fldCharType="end"/>
          </w:r>
        </w:sdtContent>
      </w:sdt>
      <w:r w:rsidR="009F4DBC">
        <w:t xml:space="preserve">. Takšen razvoj je posledica </w:t>
      </w:r>
      <w:r w:rsidR="004242AA">
        <w:t xml:space="preserve">sprememb v družbi, delno </w:t>
      </w:r>
      <w:r w:rsidR="009F4DBC">
        <w:t xml:space="preserve">pa tudi </w:t>
      </w:r>
      <w:r w:rsidR="004242AA">
        <w:t>tehnološk</w:t>
      </w:r>
      <w:r w:rsidR="009F4DBC">
        <w:t>ega</w:t>
      </w:r>
      <w:r w:rsidR="004242AA">
        <w:t xml:space="preserve"> napred</w:t>
      </w:r>
      <w:r w:rsidR="009F4DBC">
        <w:t>ka</w:t>
      </w:r>
      <w:r w:rsidR="004242AA">
        <w:t>, povečanj</w:t>
      </w:r>
      <w:r w:rsidR="009F4DBC">
        <w:t>a</w:t>
      </w:r>
      <w:r w:rsidR="004242AA">
        <w:t xml:space="preserve"> varnosti v družbi in razvoj</w:t>
      </w:r>
      <w:r w:rsidR="009F4DBC">
        <w:t>a</w:t>
      </w:r>
      <w:r w:rsidR="004242AA">
        <w:t xml:space="preserve"> preprečevanja kriminalitete</w:t>
      </w:r>
      <w:r w:rsidR="009F4DBC">
        <w:t xml:space="preserve"> </w:t>
      </w:r>
      <w:sdt>
        <w:sdtPr>
          <w:id w:val="-561246844"/>
          <w:citation/>
        </w:sdtPr>
        <w:sdtEndPr/>
        <w:sdtContent>
          <w:r w:rsidR="009F4DBC">
            <w:fldChar w:fldCharType="begin"/>
          </w:r>
          <w:r w:rsidR="009F4DBC">
            <w:instrText xml:space="preserve">CITATION Bot11 \l 1060 </w:instrText>
          </w:r>
          <w:r w:rsidR="009F4DBC">
            <w:fldChar w:fldCharType="separate"/>
          </w:r>
          <w:r w:rsidR="009F4DBC" w:rsidRPr="009F4DBC">
            <w:rPr>
              <w:noProof/>
            </w:rPr>
            <w:t>(Bottoms, et al., 2011)</w:t>
          </w:r>
          <w:r w:rsidR="009F4DBC">
            <w:fldChar w:fldCharType="end"/>
          </w:r>
        </w:sdtContent>
      </w:sdt>
      <w:r w:rsidR="004242AA">
        <w:t>.</w:t>
      </w:r>
      <w:r w:rsidR="009F4DBC">
        <w:t xml:space="preserve"> </w:t>
      </w:r>
      <w:r w:rsidR="00824E97">
        <w:t xml:space="preserve">Iz tega razloga </w:t>
      </w:r>
      <w:r w:rsidR="009F4DBC">
        <w:t xml:space="preserve">sodobni pravni sistemi </w:t>
      </w:r>
      <w:r w:rsidR="00824E97">
        <w:t xml:space="preserve">vse več pozornosti </w:t>
      </w:r>
      <w:r w:rsidR="009F4DBC">
        <w:t xml:space="preserve">posvečajo </w:t>
      </w:r>
      <w:r w:rsidR="004242AA">
        <w:t>t. i. skupnostn</w:t>
      </w:r>
      <w:r w:rsidR="009F4DBC">
        <w:t>im</w:t>
      </w:r>
      <w:r w:rsidR="004242AA">
        <w:t xml:space="preserve"> sankcij</w:t>
      </w:r>
      <w:r w:rsidR="009F4DBC">
        <w:t>am</w:t>
      </w:r>
      <w:r w:rsidR="004242AA">
        <w:t xml:space="preserve">, </w:t>
      </w:r>
      <w:r w:rsidR="00824E97">
        <w:t>katerih</w:t>
      </w:r>
      <w:r w:rsidR="004242AA">
        <w:t xml:space="preserve"> osnovni </w:t>
      </w:r>
      <w:r w:rsidR="009F4DBC">
        <w:t>cilj</w:t>
      </w:r>
      <w:r w:rsidR="004242AA">
        <w:t xml:space="preserve"> je nadomestiti kratkotrajne zaporne kazni in uporabo zapornih kazni zmanjšati na minimum</w:t>
      </w:r>
      <w:r w:rsidR="009F4DBC">
        <w:t xml:space="preserve"> </w:t>
      </w:r>
      <w:sdt>
        <w:sdtPr>
          <w:id w:val="2059048184"/>
          <w:citation/>
        </w:sdtPr>
        <w:sdtEndPr/>
        <w:sdtContent>
          <w:r w:rsidR="009F4DBC">
            <w:fldChar w:fldCharType="begin"/>
          </w:r>
          <w:r w:rsidR="009F4DBC">
            <w:instrText xml:space="preserve"> CITATION Rob15 \l 1060  \m Šel07</w:instrText>
          </w:r>
          <w:r w:rsidR="009F4DBC">
            <w:fldChar w:fldCharType="separate"/>
          </w:r>
          <w:r w:rsidR="009F4DBC" w:rsidRPr="009F4DBC">
            <w:rPr>
              <w:noProof/>
            </w:rPr>
            <w:t>(Robinson &amp; McNeill, 2015; Šelih, 2007)</w:t>
          </w:r>
          <w:r w:rsidR="009F4DBC">
            <w:fldChar w:fldCharType="end"/>
          </w:r>
        </w:sdtContent>
      </w:sdt>
      <w:r w:rsidR="004242AA">
        <w:t>.</w:t>
      </w:r>
    </w:p>
    <w:p w14:paraId="4AC0D18D" w14:textId="7C45FBDF" w:rsidR="004242AA" w:rsidRDefault="004242AA" w:rsidP="004242AA">
      <w:pPr>
        <w:ind w:left="-15" w:right="33"/>
      </w:pPr>
      <w:r>
        <w:t xml:space="preserve">Širšo uporabo skupnostnih sankcij za zmanjševanje uporabe zaporne kazni spodbujajo </w:t>
      </w:r>
      <w:r w:rsidR="009F4DBC">
        <w:t xml:space="preserve">tudi </w:t>
      </w:r>
      <w:r>
        <w:t xml:space="preserve">številni mednarodni pravni dokumenti: na ravni Sveta Evrope </w:t>
      </w:r>
      <w:r w:rsidR="005F73E8">
        <w:t xml:space="preserve">je </w:t>
      </w:r>
      <w:r>
        <w:t>med pomembnejšimi Priporočilo Sveta ministrov o izboljšanju implementacije evropskih pravil o skupnostnih sankcijah in ukrepih iz leta 2000</w:t>
      </w:r>
      <w:r w:rsidR="008E3F7E">
        <w:t xml:space="preserve"> </w:t>
      </w:r>
      <w:sdt>
        <w:sdtPr>
          <w:id w:val="-806003931"/>
          <w:citation/>
        </w:sdtPr>
        <w:sdtEndPr/>
        <w:sdtContent>
          <w:r w:rsidR="008E3F7E">
            <w:fldChar w:fldCharType="begin"/>
          </w:r>
          <w:r w:rsidR="00BF22A3">
            <w:instrText xml:space="preserve">CITATION Sve \l 1060 </w:instrText>
          </w:r>
          <w:r w:rsidR="008E3F7E">
            <w:fldChar w:fldCharType="separate"/>
          </w:r>
          <w:r w:rsidR="00BF22A3" w:rsidRPr="005F73E8">
            <w:rPr>
              <w:noProof/>
            </w:rPr>
            <w:t>(Svet Evrope, 2000)</w:t>
          </w:r>
          <w:r w:rsidR="008E3F7E">
            <w:fldChar w:fldCharType="end"/>
          </w:r>
        </w:sdtContent>
      </w:sdt>
      <w:r>
        <w:t xml:space="preserve">. Med pomembnejše dokumente Organizacije združenih narodov [OZN] umeščamo t. i. Tokijska pravila </w:t>
      </w:r>
      <w:sdt>
        <w:sdtPr>
          <w:id w:val="1183087655"/>
          <w:citation/>
        </w:sdtPr>
        <w:sdtEndPr/>
        <w:sdtContent>
          <w:r w:rsidR="005F73E8">
            <w:fldChar w:fldCharType="begin"/>
          </w:r>
          <w:r w:rsidR="005F73E8">
            <w:instrText xml:space="preserve"> CITATION Org90 \l 1060 </w:instrText>
          </w:r>
          <w:r w:rsidR="005F73E8">
            <w:fldChar w:fldCharType="separate"/>
          </w:r>
          <w:r w:rsidR="005F73E8" w:rsidRPr="00BB524B">
            <w:rPr>
              <w:noProof/>
            </w:rPr>
            <w:t>(Organizacija združenih narodov, 1990)</w:t>
          </w:r>
          <w:r w:rsidR="005F73E8">
            <w:fldChar w:fldCharType="end"/>
          </w:r>
        </w:sdtContent>
      </w:sdt>
      <w:r>
        <w:t>, sprejeta na Generalni skupščini leta 1990. Na ravni EU je s področja skupnostnih sankcij pomembna Resolucija Evropskega parlamenta o pogojih izvrševanja pripora in zaporne kazni</w:t>
      </w:r>
      <w:r w:rsidR="005F73E8">
        <w:t xml:space="preserve"> </w:t>
      </w:r>
      <w:sdt>
        <w:sdtPr>
          <w:id w:val="-2018610951"/>
          <w:citation/>
        </w:sdtPr>
        <w:sdtEndPr/>
        <w:sdtContent>
          <w:r w:rsidR="005F73E8">
            <w:fldChar w:fldCharType="begin"/>
          </w:r>
          <w:r w:rsidR="005F73E8">
            <w:instrText xml:space="preserve"> CITATION Evr11 \l 1060 </w:instrText>
          </w:r>
          <w:r w:rsidR="005F73E8">
            <w:fldChar w:fldCharType="separate"/>
          </w:r>
          <w:r w:rsidR="005F73E8" w:rsidRPr="00BB524B">
            <w:rPr>
              <w:noProof/>
            </w:rPr>
            <w:t>(Evropski parlament, 2011)</w:t>
          </w:r>
          <w:r w:rsidR="005F73E8">
            <w:fldChar w:fldCharType="end"/>
          </w:r>
        </w:sdtContent>
      </w:sdt>
      <w:r>
        <w:t>.</w:t>
      </w:r>
    </w:p>
    <w:p w14:paraId="7F0F4050" w14:textId="29B2E9DF" w:rsidR="004242AA" w:rsidRDefault="004242AA" w:rsidP="00824E97">
      <w:pPr>
        <w:spacing w:after="1"/>
        <w:ind w:left="-15" w:right="33"/>
      </w:pPr>
      <w:r>
        <w:t xml:space="preserve">Pogostost izrekanja skupnostnih sankcij v Evropi se je v zadnjih desetletjih </w:t>
      </w:r>
      <w:r w:rsidR="009F4DBC">
        <w:t>močno</w:t>
      </w:r>
      <w:r>
        <w:t xml:space="preserve"> povečala</w:t>
      </w:r>
      <w:r w:rsidR="00824E97">
        <w:t>. I</w:t>
      </w:r>
      <w:r>
        <w:t xml:space="preserve">zvajajo </w:t>
      </w:r>
      <w:r w:rsidR="00824E97">
        <w:t xml:space="preserve">se </w:t>
      </w:r>
      <w:r>
        <w:t xml:space="preserve">v različnih oblikah: kot alternativa zaporni kazni, kot poseben pogoj pri pogojnem odpustu ali kot samostojna kazenska sankcija. </w:t>
      </w:r>
    </w:p>
    <w:p w14:paraId="6E84C4ED" w14:textId="77777777" w:rsidR="00334A71" w:rsidRPr="00837EF4" w:rsidRDefault="00334A71" w:rsidP="00837EF4">
      <w:pPr>
        <w:pStyle w:val="Naslov2"/>
      </w:pPr>
      <w:bookmarkStart w:id="9" w:name="_Toc511381857"/>
      <w:r w:rsidRPr="00837EF4">
        <w:t>Osnovni pojmi</w:t>
      </w:r>
      <w:bookmarkEnd w:id="9"/>
    </w:p>
    <w:p w14:paraId="7683B36D" w14:textId="178433D7" w:rsidR="00334A71" w:rsidRDefault="00533CB0" w:rsidP="001C25EC">
      <w:pPr>
        <w:pStyle w:val="Odstavekseznama"/>
        <w:numPr>
          <w:ilvl w:val="0"/>
          <w:numId w:val="7"/>
        </w:numPr>
        <w:rPr>
          <w:b/>
        </w:rPr>
      </w:pPr>
      <w:r>
        <w:rPr>
          <w:b/>
        </w:rPr>
        <w:t xml:space="preserve">Alternativne </w:t>
      </w:r>
      <w:r w:rsidR="00434546">
        <w:rPr>
          <w:b/>
        </w:rPr>
        <w:t xml:space="preserve">oz. skupnostne </w:t>
      </w:r>
      <w:r>
        <w:rPr>
          <w:b/>
        </w:rPr>
        <w:t>sankcije</w:t>
      </w:r>
    </w:p>
    <w:p w14:paraId="35875C34" w14:textId="77777777" w:rsidR="00BD6C40" w:rsidRPr="00BD6C40" w:rsidRDefault="00BD6C40" w:rsidP="00ED3694">
      <w:r w:rsidRPr="005E5A2A">
        <w:t xml:space="preserve">Pojem alternativna </w:t>
      </w:r>
      <w:r w:rsidR="007247AB">
        <w:t>sankcija</w:t>
      </w:r>
      <w:r w:rsidRPr="005E5A2A">
        <w:t xml:space="preserve"> </w:t>
      </w:r>
      <w:r w:rsidR="00837EF4">
        <w:t>izhaja iz</w:t>
      </w:r>
      <w:r w:rsidRPr="005E5A2A">
        <w:t xml:space="preserve"> »alternacij</w:t>
      </w:r>
      <w:r w:rsidR="00837EF4">
        <w:t>e</w:t>
      </w:r>
      <w:r w:rsidRPr="005E5A2A">
        <w:t>« (iz lat. drugi, naslednji) ali na zamenjavo zaporn</w:t>
      </w:r>
      <w:r w:rsidR="00ED3B76">
        <w:t>i</w:t>
      </w:r>
      <w:r w:rsidRPr="005E5A2A">
        <w:t xml:space="preserve"> kazni. Strokovna javnost poleg izraza alternativna </w:t>
      </w:r>
      <w:r w:rsidR="007247AB">
        <w:t xml:space="preserve">sankcija oz. </w:t>
      </w:r>
      <w:r w:rsidRPr="005E5A2A">
        <w:t>kazen uporablja tudi izraze: »</w:t>
      </w:r>
      <w:proofErr w:type="spellStart"/>
      <w:r w:rsidRPr="005E5A2A">
        <w:t>Community</w:t>
      </w:r>
      <w:proofErr w:type="spellEnd"/>
      <w:r w:rsidRPr="005E5A2A">
        <w:t xml:space="preserve"> </w:t>
      </w:r>
      <w:proofErr w:type="spellStart"/>
      <w:r w:rsidRPr="005E5A2A">
        <w:t>corrections</w:t>
      </w:r>
      <w:proofErr w:type="spellEnd"/>
      <w:r w:rsidRPr="005E5A2A">
        <w:t xml:space="preserve">«, kar lahko </w:t>
      </w:r>
      <w:r w:rsidR="00ED3B76">
        <w:t>prevajamo</w:t>
      </w:r>
      <w:r w:rsidRPr="005E5A2A">
        <w:t xml:space="preserve"> zapor ali izobraževalna institucija v skupnosti ali skupnost kot izobraževalna institucija; »</w:t>
      </w:r>
      <w:proofErr w:type="spellStart"/>
      <w:r w:rsidRPr="005E5A2A">
        <w:t>punishment</w:t>
      </w:r>
      <w:proofErr w:type="spellEnd"/>
      <w:r w:rsidRPr="005E5A2A">
        <w:t xml:space="preserve"> in </w:t>
      </w:r>
      <w:proofErr w:type="spellStart"/>
      <w:r w:rsidRPr="005E5A2A">
        <w:t>the</w:t>
      </w:r>
      <w:proofErr w:type="spellEnd"/>
      <w:r w:rsidRPr="005E5A2A">
        <w:t xml:space="preserve"> </w:t>
      </w:r>
      <w:proofErr w:type="spellStart"/>
      <w:r w:rsidRPr="005E5A2A">
        <w:t>community</w:t>
      </w:r>
      <w:proofErr w:type="spellEnd"/>
      <w:r w:rsidRPr="005E5A2A">
        <w:t>« - kaznovanje v skupnosti in »</w:t>
      </w:r>
      <w:proofErr w:type="spellStart"/>
      <w:r w:rsidRPr="005E5A2A">
        <w:t>community</w:t>
      </w:r>
      <w:proofErr w:type="spellEnd"/>
      <w:r w:rsidRPr="005E5A2A">
        <w:t xml:space="preserve"> </w:t>
      </w:r>
      <w:proofErr w:type="spellStart"/>
      <w:r w:rsidRPr="005E5A2A">
        <w:t>prosecution</w:t>
      </w:r>
      <w:proofErr w:type="spellEnd"/>
      <w:r w:rsidRPr="005E5A2A">
        <w:t>« - kazenski pregon skupnosti ali »</w:t>
      </w:r>
      <w:proofErr w:type="spellStart"/>
      <w:r w:rsidRPr="005E5A2A">
        <w:t>community</w:t>
      </w:r>
      <w:proofErr w:type="spellEnd"/>
      <w:r w:rsidRPr="005E5A2A">
        <w:t xml:space="preserve"> justice« - pravosodje v skupnosti.</w:t>
      </w:r>
      <w:r>
        <w:t xml:space="preserve"> Bistvo takšnega načina kaznovanja je vključevanje v družbo oz. skupnost. </w:t>
      </w:r>
      <w:r w:rsidRPr="00BD6C40">
        <w:t>V anglosaški literaturi se za tovrstne sankcije uporablja izraz »</w:t>
      </w:r>
      <w:proofErr w:type="spellStart"/>
      <w:r w:rsidRPr="00BD6C40">
        <w:t>community</w:t>
      </w:r>
      <w:proofErr w:type="spellEnd"/>
      <w:r w:rsidRPr="00BD6C40">
        <w:t xml:space="preserve"> </w:t>
      </w:r>
      <w:proofErr w:type="spellStart"/>
      <w:r w:rsidRPr="00BD6C40">
        <w:t>service</w:t>
      </w:r>
      <w:proofErr w:type="spellEnd"/>
      <w:r w:rsidRPr="00BD6C40">
        <w:t xml:space="preserve">« </w:t>
      </w:r>
      <w:r w:rsidR="00ED3B76">
        <w:t>oz.</w:t>
      </w:r>
      <w:r w:rsidRPr="00BD6C40">
        <w:t xml:space="preserve"> delo v korist skupnos</w:t>
      </w:r>
      <w:r w:rsidR="00ED3B76">
        <w:t xml:space="preserve">ti, </w:t>
      </w:r>
      <w:r w:rsidRPr="00BD6C40">
        <w:t>bolj natančno delo v korist humanitarnih organizacij ali lokalne skupnosti</w:t>
      </w:r>
      <w:r w:rsidR="00ED3B76">
        <w:t xml:space="preserve"> </w:t>
      </w:r>
      <w:sdt>
        <w:sdtPr>
          <w:id w:val="1077100379"/>
          <w:citation/>
        </w:sdtPr>
        <w:sdtEndPr/>
        <w:sdtContent>
          <w:r w:rsidR="00ED3B76">
            <w:fldChar w:fldCharType="begin"/>
          </w:r>
          <w:r w:rsidR="00ED3B76">
            <w:instrText xml:space="preserve"> CITATION Pet01 \l 1060 </w:instrText>
          </w:r>
          <w:r w:rsidR="00ED3B76">
            <w:fldChar w:fldCharType="separate"/>
          </w:r>
          <w:r w:rsidR="005746E1" w:rsidRPr="005746E1">
            <w:rPr>
              <w:noProof/>
            </w:rPr>
            <w:t>(Petrovec, 2001)</w:t>
          </w:r>
          <w:r w:rsidR="00ED3B76">
            <w:fldChar w:fldCharType="end"/>
          </w:r>
        </w:sdtContent>
      </w:sdt>
      <w:r>
        <w:t>.</w:t>
      </w:r>
    </w:p>
    <w:p w14:paraId="24E8F742" w14:textId="3F8F613E" w:rsidR="005E5A2A" w:rsidRPr="005E5A2A" w:rsidRDefault="005E5A2A" w:rsidP="00ED3694">
      <w:r w:rsidRPr="005E5A2A">
        <w:t xml:space="preserve">Razlogov za uvajanje in izvajanje </w:t>
      </w:r>
      <w:r w:rsidR="001022EF">
        <w:t>skupnostnih</w:t>
      </w:r>
      <w:r w:rsidR="00533CB0">
        <w:t xml:space="preserve"> sankcij</w:t>
      </w:r>
      <w:r w:rsidRPr="005E5A2A">
        <w:t xml:space="preserve"> je več. Kot navaja </w:t>
      </w:r>
      <w:bookmarkStart w:id="10" w:name="_Hlk502912347"/>
      <w:r w:rsidRPr="005E5A2A">
        <w:t>Feguš</w:t>
      </w:r>
      <w:r w:rsidR="00ED3B76">
        <w:t xml:space="preserve"> </w:t>
      </w:r>
      <w:sdt>
        <w:sdtPr>
          <w:id w:val="-1200388391"/>
          <w:citation/>
        </w:sdtPr>
        <w:sdtEndPr/>
        <w:sdtContent>
          <w:r w:rsidR="00ED3B76">
            <w:fldChar w:fldCharType="begin"/>
          </w:r>
          <w:r w:rsidR="00824E97">
            <w:instrText xml:space="preserve">CITATION Feg06 \n  \t  \l 1060 </w:instrText>
          </w:r>
          <w:r w:rsidR="00ED3B76">
            <w:fldChar w:fldCharType="separate"/>
          </w:r>
          <w:r w:rsidR="00824E97" w:rsidRPr="00824E97">
            <w:rPr>
              <w:noProof/>
            </w:rPr>
            <w:t>(2006)</w:t>
          </w:r>
          <w:r w:rsidR="00ED3B76">
            <w:fldChar w:fldCharType="end"/>
          </w:r>
        </w:sdtContent>
      </w:sdt>
      <w:r w:rsidRPr="005E5A2A">
        <w:t xml:space="preserve"> </w:t>
      </w:r>
      <w:bookmarkEnd w:id="10"/>
      <w:r w:rsidRPr="005E5A2A">
        <w:t>raziskave kažejo, da so ukrepi v zap</w:t>
      </w:r>
      <w:r w:rsidR="00ED3B76">
        <w:t>rtih tipih ustanov neučinkoviti, da z</w:t>
      </w:r>
      <w:r w:rsidRPr="005E5A2A">
        <w:t xml:space="preserve">apor kot klasična oblika ne deluje najbolje, povečuje se kriminalizacija, stigmatizacija, ki je sorazmerna s časom, ki ga tam prebijejo </w:t>
      </w:r>
      <w:r w:rsidR="003F5853">
        <w:t>storilci kaznivih dejanj</w:t>
      </w:r>
      <w:r w:rsidRPr="005E5A2A">
        <w:t xml:space="preserve">. Poleg finančnih razlogov </w:t>
      </w:r>
      <w:r w:rsidR="00ED3B76">
        <w:t xml:space="preserve">so v prid </w:t>
      </w:r>
      <w:r w:rsidR="001022EF">
        <w:t>skupnostnim</w:t>
      </w:r>
      <w:r w:rsidR="00533CB0">
        <w:t xml:space="preserve"> sankcijam</w:t>
      </w:r>
      <w:r w:rsidR="00ED3B76">
        <w:t xml:space="preserve"> </w:t>
      </w:r>
      <w:r w:rsidRPr="005E5A2A">
        <w:t xml:space="preserve">tudi razlogi humanosti, </w:t>
      </w:r>
      <w:r w:rsidR="00ED3B76">
        <w:t>ki gledajo na zapor kot na institucijo, ki</w:t>
      </w:r>
      <w:r w:rsidRPr="005E5A2A">
        <w:t xml:space="preserve"> odvzema svobodo, povzroča </w:t>
      </w:r>
      <w:r w:rsidR="003F5853">
        <w:t>storilcem kaznivih dejanj</w:t>
      </w:r>
      <w:r w:rsidR="003F5853" w:rsidRPr="005E5A2A">
        <w:t xml:space="preserve"> </w:t>
      </w:r>
      <w:r w:rsidRPr="005E5A2A">
        <w:t xml:space="preserve">trpljenje in negativno vpliva na njihovo dostojanstvo. </w:t>
      </w:r>
    </w:p>
    <w:p w14:paraId="18625394" w14:textId="754DA5C0" w:rsidR="002077E3" w:rsidRPr="002077E3" w:rsidRDefault="00F27C42" w:rsidP="00ED3694">
      <w:r>
        <w:t>Posamezne f</w:t>
      </w:r>
      <w:r w:rsidR="005E5A2A" w:rsidRPr="005E5A2A">
        <w:t xml:space="preserve">aze iskanja alternativnih </w:t>
      </w:r>
      <w:r>
        <w:t>načinov kaznovanja, tako po svetu kot v Evropi,</w:t>
      </w:r>
      <w:r w:rsidR="005E5A2A" w:rsidRPr="005E5A2A">
        <w:t xml:space="preserve"> lahko razdelimo na tri skupine. Prva skupina alternativnih oblik se je želela</w:t>
      </w:r>
      <w:r w:rsidR="002077E3">
        <w:t xml:space="preserve"> </w:t>
      </w:r>
      <w:r w:rsidR="002077E3" w:rsidRPr="002077E3">
        <w:t>izogniti negativnim učinkom zapora z uporabo delnega izvrševanja kazni zapora</w:t>
      </w:r>
      <w:r>
        <w:t xml:space="preserve">, ko se </w:t>
      </w:r>
      <w:r w:rsidR="00D547A9">
        <w:t>storilca kaznivega dejanja</w:t>
      </w:r>
      <w:r w:rsidR="002077E3" w:rsidRPr="002077E3">
        <w:t xml:space="preserve"> pusti, da dela tam, kjer je delal pred obsodbo</w:t>
      </w:r>
      <w:r>
        <w:t xml:space="preserve"> (</w:t>
      </w:r>
      <w:proofErr w:type="spellStart"/>
      <w:r>
        <w:t>t.i</w:t>
      </w:r>
      <w:proofErr w:type="spellEnd"/>
      <w:r>
        <w:t xml:space="preserve">. </w:t>
      </w:r>
      <w:proofErr w:type="spellStart"/>
      <w:r w:rsidRPr="00F27C42">
        <w:rPr>
          <w:i/>
        </w:rPr>
        <w:t>work-release</w:t>
      </w:r>
      <w:proofErr w:type="spellEnd"/>
      <w:r>
        <w:t>) ali pa se</w:t>
      </w:r>
      <w:r w:rsidR="002077E3" w:rsidRPr="002077E3">
        <w:t xml:space="preserve"> </w:t>
      </w:r>
      <w:r w:rsidR="00D547A9">
        <w:t>storilca kaznivega dejanja</w:t>
      </w:r>
      <w:r w:rsidR="002077E3" w:rsidRPr="002077E3">
        <w:t xml:space="preserve"> zadržuje </w:t>
      </w:r>
      <w:r>
        <w:t>v zaporu samo preko konca tedna</w:t>
      </w:r>
      <w:r w:rsidR="002077E3" w:rsidRPr="002077E3">
        <w:t xml:space="preserve"> </w:t>
      </w:r>
      <w:r>
        <w:t>(</w:t>
      </w:r>
      <w:proofErr w:type="spellStart"/>
      <w:r>
        <w:t>t.i</w:t>
      </w:r>
      <w:proofErr w:type="spellEnd"/>
      <w:r>
        <w:t xml:space="preserve">. </w:t>
      </w:r>
      <w:proofErr w:type="spellStart"/>
      <w:r w:rsidRPr="00F27C42">
        <w:rPr>
          <w:i/>
        </w:rPr>
        <w:t>leasure</w:t>
      </w:r>
      <w:proofErr w:type="spellEnd"/>
      <w:r w:rsidRPr="00F27C42">
        <w:rPr>
          <w:i/>
        </w:rPr>
        <w:t xml:space="preserve"> time </w:t>
      </w:r>
      <w:proofErr w:type="spellStart"/>
      <w:r w:rsidRPr="00F27C42">
        <w:rPr>
          <w:i/>
        </w:rPr>
        <w:t>imprisonment</w:t>
      </w:r>
      <w:proofErr w:type="spellEnd"/>
      <w:r>
        <w:t>)</w:t>
      </w:r>
      <w:r w:rsidR="002077E3" w:rsidRPr="002077E3">
        <w:t xml:space="preserve">. Druge </w:t>
      </w:r>
      <w:r w:rsidR="002077E3" w:rsidRPr="002077E3">
        <w:lastRenderedPageBreak/>
        <w:t xml:space="preserve">vrste </w:t>
      </w:r>
      <w:r w:rsidR="00533CB0">
        <w:t>alternativnih kazenskih sankcij</w:t>
      </w:r>
      <w:r w:rsidR="002077E3" w:rsidRPr="002077E3">
        <w:t xml:space="preserve"> se sicer izrekajo kot glavne kazni, vendar </w:t>
      </w:r>
      <w:r>
        <w:t>pa kazen zapora nadomeščajo</w:t>
      </w:r>
      <w:r w:rsidR="002077E3" w:rsidRPr="002077E3">
        <w:t xml:space="preserve"> denarne in pogojne kazni ter opravljanje družbeno koristnega dela. Tretja skupina kazni se poskuša izogniti izrekanju kazni nasploh. </w:t>
      </w:r>
      <w:r w:rsidR="003F5853">
        <w:t>Storilca kaznivega dejanja</w:t>
      </w:r>
      <w:r w:rsidR="003F5853" w:rsidRPr="002077E3">
        <w:t xml:space="preserve"> </w:t>
      </w:r>
      <w:r w:rsidR="002077E3" w:rsidRPr="002077E3">
        <w:t>se</w:t>
      </w:r>
      <w:r>
        <w:t xml:space="preserve"> sicer</w:t>
      </w:r>
      <w:r w:rsidR="002077E3" w:rsidRPr="002077E3">
        <w:t xml:space="preserve"> spozna za krivega, obsodi, vendar se mu ne izreče nikakršna kazen</w:t>
      </w:r>
      <w:r w:rsidR="00607C1B">
        <w:t xml:space="preserve"> </w:t>
      </w:r>
      <w:sdt>
        <w:sdtPr>
          <w:id w:val="1337738680"/>
          <w:citation/>
        </w:sdtPr>
        <w:sdtEndPr/>
        <w:sdtContent>
          <w:r w:rsidR="003F5853">
            <w:fldChar w:fldCharType="begin"/>
          </w:r>
          <w:r w:rsidR="003F5853">
            <w:instrText xml:space="preserve"> CITATION Feg06 \l 1060 </w:instrText>
          </w:r>
          <w:r w:rsidR="003F5853">
            <w:fldChar w:fldCharType="separate"/>
          </w:r>
          <w:r w:rsidR="003F5853" w:rsidRPr="003F5853">
            <w:rPr>
              <w:noProof/>
            </w:rPr>
            <w:t>(Feguš, 2006)</w:t>
          </w:r>
          <w:r w:rsidR="003F5853">
            <w:fldChar w:fldCharType="end"/>
          </w:r>
        </w:sdtContent>
      </w:sdt>
      <w:r w:rsidR="002077E3" w:rsidRPr="002077E3">
        <w:t xml:space="preserve">. </w:t>
      </w:r>
    </w:p>
    <w:p w14:paraId="50932250" w14:textId="4FDF068D" w:rsidR="002077E3" w:rsidRPr="002077E3" w:rsidRDefault="002077E3" w:rsidP="00ED3694">
      <w:pPr>
        <w:rPr>
          <w:color w:val="000000"/>
        </w:rPr>
      </w:pPr>
      <w:r w:rsidRPr="002077E3">
        <w:rPr>
          <w:color w:val="000000"/>
        </w:rPr>
        <w:t>Kneževič</w:t>
      </w:r>
      <w:r w:rsidR="00F27C42">
        <w:rPr>
          <w:color w:val="000000"/>
        </w:rPr>
        <w:t xml:space="preserve"> </w:t>
      </w:r>
      <w:sdt>
        <w:sdtPr>
          <w:rPr>
            <w:color w:val="000000"/>
          </w:rPr>
          <w:id w:val="-982767037"/>
          <w:citation/>
        </w:sdtPr>
        <w:sdtEndPr/>
        <w:sdtContent>
          <w:r w:rsidR="00F27C42">
            <w:rPr>
              <w:color w:val="000000"/>
            </w:rPr>
            <w:fldChar w:fldCharType="begin"/>
          </w:r>
          <w:r w:rsidR="00F27C42">
            <w:rPr>
              <w:color w:val="000000"/>
            </w:rPr>
            <w:instrText xml:space="preserve">CITATION Kne08 \n  \t  \l 1060 </w:instrText>
          </w:r>
          <w:r w:rsidR="00F27C42">
            <w:rPr>
              <w:color w:val="000000"/>
            </w:rPr>
            <w:fldChar w:fldCharType="separate"/>
          </w:r>
          <w:r w:rsidR="005746E1" w:rsidRPr="005746E1">
            <w:rPr>
              <w:noProof/>
              <w:color w:val="000000"/>
            </w:rPr>
            <w:t>(2008)</w:t>
          </w:r>
          <w:r w:rsidR="00F27C42">
            <w:rPr>
              <w:color w:val="000000"/>
            </w:rPr>
            <w:fldChar w:fldCharType="end"/>
          </w:r>
        </w:sdtContent>
      </w:sdt>
      <w:r w:rsidRPr="002077E3">
        <w:rPr>
          <w:color w:val="000000"/>
        </w:rPr>
        <w:t xml:space="preserve"> </w:t>
      </w:r>
      <w:r w:rsidR="00F27C42">
        <w:rPr>
          <w:color w:val="000000"/>
        </w:rPr>
        <w:t>povezuje</w:t>
      </w:r>
      <w:r w:rsidRPr="002077E3">
        <w:rPr>
          <w:color w:val="000000"/>
        </w:rPr>
        <w:t xml:space="preserve"> pojav novih oblik kaznovanja </w:t>
      </w:r>
      <w:r w:rsidR="00F27C42">
        <w:rPr>
          <w:color w:val="000000"/>
        </w:rPr>
        <w:t>s</w:t>
      </w:r>
      <w:r w:rsidRPr="002077E3">
        <w:rPr>
          <w:color w:val="000000"/>
        </w:rPr>
        <w:t xml:space="preserve"> sprememb</w:t>
      </w:r>
      <w:r w:rsidR="00F27C42">
        <w:rPr>
          <w:color w:val="000000"/>
        </w:rPr>
        <w:t>o</w:t>
      </w:r>
      <w:r w:rsidRPr="002077E3">
        <w:rPr>
          <w:color w:val="000000"/>
        </w:rPr>
        <w:t xml:space="preserve"> </w:t>
      </w:r>
      <w:proofErr w:type="spellStart"/>
      <w:r w:rsidRPr="002077E3">
        <w:rPr>
          <w:color w:val="000000"/>
        </w:rPr>
        <w:t>tretmanske</w:t>
      </w:r>
      <w:proofErr w:type="spellEnd"/>
      <w:r w:rsidRPr="002077E3">
        <w:rPr>
          <w:color w:val="000000"/>
        </w:rPr>
        <w:t xml:space="preserve"> ideologije</w:t>
      </w:r>
      <w:r w:rsidR="00F27C42">
        <w:rPr>
          <w:color w:val="000000"/>
        </w:rPr>
        <w:t>, prostorsko</w:t>
      </w:r>
      <w:r w:rsidR="00F27C42" w:rsidRPr="002077E3">
        <w:rPr>
          <w:color w:val="000000"/>
        </w:rPr>
        <w:t xml:space="preserve"> kriz</w:t>
      </w:r>
      <w:r w:rsidR="00F27C42">
        <w:rPr>
          <w:color w:val="000000"/>
        </w:rPr>
        <w:t>o</w:t>
      </w:r>
      <w:r w:rsidR="00F27C42" w:rsidRPr="002077E3">
        <w:rPr>
          <w:color w:val="000000"/>
        </w:rPr>
        <w:t xml:space="preserve"> v zaporih</w:t>
      </w:r>
      <w:r w:rsidR="00F27C42">
        <w:rPr>
          <w:color w:val="000000"/>
        </w:rPr>
        <w:t xml:space="preserve"> ter </w:t>
      </w:r>
      <w:r w:rsidRPr="002077E3">
        <w:rPr>
          <w:color w:val="000000"/>
        </w:rPr>
        <w:t>širit</w:t>
      </w:r>
      <w:r w:rsidR="00F27C42">
        <w:rPr>
          <w:color w:val="000000"/>
        </w:rPr>
        <w:t>vijo</w:t>
      </w:r>
      <w:r w:rsidRPr="002077E3">
        <w:rPr>
          <w:color w:val="000000"/>
        </w:rPr>
        <w:t xml:space="preserve"> </w:t>
      </w:r>
      <w:r w:rsidR="00F27C42">
        <w:rPr>
          <w:color w:val="000000"/>
        </w:rPr>
        <w:t>nabora</w:t>
      </w:r>
      <w:r w:rsidRPr="002077E3">
        <w:rPr>
          <w:color w:val="000000"/>
        </w:rPr>
        <w:t xml:space="preserve"> kazenskih </w:t>
      </w:r>
      <w:proofErr w:type="spellStart"/>
      <w:r w:rsidRPr="002077E3">
        <w:rPr>
          <w:color w:val="000000"/>
        </w:rPr>
        <w:t>sankcij.</w:t>
      </w:r>
      <w:r w:rsidR="00F27C42">
        <w:rPr>
          <w:color w:val="000000"/>
        </w:rPr>
        <w:t>Vendar</w:t>
      </w:r>
      <w:proofErr w:type="spellEnd"/>
      <w:r w:rsidR="00F27C42">
        <w:rPr>
          <w:color w:val="000000"/>
        </w:rPr>
        <w:t xml:space="preserve"> pa a</w:t>
      </w:r>
      <w:r w:rsidRPr="002077E3">
        <w:rPr>
          <w:color w:val="000000"/>
        </w:rPr>
        <w:t xml:space="preserve">lternativne oblike </w:t>
      </w:r>
      <w:r w:rsidR="00F27C42">
        <w:rPr>
          <w:color w:val="000000"/>
        </w:rPr>
        <w:t xml:space="preserve">kaznovanja pogosto </w:t>
      </w:r>
      <w:r w:rsidRPr="002077E3">
        <w:rPr>
          <w:color w:val="000000"/>
        </w:rPr>
        <w:t xml:space="preserve">niso izpolnile </w:t>
      </w:r>
      <w:r w:rsidR="00F27C42">
        <w:rPr>
          <w:color w:val="000000"/>
        </w:rPr>
        <w:t>nekaterih pomembnejših ciljev,</w:t>
      </w:r>
      <w:r w:rsidRPr="002077E3">
        <w:rPr>
          <w:color w:val="000000"/>
        </w:rPr>
        <w:t xml:space="preserve"> kot denimo, zmanjšanje števila zapornikov. Eden od razlogov za to je, da večina nadomestnih kazni ni izrečena</w:t>
      </w:r>
      <w:r w:rsidR="00824E97">
        <w:rPr>
          <w:color w:val="000000"/>
        </w:rPr>
        <w:t xml:space="preserve"> </w:t>
      </w:r>
      <w:r w:rsidR="00631AA7">
        <w:rPr>
          <w:color w:val="000000"/>
        </w:rPr>
        <w:t>obsojencem</w:t>
      </w:r>
      <w:r w:rsidRPr="002077E3">
        <w:rPr>
          <w:color w:val="000000"/>
        </w:rPr>
        <w:t xml:space="preserve">, ki bi prestajali zaporno kazen, pač pa je nadomestilo za izrečeno plačilo globe. </w:t>
      </w:r>
    </w:p>
    <w:p w14:paraId="37982AE8" w14:textId="3C53EAB1" w:rsidR="002077E3" w:rsidRDefault="001022EF" w:rsidP="00ED3694">
      <w:pPr>
        <w:rPr>
          <w:color w:val="000000"/>
        </w:rPr>
      </w:pPr>
      <w:r>
        <w:t xml:space="preserve">Skupnostna </w:t>
      </w:r>
      <w:r w:rsidR="00824E97">
        <w:rPr>
          <w:color w:val="000000"/>
        </w:rPr>
        <w:t>sankcija</w:t>
      </w:r>
      <w:r w:rsidR="00F27C42">
        <w:rPr>
          <w:color w:val="000000"/>
        </w:rPr>
        <w:t xml:space="preserve"> pomeni</w:t>
      </w:r>
      <w:r w:rsidR="002077E3" w:rsidRPr="002077E3">
        <w:rPr>
          <w:color w:val="000000"/>
        </w:rPr>
        <w:t xml:space="preserve"> za </w:t>
      </w:r>
      <w:r w:rsidR="00631AA7">
        <w:rPr>
          <w:color w:val="000000"/>
        </w:rPr>
        <w:t>storilca kaznivega dejanja</w:t>
      </w:r>
      <w:r w:rsidR="00631AA7" w:rsidRPr="002077E3">
        <w:rPr>
          <w:color w:val="000000"/>
        </w:rPr>
        <w:t xml:space="preserve"> </w:t>
      </w:r>
      <w:r w:rsidR="002077E3" w:rsidRPr="002077E3">
        <w:rPr>
          <w:color w:val="000000"/>
        </w:rPr>
        <w:t>obveznost, ki ne prinaša odvzema prostosti in denarnega plačila kazni.</w:t>
      </w:r>
      <w:r w:rsidR="00F27C42">
        <w:rPr>
          <w:color w:val="000000"/>
        </w:rPr>
        <w:t xml:space="preserve"> Ena od glavnih prednosti </w:t>
      </w:r>
      <w:r w:rsidR="00824E97">
        <w:rPr>
          <w:color w:val="000000"/>
        </w:rPr>
        <w:t>tovrstne</w:t>
      </w:r>
      <w:r w:rsidR="00F27C42" w:rsidRPr="002077E3">
        <w:rPr>
          <w:color w:val="000000"/>
        </w:rPr>
        <w:t xml:space="preserve"> kaz</w:t>
      </w:r>
      <w:r w:rsidR="00F27C42">
        <w:rPr>
          <w:color w:val="000000"/>
        </w:rPr>
        <w:t>ni</w:t>
      </w:r>
      <w:r w:rsidR="00F27C42" w:rsidRPr="002077E3">
        <w:rPr>
          <w:color w:val="000000"/>
        </w:rPr>
        <w:t xml:space="preserve"> </w:t>
      </w:r>
      <w:r w:rsidR="00F27C42">
        <w:rPr>
          <w:color w:val="000000"/>
        </w:rPr>
        <w:t xml:space="preserve">je povečanje možnosti </w:t>
      </w:r>
      <w:r w:rsidR="002077E3" w:rsidRPr="002077E3">
        <w:rPr>
          <w:color w:val="000000"/>
        </w:rPr>
        <w:t xml:space="preserve">za ponovno vključitev </w:t>
      </w:r>
      <w:r w:rsidR="00D547A9">
        <w:rPr>
          <w:color w:val="000000"/>
        </w:rPr>
        <w:t>storilca kaznivega dejanja</w:t>
      </w:r>
      <w:r w:rsidR="002077E3" w:rsidRPr="002077E3">
        <w:rPr>
          <w:color w:val="000000"/>
        </w:rPr>
        <w:t xml:space="preserve"> v družbo, </w:t>
      </w:r>
      <w:r w:rsidR="00F27C42">
        <w:rPr>
          <w:color w:val="000000"/>
        </w:rPr>
        <w:t>saj se</w:t>
      </w:r>
      <w:r w:rsidR="002077E3" w:rsidRPr="002077E3">
        <w:rPr>
          <w:color w:val="000000"/>
        </w:rPr>
        <w:t xml:space="preserve"> mu omogoča sti</w:t>
      </w:r>
      <w:r w:rsidR="00824E97">
        <w:rPr>
          <w:color w:val="000000"/>
        </w:rPr>
        <w:t xml:space="preserve">k in vzdrževanje socialnih vezi, kot tudi </w:t>
      </w:r>
      <w:r w:rsidR="002077E3" w:rsidRPr="002077E3">
        <w:rPr>
          <w:color w:val="000000"/>
        </w:rPr>
        <w:t xml:space="preserve">zmanjševanje družbene stigme, ki jo prinašajo institucije, kot je denimo zapor. </w:t>
      </w:r>
      <w:r w:rsidR="00ED3694">
        <w:rPr>
          <w:color w:val="000000"/>
        </w:rPr>
        <w:t xml:space="preserve">Iz tega razloga se izvajanje </w:t>
      </w:r>
      <w:r>
        <w:rPr>
          <w:color w:val="000000"/>
        </w:rPr>
        <w:t>skupnostnih sankcij</w:t>
      </w:r>
      <w:r w:rsidR="00ED3694">
        <w:rPr>
          <w:color w:val="000000"/>
        </w:rPr>
        <w:t xml:space="preserve"> pogosto povezuje z </w:t>
      </w:r>
      <w:r w:rsidR="00ED3694" w:rsidRPr="002077E3">
        <w:rPr>
          <w:color w:val="000000"/>
        </w:rPr>
        <w:t>preprečevanje</w:t>
      </w:r>
      <w:r w:rsidR="00ED3694">
        <w:rPr>
          <w:color w:val="000000"/>
        </w:rPr>
        <w:t>m</w:t>
      </w:r>
      <w:r w:rsidR="00ED3694" w:rsidRPr="002077E3">
        <w:rPr>
          <w:color w:val="000000"/>
        </w:rPr>
        <w:t xml:space="preserve"> povratništva</w:t>
      </w:r>
      <w:r w:rsidR="00ED3694">
        <w:rPr>
          <w:color w:val="000000"/>
        </w:rPr>
        <w:t xml:space="preserve"> </w:t>
      </w:r>
      <w:sdt>
        <w:sdtPr>
          <w:rPr>
            <w:color w:val="000000"/>
          </w:rPr>
          <w:id w:val="90063204"/>
          <w:citation/>
        </w:sdtPr>
        <w:sdtEndPr/>
        <w:sdtContent>
          <w:r w:rsidR="00ED3694">
            <w:rPr>
              <w:color w:val="000000"/>
            </w:rPr>
            <w:fldChar w:fldCharType="begin"/>
          </w:r>
          <w:r w:rsidR="00ED3694">
            <w:rPr>
              <w:color w:val="000000"/>
            </w:rPr>
            <w:instrText xml:space="preserve">CITATION Pet00 \t  \l 1060 </w:instrText>
          </w:r>
          <w:r w:rsidR="00ED3694">
            <w:rPr>
              <w:color w:val="000000"/>
            </w:rPr>
            <w:fldChar w:fldCharType="separate"/>
          </w:r>
          <w:r w:rsidR="005746E1" w:rsidRPr="005746E1">
            <w:rPr>
              <w:noProof/>
              <w:color w:val="000000"/>
            </w:rPr>
            <w:t>(Petrovec, 2000)</w:t>
          </w:r>
          <w:r w:rsidR="00ED3694">
            <w:rPr>
              <w:color w:val="000000"/>
            </w:rPr>
            <w:fldChar w:fldCharType="end"/>
          </w:r>
        </w:sdtContent>
      </w:sdt>
      <w:r w:rsidR="00ED3694">
        <w:rPr>
          <w:color w:val="000000"/>
        </w:rPr>
        <w:t>.</w:t>
      </w:r>
    </w:p>
    <w:p w14:paraId="63B2E9EF" w14:textId="58B7B91D" w:rsidR="00F37CC3" w:rsidRPr="00F37CC3" w:rsidRDefault="003F5853" w:rsidP="001C25EC">
      <w:pPr>
        <w:pStyle w:val="Odstavekseznama"/>
        <w:numPr>
          <w:ilvl w:val="0"/>
          <w:numId w:val="7"/>
        </w:numPr>
        <w:rPr>
          <w:b/>
        </w:rPr>
      </w:pPr>
      <w:r>
        <w:rPr>
          <w:b/>
        </w:rPr>
        <w:t xml:space="preserve">Delo v splošno korist </w:t>
      </w:r>
    </w:p>
    <w:p w14:paraId="61C565FD" w14:textId="4DA18259" w:rsidR="00ED3694" w:rsidRDefault="00631AA7" w:rsidP="00F37CC3">
      <w:pPr>
        <w:ind w:left="-15" w:right="33"/>
      </w:pPr>
      <w:r>
        <w:t>D</w:t>
      </w:r>
      <w:r w:rsidR="00F37CC3">
        <w:t xml:space="preserve">elo v splošno korist je </w:t>
      </w:r>
      <w:r w:rsidR="003F5853">
        <w:t xml:space="preserve">ena od </w:t>
      </w:r>
      <w:r w:rsidR="00F37CC3">
        <w:t xml:space="preserve">oblik </w:t>
      </w:r>
      <w:r w:rsidR="001022EF">
        <w:t>skupnostne</w:t>
      </w:r>
      <w:r w:rsidR="00F37CC3">
        <w:t xml:space="preserve"> sankcije, ki se izvaja v obliki opravljanja dela v korist lokalne skupnosti, humanitarne organizacije in drugih organizacij, ki opravljajo nepridobitno delo. Delo v korist skupnosti lahko predstavlja tudi neke vrste </w:t>
      </w:r>
      <w:proofErr w:type="spellStart"/>
      <w:r w:rsidR="00F37CC3">
        <w:t>restorativen</w:t>
      </w:r>
      <w:proofErr w:type="spellEnd"/>
      <w:r w:rsidR="00F37CC3">
        <w:t xml:space="preserve"> ukrep, ki poravnava škodo skupnosti, ki je nastala kot posledica deviantnega ravnanja nekega posameznika</w:t>
      </w:r>
      <w:r w:rsidR="00ED3694">
        <w:t xml:space="preserve"> </w:t>
      </w:r>
      <w:sdt>
        <w:sdtPr>
          <w:id w:val="464790022"/>
          <w:citation/>
        </w:sdtPr>
        <w:sdtEndPr/>
        <w:sdtContent>
          <w:r w:rsidR="00ED3694">
            <w:fldChar w:fldCharType="begin"/>
          </w:r>
          <w:r w:rsidR="00ED3694">
            <w:instrText xml:space="preserve"> CITATION Kme07 \l 1060 </w:instrText>
          </w:r>
          <w:r w:rsidR="00ED3694">
            <w:fldChar w:fldCharType="separate"/>
          </w:r>
          <w:r w:rsidR="005746E1" w:rsidRPr="005746E1">
            <w:rPr>
              <w:noProof/>
            </w:rPr>
            <w:t>(Kmet, 2007)</w:t>
          </w:r>
          <w:r w:rsidR="00ED3694">
            <w:fldChar w:fldCharType="end"/>
          </w:r>
        </w:sdtContent>
      </w:sdt>
      <w:r w:rsidR="00F37CC3">
        <w:t xml:space="preserve">. </w:t>
      </w:r>
    </w:p>
    <w:p w14:paraId="07ABD7EE" w14:textId="77777777" w:rsidR="00824E97" w:rsidRDefault="00824E97" w:rsidP="00824E97">
      <w:pPr>
        <w:pStyle w:val="Naslov2"/>
      </w:pPr>
      <w:bookmarkStart w:id="11" w:name="_Toc510690600"/>
      <w:bookmarkStart w:id="12" w:name="_Toc511381858"/>
      <w:r>
        <w:t>Namen in cilji analize</w:t>
      </w:r>
      <w:bookmarkEnd w:id="11"/>
      <w:bookmarkEnd w:id="12"/>
    </w:p>
    <w:p w14:paraId="322DEF89" w14:textId="0F7AA768" w:rsidR="00434546" w:rsidRDefault="00434546" w:rsidP="00434546">
      <w:pPr>
        <w:spacing w:after="120"/>
        <w:ind w:left="-17" w:right="34"/>
      </w:pPr>
      <w:r w:rsidRPr="00434546">
        <w:t>Predmet analize so učinki implementacije ukrepa</w:t>
      </w:r>
      <w:r>
        <w:t xml:space="preserve"> iz Enotne zbirke ukrepov: </w:t>
      </w:r>
      <w:r w:rsidRPr="00434546">
        <w:t xml:space="preserve">Ustanovitev </w:t>
      </w:r>
      <w:proofErr w:type="spellStart"/>
      <w:r w:rsidRPr="00434546">
        <w:t>probacijske</w:t>
      </w:r>
      <w:proofErr w:type="spellEnd"/>
      <w:r w:rsidRPr="00434546">
        <w:t xml:space="preserve"> službe</w:t>
      </w:r>
      <w:r>
        <w:t xml:space="preserve"> v pristojnosti Ministrstva za pravosodje</w:t>
      </w:r>
      <w:r>
        <w:rPr>
          <w:rStyle w:val="Sprotnaopomba-sklic"/>
        </w:rPr>
        <w:footnoteReference w:id="2"/>
      </w:r>
      <w:r>
        <w:t>.</w:t>
      </w:r>
    </w:p>
    <w:p w14:paraId="7D196575" w14:textId="048C53B6" w:rsidR="00434546" w:rsidRDefault="00434546" w:rsidP="00434546">
      <w:r w:rsidRPr="00434546">
        <w:t>Izhodišča za analizo so opredeljena v poglavju Ocena stanja in razlogi za implementacijo ukrepa</w:t>
      </w:r>
      <w:r>
        <w:t xml:space="preserve"> ter v Teoretičnih izhodiščih za analizo</w:t>
      </w:r>
      <w:r w:rsidRPr="00434546">
        <w:t>, kjer so analizirani osnovni elementi obravnavanega področja.</w:t>
      </w:r>
    </w:p>
    <w:p w14:paraId="1674258B" w14:textId="2F6107CE" w:rsidR="00434546" w:rsidRDefault="00434546" w:rsidP="00434546">
      <w:r>
        <w:t xml:space="preserve">NAMEN ANALIZE je ugotoviti, kakšni so učinki implementacije ukrepa, CILJ ANALIZE pa </w:t>
      </w:r>
      <w:r w:rsidRPr="00434546">
        <w:t xml:space="preserve">kvantitativno </w:t>
      </w:r>
      <w:r>
        <w:t xml:space="preserve">in kvalitativno </w:t>
      </w:r>
      <w:r w:rsidRPr="00434546">
        <w:t>oceniti učinke implementacije ukrepa</w:t>
      </w:r>
      <w:r>
        <w:t>.</w:t>
      </w:r>
    </w:p>
    <w:p w14:paraId="114A92C8" w14:textId="77777777" w:rsidR="00824E97" w:rsidRDefault="00824E97" w:rsidP="00824E97">
      <w:pPr>
        <w:spacing w:after="1"/>
        <w:ind w:left="-15" w:right="33"/>
      </w:pPr>
    </w:p>
    <w:p w14:paraId="4BC7B186" w14:textId="77777777" w:rsidR="00A00E0C" w:rsidRDefault="00A00E0C">
      <w:pPr>
        <w:spacing w:line="259" w:lineRule="auto"/>
        <w:jc w:val="left"/>
        <w:rPr>
          <w:rFonts w:asciiTheme="majorHAnsi" w:eastAsiaTheme="majorEastAsia" w:hAnsiTheme="majorHAnsi" w:cstheme="majorBidi"/>
          <w:b/>
          <w:color w:val="2F5496" w:themeColor="accent1" w:themeShade="BF"/>
          <w:sz w:val="24"/>
          <w:szCs w:val="24"/>
        </w:rPr>
      </w:pPr>
      <w:r>
        <w:br w:type="page"/>
      </w:r>
    </w:p>
    <w:p w14:paraId="5074C794" w14:textId="78ED89AD" w:rsidR="005C6458" w:rsidRPr="002F789E" w:rsidRDefault="00334A71" w:rsidP="00CF0439">
      <w:pPr>
        <w:pStyle w:val="Naslov1"/>
      </w:pPr>
      <w:bookmarkStart w:id="13" w:name="_Toc511381859"/>
      <w:r w:rsidRPr="001910FE">
        <w:lastRenderedPageBreak/>
        <w:t>OCENA STANJA IN RAZLOGI ZA IMPLEMENTACIJO UKREPA</w:t>
      </w:r>
      <w:bookmarkEnd w:id="13"/>
    </w:p>
    <w:p w14:paraId="04B6BF2B" w14:textId="77777777" w:rsidR="004A67B1" w:rsidRDefault="004A67B1" w:rsidP="0001498A">
      <w:pPr>
        <w:pStyle w:val="Naslov2"/>
      </w:pPr>
      <w:bookmarkStart w:id="14" w:name="_Toc511381860"/>
      <w:bookmarkStart w:id="15" w:name="_Hlk503784243"/>
      <w:r>
        <w:t>P</w:t>
      </w:r>
      <w:r w:rsidRPr="00F424C9">
        <w:t>rezasedenost zaporov</w:t>
      </w:r>
      <w:bookmarkEnd w:id="14"/>
    </w:p>
    <w:bookmarkEnd w:id="15"/>
    <w:p w14:paraId="71D07955" w14:textId="2706F917" w:rsidR="004A67B1" w:rsidRDefault="00EE7BA9" w:rsidP="004A67B1">
      <w:r>
        <w:t>Kljub zmanjšanju v primerjavi z letom 2005 z</w:t>
      </w:r>
      <w:r w:rsidR="004A67B1">
        <w:t>aporniška populacija ostaja v srednji in v</w:t>
      </w:r>
      <w:r>
        <w:t xml:space="preserve">zhodni Evropi razmeroma visoka </w:t>
      </w:r>
      <w:r w:rsidR="004A67B1">
        <w:t>(</w:t>
      </w:r>
      <w:r>
        <w:fldChar w:fldCharType="begin"/>
      </w:r>
      <w:r>
        <w:instrText xml:space="preserve"> REF _Ref503773881 \h </w:instrText>
      </w:r>
      <w:r>
        <w:fldChar w:fldCharType="separate"/>
      </w:r>
      <w:r w:rsidR="00311470">
        <w:t xml:space="preserve">Graf </w:t>
      </w:r>
      <w:r w:rsidR="00311470">
        <w:rPr>
          <w:noProof/>
        </w:rPr>
        <w:t>1</w:t>
      </w:r>
      <w:r>
        <w:fldChar w:fldCharType="end"/>
      </w:r>
      <w:r w:rsidR="004A67B1">
        <w:t>). V zadnjih enajstih letih je sedemnajst evropskih držav zmanjšalo zaporniško populacijo, kljub temu pa v opazovanem obdobju kar nekaj držav beleži porast.</w:t>
      </w:r>
    </w:p>
    <w:p w14:paraId="65CBB23B" w14:textId="77777777" w:rsidR="004A67B1" w:rsidRDefault="004A67B1" w:rsidP="004A67B1">
      <w:pPr>
        <w:keepNext/>
        <w:jc w:val="center"/>
      </w:pPr>
      <w:r w:rsidRPr="00CD3D44">
        <w:rPr>
          <w:noProof/>
          <w:lang w:eastAsia="sl-SI"/>
        </w:rPr>
        <w:drawing>
          <wp:inline distT="0" distB="0" distL="0" distR="0" wp14:anchorId="281557CD" wp14:editId="4385A853">
            <wp:extent cx="4981575" cy="2519579"/>
            <wp:effectExtent l="0" t="0" r="0" b="0"/>
            <wp:docPr id="2" name="Slika 2" descr="Graf 1 prikazuje razvoj stopenj zapora v letih 2005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Graf 1 prikazuje razvoj stopenj zapora v letih 2005 in 20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3297" cy="2520450"/>
                    </a:xfrm>
                    <a:prstGeom prst="rect">
                      <a:avLst/>
                    </a:prstGeom>
                    <a:noFill/>
                    <a:ln>
                      <a:noFill/>
                    </a:ln>
                  </pic:spPr>
                </pic:pic>
              </a:graphicData>
            </a:graphic>
          </wp:inline>
        </w:drawing>
      </w:r>
    </w:p>
    <w:p w14:paraId="5281611E" w14:textId="767AB815" w:rsidR="004A67B1" w:rsidRDefault="00837EF4" w:rsidP="00837EF4">
      <w:pPr>
        <w:pStyle w:val="Napis"/>
      </w:pPr>
      <w:bookmarkStart w:id="16" w:name="_Ref503773881"/>
      <w:bookmarkStart w:id="17" w:name="_Toc511381900"/>
      <w:r>
        <w:t xml:space="preserve">Graf </w:t>
      </w:r>
      <w:r w:rsidR="00311470">
        <w:fldChar w:fldCharType="begin"/>
      </w:r>
      <w:r w:rsidR="00311470">
        <w:instrText xml:space="preserve"> SEQ Graf \* ARABIC </w:instrText>
      </w:r>
      <w:r w:rsidR="00311470">
        <w:fldChar w:fldCharType="separate"/>
      </w:r>
      <w:r w:rsidR="00311470">
        <w:rPr>
          <w:noProof/>
        </w:rPr>
        <w:t>1</w:t>
      </w:r>
      <w:r w:rsidR="00311470">
        <w:rPr>
          <w:noProof/>
        </w:rPr>
        <w:fldChar w:fldCharType="end"/>
      </w:r>
      <w:bookmarkEnd w:id="16"/>
      <w:r>
        <w:t xml:space="preserve">: </w:t>
      </w:r>
      <w:r w:rsidR="004A67B1" w:rsidRPr="00CD3D44">
        <w:t>Razvoj stopenj zapora v letih 2005 in 2015</w:t>
      </w:r>
      <w:r w:rsidR="00771CDA">
        <w:t xml:space="preserve"> </w:t>
      </w:r>
      <w:sdt>
        <w:sdtPr>
          <w:id w:val="-315108110"/>
          <w:citation/>
        </w:sdtPr>
        <w:sdtEndPr/>
        <w:sdtContent>
          <w:r w:rsidR="00771CDA">
            <w:fldChar w:fldCharType="begin"/>
          </w:r>
          <w:r w:rsidR="00771CDA">
            <w:instrText xml:space="preserve"> CITATION Sve17 \l 1060 </w:instrText>
          </w:r>
          <w:r w:rsidR="00771CDA">
            <w:fldChar w:fldCharType="separate"/>
          </w:r>
          <w:r w:rsidR="005746E1" w:rsidRPr="005746E1">
            <w:rPr>
              <w:noProof/>
            </w:rPr>
            <w:t>(Svet Evrope, 2017)</w:t>
          </w:r>
          <w:r w:rsidR="00771CDA">
            <w:fldChar w:fldCharType="end"/>
          </w:r>
        </w:sdtContent>
      </w:sdt>
      <w:bookmarkEnd w:id="17"/>
      <w:r w:rsidR="00771CDA">
        <w:t xml:space="preserve"> </w:t>
      </w:r>
    </w:p>
    <w:p w14:paraId="48779404" w14:textId="77777777" w:rsidR="00164B7D" w:rsidRDefault="00164B7D" w:rsidP="00164B7D">
      <w:bookmarkStart w:id="18" w:name="_Hlk503784254"/>
      <w:r>
        <w:t>Zaporniška populacija v Sloveniji je po podatkih UIKS</w:t>
      </w:r>
      <w:r w:rsidR="00771CDA">
        <w:t xml:space="preserve"> </w:t>
      </w:r>
      <w:sdt>
        <w:sdtPr>
          <w:id w:val="1992374242"/>
          <w:citation/>
        </w:sdtPr>
        <w:sdtEndPr/>
        <w:sdtContent>
          <w:r w:rsidR="00771CDA">
            <w:fldChar w:fldCharType="begin"/>
          </w:r>
          <w:r w:rsidR="00771CDA">
            <w:instrText xml:space="preserve"> CITATION UIK17 \l 1060 </w:instrText>
          </w:r>
          <w:r w:rsidR="00771CDA">
            <w:fldChar w:fldCharType="separate"/>
          </w:r>
          <w:r w:rsidR="005746E1" w:rsidRPr="005746E1">
            <w:rPr>
              <w:noProof/>
            </w:rPr>
            <w:t>(UIKS, 2017)</w:t>
          </w:r>
          <w:r w:rsidR="00771CDA">
            <w:fldChar w:fldCharType="end"/>
          </w:r>
        </w:sdtContent>
      </w:sdt>
      <w:r>
        <w:t xml:space="preserve"> v letu 2016 za 19,7% večja v</w:t>
      </w:r>
      <w:r w:rsidR="00771CDA">
        <w:t xml:space="preserve"> primerjavi z letom 2000 (Graf 2</w:t>
      </w:r>
      <w:r>
        <w:t>).</w:t>
      </w:r>
    </w:p>
    <w:bookmarkEnd w:id="18"/>
    <w:p w14:paraId="2E76284F" w14:textId="77777777" w:rsidR="00164B7D" w:rsidRDefault="00164B7D" w:rsidP="00164B7D">
      <w:pPr>
        <w:pStyle w:val="Odstavekseznama"/>
        <w:keepNext/>
      </w:pPr>
      <w:r>
        <w:rPr>
          <w:noProof/>
          <w:lang w:eastAsia="sl-SI"/>
        </w:rPr>
        <w:drawing>
          <wp:inline distT="0" distB="0" distL="0" distR="0" wp14:anchorId="0FB87FBC" wp14:editId="3B14E742">
            <wp:extent cx="4695825" cy="2409825"/>
            <wp:effectExtent l="0" t="0" r="9525" b="9525"/>
            <wp:docPr id="1" name="Grafikon 1" descr="Graf 2 prikazuje zaporniško populacijo v Sloveniji.">
              <a:extLst xmlns:a="http://schemas.openxmlformats.org/drawingml/2006/main">
                <a:ext uri="{FF2B5EF4-FFF2-40B4-BE49-F238E27FC236}">
                  <a16:creationId xmlns:a16="http://schemas.microsoft.com/office/drawing/2014/main" id="{188F021B-B874-496D-A769-407D16E0D5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F523C9" w14:textId="2A6DA4EF" w:rsidR="00164B7D" w:rsidRDefault="00837EF4" w:rsidP="00164B7D">
      <w:pPr>
        <w:pStyle w:val="Napis"/>
        <w:jc w:val="center"/>
      </w:pPr>
      <w:bookmarkStart w:id="19" w:name="_Toc511381901"/>
      <w:r>
        <w:t xml:space="preserve">Graf </w:t>
      </w:r>
      <w:r w:rsidR="00311470">
        <w:fldChar w:fldCharType="begin"/>
      </w:r>
      <w:r w:rsidR="00311470">
        <w:instrText xml:space="preserve"> SEQ Graf \* ARABIC </w:instrText>
      </w:r>
      <w:r w:rsidR="00311470">
        <w:fldChar w:fldCharType="separate"/>
      </w:r>
      <w:r w:rsidR="00311470">
        <w:rPr>
          <w:noProof/>
        </w:rPr>
        <w:t>2</w:t>
      </w:r>
      <w:r w:rsidR="00311470">
        <w:rPr>
          <w:noProof/>
        </w:rPr>
        <w:fldChar w:fldCharType="end"/>
      </w:r>
      <w:r>
        <w:t xml:space="preserve">: </w:t>
      </w:r>
      <w:r w:rsidR="00164B7D">
        <w:t>Zaporniška populacija v Sloveniji</w:t>
      </w:r>
      <w:r w:rsidR="00771CDA">
        <w:t xml:space="preserve"> </w:t>
      </w:r>
      <w:sdt>
        <w:sdtPr>
          <w:id w:val="-909459887"/>
          <w:citation/>
        </w:sdtPr>
        <w:sdtEndPr/>
        <w:sdtContent>
          <w:r w:rsidR="00771CDA">
            <w:fldChar w:fldCharType="begin"/>
          </w:r>
          <w:r w:rsidR="00771CDA">
            <w:instrText xml:space="preserve"> CITATION UIK17 \l 1060 </w:instrText>
          </w:r>
          <w:r w:rsidR="00771CDA">
            <w:fldChar w:fldCharType="separate"/>
          </w:r>
          <w:r w:rsidR="005746E1" w:rsidRPr="005746E1">
            <w:rPr>
              <w:noProof/>
            </w:rPr>
            <w:t>(UIKS, 2017)</w:t>
          </w:r>
          <w:r w:rsidR="00771CDA">
            <w:fldChar w:fldCharType="end"/>
          </w:r>
        </w:sdtContent>
      </w:sdt>
      <w:bookmarkEnd w:id="19"/>
    </w:p>
    <w:p w14:paraId="286A9BA1" w14:textId="77777777" w:rsidR="00164B7D" w:rsidRDefault="00164B7D" w:rsidP="00DB5DA6">
      <w:pPr>
        <w:sectPr w:rsidR="00164B7D">
          <w:pgSz w:w="11906" w:h="16838"/>
          <w:pgMar w:top="1417" w:right="1417" w:bottom="1417" w:left="1417" w:header="708" w:footer="708" w:gutter="0"/>
          <w:cols w:space="708"/>
          <w:docGrid w:linePitch="360"/>
        </w:sectPr>
      </w:pPr>
    </w:p>
    <w:p w14:paraId="1CE13F84" w14:textId="77777777" w:rsidR="004A67B1" w:rsidRDefault="004A67B1" w:rsidP="004A67B1">
      <w:pPr>
        <w:pStyle w:val="Odstavekseznama"/>
        <w:keepNext/>
      </w:pPr>
      <w:r>
        <w:rPr>
          <w:noProof/>
          <w:lang w:eastAsia="sl-SI"/>
        </w:rPr>
        <w:lastRenderedPageBreak/>
        <w:drawing>
          <wp:inline distT="0" distB="0" distL="0" distR="0" wp14:anchorId="5B9EF65D" wp14:editId="7E851F2E">
            <wp:extent cx="8490857" cy="4678878"/>
            <wp:effectExtent l="0" t="0" r="5715" b="7620"/>
            <wp:docPr id="4" name="Grafikon 4" descr="Graf 3 prikazuje število zapornikov na 100.000 prebivalcev leta 2011 in 2015.">
              <a:extLst xmlns:a="http://schemas.openxmlformats.org/drawingml/2006/main">
                <a:ext uri="{FF2B5EF4-FFF2-40B4-BE49-F238E27FC236}">
                  <a16:creationId xmlns:a16="http://schemas.microsoft.com/office/drawing/2014/main" id="{F6826CE8-9AC0-47B0-85B7-2B22F970FC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4E5E22" w14:textId="5E1F1F93" w:rsidR="004A67B1" w:rsidRDefault="00837EF4" w:rsidP="00771CDA">
      <w:pPr>
        <w:pStyle w:val="Napis"/>
        <w:ind w:left="720"/>
        <w:sectPr w:rsidR="004A67B1" w:rsidSect="00065CE4">
          <w:footerReference w:type="default" r:id="rId15"/>
          <w:pgSz w:w="16838" w:h="11906" w:orient="landscape"/>
          <w:pgMar w:top="1418" w:right="1418" w:bottom="1418" w:left="1418" w:header="709" w:footer="709" w:gutter="0"/>
          <w:cols w:space="708"/>
          <w:docGrid w:linePitch="360"/>
        </w:sectPr>
      </w:pPr>
      <w:bookmarkStart w:id="20" w:name="_Toc511381902"/>
      <w:r>
        <w:t xml:space="preserve">Graf </w:t>
      </w:r>
      <w:r w:rsidR="00311470">
        <w:fldChar w:fldCharType="begin"/>
      </w:r>
      <w:r w:rsidR="00311470">
        <w:instrText xml:space="preserve"> SEQ Graf \* ARABIC </w:instrText>
      </w:r>
      <w:r w:rsidR="00311470">
        <w:fldChar w:fldCharType="separate"/>
      </w:r>
      <w:r w:rsidR="00311470">
        <w:rPr>
          <w:noProof/>
        </w:rPr>
        <w:t>3</w:t>
      </w:r>
      <w:r w:rsidR="00311470">
        <w:rPr>
          <w:noProof/>
        </w:rPr>
        <w:fldChar w:fldCharType="end"/>
      </w:r>
      <w:r>
        <w:t xml:space="preserve">: </w:t>
      </w:r>
      <w:r w:rsidR="004A67B1">
        <w:t>Število zapornikov na 100.000 prebivalcev leta 2011 in 2015</w:t>
      </w:r>
      <w:r w:rsidR="00771CDA">
        <w:t xml:space="preserve"> </w:t>
      </w:r>
      <w:sdt>
        <w:sdtPr>
          <w:id w:val="466709467"/>
          <w:citation/>
        </w:sdtPr>
        <w:sdtEndPr/>
        <w:sdtContent>
          <w:r w:rsidR="00771CDA">
            <w:fldChar w:fldCharType="begin"/>
          </w:r>
          <w:r w:rsidR="00771CDA">
            <w:instrText xml:space="preserve"> CITATION Cou17 \l 1060 </w:instrText>
          </w:r>
          <w:r w:rsidR="00771CDA">
            <w:fldChar w:fldCharType="separate"/>
          </w:r>
          <w:r w:rsidR="005746E1" w:rsidRPr="005746E1">
            <w:rPr>
              <w:noProof/>
            </w:rPr>
            <w:t>(Council of Europe, 2017)</w:t>
          </w:r>
          <w:r w:rsidR="00771CDA">
            <w:fldChar w:fldCharType="end"/>
          </w:r>
        </w:sdtContent>
      </w:sdt>
      <w:bookmarkEnd w:id="20"/>
    </w:p>
    <w:p w14:paraId="417DF426" w14:textId="77777777" w:rsidR="004A67B1" w:rsidRDefault="004A67B1" w:rsidP="004A67B1">
      <w:pPr>
        <w:pStyle w:val="Odstavekseznama"/>
      </w:pPr>
    </w:p>
    <w:p w14:paraId="180C3FAE" w14:textId="77777777" w:rsidR="004A67B1" w:rsidRDefault="004A67B1" w:rsidP="004A67B1">
      <w:pPr>
        <w:pStyle w:val="Odstavekseznama"/>
      </w:pPr>
      <w:r>
        <w:rPr>
          <w:noProof/>
          <w:lang w:eastAsia="sl-SI"/>
        </w:rPr>
        <w:drawing>
          <wp:inline distT="0" distB="0" distL="0" distR="0" wp14:anchorId="45537D94" wp14:editId="22CCE33A">
            <wp:extent cx="4572000" cy="2743200"/>
            <wp:effectExtent l="0" t="0" r="0" b="0"/>
            <wp:docPr id="6" name="Grafikon 6" descr="Graf 4 prikazuje zasedenost zavodov in oddelkov glede na povprečno število zaprtih oseb.">
              <a:extLst xmlns:a="http://schemas.openxmlformats.org/drawingml/2006/main">
                <a:ext uri="{FF2B5EF4-FFF2-40B4-BE49-F238E27FC236}">
                  <a16:creationId xmlns:a16="http://schemas.microsoft.com/office/drawing/2014/main" id="{14584BAF-7C54-4C8D-9B4C-5063824DD5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F3C2F0" w14:textId="16FBC3A7" w:rsidR="004A67B1" w:rsidRDefault="00837EF4" w:rsidP="004A67B1">
      <w:pPr>
        <w:pStyle w:val="Napis"/>
      </w:pPr>
      <w:bookmarkStart w:id="21" w:name="_Toc511381903"/>
      <w:r>
        <w:t xml:space="preserve">Graf </w:t>
      </w:r>
      <w:r w:rsidR="00311470">
        <w:fldChar w:fldCharType="begin"/>
      </w:r>
      <w:r w:rsidR="00311470">
        <w:instrText xml:space="preserve"> SEQ Graf \* ARABIC </w:instrText>
      </w:r>
      <w:r w:rsidR="00311470">
        <w:fldChar w:fldCharType="separate"/>
      </w:r>
      <w:r w:rsidR="00311470">
        <w:rPr>
          <w:noProof/>
        </w:rPr>
        <w:t>4</w:t>
      </w:r>
      <w:r w:rsidR="00311470">
        <w:rPr>
          <w:noProof/>
        </w:rPr>
        <w:fldChar w:fldCharType="end"/>
      </w:r>
      <w:r>
        <w:t xml:space="preserve">: </w:t>
      </w:r>
      <w:r w:rsidR="004A67B1" w:rsidRPr="006D736E">
        <w:t>Zasedenost zavodov in oddelkov glede na povprečno število zaprtih oseb</w:t>
      </w:r>
      <w:r w:rsidR="00771CDA">
        <w:t xml:space="preserve"> </w:t>
      </w:r>
      <w:sdt>
        <w:sdtPr>
          <w:id w:val="1348370281"/>
          <w:citation/>
        </w:sdtPr>
        <w:sdtEndPr/>
        <w:sdtContent>
          <w:r w:rsidR="00771CDA">
            <w:fldChar w:fldCharType="begin"/>
          </w:r>
          <w:r w:rsidR="00771CDA">
            <w:instrText xml:space="preserve"> CITATION UIK17 \l 1060 </w:instrText>
          </w:r>
          <w:r w:rsidR="00771CDA">
            <w:fldChar w:fldCharType="separate"/>
          </w:r>
          <w:r w:rsidR="005746E1" w:rsidRPr="005746E1">
            <w:rPr>
              <w:noProof/>
            </w:rPr>
            <w:t>(UIKS, 2017)</w:t>
          </w:r>
          <w:r w:rsidR="00771CDA">
            <w:fldChar w:fldCharType="end"/>
          </w:r>
        </w:sdtContent>
      </w:sdt>
      <w:bookmarkEnd w:id="21"/>
    </w:p>
    <w:p w14:paraId="2A8A4B07" w14:textId="77777777" w:rsidR="004A67B1" w:rsidRPr="004A67B1" w:rsidRDefault="004A67B1" w:rsidP="004A67B1">
      <w:bookmarkStart w:id="22" w:name="_Hlk503784285"/>
      <w:r>
        <w:t>V primerjavi z letom 2015 se je v letu 2016 povprečno število zaprtih oseb v zavodih zmanjšalo, iz 1.463 na 1.376,8, oziroma za 6,2 %. To je že drugo zmanjšanje povprečnega števila zapored, in sicer od 1.511,1 v letu 2014, ko je UIKS zabeležil največje povpre</w:t>
      </w:r>
      <w:r w:rsidR="00164B7D">
        <w:t>čno število od leta 1990 dalje</w:t>
      </w:r>
      <w:r w:rsidR="00771CDA">
        <w:t xml:space="preserve"> </w:t>
      </w:r>
      <w:sdt>
        <w:sdtPr>
          <w:id w:val="771591834"/>
          <w:citation/>
        </w:sdtPr>
        <w:sdtEndPr/>
        <w:sdtContent>
          <w:r w:rsidR="00771CDA">
            <w:fldChar w:fldCharType="begin"/>
          </w:r>
          <w:r w:rsidR="00771CDA">
            <w:instrText xml:space="preserve"> CITATION UIK17 \l 1060 </w:instrText>
          </w:r>
          <w:r w:rsidR="00771CDA">
            <w:fldChar w:fldCharType="separate"/>
          </w:r>
          <w:r w:rsidR="005746E1" w:rsidRPr="005746E1">
            <w:rPr>
              <w:noProof/>
            </w:rPr>
            <w:t>(UIKS, 2017)</w:t>
          </w:r>
          <w:r w:rsidR="00771CDA">
            <w:fldChar w:fldCharType="end"/>
          </w:r>
        </w:sdtContent>
      </w:sdt>
      <w:r w:rsidR="00164B7D">
        <w:t>.</w:t>
      </w:r>
    </w:p>
    <w:p w14:paraId="166D1D38" w14:textId="77777777" w:rsidR="00AC2FAF" w:rsidRDefault="004A67B1" w:rsidP="0001498A">
      <w:pPr>
        <w:pStyle w:val="Naslov2"/>
      </w:pPr>
      <w:bookmarkStart w:id="23" w:name="_Toc511381861"/>
      <w:bookmarkStart w:id="24" w:name="_Hlk503784310"/>
      <w:bookmarkEnd w:id="22"/>
      <w:r>
        <w:t>Visoka stopnja povratništva</w:t>
      </w:r>
      <w:bookmarkEnd w:id="23"/>
    </w:p>
    <w:bookmarkEnd w:id="24"/>
    <w:p w14:paraId="7306A05E" w14:textId="77777777" w:rsidR="00C0121F" w:rsidRDefault="004A67B1" w:rsidP="004A67B1">
      <w:r w:rsidRPr="004A67B1">
        <w:t xml:space="preserve">O povratništvu govorimo takrat, ko </w:t>
      </w:r>
      <w:r w:rsidR="00533CB0">
        <w:t>sodišče</w:t>
      </w:r>
      <w:r w:rsidRPr="004A67B1">
        <w:t xml:space="preserve"> sodi storilcu, ki je že bil predhodno obsojen</w:t>
      </w:r>
      <w:r>
        <w:t xml:space="preserve"> </w:t>
      </w:r>
      <w:r w:rsidRPr="004A67B1">
        <w:t xml:space="preserve">zaradi kaznivega dejanja. Povratniki se praviloma težje prilagodijo okolju, </w:t>
      </w:r>
      <w:r w:rsidRPr="00771CDA">
        <w:t>okoliš</w:t>
      </w:r>
      <w:r w:rsidR="00771CDA" w:rsidRPr="00771CDA">
        <w:t>č</w:t>
      </w:r>
      <w:r w:rsidRPr="00771CDA">
        <w:t>inam</w:t>
      </w:r>
      <w:r>
        <w:t xml:space="preserve"> </w:t>
      </w:r>
      <w:r w:rsidRPr="004A67B1">
        <w:t>in zahtevam življenja na prostosti tako, da ne bi ponavljali kaznivih dejanj</w:t>
      </w:r>
      <w:r w:rsidR="00C0121F">
        <w:t xml:space="preserve"> </w:t>
      </w:r>
      <w:sdt>
        <w:sdtPr>
          <w:id w:val="36558036"/>
          <w:citation/>
        </w:sdtPr>
        <w:sdtEndPr/>
        <w:sdtContent>
          <w:r w:rsidR="00C0121F">
            <w:fldChar w:fldCharType="begin"/>
          </w:r>
          <w:r w:rsidR="00C0121F">
            <w:instrText xml:space="preserve">CITATION Bavis \t  \l 1060 </w:instrText>
          </w:r>
          <w:r w:rsidR="00C0121F">
            <w:fldChar w:fldCharType="separate"/>
          </w:r>
          <w:r w:rsidR="005746E1" w:rsidRPr="005746E1">
            <w:rPr>
              <w:noProof/>
            </w:rPr>
            <w:t>(Bavcon, et al., 2017)</w:t>
          </w:r>
          <w:r w:rsidR="00C0121F">
            <w:fldChar w:fldCharType="end"/>
          </w:r>
        </w:sdtContent>
      </w:sdt>
      <w:r w:rsidRPr="004A67B1">
        <w:t>.</w:t>
      </w:r>
    </w:p>
    <w:p w14:paraId="60432ABC" w14:textId="77777777" w:rsidR="00C0121F" w:rsidRDefault="00C0121F" w:rsidP="00C0121F">
      <w:r>
        <w:t xml:space="preserve">Graf 5 in Graf 6 prikazujeta strukturo </w:t>
      </w:r>
      <w:r w:rsidR="00D547A9">
        <w:t>storilcev kaznivih dejanj</w:t>
      </w:r>
      <w:r>
        <w:t xml:space="preserve"> v Sloveniji po kriteriju predkaznovanosti. </w:t>
      </w:r>
      <w:bookmarkStart w:id="25" w:name="_Hlk503784333"/>
      <w:r>
        <w:t>V skupnem številu je povratnikov okvirno polovica (50,7 %). Pri moških je ta odstotek nekoliko višji (52 %), pri ženskah pa precej nižji (35 %)</w:t>
      </w:r>
      <w:r w:rsidR="00771CDA">
        <w:t xml:space="preserve"> </w:t>
      </w:r>
      <w:sdt>
        <w:sdtPr>
          <w:id w:val="-775481987"/>
          <w:citation/>
        </w:sdtPr>
        <w:sdtEndPr/>
        <w:sdtContent>
          <w:r>
            <w:fldChar w:fldCharType="begin"/>
          </w:r>
          <w:r w:rsidR="007247AB">
            <w:instrText xml:space="preserve">CITATION Upr16 \l 1060 </w:instrText>
          </w:r>
          <w:r>
            <w:fldChar w:fldCharType="separate"/>
          </w:r>
          <w:r w:rsidR="007247AB" w:rsidRPr="007247AB">
            <w:rPr>
              <w:noProof/>
            </w:rPr>
            <w:t>(UIKS, 2016)</w:t>
          </w:r>
          <w:r>
            <w:fldChar w:fldCharType="end"/>
          </w:r>
        </w:sdtContent>
      </w:sdt>
      <w:r>
        <w:t>.</w:t>
      </w:r>
    </w:p>
    <w:bookmarkEnd w:id="25"/>
    <w:p w14:paraId="0BCB606B" w14:textId="77777777" w:rsidR="00C0121F" w:rsidRDefault="00C0121F" w:rsidP="004A67B1"/>
    <w:p w14:paraId="143E8E7D" w14:textId="77777777" w:rsidR="00B633FE" w:rsidRDefault="00B633FE" w:rsidP="00B633FE">
      <w:pPr>
        <w:pStyle w:val="Odstavekseznama"/>
      </w:pPr>
      <w:r>
        <w:rPr>
          <w:noProof/>
          <w:lang w:eastAsia="sl-SI"/>
        </w:rPr>
        <w:drawing>
          <wp:inline distT="0" distB="0" distL="0" distR="0" wp14:anchorId="7EFCF922" wp14:editId="12373B68">
            <wp:extent cx="4257675" cy="2495550"/>
            <wp:effectExtent l="0" t="0" r="9525" b="0"/>
            <wp:docPr id="3" name="Grafikon 3" descr="Graf 5 prikazuje strukturo storilcev kaznivih dejanj po vrsti nastopa kazni in predkazovanosti za moške.">
              <a:extLst xmlns:a="http://schemas.openxmlformats.org/drawingml/2006/main">
                <a:ext uri="{FF2B5EF4-FFF2-40B4-BE49-F238E27FC236}">
                  <a16:creationId xmlns:a16="http://schemas.microsoft.com/office/drawing/2014/main" id="{B817046A-2B4F-49A0-A0E1-85CE6AA68A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EED0BEE" w14:textId="39E4BD7E" w:rsidR="00B633FE" w:rsidRDefault="00837EF4" w:rsidP="00B633FE">
      <w:pPr>
        <w:pStyle w:val="Napis"/>
        <w:ind w:left="720"/>
      </w:pPr>
      <w:bookmarkStart w:id="26" w:name="_Toc511381904"/>
      <w:r>
        <w:lastRenderedPageBreak/>
        <w:t xml:space="preserve">Graf </w:t>
      </w:r>
      <w:r w:rsidR="00311470">
        <w:fldChar w:fldCharType="begin"/>
      </w:r>
      <w:r w:rsidR="00311470">
        <w:instrText xml:space="preserve"> SEQ Graf \* ARABIC </w:instrText>
      </w:r>
      <w:r w:rsidR="00311470">
        <w:fldChar w:fldCharType="separate"/>
      </w:r>
      <w:r w:rsidR="00311470">
        <w:rPr>
          <w:noProof/>
        </w:rPr>
        <w:t>5</w:t>
      </w:r>
      <w:r w:rsidR="00311470">
        <w:rPr>
          <w:noProof/>
        </w:rPr>
        <w:fldChar w:fldCharType="end"/>
      </w:r>
      <w:r>
        <w:t xml:space="preserve">: </w:t>
      </w:r>
      <w:r w:rsidR="00B633FE" w:rsidRPr="006D736E">
        <w:t xml:space="preserve">Struktura </w:t>
      </w:r>
      <w:r w:rsidR="00D547A9">
        <w:t>storilcev kaznivih dejanj</w:t>
      </w:r>
      <w:r w:rsidR="00B633FE">
        <w:t xml:space="preserve"> po vrsti nastopa kazni in</w:t>
      </w:r>
      <w:r w:rsidR="00B633FE" w:rsidRPr="006D736E">
        <w:t xml:space="preserve"> predkaznovanosti</w:t>
      </w:r>
      <w:r w:rsidR="00B633FE">
        <w:t xml:space="preserve"> </w:t>
      </w:r>
      <w:r w:rsidR="00771CDA">
        <w:t>–</w:t>
      </w:r>
      <w:r w:rsidR="00B633FE">
        <w:t xml:space="preserve"> moški</w:t>
      </w:r>
      <w:r w:rsidR="00771CDA">
        <w:t xml:space="preserve"> </w:t>
      </w:r>
      <w:sdt>
        <w:sdtPr>
          <w:id w:val="529083199"/>
          <w:citation/>
        </w:sdtPr>
        <w:sdtEndPr/>
        <w:sdtContent>
          <w:r w:rsidR="00771CDA">
            <w:fldChar w:fldCharType="begin"/>
          </w:r>
          <w:r w:rsidR="00771CDA">
            <w:instrText xml:space="preserve"> CITATION UIK17 \l 1060 </w:instrText>
          </w:r>
          <w:r w:rsidR="00771CDA">
            <w:fldChar w:fldCharType="separate"/>
          </w:r>
          <w:r w:rsidR="005746E1" w:rsidRPr="005746E1">
            <w:rPr>
              <w:noProof/>
            </w:rPr>
            <w:t>(UIKS, 2017)</w:t>
          </w:r>
          <w:r w:rsidR="00771CDA">
            <w:fldChar w:fldCharType="end"/>
          </w:r>
        </w:sdtContent>
      </w:sdt>
      <w:bookmarkEnd w:id="26"/>
    </w:p>
    <w:p w14:paraId="26EF7DFB" w14:textId="77777777" w:rsidR="00B633FE" w:rsidRDefault="00B633FE" w:rsidP="00B633FE">
      <w:pPr>
        <w:pStyle w:val="Odstavekseznama"/>
      </w:pPr>
      <w:r>
        <w:rPr>
          <w:noProof/>
          <w:lang w:eastAsia="sl-SI"/>
        </w:rPr>
        <w:drawing>
          <wp:inline distT="0" distB="0" distL="0" distR="0" wp14:anchorId="5D916B29" wp14:editId="3F70358A">
            <wp:extent cx="4305300" cy="2466975"/>
            <wp:effectExtent l="0" t="0" r="0" b="9525"/>
            <wp:docPr id="5" name="Grafikon 5" descr="Graf 6 prikazuje strukturo storilcev kaznivih dejanj po vrsti nastopa kazni in predkaznovanosti za ženske.">
              <a:extLst xmlns:a="http://schemas.openxmlformats.org/drawingml/2006/main">
                <a:ext uri="{FF2B5EF4-FFF2-40B4-BE49-F238E27FC236}">
                  <a16:creationId xmlns:a16="http://schemas.microsoft.com/office/drawing/2014/main" id="{E241D175-D66E-45BD-BD05-0E4C1931EE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CC0DBD4" w14:textId="1B5E9420" w:rsidR="00B633FE" w:rsidRDefault="00837EF4" w:rsidP="00B633FE">
      <w:pPr>
        <w:pStyle w:val="Napis"/>
        <w:ind w:left="720"/>
      </w:pPr>
      <w:bookmarkStart w:id="27" w:name="_Toc511381905"/>
      <w:r>
        <w:t xml:space="preserve">Graf </w:t>
      </w:r>
      <w:r w:rsidR="00311470">
        <w:fldChar w:fldCharType="begin"/>
      </w:r>
      <w:r w:rsidR="00311470">
        <w:instrText xml:space="preserve"> SEQ Graf \* ARABIC </w:instrText>
      </w:r>
      <w:r w:rsidR="00311470">
        <w:fldChar w:fldCharType="separate"/>
      </w:r>
      <w:r w:rsidR="00311470">
        <w:rPr>
          <w:noProof/>
        </w:rPr>
        <w:t>6</w:t>
      </w:r>
      <w:r w:rsidR="00311470">
        <w:rPr>
          <w:noProof/>
        </w:rPr>
        <w:fldChar w:fldCharType="end"/>
      </w:r>
      <w:r>
        <w:t xml:space="preserve">: </w:t>
      </w:r>
      <w:r w:rsidR="00B633FE" w:rsidRPr="006D736E">
        <w:t xml:space="preserve">Struktura </w:t>
      </w:r>
      <w:r w:rsidR="00D547A9">
        <w:t>storilcev kaznivih dejanj</w:t>
      </w:r>
      <w:r w:rsidR="00B633FE">
        <w:t xml:space="preserve"> po vrsti nastopa kazni in</w:t>
      </w:r>
      <w:r w:rsidR="00B633FE" w:rsidRPr="006D736E">
        <w:t xml:space="preserve"> predkaznovanosti</w:t>
      </w:r>
      <w:r w:rsidR="00B633FE">
        <w:t xml:space="preserve"> – ženske</w:t>
      </w:r>
      <w:r w:rsidR="00771CDA">
        <w:t xml:space="preserve"> </w:t>
      </w:r>
      <w:sdt>
        <w:sdtPr>
          <w:id w:val="1785006689"/>
          <w:citation/>
        </w:sdtPr>
        <w:sdtEndPr/>
        <w:sdtContent>
          <w:r w:rsidR="00771CDA">
            <w:fldChar w:fldCharType="begin"/>
          </w:r>
          <w:r w:rsidR="00771CDA">
            <w:instrText xml:space="preserve"> CITATION UIK17 \l 1060 </w:instrText>
          </w:r>
          <w:r w:rsidR="00771CDA">
            <w:fldChar w:fldCharType="separate"/>
          </w:r>
          <w:r w:rsidR="005746E1" w:rsidRPr="005746E1">
            <w:rPr>
              <w:noProof/>
            </w:rPr>
            <w:t>(UIKS, 2017)</w:t>
          </w:r>
          <w:r w:rsidR="00771CDA">
            <w:fldChar w:fldCharType="end"/>
          </w:r>
        </w:sdtContent>
      </w:sdt>
      <w:bookmarkEnd w:id="27"/>
    </w:p>
    <w:p w14:paraId="1DBE1F19" w14:textId="77777777" w:rsidR="00F424C9" w:rsidRDefault="00F424C9" w:rsidP="005F6D19">
      <w:pPr>
        <w:pStyle w:val="Odstavekseznama"/>
      </w:pPr>
      <w:r>
        <w:rPr>
          <w:noProof/>
          <w:lang w:eastAsia="sl-SI"/>
        </w:rPr>
        <w:drawing>
          <wp:inline distT="0" distB="0" distL="0" distR="0" wp14:anchorId="6F813255" wp14:editId="1F042865">
            <wp:extent cx="5067300" cy="2276475"/>
            <wp:effectExtent l="0" t="0" r="0" b="9525"/>
            <wp:docPr id="10" name="Grafikon 10" descr="Graf 7 prikazuje strukturo storilcev kaznivih dejanj po starosti. ">
              <a:extLst xmlns:a="http://schemas.openxmlformats.org/drawingml/2006/main">
                <a:ext uri="{FF2B5EF4-FFF2-40B4-BE49-F238E27FC236}">
                  <a16:creationId xmlns:a16="http://schemas.microsoft.com/office/drawing/2014/main" id="{5FF81886-5DA0-4FC7-B774-898020201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BBB5B6" w14:textId="0FCA2CF9" w:rsidR="00F424C9" w:rsidRDefault="00837EF4" w:rsidP="005F6D19">
      <w:pPr>
        <w:pStyle w:val="Napis"/>
        <w:ind w:left="720"/>
      </w:pPr>
      <w:bookmarkStart w:id="28" w:name="_Toc511381906"/>
      <w:r>
        <w:t xml:space="preserve">Graf </w:t>
      </w:r>
      <w:r w:rsidR="00311470">
        <w:fldChar w:fldCharType="begin"/>
      </w:r>
      <w:r w:rsidR="00311470">
        <w:instrText xml:space="preserve"> SEQ Graf \* ARABIC </w:instrText>
      </w:r>
      <w:r w:rsidR="00311470">
        <w:fldChar w:fldCharType="separate"/>
      </w:r>
      <w:r w:rsidR="00311470">
        <w:rPr>
          <w:noProof/>
        </w:rPr>
        <w:t>7</w:t>
      </w:r>
      <w:r w:rsidR="00311470">
        <w:rPr>
          <w:noProof/>
        </w:rPr>
        <w:fldChar w:fldCharType="end"/>
      </w:r>
      <w:r>
        <w:t xml:space="preserve">: </w:t>
      </w:r>
      <w:r w:rsidR="00F424C9" w:rsidRPr="00343C78">
        <w:t xml:space="preserve">Struktura </w:t>
      </w:r>
      <w:r w:rsidR="00D547A9">
        <w:t>storilcev kaznivih dejanj</w:t>
      </w:r>
      <w:r w:rsidR="00F424C9" w:rsidRPr="00343C78">
        <w:t xml:space="preserve"> po starosti</w:t>
      </w:r>
      <w:r w:rsidR="00771CDA">
        <w:t xml:space="preserve"> </w:t>
      </w:r>
      <w:sdt>
        <w:sdtPr>
          <w:id w:val="814455853"/>
          <w:citation/>
        </w:sdtPr>
        <w:sdtEndPr/>
        <w:sdtContent>
          <w:r w:rsidR="00771CDA">
            <w:fldChar w:fldCharType="begin"/>
          </w:r>
          <w:r w:rsidR="00771CDA">
            <w:instrText xml:space="preserve"> CITATION UIK17 \l 1060 </w:instrText>
          </w:r>
          <w:r w:rsidR="00771CDA">
            <w:fldChar w:fldCharType="separate"/>
          </w:r>
          <w:r w:rsidR="005746E1" w:rsidRPr="005746E1">
            <w:rPr>
              <w:noProof/>
            </w:rPr>
            <w:t>(UIKS, 2017)</w:t>
          </w:r>
          <w:r w:rsidR="00771CDA">
            <w:fldChar w:fldCharType="end"/>
          </w:r>
        </w:sdtContent>
      </w:sdt>
      <w:bookmarkEnd w:id="28"/>
    </w:p>
    <w:p w14:paraId="3936C05D" w14:textId="77777777" w:rsidR="00CF0439" w:rsidRPr="00503685" w:rsidRDefault="00AE6858" w:rsidP="00503685">
      <w:r>
        <w:t xml:space="preserve">Po mnenju Meška </w:t>
      </w:r>
      <w:sdt>
        <w:sdtPr>
          <w:id w:val="442584901"/>
          <w:citation/>
        </w:sdtPr>
        <w:sdtEndPr/>
        <w:sdtContent>
          <w:r>
            <w:fldChar w:fldCharType="begin"/>
          </w:r>
          <w:r>
            <w:instrText xml:space="preserve">CITATION Meš02 \n  \t  \l 1060 </w:instrText>
          </w:r>
          <w:r>
            <w:fldChar w:fldCharType="separate"/>
          </w:r>
          <w:r w:rsidR="005746E1" w:rsidRPr="005746E1">
            <w:rPr>
              <w:noProof/>
            </w:rPr>
            <w:t>(2002)</w:t>
          </w:r>
          <w:r>
            <w:fldChar w:fldCharType="end"/>
          </w:r>
        </w:sdtContent>
      </w:sdt>
      <w:r>
        <w:t xml:space="preserve"> </w:t>
      </w:r>
      <w:r w:rsidR="00CF0439">
        <w:t xml:space="preserve">rehabilitacijski programi </w:t>
      </w:r>
      <w:r w:rsidR="00503685">
        <w:t xml:space="preserve">v zaporih </w:t>
      </w:r>
      <w:r w:rsidR="00CF0439">
        <w:t>nima</w:t>
      </w:r>
      <w:r w:rsidR="00503685">
        <w:t xml:space="preserve">jo nobenega posebnega vpliva na </w:t>
      </w:r>
      <w:r>
        <w:t>zmanjšanje povratništva</w:t>
      </w:r>
      <w:r w:rsidR="00C146D4">
        <w:t>,</w:t>
      </w:r>
      <w:r>
        <w:t xml:space="preserve"> ampak pomenijo</w:t>
      </w:r>
      <w:r w:rsidR="00CF0439">
        <w:t xml:space="preserve"> </w:t>
      </w:r>
      <w:r>
        <w:t>zgolj</w:t>
      </w:r>
      <w:r w:rsidR="00CF0439">
        <w:t xml:space="preserve"> lažje prilagajanje </w:t>
      </w:r>
      <w:r w:rsidR="00D547A9">
        <w:t>storilca kaznivega dejanja</w:t>
      </w:r>
      <w:r w:rsidR="00CF0439">
        <w:t xml:space="preserve"> na življenje v</w:t>
      </w:r>
      <w:r w:rsidR="00503685">
        <w:t xml:space="preserve"> </w:t>
      </w:r>
      <w:r>
        <w:t xml:space="preserve">zaporu. </w:t>
      </w:r>
    </w:p>
    <w:p w14:paraId="047E80F0" w14:textId="60F92F88" w:rsidR="00CF0439" w:rsidRPr="00AE6858" w:rsidRDefault="00CF0439" w:rsidP="00AE6858">
      <w:r w:rsidRPr="00AE6858">
        <w:t>Kandu</w:t>
      </w:r>
      <w:r w:rsidR="00AE6858" w:rsidRPr="00AE6858">
        <w:t xml:space="preserve">č </w:t>
      </w:r>
      <w:sdt>
        <w:sdtPr>
          <w:id w:val="614878132"/>
          <w:citation/>
        </w:sdtPr>
        <w:sdtEndPr/>
        <w:sdtContent>
          <w:r w:rsidR="00771CDA">
            <w:fldChar w:fldCharType="begin"/>
          </w:r>
          <w:r w:rsidR="00771CDA">
            <w:instrText xml:space="preserve">CITATION Kan93 \n  \t  \l 1060 </w:instrText>
          </w:r>
          <w:r w:rsidR="00771CDA">
            <w:fldChar w:fldCharType="separate"/>
          </w:r>
          <w:r w:rsidR="005746E1" w:rsidRPr="005746E1">
            <w:rPr>
              <w:noProof/>
            </w:rPr>
            <w:t>(1993)</w:t>
          </w:r>
          <w:r w:rsidR="00771CDA">
            <w:fldChar w:fldCharType="end"/>
          </w:r>
        </w:sdtContent>
      </w:sdt>
      <w:r w:rsidR="00771CDA" w:rsidRPr="00AE6858">
        <w:t xml:space="preserve"> </w:t>
      </w:r>
      <w:r w:rsidR="00AE6858" w:rsidRPr="00AE6858">
        <w:t xml:space="preserve">govori </w:t>
      </w:r>
      <w:r w:rsidR="00EE7BA9">
        <w:t xml:space="preserve">tudi </w:t>
      </w:r>
      <w:r w:rsidR="00AE6858" w:rsidRPr="00AE6858">
        <w:t xml:space="preserve">o tem, </w:t>
      </w:r>
      <w:r w:rsidRPr="00AE6858">
        <w:t>da je zaporna kazen zelo nepr</w:t>
      </w:r>
      <w:r w:rsidR="00503685" w:rsidRPr="00AE6858">
        <w:t xml:space="preserve">imerno sredstvo za spreminjanje </w:t>
      </w:r>
      <w:r w:rsidRPr="00AE6858">
        <w:t>prestopnikovega vedenja ter njegovih vrednot ter, da kazni ni mogo</w:t>
      </w:r>
      <w:r w:rsidR="004276B6">
        <w:t>č</w:t>
      </w:r>
      <w:r w:rsidR="00503685" w:rsidRPr="00AE6858">
        <w:t xml:space="preserve">e izpeljati iz </w:t>
      </w:r>
      <w:r w:rsidRPr="00AE6858">
        <w:t>rehabilitacije in obratno, mora pa biti individualizirana v odnosu so ravnanja</w:t>
      </w:r>
      <w:r w:rsidR="00D547A9">
        <w:t xml:space="preserve"> storilca kaznivega dejanja</w:t>
      </w:r>
      <w:r w:rsidRPr="00AE6858">
        <w:t xml:space="preserve">. Rehabilitacija je pravica </w:t>
      </w:r>
      <w:r w:rsidR="00D547A9">
        <w:t>storilca kaznivega dejanja</w:t>
      </w:r>
      <w:r w:rsidRPr="00AE6858">
        <w:t xml:space="preserve">, ki mora obsegati </w:t>
      </w:r>
      <w:proofErr w:type="spellStart"/>
      <w:r w:rsidRPr="00AE6858">
        <w:t>razlicne</w:t>
      </w:r>
      <w:proofErr w:type="spellEnd"/>
      <w:r w:rsidRPr="00AE6858">
        <w:t xml:space="preserve"> oblike pomo</w:t>
      </w:r>
      <w:r w:rsidR="00C146D4">
        <w:t>č</w:t>
      </w:r>
      <w:r w:rsidR="00503685" w:rsidRPr="00AE6858">
        <w:t xml:space="preserve">i </w:t>
      </w:r>
      <w:r w:rsidRPr="00AE6858">
        <w:t xml:space="preserve">ter ohraniti dostojanstvo </w:t>
      </w:r>
      <w:r w:rsidR="00D547A9">
        <w:t xml:space="preserve">storilca kaznivega dejanja </w:t>
      </w:r>
      <w:r w:rsidR="00434546">
        <w:t>in njegov č</w:t>
      </w:r>
      <w:r w:rsidRPr="00AE6858">
        <w:t>loveški potencial. Kazen sama ni</w:t>
      </w:r>
      <w:r w:rsidR="00503685" w:rsidRPr="00AE6858">
        <w:t xml:space="preserve"> </w:t>
      </w:r>
      <w:r w:rsidRPr="00AE6858">
        <w:t>problemati</w:t>
      </w:r>
      <w:r w:rsidR="00AE6858">
        <w:t>č</w:t>
      </w:r>
      <w:r w:rsidRPr="00AE6858">
        <w:t>na, ker ne poboljšuje, problemati</w:t>
      </w:r>
      <w:r w:rsidR="00C146D4">
        <w:t>č</w:t>
      </w:r>
      <w:r w:rsidRPr="00AE6858">
        <w:t xml:space="preserve">na je, </w:t>
      </w:r>
      <w:r w:rsidR="00AE6858">
        <w:t>č</w:t>
      </w:r>
      <w:r w:rsidRPr="00AE6858">
        <w:t>e je ne spremlja rehabilitacija, ki je</w:t>
      </w:r>
      <w:r w:rsidR="00503685" w:rsidRPr="00AE6858">
        <w:t xml:space="preserve"> </w:t>
      </w:r>
      <w:r w:rsidRPr="00AE6858">
        <w:t xml:space="preserve">pravica </w:t>
      </w:r>
      <w:r w:rsidR="00D547A9">
        <w:t>storilca kaznivega dejanja</w:t>
      </w:r>
      <w:r w:rsidRPr="00AE6858">
        <w:t xml:space="preserve"> do pomo</w:t>
      </w:r>
      <w:r w:rsidR="00C46ACB">
        <w:t>č</w:t>
      </w:r>
      <w:r w:rsidRPr="00AE6858">
        <w:t>i med prestajanjem kazni.</w:t>
      </w:r>
      <w:r w:rsidR="00DE4E4B">
        <w:t xml:space="preserve"> </w:t>
      </w:r>
      <w:proofErr w:type="spellStart"/>
      <w:r w:rsidR="00DE4E4B">
        <w:t>Žistova</w:t>
      </w:r>
      <w:proofErr w:type="spellEnd"/>
      <w:r w:rsidR="00DE4E4B">
        <w:t xml:space="preserve"> </w:t>
      </w:r>
      <w:sdt>
        <w:sdtPr>
          <w:id w:val="908658390"/>
          <w:citation/>
        </w:sdtPr>
        <w:sdtEndPr/>
        <w:sdtContent>
          <w:r w:rsidR="00DE4E4B">
            <w:fldChar w:fldCharType="begin"/>
          </w:r>
          <w:r w:rsidR="00DE4E4B">
            <w:instrText xml:space="preserve">CITATION Žiš08 \n  \t  \l 1060 </w:instrText>
          </w:r>
          <w:r w:rsidR="00DE4E4B">
            <w:fldChar w:fldCharType="separate"/>
          </w:r>
          <w:r w:rsidR="005746E1" w:rsidRPr="005746E1">
            <w:rPr>
              <w:noProof/>
            </w:rPr>
            <w:t>(2008)</w:t>
          </w:r>
          <w:r w:rsidR="00DE4E4B">
            <w:fldChar w:fldCharType="end"/>
          </w:r>
        </w:sdtContent>
      </w:sdt>
      <w:r w:rsidR="00DE4E4B">
        <w:t xml:space="preserve"> govori celo o tem, da se </w:t>
      </w:r>
      <w:r w:rsidR="00D547A9">
        <w:t>storilci kaznivih dejanj</w:t>
      </w:r>
      <w:r w:rsidR="00DE4E4B">
        <w:t xml:space="preserve"> v naših zaporih ne rehabilitirajo oziroma </w:t>
      </w:r>
      <w:proofErr w:type="spellStart"/>
      <w:r w:rsidR="00DE4E4B">
        <w:t>resocializirajo</w:t>
      </w:r>
      <w:proofErr w:type="spellEnd"/>
      <w:r w:rsidR="00DE4E4B">
        <w:t>, kot je prvotni namen zaporne kazni, temve</w:t>
      </w:r>
      <w:r w:rsidR="00DE4E4B">
        <w:rPr>
          <w:rFonts w:ascii="TTE2t00" w:hAnsi="TTE2t00" w:cs="TTE2t00"/>
        </w:rPr>
        <w:t>č</w:t>
      </w:r>
      <w:r w:rsidR="00DE4E4B">
        <w:t>, da so zapori le druga šola kriminala.</w:t>
      </w:r>
    </w:p>
    <w:p w14:paraId="04251FCD" w14:textId="77777777" w:rsidR="009A7535" w:rsidRDefault="009A7535" w:rsidP="0001498A">
      <w:pPr>
        <w:pStyle w:val="Naslov2"/>
      </w:pPr>
      <w:bookmarkStart w:id="29" w:name="_Toc511381862"/>
      <w:bookmarkStart w:id="30" w:name="_Hlk503784354"/>
      <w:r>
        <w:lastRenderedPageBreak/>
        <w:t xml:space="preserve">Razpršeno izvajanje </w:t>
      </w:r>
      <w:proofErr w:type="spellStart"/>
      <w:r>
        <w:t>probacijskih</w:t>
      </w:r>
      <w:proofErr w:type="spellEnd"/>
      <w:r>
        <w:t xml:space="preserve"> nalog</w:t>
      </w:r>
      <w:bookmarkEnd w:id="29"/>
    </w:p>
    <w:p w14:paraId="1F41C02F" w14:textId="5CE54D7B" w:rsidR="00780C25" w:rsidRDefault="00780C25" w:rsidP="00780C25">
      <w:bookmarkStart w:id="31" w:name="_Hlk503784397"/>
      <w:bookmarkEnd w:id="30"/>
      <w:r>
        <w:t xml:space="preserve">Veliko težav pri izvrševanju </w:t>
      </w:r>
      <w:bookmarkStart w:id="32" w:name="_Hlk503781883"/>
      <w:r w:rsidR="001022EF">
        <w:t>skupnostnih</w:t>
      </w:r>
      <w:r>
        <w:t xml:space="preserve"> se pojavlja zaradi razpršenosti nalog, posledice se kažejo kot težave v komunikacijskih poteh in izmenjavi pomembnih informacij med vsemi odgovornimi izvajalci. </w:t>
      </w:r>
      <w:bookmarkEnd w:id="31"/>
      <w:bookmarkEnd w:id="32"/>
      <w:r>
        <w:t>Skupna ugotovitev vseh članov medresorske projektne skupine je bila, da bi bilo smiselno vzpostaviti ustrezne protokole sodelovanja</w:t>
      </w:r>
      <w:r w:rsidR="001414FD">
        <w:t xml:space="preserve"> </w:t>
      </w:r>
      <w:sdt>
        <w:sdtPr>
          <w:id w:val="-319728156"/>
          <w:citation/>
        </w:sdtPr>
        <w:sdtEndPr/>
        <w:sdtContent>
          <w:r w:rsidR="001414FD">
            <w:fldChar w:fldCharType="begin"/>
          </w:r>
          <w:r w:rsidR="001414FD">
            <w:instrText xml:space="preserve"> CITATION Min16 \l 1060 </w:instrText>
          </w:r>
          <w:r w:rsidR="001414FD">
            <w:fldChar w:fldCharType="separate"/>
          </w:r>
          <w:r w:rsidR="001414FD" w:rsidRPr="005746E1">
            <w:rPr>
              <w:noProof/>
            </w:rPr>
            <w:t>(Ministrstvo za pravosodje, 2016)</w:t>
          </w:r>
          <w:r w:rsidR="001414FD">
            <w:fldChar w:fldCharType="end"/>
          </w:r>
        </w:sdtContent>
      </w:sdt>
      <w:r>
        <w:t>.</w:t>
      </w:r>
    </w:p>
    <w:p w14:paraId="38769434" w14:textId="25ED5CE7" w:rsidR="00780C25" w:rsidRDefault="00780C25" w:rsidP="00780C25">
      <w:r>
        <w:t xml:space="preserve">Pri analizi </w:t>
      </w:r>
      <w:r w:rsidR="00771CDA">
        <w:t xml:space="preserve">Ministrstva za pravosodje </w:t>
      </w:r>
      <w:r>
        <w:t xml:space="preserve">je bilo tudi ugotovljeno, da posamezni podzakonski predpisi niso v skladu z zakonskimi predpisi, v nekaterih primerih pa se postopek izvrševanja </w:t>
      </w:r>
      <w:r w:rsidR="001022EF">
        <w:t>skupnostnih</w:t>
      </w:r>
      <w:r w:rsidR="00533CB0">
        <w:t xml:space="preserve"> sankcij</w:t>
      </w:r>
      <w:r>
        <w:t xml:space="preserve"> celo podaljšuje, kar ni v skladu z načelom hitrega in ekonomičnega kazenskega postopka</w:t>
      </w:r>
      <w:r w:rsidR="001414FD">
        <w:t xml:space="preserve"> </w:t>
      </w:r>
      <w:sdt>
        <w:sdtPr>
          <w:id w:val="1436945385"/>
          <w:citation/>
        </w:sdtPr>
        <w:sdtEndPr/>
        <w:sdtContent>
          <w:r w:rsidR="001414FD">
            <w:fldChar w:fldCharType="begin"/>
          </w:r>
          <w:r w:rsidR="001414FD">
            <w:instrText xml:space="preserve"> CITATION Min16 \l 1060 </w:instrText>
          </w:r>
          <w:r w:rsidR="001414FD">
            <w:fldChar w:fldCharType="separate"/>
          </w:r>
          <w:r w:rsidR="001414FD" w:rsidRPr="005746E1">
            <w:rPr>
              <w:noProof/>
            </w:rPr>
            <w:t>(Ministrstvo za pravosodje, 2016)</w:t>
          </w:r>
          <w:r w:rsidR="001414FD">
            <w:fldChar w:fldCharType="end"/>
          </w:r>
        </w:sdtContent>
      </w:sdt>
      <w:r>
        <w:t xml:space="preserve">.  </w:t>
      </w:r>
    </w:p>
    <w:p w14:paraId="38207385" w14:textId="3673C47E" w:rsidR="00780C25" w:rsidRDefault="00780C25" w:rsidP="00780C25">
      <w:r>
        <w:t xml:space="preserve">Posebno problematično področje predstavlja ustrezna kadrovska ureditev znotraj posameznih ministrstev. </w:t>
      </w:r>
      <w:bookmarkStart w:id="33" w:name="_Hlk503784428"/>
      <w:r>
        <w:t xml:space="preserve">V Sloveniji je izjemno nizek delež strokovnih delavcev, ki se ukvarjajo s strokovnim delom na področju izvrševanja kazenskih sankcij in </w:t>
      </w:r>
      <w:proofErr w:type="spellStart"/>
      <w:r>
        <w:t>postpenale</w:t>
      </w:r>
      <w:proofErr w:type="spellEnd"/>
      <w:r>
        <w:t xml:space="preserve">, primanjkuje ustreznega izobraževanja in usposabljanja. Strokovni delavci (iz centrov za socialno delo in zaporov) v večini, poleg svojih nalog, vezanih na </w:t>
      </w:r>
      <w:r w:rsidR="00D547A9">
        <w:t>storilca kaznivega dejanja</w:t>
      </w:r>
      <w:r>
        <w:t xml:space="preserve">, izvajajo tudi druge naloge, ki vsebinsko niso vezane na </w:t>
      </w:r>
      <w:r w:rsidR="00D547A9">
        <w:t>storilce kaznivih dejanj</w:t>
      </w:r>
      <w:r>
        <w:t xml:space="preserve">, kar pomeni, da se od njih pričakuje poznavanje več vsebinskih področij dela. </w:t>
      </w:r>
      <w:bookmarkEnd w:id="33"/>
      <w:r>
        <w:t xml:space="preserve">Nujno potrebna je zagotovitev specialnega izobraževanja s področja obravnave in dela </w:t>
      </w:r>
      <w:r w:rsidR="005C5578">
        <w:t xml:space="preserve">z </w:t>
      </w:r>
      <w:r w:rsidR="00D547A9">
        <w:t>storilci kaznivih dejanj</w:t>
      </w:r>
      <w:r w:rsidR="001414FD">
        <w:t xml:space="preserve"> </w:t>
      </w:r>
      <w:sdt>
        <w:sdtPr>
          <w:id w:val="725727914"/>
          <w:citation/>
        </w:sdtPr>
        <w:sdtEndPr/>
        <w:sdtContent>
          <w:r w:rsidR="001414FD">
            <w:fldChar w:fldCharType="begin"/>
          </w:r>
          <w:r w:rsidR="001414FD">
            <w:instrText xml:space="preserve"> CITATION Min16 \l 1060 </w:instrText>
          </w:r>
          <w:r w:rsidR="001414FD">
            <w:fldChar w:fldCharType="separate"/>
          </w:r>
          <w:r w:rsidR="001414FD" w:rsidRPr="005746E1">
            <w:rPr>
              <w:noProof/>
            </w:rPr>
            <w:t>(Ministrstvo za pravosodje, 2016)</w:t>
          </w:r>
          <w:r w:rsidR="001414FD">
            <w:fldChar w:fldCharType="end"/>
          </w:r>
        </w:sdtContent>
      </w:sdt>
      <w:r>
        <w:t xml:space="preserve">. </w:t>
      </w:r>
    </w:p>
    <w:p w14:paraId="4FFC8CFB" w14:textId="602D7BE3" w:rsidR="00780C25" w:rsidRDefault="00780C25" w:rsidP="00780C25">
      <w:bookmarkStart w:id="34" w:name="_Hlk503781932"/>
      <w:r>
        <w:t xml:space="preserve">Ne izvaja se evalvacija učinkovitosti ukrepov in programov, ki se nanašajo na izvrševanje </w:t>
      </w:r>
      <w:r w:rsidR="001022EF">
        <w:t>skupnostnih</w:t>
      </w:r>
      <w:r>
        <w:t xml:space="preserve"> sankcij, kar je ključnega pomena za razvoj ustreznih programov za obravnavo </w:t>
      </w:r>
      <w:r w:rsidR="00D547A9">
        <w:t>storilcev kaznivih dejanj</w:t>
      </w:r>
      <w:r>
        <w:t xml:space="preserve">. </w:t>
      </w:r>
      <w:bookmarkEnd w:id="34"/>
      <w:r>
        <w:t xml:space="preserve">Mnoge evropske države so razvile različne pripomočke oz. orodja za ocenjevanja rizične ogroženosti </w:t>
      </w:r>
      <w:r w:rsidR="00D547A9">
        <w:t>storilcev kaznivih dejanj</w:t>
      </w:r>
      <w:r>
        <w:t xml:space="preserve">, ocene tveganja in ponovitvene nevarnosti, ki pomembno prispevajo k razvoju specialnih programov dela </w:t>
      </w:r>
      <w:r w:rsidR="005C5578">
        <w:t xml:space="preserve">z </w:t>
      </w:r>
      <w:r w:rsidR="00D547A9">
        <w:t>storilci kaznivih dejanj</w:t>
      </w:r>
      <w:r>
        <w:t>. V Sloveniji omenjenih orodij strokovni delavci ne uporabljajo</w:t>
      </w:r>
      <w:r w:rsidR="001414FD">
        <w:t xml:space="preserve"> </w:t>
      </w:r>
      <w:sdt>
        <w:sdtPr>
          <w:id w:val="386842813"/>
          <w:citation/>
        </w:sdtPr>
        <w:sdtEndPr/>
        <w:sdtContent>
          <w:r w:rsidR="001414FD">
            <w:fldChar w:fldCharType="begin"/>
          </w:r>
          <w:r w:rsidR="001414FD">
            <w:instrText xml:space="preserve"> CITATION Min16 \l 1060 </w:instrText>
          </w:r>
          <w:r w:rsidR="001414FD">
            <w:fldChar w:fldCharType="separate"/>
          </w:r>
          <w:r w:rsidR="001414FD" w:rsidRPr="005746E1">
            <w:rPr>
              <w:noProof/>
            </w:rPr>
            <w:t>(Ministrstvo za pravosodje, 2016)</w:t>
          </w:r>
          <w:r w:rsidR="001414FD">
            <w:fldChar w:fldCharType="end"/>
          </w:r>
        </w:sdtContent>
      </w:sdt>
      <w:r>
        <w:t>.</w:t>
      </w:r>
    </w:p>
    <w:p w14:paraId="26B966F5" w14:textId="4A23015E" w:rsidR="00780C25" w:rsidRDefault="00780C25" w:rsidP="00780C25">
      <w:r>
        <w:t xml:space="preserve">Nesporno je bilo tudi ugotovljeno, da na državnem nivoju ni urejeno centralizirano zbiranje statističnih podatkov, ki se nanašajo na skupnostne sankcije. Otežen je dostop do statističnih podatkov, saj ni opredeljeno, kateri so tisti podatki, ki so pomembni za spremljanje izvrševanja </w:t>
      </w:r>
      <w:r w:rsidR="001022EF">
        <w:t>skupnostnih</w:t>
      </w:r>
      <w:r w:rsidR="00533CB0">
        <w:t xml:space="preserve"> sankcij</w:t>
      </w:r>
      <w:r>
        <w:t xml:space="preserve"> in razvoja tega področja. Posamezni nosilci aktivnosti sicer vodijo statistične podatke, vendar ti niso centralizirani, prav tako pa niso usklajeni s statistiko </w:t>
      </w:r>
      <w:r w:rsidR="001022EF">
        <w:t>skupnostnih</w:t>
      </w:r>
      <w:r w:rsidR="00533CB0">
        <w:t xml:space="preserve"> sankcij</w:t>
      </w:r>
      <w:r>
        <w:t xml:space="preserve"> Sveta Evrope (SPACE II)</w:t>
      </w:r>
      <w:r w:rsidR="001414FD">
        <w:t xml:space="preserve"> </w:t>
      </w:r>
      <w:sdt>
        <w:sdtPr>
          <w:id w:val="-1146352391"/>
          <w:citation/>
        </w:sdtPr>
        <w:sdtEndPr/>
        <w:sdtContent>
          <w:r w:rsidR="001414FD">
            <w:fldChar w:fldCharType="begin"/>
          </w:r>
          <w:r w:rsidR="001414FD">
            <w:instrText xml:space="preserve"> CITATION Min16 \l 1060 </w:instrText>
          </w:r>
          <w:r w:rsidR="001414FD">
            <w:fldChar w:fldCharType="separate"/>
          </w:r>
          <w:r w:rsidR="001414FD" w:rsidRPr="005746E1">
            <w:rPr>
              <w:noProof/>
            </w:rPr>
            <w:t>(Ministrstvo za pravosodje, 2016)</w:t>
          </w:r>
          <w:r w:rsidR="001414FD">
            <w:fldChar w:fldCharType="end"/>
          </w:r>
        </w:sdtContent>
      </w:sdt>
      <w:r>
        <w:t>.</w:t>
      </w:r>
    </w:p>
    <w:p w14:paraId="31AF7C74" w14:textId="77F18F31" w:rsidR="00780C25" w:rsidRDefault="00780C25" w:rsidP="00780C25">
      <w:bookmarkStart w:id="35" w:name="_Hlk503781964"/>
      <w:r>
        <w:t xml:space="preserve">Slovenija se razlikuje od drugih evropskih držav po organiziranosti izvrševanja skupnostnih sankcij in ukrepov, saj je ena redkih držav, ki nima organizirane enovite </w:t>
      </w:r>
      <w:proofErr w:type="spellStart"/>
      <w:r>
        <w:t>probacijske</w:t>
      </w:r>
      <w:proofErr w:type="spellEnd"/>
      <w:r>
        <w:t xml:space="preserve"> službe, kot jo poznajo drugod po Evropi. Trenutno nekatere </w:t>
      </w:r>
      <w:proofErr w:type="spellStart"/>
      <w:r>
        <w:t>probacijske</w:t>
      </w:r>
      <w:proofErr w:type="spellEnd"/>
      <w:r>
        <w:t xml:space="preserve"> naloge opravljajo državni tožilci, centri za socialno delo in zavodi za prestajanje kazni zapora, izvajanje hišnega zapora pa nadzira sodišče samo ali prek policije. Tako se tudi sodišče in policija pojavljata kot organa, ki opravljata »</w:t>
      </w:r>
      <w:proofErr w:type="spellStart"/>
      <w:r>
        <w:t>probacijske</w:t>
      </w:r>
      <w:proofErr w:type="spellEnd"/>
      <w:r>
        <w:t>« naloge, kar v drugih evropskih državah spada v delova</w:t>
      </w:r>
      <w:r w:rsidR="00503685">
        <w:t xml:space="preserve">nje enovite </w:t>
      </w:r>
      <w:proofErr w:type="spellStart"/>
      <w:r w:rsidR="00503685">
        <w:t>probacijske</w:t>
      </w:r>
      <w:proofErr w:type="spellEnd"/>
      <w:r w:rsidR="00503685">
        <w:t xml:space="preserve"> službe</w:t>
      </w:r>
      <w:r w:rsidR="001414FD">
        <w:t xml:space="preserve"> </w:t>
      </w:r>
      <w:sdt>
        <w:sdtPr>
          <w:id w:val="1533306918"/>
          <w:citation/>
        </w:sdtPr>
        <w:sdtEndPr/>
        <w:sdtContent>
          <w:r w:rsidR="001414FD">
            <w:fldChar w:fldCharType="begin"/>
          </w:r>
          <w:r w:rsidR="001414FD">
            <w:instrText xml:space="preserve"> CITATION Min16 \l 1060 </w:instrText>
          </w:r>
          <w:r w:rsidR="001414FD">
            <w:fldChar w:fldCharType="separate"/>
          </w:r>
          <w:r w:rsidR="001414FD" w:rsidRPr="005746E1">
            <w:rPr>
              <w:noProof/>
            </w:rPr>
            <w:t>(Ministrstvo za pravosodje, 2016)</w:t>
          </w:r>
          <w:r w:rsidR="001414FD">
            <w:fldChar w:fldCharType="end"/>
          </w:r>
        </w:sdtContent>
      </w:sdt>
      <w:r w:rsidR="00503685">
        <w:t>.</w:t>
      </w:r>
    </w:p>
    <w:p w14:paraId="34463181" w14:textId="77777777" w:rsidR="00E270F3" w:rsidRPr="0021153F" w:rsidRDefault="00780C25" w:rsidP="0021153F">
      <w:bookmarkStart w:id="36" w:name="_Hlk503784379"/>
      <w:bookmarkEnd w:id="35"/>
      <w:r>
        <w:t>V Sloveniji tako ni osrednjega organa, ki bi na državni ravni skrbel za področje probacije, ga razvijal ter nadziral izvajanje sankcij in ukrepov.</w:t>
      </w:r>
      <w:bookmarkEnd w:id="36"/>
      <w:r>
        <w:t xml:space="preserve"> S tem zakonom se vzpostavlja enoten organ za probacijo kot del sistema izvrševanja kazenskih sankcij, ki bo združil izvajanje </w:t>
      </w:r>
      <w:proofErr w:type="spellStart"/>
      <w:r>
        <w:t>probacijskih</w:t>
      </w:r>
      <w:proofErr w:type="spellEnd"/>
      <w:r>
        <w:t xml:space="preserve"> nalog na enem mestu, hkrati pa zakon določa namen in vsebino probacije, način njenega </w:t>
      </w:r>
      <w:r>
        <w:lastRenderedPageBreak/>
        <w:t xml:space="preserve">izvajanja, organe pristojne za izvajanje probacije in posamezne </w:t>
      </w:r>
      <w:proofErr w:type="spellStart"/>
      <w:r>
        <w:t>probacijske</w:t>
      </w:r>
      <w:proofErr w:type="spellEnd"/>
      <w:r>
        <w:t xml:space="preserve"> naloge</w:t>
      </w:r>
      <w:r w:rsidR="00DE4E4B">
        <w:t xml:space="preserve"> </w:t>
      </w:r>
      <w:sdt>
        <w:sdtPr>
          <w:id w:val="-103503134"/>
          <w:citation/>
        </w:sdtPr>
        <w:sdtEndPr/>
        <w:sdtContent>
          <w:r w:rsidR="00DE4E4B">
            <w:fldChar w:fldCharType="begin"/>
          </w:r>
          <w:r w:rsidR="00DE4E4B">
            <w:instrText xml:space="preserve"> CITATION Min16 \l 1060 </w:instrText>
          </w:r>
          <w:r w:rsidR="00DE4E4B">
            <w:fldChar w:fldCharType="separate"/>
          </w:r>
          <w:r w:rsidR="005746E1" w:rsidRPr="005746E1">
            <w:rPr>
              <w:noProof/>
            </w:rPr>
            <w:t>(Ministrstvo za pravosodje, 2016)</w:t>
          </w:r>
          <w:r w:rsidR="00DE4E4B">
            <w:fldChar w:fldCharType="end"/>
          </w:r>
        </w:sdtContent>
      </w:sdt>
      <w:r>
        <w:t>.</w:t>
      </w:r>
      <w:bookmarkStart w:id="37" w:name="_Hlk503171642"/>
    </w:p>
    <w:p w14:paraId="462486BF" w14:textId="77777777" w:rsidR="00E475F7" w:rsidRDefault="00E475F7">
      <w:pPr>
        <w:spacing w:line="259" w:lineRule="auto"/>
        <w:jc w:val="left"/>
        <w:rPr>
          <w:rFonts w:asciiTheme="majorHAnsi" w:eastAsiaTheme="majorEastAsia" w:hAnsiTheme="majorHAnsi" w:cstheme="majorBidi"/>
          <w:b/>
          <w:color w:val="2F5496" w:themeColor="accent1" w:themeShade="BF"/>
          <w:sz w:val="24"/>
          <w:szCs w:val="24"/>
        </w:rPr>
      </w:pPr>
      <w:r>
        <w:br w:type="page"/>
      </w:r>
    </w:p>
    <w:p w14:paraId="590E8DD2" w14:textId="77777777" w:rsidR="001022EF" w:rsidRDefault="00DE4E4B" w:rsidP="001022EF">
      <w:pPr>
        <w:pStyle w:val="Naslov1"/>
      </w:pPr>
      <w:bookmarkStart w:id="38" w:name="_Toc511381863"/>
      <w:r>
        <w:lastRenderedPageBreak/>
        <w:t>TEORETIČNA IZHODIŠČA ZA ANALIZO</w:t>
      </w:r>
      <w:bookmarkEnd w:id="38"/>
      <w:r>
        <w:t xml:space="preserve"> </w:t>
      </w:r>
    </w:p>
    <w:p w14:paraId="24E848C0" w14:textId="15F0FC5F" w:rsidR="00D51DD9" w:rsidRPr="001022EF" w:rsidRDefault="00D51DD9" w:rsidP="001022EF">
      <w:pPr>
        <w:pStyle w:val="Naslov2"/>
      </w:pPr>
      <w:bookmarkStart w:id="39" w:name="_Toc511381864"/>
      <w:r w:rsidRPr="001022EF">
        <w:t xml:space="preserve">Zmanjševanje števila zapornikov z zagotavljanjem </w:t>
      </w:r>
      <w:r w:rsidR="001022EF" w:rsidRPr="001022EF">
        <w:t>skupnostnih</w:t>
      </w:r>
      <w:r w:rsidR="00533CB0" w:rsidRPr="001022EF">
        <w:t xml:space="preserve"> sankcij</w:t>
      </w:r>
      <w:bookmarkEnd w:id="39"/>
    </w:p>
    <w:p w14:paraId="7E3BBEAB" w14:textId="77777777" w:rsidR="0097761F" w:rsidRDefault="0097761F" w:rsidP="00D51DD9">
      <w:r>
        <w:t xml:space="preserve">Evropski kazenski zakoniki predvidevajo različne vrste sankcij in ukrepov kot alternativo zaporni kazni. </w:t>
      </w:r>
      <w:proofErr w:type="spellStart"/>
      <w:r w:rsidRPr="0097761F">
        <w:t>Aebi</w:t>
      </w:r>
      <w:proofErr w:type="spellEnd"/>
      <w:r w:rsidRPr="0097761F">
        <w:t xml:space="preserve">, </w:t>
      </w:r>
      <w:proofErr w:type="spellStart"/>
      <w:r>
        <w:t>Delgrande</w:t>
      </w:r>
      <w:proofErr w:type="spellEnd"/>
      <w:r w:rsidRPr="0097761F">
        <w:t xml:space="preserve"> </w:t>
      </w:r>
      <w:r>
        <w:t xml:space="preserve">in </w:t>
      </w:r>
      <w:proofErr w:type="spellStart"/>
      <w:r>
        <w:t>Marguet</w:t>
      </w:r>
      <w:proofErr w:type="spellEnd"/>
      <w:r w:rsidR="00135052">
        <w:t xml:space="preserve"> </w:t>
      </w:r>
      <w:sdt>
        <w:sdtPr>
          <w:id w:val="-2139563670"/>
          <w:citation/>
        </w:sdtPr>
        <w:sdtEndPr/>
        <w:sdtContent>
          <w:r w:rsidR="00135052">
            <w:fldChar w:fldCharType="begin"/>
          </w:r>
          <w:r w:rsidR="00135052">
            <w:instrText xml:space="preserve">CITATION Aeb15 \n  \t  \l 1060 </w:instrText>
          </w:r>
          <w:r w:rsidR="00135052">
            <w:fldChar w:fldCharType="separate"/>
          </w:r>
          <w:r w:rsidR="005746E1" w:rsidRPr="005746E1">
            <w:rPr>
              <w:noProof/>
            </w:rPr>
            <w:t>(2015)</w:t>
          </w:r>
          <w:r w:rsidR="00135052">
            <w:fldChar w:fldCharType="end"/>
          </w:r>
        </w:sdtContent>
      </w:sdt>
      <w:r w:rsidR="00135052">
        <w:t xml:space="preserve"> </w:t>
      </w:r>
      <w:r>
        <w:t xml:space="preserve">v povezavi z zmanjšanjem zaporniške populacije govorijo o dveh glavnih pristopih: </w:t>
      </w:r>
      <w:r w:rsidR="00D047A0">
        <w:t xml:space="preserve">bodisi z </w:t>
      </w:r>
      <w:r>
        <w:t>nadomestitvijo zapornih kazni z delom v korist skupnosti ("zapiranje vhodnih vrat") bodisi s shemami predčasnih odpustov ("odpiranje zadnjih vrat").</w:t>
      </w:r>
    </w:p>
    <w:p w14:paraId="550EACEB" w14:textId="77777777" w:rsidR="00164B7D" w:rsidRDefault="00164B7D" w:rsidP="00164B7D">
      <w:r>
        <w:t xml:space="preserve">Med državami, ki so v zadnjih letih drastično zmanjšale zaporniško populacijo izstopajo Nizozemska, Danska, Švedska, Norveška in Združeno kraljestvo: Škotska. Od leta 2004 se je število zaprtih na Nizozemskem zmanjšalo iz več kot 20.000 na manj kot 15.000 zapornikov. Leta 2009 je nizozemsko ministrstvo za pravosodje napovedalo zaprtje osmih zaporov in ukinitev 1.200 delovnih mest v zaporniškem sistemu </w:t>
      </w:r>
      <w:sdt>
        <w:sdtPr>
          <w:id w:val="-1834213337"/>
          <w:citation/>
        </w:sdtPr>
        <w:sdtEndPr/>
        <w:sdtContent>
          <w:r>
            <w:fldChar w:fldCharType="begin"/>
          </w:r>
          <w:r>
            <w:instrText xml:space="preserve">CITATION NRC \y  \l 1060 </w:instrText>
          </w:r>
          <w:r>
            <w:fldChar w:fldCharType="separate"/>
          </w:r>
          <w:r w:rsidR="005746E1" w:rsidRPr="005746E1">
            <w:rPr>
              <w:noProof/>
            </w:rPr>
            <w:t>(Anon.)</w:t>
          </w:r>
          <w:r>
            <w:fldChar w:fldCharType="end"/>
          </w:r>
        </w:sdtContent>
      </w:sdt>
      <w:r>
        <w:t xml:space="preserve">. </w:t>
      </w:r>
    </w:p>
    <w:p w14:paraId="2F0C8485" w14:textId="77777777" w:rsidR="00164B7D" w:rsidRDefault="00164B7D" w:rsidP="00164B7D">
      <w:r>
        <w:t>Latvija je leta 2013 sprejela obsežno reformo kazenskega prava: številna kazniva dejanja so bila dekriminalizirana, skupnostne sankcije so bile razširjene za širši obseg kaznivih dejanj, uvedene so bile milejše sankcije za določena kazniva dejanja, zlasti za premoženjske zločine itd.</w:t>
      </w:r>
    </w:p>
    <w:p w14:paraId="0E44B14B" w14:textId="77777777" w:rsidR="00164B7D" w:rsidRDefault="00164B7D" w:rsidP="00164B7D">
      <w:r>
        <w:t xml:space="preserve">V Italiji so z vladnimi uredbami omejili uporabo pripora v predkazenskem postopku in okrepili alternativne ukrepe, predvsem predčasen odpust, medtem ko je zakon iz leta 2010 omogočil prestajanje zadnjega leta zaporne kazni doma, kar je bilo v letu 2012 dvignjeno na 18 mesecev. Reforma španskega kazenskega zakonika iz leta 2010 je poudarila izvajanje alternativnih ukrepov, zlasti v smeri odprave kratkih kazni zapora </w:t>
      </w:r>
      <w:sdt>
        <w:sdtPr>
          <w:id w:val="-628249268"/>
          <w:citation/>
        </w:sdtPr>
        <w:sdtEndPr/>
        <w:sdtContent>
          <w:r>
            <w:fldChar w:fldCharType="begin"/>
          </w:r>
          <w:r>
            <w:instrText xml:space="preserve">CITATION Omi16 \l 1060 </w:instrText>
          </w:r>
          <w:r>
            <w:fldChar w:fldCharType="separate"/>
          </w:r>
          <w:r w:rsidR="005746E1" w:rsidRPr="005746E1">
            <w:rPr>
              <w:noProof/>
            </w:rPr>
            <w:t>(Firouzi Tabar, et al., 2016)</w:t>
          </w:r>
          <w:r>
            <w:fldChar w:fldCharType="end"/>
          </w:r>
        </w:sdtContent>
      </w:sdt>
      <w:r>
        <w:t>.</w:t>
      </w:r>
    </w:p>
    <w:p w14:paraId="7C524EF4" w14:textId="7F830FD3" w:rsidR="0097761F" w:rsidRDefault="0097761F" w:rsidP="00D51DD9">
      <w:r>
        <w:t xml:space="preserve">Na splošno lahko rečemo, da se je v zadnjih letih </w:t>
      </w:r>
      <w:r w:rsidR="00D047A0">
        <w:t xml:space="preserve">v večini evropskih držav </w:t>
      </w:r>
      <w:r>
        <w:t xml:space="preserve">povečal trend uporabe </w:t>
      </w:r>
      <w:r w:rsidR="001022EF">
        <w:t>skupnostnih</w:t>
      </w:r>
      <w:r w:rsidR="00533CB0">
        <w:t xml:space="preserve"> sankcij</w:t>
      </w:r>
      <w:r>
        <w:t xml:space="preserve"> (Španija, Italija, Portugalska, Latvija, Francija in Grčija), zgolj na Poljskem </w:t>
      </w:r>
      <w:r w:rsidR="00ED7A79">
        <w:t>se je trend nekoliko zmanjšal.</w:t>
      </w:r>
    </w:p>
    <w:p w14:paraId="7CABD621" w14:textId="77777777" w:rsidR="00ED7A79" w:rsidRDefault="00D047A0" w:rsidP="00135052">
      <w:pPr>
        <w:keepNext/>
        <w:jc w:val="center"/>
      </w:pPr>
      <w:r>
        <w:rPr>
          <w:noProof/>
          <w:lang w:eastAsia="sl-SI"/>
        </w:rPr>
        <w:drawing>
          <wp:inline distT="0" distB="0" distL="0" distR="0" wp14:anchorId="7D9BF2CB" wp14:editId="30D1B4CA">
            <wp:extent cx="4257675" cy="2697312"/>
            <wp:effectExtent l="0" t="0" r="0" b="8255"/>
            <wp:docPr id="26" name="Slika 26" descr="Graf 8 prikazuje delež skupnostnih sankcij po držav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Graf 8 prikazuje delež skupnostnih sankcij po država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2208" cy="2700183"/>
                    </a:xfrm>
                    <a:prstGeom prst="rect">
                      <a:avLst/>
                    </a:prstGeom>
                    <a:noFill/>
                    <a:ln>
                      <a:noFill/>
                    </a:ln>
                  </pic:spPr>
                </pic:pic>
              </a:graphicData>
            </a:graphic>
          </wp:inline>
        </w:drawing>
      </w:r>
    </w:p>
    <w:p w14:paraId="6742BAFA" w14:textId="1E2D82B3" w:rsidR="00ED7A79" w:rsidRDefault="00837EF4" w:rsidP="00135052">
      <w:pPr>
        <w:pStyle w:val="Napis"/>
        <w:jc w:val="center"/>
      </w:pPr>
      <w:bookmarkStart w:id="40" w:name="_Toc511381907"/>
      <w:r>
        <w:t xml:space="preserve">Graf </w:t>
      </w:r>
      <w:r w:rsidR="00311470">
        <w:fldChar w:fldCharType="begin"/>
      </w:r>
      <w:r w:rsidR="00311470">
        <w:instrText xml:space="preserve"> SEQ Graf \* ARABIC </w:instrText>
      </w:r>
      <w:r w:rsidR="00311470">
        <w:fldChar w:fldCharType="separate"/>
      </w:r>
      <w:r w:rsidR="00311470">
        <w:rPr>
          <w:noProof/>
        </w:rPr>
        <w:t>8</w:t>
      </w:r>
      <w:r w:rsidR="00311470">
        <w:rPr>
          <w:noProof/>
        </w:rPr>
        <w:fldChar w:fldCharType="end"/>
      </w:r>
      <w:r>
        <w:t xml:space="preserve">: </w:t>
      </w:r>
      <w:r w:rsidR="00ED7A79">
        <w:t xml:space="preserve">Deleži </w:t>
      </w:r>
      <w:r w:rsidR="001022EF">
        <w:t>skupnostnih</w:t>
      </w:r>
      <w:r w:rsidR="00533CB0">
        <w:t xml:space="preserve"> sankcij</w:t>
      </w:r>
      <w:r w:rsidR="00ED7A79">
        <w:t xml:space="preserve"> po državah</w:t>
      </w:r>
      <w:bookmarkEnd w:id="40"/>
    </w:p>
    <w:p w14:paraId="060C06EE" w14:textId="77777777" w:rsidR="004D62FB" w:rsidRDefault="004D62FB" w:rsidP="00D51DD9"/>
    <w:p w14:paraId="1672807A" w14:textId="77777777" w:rsidR="006F1F3C" w:rsidRDefault="00E3411D" w:rsidP="00135052">
      <w:r>
        <w:lastRenderedPageBreak/>
        <w:t xml:space="preserve">V okviru analize je potrebno izpostaviti, da raziskave kažejo relativno majhen učinek skupnostnih sankcij na velikost zaporniške populacije. V večini evropskih držav se </w:t>
      </w:r>
      <w:r w:rsidR="00533CB0">
        <w:t>skupnostne sankcije</w:t>
      </w:r>
      <w:r>
        <w:t xml:space="preserve"> izvajajo pri </w:t>
      </w:r>
      <w:r w:rsidR="00D547A9">
        <w:t>storilcih kaznivih dejanj</w:t>
      </w:r>
      <w:r w:rsidR="00EE7BA9">
        <w:t>, ki po v</w:t>
      </w:r>
      <w:r>
        <w:t>sej verjetnosti ne bi bili kaznovani z zaporno kaznijo, temveč bi jih obravnavali na druge načine - s finančnimi kaznimi, opozorili in drugimi kaznimi v skupnostih</w:t>
      </w:r>
      <w:r w:rsidR="00135052">
        <w:t xml:space="preserve"> </w:t>
      </w:r>
      <w:sdt>
        <w:sdtPr>
          <w:id w:val="-1638641735"/>
          <w:citation/>
        </w:sdtPr>
        <w:sdtEndPr/>
        <w:sdtContent>
          <w:r w:rsidR="00135052">
            <w:fldChar w:fldCharType="begin"/>
          </w:r>
          <w:r w:rsidR="00135052">
            <w:instrText xml:space="preserve"> CITATION Aeb15 \l 1060 </w:instrText>
          </w:r>
          <w:r w:rsidR="00135052">
            <w:fldChar w:fldCharType="separate"/>
          </w:r>
          <w:r w:rsidR="005746E1" w:rsidRPr="005746E1">
            <w:rPr>
              <w:noProof/>
            </w:rPr>
            <w:t>(Aebi, et al., 2015)</w:t>
          </w:r>
          <w:r w:rsidR="00135052">
            <w:fldChar w:fldCharType="end"/>
          </w:r>
        </w:sdtContent>
      </w:sdt>
      <w:r>
        <w:t>.</w:t>
      </w:r>
    </w:p>
    <w:bookmarkEnd w:id="37"/>
    <w:p w14:paraId="41B77BA5" w14:textId="77777777" w:rsidR="006A58E7" w:rsidRDefault="009242B3" w:rsidP="00135052">
      <w:r>
        <w:t xml:space="preserve">Kljub posameznim izjemam statistični podatki kažejo, da se višina zaporniške populacije in število </w:t>
      </w:r>
      <w:r w:rsidR="00533CB0">
        <w:t>alternativnih kazenskih sankcij</w:t>
      </w:r>
      <w:r w:rsidR="00135052">
        <w:t xml:space="preserve"> vz</w:t>
      </w:r>
      <w:r>
        <w:t xml:space="preserve">poredno višata (Francija, Portugalska, Grčija in Španija), kar Cohen </w:t>
      </w:r>
      <w:sdt>
        <w:sdtPr>
          <w:id w:val="271990259"/>
          <w:citation/>
        </w:sdtPr>
        <w:sdtEndPr/>
        <w:sdtContent>
          <w:r w:rsidR="00135052">
            <w:fldChar w:fldCharType="begin"/>
          </w:r>
          <w:r w:rsidR="00135052">
            <w:instrText xml:space="preserve"> CITATION Coh79 \l 1060 </w:instrText>
          </w:r>
          <w:r w:rsidR="00135052">
            <w:fldChar w:fldCharType="separate"/>
          </w:r>
          <w:r w:rsidR="005746E1" w:rsidRPr="005746E1">
            <w:rPr>
              <w:noProof/>
            </w:rPr>
            <w:t>(Cohen, 1979)</w:t>
          </w:r>
          <w:r w:rsidR="00135052">
            <w:fldChar w:fldCharType="end"/>
          </w:r>
        </w:sdtContent>
      </w:sdt>
      <w:r w:rsidR="00135052">
        <w:t xml:space="preserve"> </w:t>
      </w:r>
      <w:r>
        <w:t xml:space="preserve">imenuje "neto širitev", </w:t>
      </w:r>
      <w:r w:rsidRPr="009242B3">
        <w:t xml:space="preserve">ki potrjuje nedavno hipotezo, ki jo je predstavil Marcel </w:t>
      </w:r>
      <w:proofErr w:type="spellStart"/>
      <w:r w:rsidRPr="009242B3">
        <w:t>Aebi</w:t>
      </w:r>
      <w:proofErr w:type="spellEnd"/>
      <w:r w:rsidRPr="009242B3">
        <w:t xml:space="preserve"> (2015), </w:t>
      </w:r>
      <w:r>
        <w:t>ki zaznava</w:t>
      </w:r>
      <w:r w:rsidRPr="009242B3">
        <w:t xml:space="preserve"> splošn</w:t>
      </w:r>
      <w:r>
        <w:t>o</w:t>
      </w:r>
      <w:r w:rsidRPr="009242B3">
        <w:t xml:space="preserve"> rast števila ljudi, za katere so </w:t>
      </w:r>
      <w:r>
        <w:t>izrečene</w:t>
      </w:r>
      <w:r w:rsidRPr="009242B3">
        <w:t xml:space="preserve"> alternativne ali zaporne kazni. Ta "vzporedni trend"</w:t>
      </w:r>
      <w:r w:rsidR="00135052">
        <w:t xml:space="preserve"> je še posebej jasen v Italiji.</w:t>
      </w:r>
    </w:p>
    <w:p w14:paraId="370F530A" w14:textId="77777777" w:rsidR="00BA24DA" w:rsidRDefault="00BA24DA" w:rsidP="009242B3">
      <w:pPr>
        <w:keepNext/>
        <w:spacing w:after="104" w:line="259" w:lineRule="auto"/>
        <w:ind w:right="5053"/>
        <w:jc w:val="center"/>
        <w:sectPr w:rsidR="00BA24DA" w:rsidSect="004F1EF0">
          <w:headerReference w:type="even" r:id="rId21"/>
          <w:footerReference w:type="even" r:id="rId22"/>
          <w:footerReference w:type="default" r:id="rId23"/>
          <w:headerReference w:type="first" r:id="rId24"/>
          <w:footerReference w:type="first" r:id="rId25"/>
          <w:pgSz w:w="11906" w:h="16838"/>
          <w:pgMar w:top="1418" w:right="1418" w:bottom="1418" w:left="1418" w:header="709" w:footer="709" w:gutter="0"/>
          <w:cols w:space="708"/>
          <w:docGrid w:linePitch="360"/>
        </w:sectPr>
      </w:pPr>
    </w:p>
    <w:p w14:paraId="61F18843" w14:textId="77777777" w:rsidR="009242B3" w:rsidRDefault="00D34193" w:rsidP="009242B3">
      <w:pPr>
        <w:keepNext/>
        <w:spacing w:after="104" w:line="259" w:lineRule="auto"/>
        <w:ind w:right="5053"/>
        <w:jc w:val="center"/>
      </w:pPr>
      <w:r>
        <w:rPr>
          <w:noProof/>
          <w:lang w:eastAsia="sl-SI"/>
        </w:rPr>
        <w:drawing>
          <wp:inline distT="0" distB="0" distL="0" distR="0" wp14:anchorId="3C83AB20" wp14:editId="33B4114F">
            <wp:extent cx="2656840" cy="1414780"/>
            <wp:effectExtent l="0" t="0" r="0" b="0"/>
            <wp:docPr id="28" name="Slika 28" descr="Graf 9 prikazuje skupnostne sankcije in kazni zapora v Špani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Graf 9 prikazuje skupnostne sankcije in kazni zapora v Španiji.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6840" cy="1414780"/>
                    </a:xfrm>
                    <a:prstGeom prst="rect">
                      <a:avLst/>
                    </a:prstGeom>
                    <a:noFill/>
                    <a:ln>
                      <a:noFill/>
                    </a:ln>
                  </pic:spPr>
                </pic:pic>
              </a:graphicData>
            </a:graphic>
          </wp:inline>
        </w:drawing>
      </w:r>
    </w:p>
    <w:p w14:paraId="0A05662F" w14:textId="23BE8E3F" w:rsidR="009242B3" w:rsidRDefault="00837EF4" w:rsidP="009242B3">
      <w:pPr>
        <w:pStyle w:val="Napis"/>
        <w:jc w:val="center"/>
      </w:pPr>
      <w:bookmarkStart w:id="41" w:name="_Toc511381908"/>
      <w:r>
        <w:t xml:space="preserve">Graf </w:t>
      </w:r>
      <w:r w:rsidR="00311470">
        <w:fldChar w:fldCharType="begin"/>
      </w:r>
      <w:r w:rsidR="00311470">
        <w:instrText xml:space="preserve"> SEQ Graf \* ARABIC </w:instrText>
      </w:r>
      <w:r w:rsidR="00311470">
        <w:fldChar w:fldCharType="separate"/>
      </w:r>
      <w:r w:rsidR="00311470">
        <w:rPr>
          <w:noProof/>
        </w:rPr>
        <w:t>9</w:t>
      </w:r>
      <w:r w:rsidR="00311470">
        <w:rPr>
          <w:noProof/>
        </w:rPr>
        <w:fldChar w:fldCharType="end"/>
      </w:r>
      <w:r>
        <w:t xml:space="preserve">: </w:t>
      </w:r>
      <w:r w:rsidR="001022EF">
        <w:t>Skupnostne</w:t>
      </w:r>
      <w:r w:rsidR="00533CB0">
        <w:t xml:space="preserve"> sankcije</w:t>
      </w:r>
      <w:r w:rsidR="009242B3">
        <w:t xml:space="preserve"> in kazni zapora v Španiji</w:t>
      </w:r>
      <w:bookmarkEnd w:id="41"/>
    </w:p>
    <w:p w14:paraId="0C2DC583" w14:textId="77777777" w:rsidR="009242B3" w:rsidRDefault="00D34193" w:rsidP="009242B3">
      <w:pPr>
        <w:keepNext/>
        <w:spacing w:after="104" w:line="259" w:lineRule="auto"/>
        <w:ind w:right="5053"/>
        <w:jc w:val="center"/>
      </w:pPr>
      <w:r>
        <w:rPr>
          <w:noProof/>
          <w:lang w:eastAsia="sl-SI"/>
        </w:rPr>
        <w:drawing>
          <wp:inline distT="0" distB="0" distL="0" distR="0" wp14:anchorId="59502150" wp14:editId="06AA890B">
            <wp:extent cx="2656840" cy="1457960"/>
            <wp:effectExtent l="0" t="0" r="0" b="8890"/>
            <wp:docPr id="29" name="Slika 29" descr="Graf 10 prikazuje skupnostne sankcije in kazni zapora na Poljsk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Graf 10 prikazuje skupnostne sankcije in kazni zapora na Poljsk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6840" cy="1457960"/>
                    </a:xfrm>
                    <a:prstGeom prst="rect">
                      <a:avLst/>
                    </a:prstGeom>
                    <a:noFill/>
                    <a:ln>
                      <a:noFill/>
                    </a:ln>
                  </pic:spPr>
                </pic:pic>
              </a:graphicData>
            </a:graphic>
          </wp:inline>
        </w:drawing>
      </w:r>
    </w:p>
    <w:p w14:paraId="52FEDB0D" w14:textId="654FF33B" w:rsidR="009242B3" w:rsidRDefault="00837EF4" w:rsidP="009242B3">
      <w:pPr>
        <w:pStyle w:val="Napis"/>
        <w:jc w:val="center"/>
      </w:pPr>
      <w:bookmarkStart w:id="42" w:name="_Toc511381909"/>
      <w:r>
        <w:t xml:space="preserve">Graf </w:t>
      </w:r>
      <w:r w:rsidR="00311470">
        <w:fldChar w:fldCharType="begin"/>
      </w:r>
      <w:r w:rsidR="00311470">
        <w:instrText xml:space="preserve"> SEQ Graf \* ARABIC </w:instrText>
      </w:r>
      <w:r w:rsidR="00311470">
        <w:fldChar w:fldCharType="separate"/>
      </w:r>
      <w:r w:rsidR="00311470">
        <w:rPr>
          <w:noProof/>
        </w:rPr>
        <w:t>10</w:t>
      </w:r>
      <w:r w:rsidR="00311470">
        <w:rPr>
          <w:noProof/>
        </w:rPr>
        <w:fldChar w:fldCharType="end"/>
      </w:r>
      <w:r>
        <w:t xml:space="preserve">: </w:t>
      </w:r>
      <w:r w:rsidR="001022EF">
        <w:t xml:space="preserve">Skupnostne sankcije </w:t>
      </w:r>
      <w:r w:rsidR="009242B3">
        <w:t>in kazni zapora na Poljskem</w:t>
      </w:r>
      <w:bookmarkEnd w:id="42"/>
    </w:p>
    <w:p w14:paraId="16265EDD" w14:textId="77777777" w:rsidR="009242B3" w:rsidRDefault="00D34193" w:rsidP="009242B3">
      <w:pPr>
        <w:keepNext/>
        <w:spacing w:after="104" w:line="259" w:lineRule="auto"/>
        <w:ind w:right="5053"/>
        <w:jc w:val="center"/>
      </w:pPr>
      <w:r>
        <w:rPr>
          <w:noProof/>
          <w:lang w:eastAsia="sl-SI"/>
        </w:rPr>
        <w:drawing>
          <wp:inline distT="0" distB="0" distL="0" distR="0" wp14:anchorId="09A1FDB5" wp14:editId="663F9DF9">
            <wp:extent cx="2656840" cy="1544320"/>
            <wp:effectExtent l="0" t="0" r="0" b="0"/>
            <wp:docPr id="30" name="Slika 30" descr="Graf 11 prikazuje skupnostne sankcije in kazni zapora v Itali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Graf 11 prikazuje skupnostne sankcije in kazni zapora v Italiji.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6840" cy="1544320"/>
                    </a:xfrm>
                    <a:prstGeom prst="rect">
                      <a:avLst/>
                    </a:prstGeom>
                    <a:noFill/>
                    <a:ln>
                      <a:noFill/>
                    </a:ln>
                  </pic:spPr>
                </pic:pic>
              </a:graphicData>
            </a:graphic>
          </wp:inline>
        </w:drawing>
      </w:r>
    </w:p>
    <w:p w14:paraId="5911EF4B" w14:textId="1B316E5A" w:rsidR="009242B3" w:rsidRDefault="00837EF4" w:rsidP="009242B3">
      <w:pPr>
        <w:pStyle w:val="Napis"/>
        <w:jc w:val="center"/>
      </w:pPr>
      <w:bookmarkStart w:id="43" w:name="_Toc511381910"/>
      <w:r>
        <w:t xml:space="preserve">Graf </w:t>
      </w:r>
      <w:r w:rsidR="00311470">
        <w:fldChar w:fldCharType="begin"/>
      </w:r>
      <w:r w:rsidR="00311470">
        <w:instrText xml:space="preserve"> SEQ Graf \* ARABIC </w:instrText>
      </w:r>
      <w:r w:rsidR="00311470">
        <w:fldChar w:fldCharType="separate"/>
      </w:r>
      <w:r w:rsidR="00311470">
        <w:rPr>
          <w:noProof/>
        </w:rPr>
        <w:t>11</w:t>
      </w:r>
      <w:r w:rsidR="00311470">
        <w:rPr>
          <w:noProof/>
        </w:rPr>
        <w:fldChar w:fldCharType="end"/>
      </w:r>
      <w:r>
        <w:t xml:space="preserve">: </w:t>
      </w:r>
      <w:r w:rsidR="001022EF">
        <w:t xml:space="preserve">Skupnostne sankcije </w:t>
      </w:r>
      <w:r w:rsidR="009242B3">
        <w:t>in kazni zapora v Italiji</w:t>
      </w:r>
      <w:bookmarkEnd w:id="43"/>
    </w:p>
    <w:p w14:paraId="2015F421" w14:textId="77777777" w:rsidR="009242B3" w:rsidRDefault="00D34193" w:rsidP="009242B3">
      <w:pPr>
        <w:keepNext/>
        <w:spacing w:after="84" w:line="259" w:lineRule="auto"/>
        <w:ind w:right="5053"/>
        <w:jc w:val="center"/>
      </w:pPr>
      <w:r>
        <w:rPr>
          <w:noProof/>
          <w:lang w:eastAsia="sl-SI"/>
        </w:rPr>
        <w:drawing>
          <wp:inline distT="0" distB="0" distL="0" distR="0" wp14:anchorId="4C427BD4" wp14:editId="2CF847E0">
            <wp:extent cx="2656840" cy="1569720"/>
            <wp:effectExtent l="0" t="0" r="0" b="0"/>
            <wp:docPr id="31" name="Slika 31" descr="Graf 12 prikazuje skupnostne sankcije in kazni zapora v Franci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Graf 12 prikazuje skupnostne sankcije in kazni zapora v Franciji.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6840" cy="1569720"/>
                    </a:xfrm>
                    <a:prstGeom prst="rect">
                      <a:avLst/>
                    </a:prstGeom>
                    <a:noFill/>
                    <a:ln>
                      <a:noFill/>
                    </a:ln>
                  </pic:spPr>
                </pic:pic>
              </a:graphicData>
            </a:graphic>
          </wp:inline>
        </w:drawing>
      </w:r>
    </w:p>
    <w:p w14:paraId="05434E57" w14:textId="3F104E63" w:rsidR="009242B3" w:rsidRDefault="00837EF4" w:rsidP="009242B3">
      <w:pPr>
        <w:pStyle w:val="Napis"/>
        <w:jc w:val="center"/>
      </w:pPr>
      <w:bookmarkStart w:id="44" w:name="_Toc511381911"/>
      <w:r>
        <w:t xml:space="preserve">Graf </w:t>
      </w:r>
      <w:r w:rsidR="00311470">
        <w:fldChar w:fldCharType="begin"/>
      </w:r>
      <w:r w:rsidR="00311470">
        <w:instrText xml:space="preserve"> SEQ Graf \* ARABIC </w:instrText>
      </w:r>
      <w:r w:rsidR="00311470">
        <w:fldChar w:fldCharType="separate"/>
      </w:r>
      <w:r w:rsidR="00311470">
        <w:rPr>
          <w:noProof/>
        </w:rPr>
        <w:t>12</w:t>
      </w:r>
      <w:r w:rsidR="00311470">
        <w:rPr>
          <w:noProof/>
        </w:rPr>
        <w:fldChar w:fldCharType="end"/>
      </w:r>
      <w:r>
        <w:t xml:space="preserve">: </w:t>
      </w:r>
      <w:r w:rsidR="001022EF">
        <w:t xml:space="preserve">Skupnostne sankcije </w:t>
      </w:r>
      <w:r w:rsidR="009242B3">
        <w:t>in kazni zapora v Franciji</w:t>
      </w:r>
      <w:bookmarkEnd w:id="44"/>
    </w:p>
    <w:p w14:paraId="02210380" w14:textId="77777777" w:rsidR="009242B3" w:rsidRDefault="00D34193" w:rsidP="009242B3">
      <w:pPr>
        <w:keepNext/>
        <w:spacing w:after="104" w:line="259" w:lineRule="auto"/>
        <w:ind w:right="5053"/>
        <w:jc w:val="center"/>
      </w:pPr>
      <w:r>
        <w:rPr>
          <w:noProof/>
          <w:lang w:eastAsia="sl-SI"/>
        </w:rPr>
        <w:drawing>
          <wp:inline distT="0" distB="0" distL="0" distR="0" wp14:anchorId="5725B635" wp14:editId="78753592">
            <wp:extent cx="2647950" cy="1514475"/>
            <wp:effectExtent l="0" t="0" r="0" b="9525"/>
            <wp:docPr id="4544" name="Slika 4544" descr="Graf 13 prikazuje skupnostne sankcije in kazni zapora v Latvi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 name="Slika 4544" descr="Graf 13 prikazuje skupnostne sankcije in kazni zapora v Latviji.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7950" cy="1514475"/>
                    </a:xfrm>
                    <a:prstGeom prst="rect">
                      <a:avLst/>
                    </a:prstGeom>
                    <a:noFill/>
                    <a:ln>
                      <a:noFill/>
                    </a:ln>
                  </pic:spPr>
                </pic:pic>
              </a:graphicData>
            </a:graphic>
          </wp:inline>
        </w:drawing>
      </w:r>
    </w:p>
    <w:p w14:paraId="478FF933" w14:textId="10600C21" w:rsidR="006A58E7" w:rsidRDefault="00837EF4" w:rsidP="009242B3">
      <w:pPr>
        <w:pStyle w:val="Napis"/>
        <w:jc w:val="center"/>
      </w:pPr>
      <w:bookmarkStart w:id="45" w:name="_Toc511381912"/>
      <w:r>
        <w:t xml:space="preserve">Graf </w:t>
      </w:r>
      <w:r w:rsidR="00311470">
        <w:fldChar w:fldCharType="begin"/>
      </w:r>
      <w:r w:rsidR="00311470">
        <w:instrText xml:space="preserve"> SEQ Graf \* ARABIC </w:instrText>
      </w:r>
      <w:r w:rsidR="00311470">
        <w:fldChar w:fldCharType="separate"/>
      </w:r>
      <w:r w:rsidR="00311470">
        <w:rPr>
          <w:noProof/>
        </w:rPr>
        <w:t>13</w:t>
      </w:r>
      <w:r w:rsidR="00311470">
        <w:rPr>
          <w:noProof/>
        </w:rPr>
        <w:fldChar w:fldCharType="end"/>
      </w:r>
      <w:r>
        <w:t xml:space="preserve">: </w:t>
      </w:r>
      <w:r w:rsidR="001022EF">
        <w:t xml:space="preserve">Skupnostne sankcije </w:t>
      </w:r>
      <w:r w:rsidR="009242B3">
        <w:t>in kazni zapora v Latviji</w:t>
      </w:r>
      <w:bookmarkEnd w:id="45"/>
    </w:p>
    <w:p w14:paraId="7958001A" w14:textId="77777777" w:rsidR="009242B3" w:rsidRDefault="00D34193" w:rsidP="009242B3">
      <w:pPr>
        <w:keepNext/>
        <w:spacing w:after="0" w:line="259" w:lineRule="auto"/>
        <w:ind w:right="5509"/>
        <w:jc w:val="center"/>
      </w:pPr>
      <w:r>
        <w:rPr>
          <w:noProof/>
          <w:lang w:eastAsia="sl-SI"/>
        </w:rPr>
        <w:drawing>
          <wp:inline distT="0" distB="0" distL="0" distR="0" wp14:anchorId="180FF47E" wp14:editId="2308DEE5">
            <wp:extent cx="2656840" cy="1492250"/>
            <wp:effectExtent l="0" t="0" r="0" b="0"/>
            <wp:docPr id="4545" name="Slika 4545" descr="Graf 14 prikazuje skupnostne sankcije in kazni zapora v Angliji in Wales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 name="Slika 4545" descr="Graf 14 prikazuje skupnostne sankcije in kazni zapora v Angliji in Walesu.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6840" cy="1492250"/>
                    </a:xfrm>
                    <a:prstGeom prst="rect">
                      <a:avLst/>
                    </a:prstGeom>
                    <a:noFill/>
                    <a:ln>
                      <a:noFill/>
                    </a:ln>
                  </pic:spPr>
                </pic:pic>
              </a:graphicData>
            </a:graphic>
          </wp:inline>
        </w:drawing>
      </w:r>
    </w:p>
    <w:p w14:paraId="4008EFD7" w14:textId="723147E6" w:rsidR="009242B3" w:rsidRDefault="00837EF4" w:rsidP="009242B3">
      <w:pPr>
        <w:pStyle w:val="Napis"/>
        <w:jc w:val="center"/>
      </w:pPr>
      <w:bookmarkStart w:id="46" w:name="_Toc511381913"/>
      <w:r>
        <w:t xml:space="preserve">Graf </w:t>
      </w:r>
      <w:r w:rsidR="00311470">
        <w:fldChar w:fldCharType="begin"/>
      </w:r>
      <w:r w:rsidR="00311470">
        <w:instrText xml:space="preserve"> SEQ Graf \* ARABIC </w:instrText>
      </w:r>
      <w:r w:rsidR="00311470">
        <w:fldChar w:fldCharType="separate"/>
      </w:r>
      <w:r w:rsidR="00311470">
        <w:rPr>
          <w:noProof/>
        </w:rPr>
        <w:t>14</w:t>
      </w:r>
      <w:r w:rsidR="00311470">
        <w:rPr>
          <w:noProof/>
        </w:rPr>
        <w:fldChar w:fldCharType="end"/>
      </w:r>
      <w:r>
        <w:t xml:space="preserve">: </w:t>
      </w:r>
      <w:r w:rsidR="001022EF">
        <w:t xml:space="preserve">Skupnostne sankcije </w:t>
      </w:r>
      <w:r w:rsidR="009242B3">
        <w:t>in kazni zapora v Angliji in Walesu</w:t>
      </w:r>
      <w:bookmarkEnd w:id="46"/>
    </w:p>
    <w:p w14:paraId="31E5D177" w14:textId="77777777" w:rsidR="006A58E7" w:rsidRDefault="006A58E7" w:rsidP="006A58E7">
      <w:pPr>
        <w:spacing w:after="0" w:line="259" w:lineRule="auto"/>
        <w:ind w:right="5509"/>
        <w:jc w:val="center"/>
      </w:pPr>
      <w:r>
        <w:t xml:space="preserve"> </w:t>
      </w:r>
    </w:p>
    <w:p w14:paraId="58A18B36" w14:textId="77777777" w:rsidR="009242B3" w:rsidRDefault="00D34193" w:rsidP="009242B3">
      <w:pPr>
        <w:keepNext/>
        <w:spacing w:after="106" w:line="259" w:lineRule="auto"/>
        <w:ind w:right="5024"/>
        <w:jc w:val="center"/>
      </w:pPr>
      <w:r>
        <w:rPr>
          <w:noProof/>
          <w:lang w:eastAsia="sl-SI"/>
        </w:rPr>
        <w:lastRenderedPageBreak/>
        <w:drawing>
          <wp:anchor distT="0" distB="0" distL="114300" distR="114300" simplePos="0" relativeHeight="251683840" behindDoc="0" locked="0" layoutInCell="1" allowOverlap="1" wp14:anchorId="77552E74" wp14:editId="47FDDAFE">
            <wp:simplePos x="904875" y="904875"/>
            <wp:positionH relativeFrom="margin">
              <wp:align>left</wp:align>
            </wp:positionH>
            <wp:positionV relativeFrom="margin">
              <wp:align>top</wp:align>
            </wp:positionV>
            <wp:extent cx="2656840" cy="1647825"/>
            <wp:effectExtent l="0" t="0" r="0" b="9525"/>
            <wp:wrapSquare wrapText="bothSides"/>
            <wp:docPr id="4546" name="Slika 4546" descr="Graf 15 prikazuje skupnostne sankcije in kazni zapora na Portugalsk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 name="Slika 4546" descr="Graf 15 prikazuje skupnostne sankcije in kazni zapora na Portugalskem.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6840" cy="1647825"/>
                    </a:xfrm>
                    <a:prstGeom prst="rect">
                      <a:avLst/>
                    </a:prstGeom>
                    <a:noFill/>
                    <a:ln>
                      <a:noFill/>
                    </a:ln>
                  </pic:spPr>
                </pic:pic>
              </a:graphicData>
            </a:graphic>
          </wp:anchor>
        </w:drawing>
      </w:r>
    </w:p>
    <w:p w14:paraId="48666D4F" w14:textId="03ABAA24" w:rsidR="006A58E7" w:rsidRDefault="00837EF4" w:rsidP="009242B3">
      <w:pPr>
        <w:pStyle w:val="Napis"/>
        <w:jc w:val="center"/>
      </w:pPr>
      <w:bookmarkStart w:id="47" w:name="_Toc511381914"/>
      <w:r>
        <w:t xml:space="preserve">Graf </w:t>
      </w:r>
      <w:r w:rsidR="00311470">
        <w:fldChar w:fldCharType="begin"/>
      </w:r>
      <w:r w:rsidR="00311470">
        <w:instrText xml:space="preserve"> SEQ Graf \* ARABIC </w:instrText>
      </w:r>
      <w:r w:rsidR="00311470">
        <w:fldChar w:fldCharType="separate"/>
      </w:r>
      <w:r w:rsidR="00311470">
        <w:rPr>
          <w:noProof/>
        </w:rPr>
        <w:t>15</w:t>
      </w:r>
      <w:r w:rsidR="00311470">
        <w:rPr>
          <w:noProof/>
        </w:rPr>
        <w:fldChar w:fldCharType="end"/>
      </w:r>
      <w:r>
        <w:t xml:space="preserve">: </w:t>
      </w:r>
      <w:r w:rsidR="001022EF">
        <w:t xml:space="preserve">Skupnostne sankcije </w:t>
      </w:r>
      <w:r w:rsidR="009242B3">
        <w:t>in kazni zapora na Portugalskem</w:t>
      </w:r>
      <w:bookmarkEnd w:id="47"/>
    </w:p>
    <w:p w14:paraId="1C7C4F9C" w14:textId="77777777" w:rsidR="009242B3" w:rsidRDefault="00D34193" w:rsidP="009242B3">
      <w:pPr>
        <w:keepNext/>
        <w:spacing w:after="104" w:line="259" w:lineRule="auto"/>
        <w:ind w:right="4952"/>
        <w:jc w:val="center"/>
      </w:pPr>
      <w:r>
        <w:rPr>
          <w:noProof/>
          <w:lang w:eastAsia="sl-SI"/>
        </w:rPr>
        <w:drawing>
          <wp:inline distT="0" distB="0" distL="0" distR="0" wp14:anchorId="5EB6BCC3" wp14:editId="73AF2C1C">
            <wp:extent cx="2656840" cy="1630680"/>
            <wp:effectExtent l="0" t="0" r="0" b="7620"/>
            <wp:docPr id="4547" name="Slika 4547" descr="Graf 16 prikazuje skupnostne sankcije in kazni zapora v Grči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 name="Slika 4547" descr="Graf 16 prikazuje skupnostne sankcije in kazni zapora v Grčiji.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6840" cy="1630680"/>
                    </a:xfrm>
                    <a:prstGeom prst="rect">
                      <a:avLst/>
                    </a:prstGeom>
                    <a:noFill/>
                    <a:ln>
                      <a:noFill/>
                    </a:ln>
                  </pic:spPr>
                </pic:pic>
              </a:graphicData>
            </a:graphic>
          </wp:inline>
        </w:drawing>
      </w:r>
    </w:p>
    <w:p w14:paraId="69F2AD5E" w14:textId="612F62E1" w:rsidR="00BA24DA" w:rsidRDefault="00837EF4" w:rsidP="001022EF">
      <w:pPr>
        <w:pStyle w:val="Napis"/>
        <w:jc w:val="center"/>
        <w:sectPr w:rsidR="00BA24DA" w:rsidSect="00BA24DA">
          <w:type w:val="continuous"/>
          <w:pgSz w:w="11906" w:h="16838"/>
          <w:pgMar w:top="1418" w:right="1418" w:bottom="1418" w:left="1418" w:header="709" w:footer="709" w:gutter="0"/>
          <w:cols w:num="2" w:space="708"/>
          <w:docGrid w:linePitch="360"/>
        </w:sectPr>
      </w:pPr>
      <w:bookmarkStart w:id="48" w:name="_Toc511381915"/>
      <w:r>
        <w:t xml:space="preserve">Graf </w:t>
      </w:r>
      <w:r w:rsidR="00311470">
        <w:fldChar w:fldCharType="begin"/>
      </w:r>
      <w:r w:rsidR="00311470">
        <w:instrText xml:space="preserve"> SEQ Graf \* ARABIC </w:instrText>
      </w:r>
      <w:r w:rsidR="00311470">
        <w:fldChar w:fldCharType="separate"/>
      </w:r>
      <w:r w:rsidR="00311470">
        <w:rPr>
          <w:noProof/>
        </w:rPr>
        <w:t>16</w:t>
      </w:r>
      <w:r w:rsidR="00311470">
        <w:rPr>
          <w:noProof/>
        </w:rPr>
        <w:fldChar w:fldCharType="end"/>
      </w:r>
      <w:r>
        <w:t xml:space="preserve">: </w:t>
      </w:r>
      <w:r w:rsidR="001022EF">
        <w:t xml:space="preserve">Skupnostne sankcije </w:t>
      </w:r>
      <w:r w:rsidR="009242B3">
        <w:t>in kazni zapora v Grčiji</w:t>
      </w:r>
      <w:bookmarkEnd w:id="48"/>
    </w:p>
    <w:p w14:paraId="1DF1DBB9" w14:textId="77777777" w:rsidR="00277219" w:rsidRDefault="00277219" w:rsidP="007619FE">
      <w:r>
        <w:lastRenderedPageBreak/>
        <w:t xml:space="preserve">Razlogov za ta vzporedni trend ni lahko določiti. Seveda je </w:t>
      </w:r>
      <w:r w:rsidR="00135052">
        <w:t xml:space="preserve">imela </w:t>
      </w:r>
      <w:r>
        <w:t>politika "ničelne tolerance", ki je bila sprejeta v Evropi od konca devetdesetih let, pomembno vlogo. V okviru paradigme "</w:t>
      </w:r>
      <w:r w:rsidR="00135052">
        <w:t>ničelne</w:t>
      </w:r>
      <w:r>
        <w:t xml:space="preserve"> tolerance" </w:t>
      </w:r>
      <w:sdt>
        <w:sdtPr>
          <w:id w:val="1016649316"/>
          <w:citation/>
        </w:sdtPr>
        <w:sdtEndPr/>
        <w:sdtContent>
          <w:r w:rsidR="00C212A9">
            <w:fldChar w:fldCharType="begin"/>
          </w:r>
          <w:r w:rsidR="00C212A9">
            <w:instrText xml:space="preserve"> CITATION Wac09 \l 1060 </w:instrText>
          </w:r>
          <w:r w:rsidR="00C212A9">
            <w:fldChar w:fldCharType="separate"/>
          </w:r>
          <w:r w:rsidR="005746E1" w:rsidRPr="005746E1">
            <w:rPr>
              <w:noProof/>
            </w:rPr>
            <w:t>(Wacquant, 2009)</w:t>
          </w:r>
          <w:r w:rsidR="00C212A9">
            <w:fldChar w:fldCharType="end"/>
          </w:r>
        </w:sdtContent>
      </w:sdt>
      <w:r>
        <w:t xml:space="preserve"> je dejansko število vedenj, ki so jih politiki in mediji stigmat</w:t>
      </w:r>
      <w:r w:rsidR="00C212A9">
        <w:t xml:space="preserve">izirali in nato </w:t>
      </w:r>
      <w:proofErr w:type="spellStart"/>
      <w:r w:rsidR="00C212A9">
        <w:t>kriminalizirali</w:t>
      </w:r>
      <w:proofErr w:type="spellEnd"/>
      <w:r w:rsidR="00C212A9">
        <w:t>, znatno razširil</w:t>
      </w:r>
      <w:r>
        <w:t xml:space="preserve">. </w:t>
      </w:r>
    </w:p>
    <w:p w14:paraId="62870340" w14:textId="77777777" w:rsidR="00D51DD9" w:rsidRPr="00DE4E4B" w:rsidRDefault="00D51DD9" w:rsidP="001022EF">
      <w:pPr>
        <w:pStyle w:val="Naslov2"/>
      </w:pPr>
      <w:bookmarkStart w:id="49" w:name="_Toc511381865"/>
      <w:r w:rsidRPr="00BF4F02">
        <w:t xml:space="preserve">Zmanjšajte </w:t>
      </w:r>
      <w:r w:rsidR="006F1F3C" w:rsidRPr="00BF4F02">
        <w:t>povratništva</w:t>
      </w:r>
      <w:r w:rsidRPr="00BF4F02">
        <w:t xml:space="preserve"> prek rehabilitacije</w:t>
      </w:r>
      <w:bookmarkEnd w:id="49"/>
    </w:p>
    <w:p w14:paraId="70948D2E" w14:textId="77777777" w:rsidR="00B85401" w:rsidRDefault="00B85401" w:rsidP="00390C40">
      <w:bookmarkStart w:id="50" w:name="_Hlk502909523"/>
      <w:r>
        <w:t xml:space="preserve">Brinc </w:t>
      </w:r>
      <w:bookmarkEnd w:id="50"/>
      <w:sdt>
        <w:sdtPr>
          <w:id w:val="-1921940642"/>
          <w:citation/>
        </w:sdtPr>
        <w:sdtEndPr/>
        <w:sdtContent>
          <w:r w:rsidR="00C212A9">
            <w:fldChar w:fldCharType="begin"/>
          </w:r>
          <w:r w:rsidR="00BA24DA">
            <w:instrText xml:space="preserve">CITATION Bri90 \n  \t  \l 1060 </w:instrText>
          </w:r>
          <w:r w:rsidR="00C212A9">
            <w:fldChar w:fldCharType="separate"/>
          </w:r>
          <w:r w:rsidR="005746E1" w:rsidRPr="005746E1">
            <w:rPr>
              <w:noProof/>
            </w:rPr>
            <w:t>(1990)</w:t>
          </w:r>
          <w:r w:rsidR="00C212A9">
            <w:fldChar w:fldCharType="end"/>
          </w:r>
        </w:sdtContent>
      </w:sdt>
      <w:r>
        <w:t xml:space="preserve"> poudarja pomembnost socialnega dela z </w:t>
      </w:r>
      <w:r w:rsidR="00D547A9">
        <w:t>storilci kaznivih dejanj</w:t>
      </w:r>
      <w:r>
        <w:t>, pri čemer izhaja iz opisa v eni izmed angleških raziskav, kjer se je posebna eksperimentalna skupina s socialnim delavcem v zadnjega pol leta pred odpustom srečala trikrat več kot nadzorovana skupina. Po dveh letih po odpustu obeh skupin je bilo 20 odstotkov manj povratnikov iz eksperimentalne skupine. To dokazuje upravičenost in vpliv posebno intenzivnega socialnega dela na zmanjšano stopnjo povratništva.</w:t>
      </w:r>
    </w:p>
    <w:p w14:paraId="0DF9233D" w14:textId="77777777" w:rsidR="00B85401" w:rsidRDefault="00B85401" w:rsidP="00390C40">
      <w:r>
        <w:t xml:space="preserve">Meško </w:t>
      </w:r>
      <w:r w:rsidR="009735E8">
        <w:t xml:space="preserve">je v intervjuju za RTV SLO </w:t>
      </w:r>
      <w:sdt>
        <w:sdtPr>
          <w:id w:val="-1007441179"/>
          <w:citation/>
        </w:sdtPr>
        <w:sdtEndPr/>
        <w:sdtContent>
          <w:r w:rsidR="009735E8">
            <w:fldChar w:fldCharType="begin"/>
          </w:r>
          <w:r w:rsidR="009735E8">
            <w:instrText xml:space="preserve">CITATION Meš15 \n  \t  \l 1060 </w:instrText>
          </w:r>
          <w:r w:rsidR="009735E8">
            <w:fldChar w:fldCharType="separate"/>
          </w:r>
          <w:r w:rsidR="005746E1" w:rsidRPr="005746E1">
            <w:rPr>
              <w:noProof/>
            </w:rPr>
            <w:t>(2015)</w:t>
          </w:r>
          <w:r w:rsidR="009735E8">
            <w:fldChar w:fldCharType="end"/>
          </w:r>
        </w:sdtContent>
      </w:sdt>
      <w:r>
        <w:t xml:space="preserve"> je dejal: »Temeljna ideja probacije je v tem, da </w:t>
      </w:r>
      <w:r w:rsidR="00D547A9">
        <w:t>storilec kaznivega dejanja</w:t>
      </w:r>
      <w:r>
        <w:t xml:space="preserve"> ostane v svojem lokalnem okolju in ne izgubi stika s svojim okoljem, ki lahko spodbudno deluje nanj, v smislu ustreznega vedenja, pri čemer ponovna izvršitev kaznivega dejanja pomeni zaporno kazen. Naložene so mu določene obveznosti in naloge, ki jih mora izpolnjevati. Ne gre na prestajanje kazni v zapor, ne izgubi zaposlitve, svoje dolžnosti in odgovornosti do družine in otrok lažje izpolnjuje, ohrani podporne socialne mreže. </w:t>
      </w:r>
      <w:proofErr w:type="spellStart"/>
      <w:r>
        <w:t>Probacijska</w:t>
      </w:r>
      <w:proofErr w:type="spellEnd"/>
      <w:r>
        <w:t xml:space="preserve"> služba tudi sodeluje z zapori pri pripravi na odpust </w:t>
      </w:r>
      <w:r w:rsidR="00D547A9">
        <w:t>storilca kaznivega dejanja</w:t>
      </w:r>
      <w:r>
        <w:t xml:space="preserve">, ki je na prestajanju kazni zapora, spremlja in nudi pomoč odpuščenim </w:t>
      </w:r>
      <w:r w:rsidR="00D547A9">
        <w:t xml:space="preserve">storilce kaznivih </w:t>
      </w:r>
      <w:proofErr w:type="spellStart"/>
      <w:r w:rsidR="00D547A9">
        <w:t>dejanjm</w:t>
      </w:r>
      <w:proofErr w:type="spellEnd"/>
      <w:r>
        <w:t xml:space="preserve">. Namen teh dejavnosti je boljše vključevanje prestopnika v družbo oziroma skrb, da oseba kljub storitvi kaznivega dejanja ne izgubi podpornih mrež in se ji da priložnost, da se </w:t>
      </w:r>
      <w:r w:rsidR="00390C40">
        <w:t>dokaže, da je vredna zaupanja.«</w:t>
      </w:r>
    </w:p>
    <w:p w14:paraId="29C982A6" w14:textId="77777777" w:rsidR="00DE4E4B" w:rsidRPr="005F7760" w:rsidRDefault="00DE4E4B" w:rsidP="005F7760">
      <w:r w:rsidRPr="005F7760">
        <w:t xml:space="preserve">Po mnenju nekaterih avtorjev bi bili pri svojem delu uspešnejši, </w:t>
      </w:r>
      <w:r w:rsidR="005F7760" w:rsidRPr="005F7760">
        <w:t>če</w:t>
      </w:r>
      <w:r w:rsidRPr="005F7760">
        <w:t xml:space="preserve"> bi imeli ve</w:t>
      </w:r>
      <w:r w:rsidR="00C46ACB">
        <w:t>č</w:t>
      </w:r>
      <w:r w:rsidRPr="005F7760">
        <w:t xml:space="preserve"> podpore v kaznovalni politiki, ki je osredoto</w:t>
      </w:r>
      <w:r w:rsidR="005F7760" w:rsidRPr="005F7760">
        <w:t>č</w:t>
      </w:r>
      <w:r w:rsidRPr="005F7760">
        <w:t>ena na rehabilitacijo, namesto na retribucijo in izlo</w:t>
      </w:r>
      <w:r w:rsidR="005F7760" w:rsidRPr="005F7760">
        <w:t>č</w:t>
      </w:r>
      <w:r w:rsidRPr="005F7760">
        <w:t>evanje. Bolj kot na posameznika bi se morali osredoto</w:t>
      </w:r>
      <w:r w:rsidR="005F7760" w:rsidRPr="005F7760">
        <w:t>č</w:t>
      </w:r>
      <w:r w:rsidRPr="005F7760">
        <w:t>iti na tisti del populacije, ki se ne drži družbenih pravil, ki je bolj rizi</w:t>
      </w:r>
      <w:r w:rsidR="005F7760" w:rsidRPr="005F7760">
        <w:t>č</w:t>
      </w:r>
      <w:r w:rsidRPr="005F7760">
        <w:t>na, jo obvladovati in tako varovati preostalo družbo</w:t>
      </w:r>
      <w:r w:rsidR="007619FE" w:rsidRPr="005F7760">
        <w:t xml:space="preserve"> </w:t>
      </w:r>
      <w:sdt>
        <w:sdtPr>
          <w:id w:val="1978181702"/>
          <w:citation/>
        </w:sdtPr>
        <w:sdtEndPr/>
        <w:sdtContent>
          <w:r w:rsidR="007619FE" w:rsidRPr="005F7760">
            <w:fldChar w:fldCharType="begin"/>
          </w:r>
          <w:r w:rsidR="007619FE" w:rsidRPr="005F7760">
            <w:instrText xml:space="preserve"> CITATION Meš06 \l 1060 </w:instrText>
          </w:r>
          <w:r w:rsidR="007619FE" w:rsidRPr="005F7760">
            <w:fldChar w:fldCharType="separate"/>
          </w:r>
          <w:r w:rsidR="005746E1" w:rsidRPr="005746E1">
            <w:rPr>
              <w:noProof/>
            </w:rPr>
            <w:t>(Meško, et al., 2006)</w:t>
          </w:r>
          <w:r w:rsidR="007619FE" w:rsidRPr="005F7760">
            <w:fldChar w:fldCharType="end"/>
          </w:r>
        </w:sdtContent>
      </w:sdt>
      <w:r w:rsidR="007619FE" w:rsidRPr="005F7760">
        <w:t>.</w:t>
      </w:r>
    </w:p>
    <w:p w14:paraId="32A5E994" w14:textId="77777777" w:rsidR="007619FE" w:rsidRDefault="007619FE" w:rsidP="00390C40">
      <w:bookmarkStart w:id="51" w:name="_Hlk503782127"/>
      <w:r>
        <w:t>Številne študije so primerjale učinke kratkotrajne zaporne kazni z učinki skupnostnih sankcij. Škotski in angleški podatki kažejo, da so skupnostne sankcije učinkovitejše pri zmanjševanju povratništva v primerjavi z kratkotrajnimi zapornimi kaznimi (manj kot 12 mesecev).</w:t>
      </w:r>
    </w:p>
    <w:p w14:paraId="21FEB35A" w14:textId="77777777" w:rsidR="007619FE" w:rsidRDefault="007619FE" w:rsidP="00390C40">
      <w:r>
        <w:t xml:space="preserve">Primer Škotske kaže, da so bile stopnje povratništva pri kratkotrajnih zapornih kaznih </w:t>
      </w:r>
      <w:r w:rsidR="0086042C">
        <w:t>53%</w:t>
      </w:r>
      <w:r>
        <w:t xml:space="preserve"> pri </w:t>
      </w:r>
      <w:r w:rsidR="0086042C">
        <w:t xml:space="preserve">zapornih kaznih med 3 in 6 mesecev, 59% za zaporne kazni manj kot 3 mesece. Stopnja povratništva pri skupnostnih sankcijah je znašala 33%. Pri tem je pomembno, da statistika ne razlikuje med </w:t>
      </w:r>
      <w:r w:rsidR="00D547A9">
        <w:t>storilci kaznivih dejanj</w:t>
      </w:r>
      <w:r w:rsidR="0086042C">
        <w:t xml:space="preserve"> glede na tip kršitve </w:t>
      </w:r>
      <w:sdt>
        <w:sdtPr>
          <w:id w:val="-464506573"/>
          <w:citation/>
        </w:sdtPr>
        <w:sdtEndPr/>
        <w:sdtContent>
          <w:r w:rsidR="0086042C">
            <w:fldChar w:fldCharType="begin"/>
          </w:r>
          <w:r w:rsidR="0086042C">
            <w:instrText xml:space="preserve"> CITATION Ško14 \l 1060 </w:instrText>
          </w:r>
          <w:r w:rsidR="0086042C">
            <w:fldChar w:fldCharType="separate"/>
          </w:r>
          <w:r w:rsidR="005746E1" w:rsidRPr="005746E1">
            <w:rPr>
              <w:noProof/>
            </w:rPr>
            <w:t>(Škotska Vlada, 2014)</w:t>
          </w:r>
          <w:r w:rsidR="0086042C">
            <w:fldChar w:fldCharType="end"/>
          </w:r>
        </w:sdtContent>
      </w:sdt>
      <w:r w:rsidR="0086042C">
        <w:t xml:space="preserve">. Pri statistični analizi podatkov za Anglijo in Wales </w:t>
      </w:r>
      <w:sdt>
        <w:sdtPr>
          <w:id w:val="-1595553411"/>
          <w:citation/>
        </w:sdtPr>
        <w:sdtEndPr/>
        <w:sdtContent>
          <w:r w:rsidR="0086042C">
            <w:fldChar w:fldCharType="begin"/>
          </w:r>
          <w:r w:rsidR="0086042C">
            <w:instrText xml:space="preserve"> CITATION Min13 \l 1060 </w:instrText>
          </w:r>
          <w:r w:rsidR="0086042C">
            <w:fldChar w:fldCharType="separate"/>
          </w:r>
          <w:r w:rsidR="005746E1" w:rsidRPr="005746E1">
            <w:rPr>
              <w:noProof/>
            </w:rPr>
            <w:t>(Ministrstvo za pravosodje VB, 2013)</w:t>
          </w:r>
          <w:r w:rsidR="0086042C">
            <w:fldChar w:fldCharType="end"/>
          </w:r>
        </w:sdtContent>
      </w:sdt>
      <w:r w:rsidR="0086042C">
        <w:t xml:space="preserve"> so podatki segmentirani glede na tip </w:t>
      </w:r>
      <w:r w:rsidR="00D547A9">
        <w:t>storilca kaznivega dejanja</w:t>
      </w:r>
      <w:r w:rsidR="0086042C">
        <w:t xml:space="preserve"> in rezultati kažejo, da je stopnja ponovitve kaznivih dejanj pri tistih, ki so bili obsojeni na kratkotrajno zaporno kazen 53%, pri skupnostnih sankcijah znaša delež 46%.</w:t>
      </w:r>
    </w:p>
    <w:bookmarkEnd w:id="51"/>
    <w:p w14:paraId="43333C57" w14:textId="77777777" w:rsidR="00C146D4" w:rsidRPr="00343C78" w:rsidRDefault="00C146D4" w:rsidP="00C146D4">
      <w:pPr>
        <w:pStyle w:val="Odstavekseznama"/>
      </w:pPr>
      <w:r>
        <w:rPr>
          <w:noProof/>
          <w:lang w:eastAsia="sl-SI"/>
        </w:rPr>
        <w:lastRenderedPageBreak/>
        <w:drawing>
          <wp:inline distT="0" distB="0" distL="0" distR="0" wp14:anchorId="44553461" wp14:editId="7676311A">
            <wp:extent cx="5048250" cy="2371725"/>
            <wp:effectExtent l="0" t="0" r="0" b="9525"/>
            <wp:docPr id="7" name="Grafikon 7" descr="Graf 17 prikazuje strukturo storilcev kaznivih dejanj po dolžini kazni v Sloveniji.">
              <a:extLst xmlns:a="http://schemas.openxmlformats.org/drawingml/2006/main">
                <a:ext uri="{FF2B5EF4-FFF2-40B4-BE49-F238E27FC236}">
                  <a16:creationId xmlns:a16="http://schemas.microsoft.com/office/drawing/2014/main" id="{728EF214-0074-49F7-B3D9-0EE2B7DDD3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F9EBBBC" w14:textId="0C36581D" w:rsidR="00C146D4" w:rsidRDefault="00C146D4" w:rsidP="00C146D4">
      <w:pPr>
        <w:pStyle w:val="Napis"/>
        <w:ind w:left="720"/>
      </w:pPr>
      <w:bookmarkStart w:id="52" w:name="_Toc511381916"/>
      <w:r>
        <w:t xml:space="preserve">Graf </w:t>
      </w:r>
      <w:r w:rsidR="00311470">
        <w:fldChar w:fldCharType="begin"/>
      </w:r>
      <w:r w:rsidR="00311470">
        <w:instrText xml:space="preserve"> SEQ Graf \* ARABIC </w:instrText>
      </w:r>
      <w:r w:rsidR="00311470">
        <w:fldChar w:fldCharType="separate"/>
      </w:r>
      <w:r w:rsidR="00311470">
        <w:rPr>
          <w:noProof/>
        </w:rPr>
        <w:t>17</w:t>
      </w:r>
      <w:r w:rsidR="00311470">
        <w:rPr>
          <w:noProof/>
        </w:rPr>
        <w:fldChar w:fldCharType="end"/>
      </w:r>
      <w:r>
        <w:t xml:space="preserve">: </w:t>
      </w:r>
      <w:r w:rsidRPr="00343C78">
        <w:t xml:space="preserve">Struktura </w:t>
      </w:r>
      <w:r w:rsidR="00D547A9">
        <w:t>storilcev kaznivih dejanj</w:t>
      </w:r>
      <w:r w:rsidRPr="00343C78">
        <w:t xml:space="preserve"> po dolžini kazni</w:t>
      </w:r>
      <w:r>
        <w:t xml:space="preserve"> v Sloveniji </w:t>
      </w:r>
      <w:sdt>
        <w:sdtPr>
          <w:id w:val="-886023135"/>
          <w:citation/>
        </w:sdtPr>
        <w:sdtEndPr/>
        <w:sdtContent>
          <w:r>
            <w:fldChar w:fldCharType="begin"/>
          </w:r>
          <w:r>
            <w:instrText xml:space="preserve"> CITATION UIK17 \l 1060 </w:instrText>
          </w:r>
          <w:r>
            <w:fldChar w:fldCharType="separate"/>
          </w:r>
          <w:r w:rsidRPr="005746E1">
            <w:rPr>
              <w:noProof/>
            </w:rPr>
            <w:t>(UIKS, 2017)</w:t>
          </w:r>
          <w:r>
            <w:fldChar w:fldCharType="end"/>
          </w:r>
        </w:sdtContent>
      </w:sdt>
      <w:bookmarkEnd w:id="52"/>
    </w:p>
    <w:p w14:paraId="2794E4E1" w14:textId="77777777" w:rsidR="00C146D4" w:rsidRDefault="00C146D4" w:rsidP="00390C40"/>
    <w:p w14:paraId="161D4D74" w14:textId="77777777" w:rsidR="00B85401" w:rsidRPr="00551DEC" w:rsidRDefault="0086042C" w:rsidP="00551DEC">
      <w:proofErr w:type="spellStart"/>
      <w:r>
        <w:t>Cullen</w:t>
      </w:r>
      <w:proofErr w:type="spellEnd"/>
      <w:r>
        <w:t xml:space="preserve"> in drugi </w:t>
      </w:r>
      <w:sdt>
        <w:sdtPr>
          <w:id w:val="-2067788846"/>
          <w:citation/>
        </w:sdtPr>
        <w:sdtEndPr/>
        <w:sdtContent>
          <w:r>
            <w:fldChar w:fldCharType="begin"/>
          </w:r>
          <w:r>
            <w:instrText xml:space="preserve">CITATION Cul11 \n  \t  \l 1060 </w:instrText>
          </w:r>
          <w:r>
            <w:fldChar w:fldCharType="separate"/>
          </w:r>
          <w:r w:rsidR="005746E1" w:rsidRPr="005746E1">
            <w:rPr>
              <w:noProof/>
            </w:rPr>
            <w:t>(2011)</w:t>
          </w:r>
          <w:r>
            <w:fldChar w:fldCharType="end"/>
          </w:r>
        </w:sdtContent>
      </w:sdt>
      <w:r>
        <w:t xml:space="preserve"> navajajo številne mednarodne študije, ki preučujejo učinke zapornih kazni in </w:t>
      </w:r>
      <w:r w:rsidR="00551DEC">
        <w:t>skupnostnih sankcij na povratništvo</w:t>
      </w:r>
      <w:r>
        <w:t xml:space="preserve">. Na splošno </w:t>
      </w:r>
      <w:r w:rsidR="00551DEC">
        <w:t xml:space="preserve">ugotavljajo, da so skupnostne sankcije učinkovitejše pri zmanjševanju povratništva v primerjavi z zapornimi kaznimi. </w:t>
      </w:r>
    </w:p>
    <w:p w14:paraId="7D311A14" w14:textId="00BA2349" w:rsidR="002469A9" w:rsidRPr="00551DEC" w:rsidRDefault="00D91C8F" w:rsidP="001022EF">
      <w:pPr>
        <w:pStyle w:val="Naslov2"/>
      </w:pPr>
      <w:bookmarkStart w:id="53" w:name="_Toc511381866"/>
      <w:r>
        <w:t>Zaščita</w:t>
      </w:r>
      <w:r w:rsidRPr="00D51DD9">
        <w:t xml:space="preserve"> </w:t>
      </w:r>
      <w:r w:rsidR="002469A9">
        <w:t xml:space="preserve">žrtev in </w:t>
      </w:r>
      <w:r>
        <w:t>družbe</w:t>
      </w:r>
      <w:r w:rsidRPr="00D51DD9">
        <w:t xml:space="preserve"> z </w:t>
      </w:r>
      <w:r>
        <w:t xml:space="preserve">nadzorom </w:t>
      </w:r>
      <w:r w:rsidR="00D547A9">
        <w:t>storilcev kaznivih dejanj</w:t>
      </w:r>
      <w:bookmarkEnd w:id="53"/>
    </w:p>
    <w:p w14:paraId="5FC26148" w14:textId="77777777" w:rsidR="00551DEC" w:rsidRDefault="00D51DD9" w:rsidP="002469A9">
      <w:pPr>
        <w:rPr>
          <w:lang w:eastAsia="sl-SI"/>
        </w:rPr>
      </w:pPr>
      <w:r w:rsidRPr="002469A9">
        <w:rPr>
          <w:lang w:eastAsia="sl-SI"/>
        </w:rPr>
        <w:t>Tradicionaln</w:t>
      </w:r>
      <w:r w:rsidR="00551DEC">
        <w:rPr>
          <w:lang w:eastAsia="sl-SI"/>
        </w:rPr>
        <w:t xml:space="preserve">o obravnava in kaznovanje </w:t>
      </w:r>
      <w:r w:rsidR="00D547A9">
        <w:rPr>
          <w:lang w:eastAsia="sl-SI"/>
        </w:rPr>
        <w:t>storilcev kaznivih dejanj</w:t>
      </w:r>
      <w:r w:rsidRPr="002469A9">
        <w:rPr>
          <w:lang w:eastAsia="sl-SI"/>
        </w:rPr>
        <w:t xml:space="preserve"> pravica predstavlja odnos med državo in storilcem kaznivega dejanja. </w:t>
      </w:r>
    </w:p>
    <w:p w14:paraId="3F1AF646" w14:textId="77777777" w:rsidR="00551DEC" w:rsidRDefault="00D51DD9" w:rsidP="002469A9">
      <w:pPr>
        <w:rPr>
          <w:lang w:eastAsia="sl-SI"/>
        </w:rPr>
      </w:pPr>
      <w:r w:rsidRPr="002469A9">
        <w:rPr>
          <w:lang w:eastAsia="sl-SI"/>
        </w:rPr>
        <w:t xml:space="preserve">Reparacija </w:t>
      </w:r>
      <w:r w:rsidR="00551DEC">
        <w:rPr>
          <w:lang w:eastAsia="sl-SI"/>
        </w:rPr>
        <w:t xml:space="preserve">pomeni </w:t>
      </w:r>
      <w:r w:rsidRPr="002469A9">
        <w:rPr>
          <w:lang w:eastAsia="sl-SI"/>
        </w:rPr>
        <w:t>obravnav</w:t>
      </w:r>
      <w:r w:rsidR="00551DEC">
        <w:rPr>
          <w:lang w:eastAsia="sl-SI"/>
        </w:rPr>
        <w:t>o</w:t>
      </w:r>
      <w:r w:rsidRPr="002469A9">
        <w:rPr>
          <w:lang w:eastAsia="sl-SI"/>
        </w:rPr>
        <w:t xml:space="preserve"> </w:t>
      </w:r>
      <w:r w:rsidR="00D547A9">
        <w:rPr>
          <w:lang w:eastAsia="sl-SI"/>
        </w:rPr>
        <w:t>storilca kaznivega dejanja</w:t>
      </w:r>
      <w:r w:rsidRPr="002469A9">
        <w:rPr>
          <w:lang w:eastAsia="sl-SI"/>
        </w:rPr>
        <w:t xml:space="preserve"> in žrtev</w:t>
      </w:r>
      <w:r w:rsidR="00551DEC">
        <w:rPr>
          <w:lang w:eastAsia="sl-SI"/>
        </w:rPr>
        <w:t xml:space="preserve"> ter poudarja vlogo skupnosti, ki</w:t>
      </w:r>
      <w:r w:rsidRPr="002469A9">
        <w:rPr>
          <w:lang w:eastAsia="sl-SI"/>
        </w:rPr>
        <w:t xml:space="preserve"> ima interes in odgovornost pri odzivanju na kazn</w:t>
      </w:r>
      <w:r w:rsidR="00551DEC">
        <w:rPr>
          <w:lang w:eastAsia="sl-SI"/>
        </w:rPr>
        <w:t>iva dejanja - pri podpori žrtvi in</w:t>
      </w:r>
      <w:r w:rsidRPr="002469A9">
        <w:rPr>
          <w:lang w:eastAsia="sl-SI"/>
        </w:rPr>
        <w:t xml:space="preserve"> obdolži</w:t>
      </w:r>
      <w:r w:rsidR="00551DEC">
        <w:rPr>
          <w:lang w:eastAsia="sl-SI"/>
        </w:rPr>
        <w:t xml:space="preserve">tvi storilca kaznivega dejanja </w:t>
      </w:r>
      <w:sdt>
        <w:sdtPr>
          <w:rPr>
            <w:lang w:eastAsia="sl-SI"/>
          </w:rPr>
          <w:id w:val="-1290822461"/>
          <w:citation/>
        </w:sdtPr>
        <w:sdtEndPr/>
        <w:sdtContent>
          <w:r w:rsidR="008F529F">
            <w:rPr>
              <w:lang w:eastAsia="sl-SI"/>
            </w:rPr>
            <w:fldChar w:fldCharType="begin"/>
          </w:r>
          <w:r w:rsidR="008F529F">
            <w:rPr>
              <w:lang w:eastAsia="sl-SI"/>
            </w:rPr>
            <w:instrText xml:space="preserve"> CITATION Omi16 \l 1060 </w:instrText>
          </w:r>
          <w:r w:rsidR="008F529F">
            <w:rPr>
              <w:lang w:eastAsia="sl-SI"/>
            </w:rPr>
            <w:fldChar w:fldCharType="separate"/>
          </w:r>
          <w:r w:rsidR="005746E1" w:rsidRPr="005746E1">
            <w:rPr>
              <w:noProof/>
              <w:lang w:eastAsia="sl-SI"/>
            </w:rPr>
            <w:t>(Firouzi Tabar, et al., 2016)</w:t>
          </w:r>
          <w:r w:rsidR="008F529F">
            <w:rPr>
              <w:lang w:eastAsia="sl-SI"/>
            </w:rPr>
            <w:fldChar w:fldCharType="end"/>
          </w:r>
        </w:sdtContent>
      </w:sdt>
      <w:r w:rsidR="00551DEC">
        <w:rPr>
          <w:lang w:eastAsia="sl-SI"/>
        </w:rPr>
        <w:t>.</w:t>
      </w:r>
    </w:p>
    <w:p w14:paraId="0866C395" w14:textId="77777777" w:rsidR="00067CE4" w:rsidRPr="00527C05" w:rsidRDefault="00067CE4" w:rsidP="00527C05">
      <w:pPr>
        <w:autoSpaceDE w:val="0"/>
        <w:autoSpaceDN w:val="0"/>
        <w:adjustRightInd w:val="0"/>
        <w:spacing w:after="0" w:line="240" w:lineRule="auto"/>
        <w:jc w:val="left"/>
        <w:rPr>
          <w:rFonts w:ascii="Trebuchet MS" w:hAnsi="Trebuchet MS" w:cs="Trebuchet MS"/>
          <w:color w:val="000000"/>
        </w:rPr>
      </w:pPr>
    </w:p>
    <w:p w14:paraId="6969F109" w14:textId="77777777" w:rsidR="00DE4E4B" w:rsidRDefault="00DE4E4B">
      <w:pPr>
        <w:spacing w:line="259" w:lineRule="auto"/>
        <w:jc w:val="left"/>
        <w:rPr>
          <w:rFonts w:asciiTheme="majorHAnsi" w:eastAsiaTheme="majorEastAsia" w:hAnsiTheme="majorHAnsi" w:cstheme="majorBidi"/>
          <w:b/>
          <w:color w:val="2F5496" w:themeColor="accent1" w:themeShade="BF"/>
          <w:sz w:val="24"/>
          <w:szCs w:val="24"/>
        </w:rPr>
      </w:pPr>
      <w:r>
        <w:br w:type="page"/>
      </w:r>
    </w:p>
    <w:p w14:paraId="2050D22B" w14:textId="77777777" w:rsidR="00391076" w:rsidRDefault="00DE4E4B" w:rsidP="00DE4E4B">
      <w:pPr>
        <w:pStyle w:val="Naslov1"/>
      </w:pPr>
      <w:bookmarkStart w:id="54" w:name="_Toc511381867"/>
      <w:r w:rsidRPr="00470C9B">
        <w:lastRenderedPageBreak/>
        <w:t>PRAVNI OKVIR</w:t>
      </w:r>
      <w:bookmarkEnd w:id="8"/>
      <w:bookmarkEnd w:id="54"/>
    </w:p>
    <w:p w14:paraId="579B84AD" w14:textId="41150790" w:rsidR="00391076" w:rsidRDefault="00391076" w:rsidP="00391076">
      <w:r>
        <w:t xml:space="preserve">Za zakonito, profesionalno, strokovno in enovito izvajanje </w:t>
      </w:r>
      <w:proofErr w:type="spellStart"/>
      <w:r>
        <w:t>probacijskih</w:t>
      </w:r>
      <w:proofErr w:type="spellEnd"/>
      <w:r>
        <w:t xml:space="preserve"> nalog je potreben jasen zakonski okvir, ki predpisuje delovanje in naloge </w:t>
      </w:r>
      <w:proofErr w:type="spellStart"/>
      <w:r>
        <w:t>probacijske</w:t>
      </w:r>
      <w:proofErr w:type="spellEnd"/>
      <w:r>
        <w:t xml:space="preserve"> službe, njene odgovornosti in pristojnosti. </w:t>
      </w:r>
    </w:p>
    <w:p w14:paraId="598264A3" w14:textId="4D0E055A" w:rsidR="0010259C" w:rsidRDefault="0010259C" w:rsidP="0010259C">
      <w:pPr>
        <w:spacing w:after="1"/>
        <w:ind w:left="-15" w:right="33"/>
      </w:pPr>
      <w:r>
        <w:t xml:space="preserve">V slovenski kazenski sistem so </w:t>
      </w:r>
      <w:r w:rsidR="001022EF">
        <w:t>skupnostne</w:t>
      </w:r>
      <w:r>
        <w:t xml:space="preserve"> sankcije vstopile s sprejemom prvega kazenskega zakonika [KZ] leta 1994, kjer je bila v 107. členu dopuščena možnost alternativnega načina izvrševanja kazni zapora v obliki dela v korist humanitarnih organizacij ali lokalne skupnosti (KZ, 107. člen). Že na začetku so bile tako skupnostne sankcije postavljene kot alternativa zaporni kazni in torej po naravi nesamostojne </w:t>
      </w:r>
      <w:sdt>
        <w:sdtPr>
          <w:id w:val="-38512709"/>
          <w:citation/>
        </w:sdtPr>
        <w:sdtEndPr/>
        <w:sdtContent>
          <w:r>
            <w:fldChar w:fldCharType="begin"/>
          </w:r>
          <w:r>
            <w:instrText xml:space="preserve"> CITATION Bel01 \l 1060  \m Šel07</w:instrText>
          </w:r>
          <w:r>
            <w:fldChar w:fldCharType="separate"/>
          </w:r>
          <w:r w:rsidRPr="00722FFD">
            <w:rPr>
              <w:noProof/>
            </w:rPr>
            <w:t>(Bele, 2001; Šelih, 2007)</w:t>
          </w:r>
          <w:r>
            <w:fldChar w:fldCharType="end"/>
          </w:r>
        </w:sdtContent>
      </w:sdt>
      <w:r>
        <w:t xml:space="preserve">, kar se je ohranilo do danes. Pomembnejše spremembe so se na normativni ravni zgodile s sprejemom novega kazenskega zakonika [KZ-1] leta 2008, še bolj korenito pa je bilo v ureditev </w:t>
      </w:r>
      <w:r w:rsidR="001022EF">
        <w:t>skupnostnih</w:t>
      </w:r>
      <w:r>
        <w:t xml:space="preserve"> sankcij poseženo z novelama [KZ-1B] in [KZ1C], ki sta možnost njihove uporabe razširili in podrobneje uredili. </w:t>
      </w:r>
    </w:p>
    <w:p w14:paraId="00379248" w14:textId="77202E25" w:rsidR="0010259C" w:rsidRDefault="0010259C" w:rsidP="0010259C">
      <w:pPr>
        <w:spacing w:after="1"/>
        <w:ind w:left="-15" w:right="33"/>
      </w:pPr>
    </w:p>
    <w:p w14:paraId="5ECFE7FE" w14:textId="2DCEE7E1" w:rsidR="0010259C" w:rsidRDefault="00733225" w:rsidP="00391076">
      <w:r w:rsidRPr="0010259C">
        <w:t xml:space="preserve"> </w:t>
      </w:r>
      <w:r w:rsidR="0010259C" w:rsidRPr="0010259C">
        <w:t xml:space="preserve">»Akcijski načrt ustanovitve </w:t>
      </w:r>
      <w:proofErr w:type="spellStart"/>
      <w:r w:rsidR="0010259C" w:rsidRPr="0010259C">
        <w:t>probacijske</w:t>
      </w:r>
      <w:proofErr w:type="spellEnd"/>
      <w:r w:rsidR="0010259C" w:rsidRPr="0010259C">
        <w:t xml:space="preserve"> službe s predlogom potrebnih institucionalnih </w:t>
      </w:r>
      <w:r>
        <w:t>in normativnih sprememb«</w:t>
      </w:r>
      <w:r w:rsidR="0010259C" w:rsidRPr="0010259C">
        <w:t xml:space="preserve"> </w:t>
      </w:r>
      <w:r>
        <w:t xml:space="preserve">je </w:t>
      </w:r>
      <w:r w:rsidRPr="00733225">
        <w:t xml:space="preserve">Vlada Republike Slovenije </w:t>
      </w:r>
      <w:r>
        <w:t>sprejela</w:t>
      </w:r>
      <w:r w:rsidRPr="00733225">
        <w:t xml:space="preserve"> junija 2016 </w:t>
      </w:r>
      <w:r>
        <w:t>in</w:t>
      </w:r>
      <w:r w:rsidR="0010259C" w:rsidRPr="0010259C">
        <w:t xml:space="preserve"> je bil podlaga za pripravo Zakona o probaciji, ki ga je Državni zbor sprejel na majski seji </w:t>
      </w:r>
      <w:r>
        <w:t>leta 2017</w:t>
      </w:r>
      <w:r w:rsidR="0010259C" w:rsidRPr="0010259C">
        <w:t xml:space="preserve">. Zakon o probaciji je stopil v veljavo 17. junija 2017, uporabljati pa se </w:t>
      </w:r>
      <w:r>
        <w:t>je</w:t>
      </w:r>
      <w:r w:rsidR="0010259C" w:rsidRPr="0010259C">
        <w:t xml:space="preserve"> začel 1. aprila 2018</w:t>
      </w:r>
      <w:r>
        <w:t xml:space="preserve"> </w:t>
      </w:r>
      <w:sdt>
        <w:sdtPr>
          <w:id w:val="1094134686"/>
          <w:citation/>
        </w:sdtPr>
        <w:sdtEndPr/>
        <w:sdtContent>
          <w:r>
            <w:fldChar w:fldCharType="begin"/>
          </w:r>
          <w:r>
            <w:instrText xml:space="preserve"> CITATION Min182 \l 1060 </w:instrText>
          </w:r>
          <w:r>
            <w:fldChar w:fldCharType="separate"/>
          </w:r>
          <w:r w:rsidRPr="00733225">
            <w:rPr>
              <w:noProof/>
            </w:rPr>
            <w:t>(Ministrstvo za pravosodje, 2018)</w:t>
          </w:r>
          <w:r>
            <w:fldChar w:fldCharType="end"/>
          </w:r>
        </w:sdtContent>
      </w:sdt>
      <w:r w:rsidR="0010259C" w:rsidRPr="0010259C">
        <w:t>.</w:t>
      </w:r>
    </w:p>
    <w:p w14:paraId="20192005" w14:textId="77777777" w:rsidR="00605538" w:rsidRPr="00014D65" w:rsidRDefault="00605538" w:rsidP="00605538">
      <w:r>
        <w:t xml:space="preserve">Poleg spremembe Kazenskega zakonika in sprejetja novega Zakona o probaciji, je medresorska projektna skupina predvidela tudi spremembo </w:t>
      </w:r>
      <w:r w:rsidRPr="00605538">
        <w:t>Zakon</w:t>
      </w:r>
      <w:r>
        <w:t>a</w:t>
      </w:r>
      <w:r w:rsidRPr="00605538">
        <w:t xml:space="preserve"> o kazenskem postopku</w:t>
      </w:r>
      <w:r>
        <w:t xml:space="preserve"> </w:t>
      </w:r>
      <w:r w:rsidRPr="00605538">
        <w:t xml:space="preserve">(Uradni list RS, št. 32/12 – uradno prečiščeno besedilo, 47/13, 87/14, 8/16 – </w:t>
      </w:r>
      <w:proofErr w:type="spellStart"/>
      <w:r w:rsidRPr="00605538">
        <w:t>odl</w:t>
      </w:r>
      <w:proofErr w:type="spellEnd"/>
      <w:r w:rsidRPr="00605538">
        <w:t xml:space="preserve">. US, 64/16 – </w:t>
      </w:r>
      <w:proofErr w:type="spellStart"/>
      <w:r w:rsidRPr="00605538">
        <w:t>odl</w:t>
      </w:r>
      <w:proofErr w:type="spellEnd"/>
      <w:r w:rsidRPr="00605538">
        <w:t xml:space="preserve">. US, 65/16 – </w:t>
      </w:r>
      <w:proofErr w:type="spellStart"/>
      <w:r w:rsidRPr="00605538">
        <w:t>odl</w:t>
      </w:r>
      <w:proofErr w:type="spellEnd"/>
      <w:r w:rsidRPr="00605538">
        <w:t>. US in 66/17 – ORZKP153,154 – ORZKP153,154)</w:t>
      </w:r>
      <w:r>
        <w:t xml:space="preserve"> ter </w:t>
      </w:r>
      <w:r w:rsidRPr="00605538">
        <w:t>Zakon</w:t>
      </w:r>
      <w:r>
        <w:t>a</w:t>
      </w:r>
      <w:r w:rsidRPr="00605538">
        <w:t xml:space="preserve"> o izvrševanju kazenskih sankcij</w:t>
      </w:r>
      <w:r>
        <w:t xml:space="preserve"> </w:t>
      </w:r>
      <w:r w:rsidRPr="00605538">
        <w:t>(Uradni list RS, št. 110/06 – uradno prečiščeno besedilo, 76/08, 40/09, 9/11 – ZP-1G, 96/12 – ZPIZ-2, 109/12 in 54/15)</w:t>
      </w:r>
      <w:r>
        <w:t xml:space="preserve"> tako, da</w:t>
      </w:r>
      <w:r w:rsidRPr="00605538">
        <w:t xml:space="preserve"> </w:t>
      </w:r>
      <w:r>
        <w:t xml:space="preserve">se </w:t>
      </w:r>
      <w:r w:rsidRPr="00605538">
        <w:t>zak</w:t>
      </w:r>
      <w:r>
        <w:t>oni v delu, kjer niso v skladu z Zakonom o probaciji</w:t>
      </w:r>
      <w:r w:rsidRPr="00605538">
        <w:t xml:space="preserve">, </w:t>
      </w:r>
      <w:r>
        <w:t>uskladijo do začetka njegove uporabe</w:t>
      </w:r>
      <w:r w:rsidR="00B37985">
        <w:t xml:space="preserve"> </w:t>
      </w:r>
      <w:sdt>
        <w:sdtPr>
          <w:id w:val="-1900430973"/>
          <w:citation/>
        </w:sdtPr>
        <w:sdtEndPr/>
        <w:sdtContent>
          <w:r w:rsidR="00B37985">
            <w:fldChar w:fldCharType="begin"/>
          </w:r>
          <w:r w:rsidR="00B37985">
            <w:instrText xml:space="preserve"> CITATION Min16 \l 1060 </w:instrText>
          </w:r>
          <w:r w:rsidR="00B37985">
            <w:fldChar w:fldCharType="separate"/>
          </w:r>
          <w:r w:rsidR="005746E1" w:rsidRPr="005746E1">
            <w:rPr>
              <w:noProof/>
            </w:rPr>
            <w:t>(Ministrstvo za pravosodje, 2016)</w:t>
          </w:r>
          <w:r w:rsidR="00B37985">
            <w:fldChar w:fldCharType="end"/>
          </w:r>
        </w:sdtContent>
      </w:sdt>
      <w:r>
        <w:t>.</w:t>
      </w:r>
    </w:p>
    <w:p w14:paraId="7EEE2ABE" w14:textId="77777777" w:rsidR="00F8031F" w:rsidRDefault="00F8031F">
      <w:pPr>
        <w:spacing w:line="259" w:lineRule="auto"/>
        <w:jc w:val="left"/>
        <w:rPr>
          <w:rFonts w:eastAsiaTheme="majorEastAsia"/>
          <w:b/>
          <w:color w:val="2F5496" w:themeColor="accent1" w:themeShade="BF"/>
          <w:sz w:val="24"/>
          <w:szCs w:val="24"/>
        </w:rPr>
      </w:pPr>
      <w:r>
        <w:br w:type="page"/>
      </w:r>
    </w:p>
    <w:p w14:paraId="11EAAD71" w14:textId="77777777" w:rsidR="00CE0210" w:rsidRPr="00470C9B" w:rsidRDefault="00CE0210" w:rsidP="00CF40DE">
      <w:pPr>
        <w:pStyle w:val="Naslov1"/>
        <w:rPr>
          <w:rFonts w:asciiTheme="minorHAnsi" w:hAnsiTheme="minorHAnsi" w:cstheme="minorHAnsi"/>
        </w:rPr>
      </w:pPr>
      <w:bookmarkStart w:id="55" w:name="_Toc511381868"/>
      <w:r w:rsidRPr="00470C9B">
        <w:rPr>
          <w:rFonts w:asciiTheme="minorHAnsi" w:hAnsiTheme="minorHAnsi" w:cstheme="minorHAnsi"/>
        </w:rPr>
        <w:lastRenderedPageBreak/>
        <w:t>CILJI</w:t>
      </w:r>
      <w:bookmarkEnd w:id="55"/>
    </w:p>
    <w:p w14:paraId="730C899C" w14:textId="77777777" w:rsidR="00CE0210" w:rsidRDefault="00CE0210" w:rsidP="00837EF4">
      <w:pPr>
        <w:pStyle w:val="Naslov2"/>
      </w:pPr>
      <w:bookmarkStart w:id="56" w:name="_Toc511381869"/>
      <w:bookmarkStart w:id="57" w:name="_Hlk503784469"/>
      <w:r w:rsidRPr="00470C9B">
        <w:t>Splošni cilji</w:t>
      </w:r>
      <w:bookmarkEnd w:id="56"/>
    </w:p>
    <w:p w14:paraId="43082367" w14:textId="7C4E63C3" w:rsidR="0018177D" w:rsidRDefault="0018177D" w:rsidP="00D63B8F">
      <w:r>
        <w:t xml:space="preserve">Na podlagi </w:t>
      </w:r>
      <w:r w:rsidR="000F30EB">
        <w:t xml:space="preserve">gradiv Ministrstva za pravosodje (2016; 2017) ter </w:t>
      </w:r>
      <w:r>
        <w:t>identificiranih problemov lahko opredelimo naslednje splošne cilje:</w:t>
      </w:r>
    </w:p>
    <w:p w14:paraId="2A42F877" w14:textId="77777777" w:rsidR="00D63B8F" w:rsidRDefault="006A37AE" w:rsidP="001C25EC">
      <w:pPr>
        <w:pStyle w:val="Odstavekseznama"/>
        <w:numPr>
          <w:ilvl w:val="0"/>
          <w:numId w:val="4"/>
        </w:numPr>
      </w:pPr>
      <w:bookmarkStart w:id="58" w:name="_Hlk502829865"/>
      <w:r>
        <w:t xml:space="preserve">Enovito izvajanje </w:t>
      </w:r>
      <w:proofErr w:type="spellStart"/>
      <w:r>
        <w:t>probacijskih</w:t>
      </w:r>
      <w:proofErr w:type="spellEnd"/>
      <w:r>
        <w:t xml:space="preserve"> aktivnosti</w:t>
      </w:r>
    </w:p>
    <w:p w14:paraId="6642C319" w14:textId="77777777" w:rsidR="0018177D" w:rsidRDefault="006A37AE" w:rsidP="001C25EC">
      <w:pPr>
        <w:pStyle w:val="Odstavekseznama"/>
        <w:numPr>
          <w:ilvl w:val="0"/>
          <w:numId w:val="4"/>
        </w:numPr>
      </w:pPr>
      <w:bookmarkStart w:id="59" w:name="_Hlk502829873"/>
      <w:bookmarkEnd w:id="58"/>
      <w:r>
        <w:t>Povečanje učinkovitosti izvrševanja skupnostnih sankcij</w:t>
      </w:r>
      <w:r w:rsidR="0018177D" w:rsidRPr="0018177D">
        <w:t xml:space="preserve"> </w:t>
      </w:r>
    </w:p>
    <w:p w14:paraId="2A437611" w14:textId="77777777" w:rsidR="0018177D" w:rsidRDefault="0018177D" w:rsidP="001C25EC">
      <w:pPr>
        <w:pStyle w:val="Odstavekseznama"/>
        <w:numPr>
          <w:ilvl w:val="0"/>
          <w:numId w:val="4"/>
        </w:numPr>
      </w:pPr>
      <w:bookmarkStart w:id="60" w:name="_Hlk502829880"/>
      <w:bookmarkEnd w:id="59"/>
      <w:r>
        <w:t xml:space="preserve">Celovita obravnava </w:t>
      </w:r>
      <w:r w:rsidR="00D547A9">
        <w:t>storilcev kaznivih dejanj</w:t>
      </w:r>
    </w:p>
    <w:p w14:paraId="791537CC" w14:textId="77777777" w:rsidR="0018177D" w:rsidRDefault="0018177D" w:rsidP="001C25EC">
      <w:pPr>
        <w:pStyle w:val="Odstavekseznama"/>
        <w:numPr>
          <w:ilvl w:val="0"/>
          <w:numId w:val="4"/>
        </w:numPr>
      </w:pPr>
      <w:bookmarkStart w:id="61" w:name="_Hlk502829894"/>
      <w:bookmarkEnd w:id="60"/>
      <w:r>
        <w:t xml:space="preserve">Vključevanje </w:t>
      </w:r>
      <w:r w:rsidR="00D547A9">
        <w:t>storilcev kaznivih dejanj</w:t>
      </w:r>
      <w:r>
        <w:t xml:space="preserve"> v skupnost</w:t>
      </w:r>
    </w:p>
    <w:p w14:paraId="3E0A9435" w14:textId="77777777" w:rsidR="006A37AE" w:rsidRPr="00D63B8F" w:rsidRDefault="0018177D" w:rsidP="001C25EC">
      <w:pPr>
        <w:pStyle w:val="Odstavekseznama"/>
        <w:numPr>
          <w:ilvl w:val="0"/>
          <w:numId w:val="4"/>
        </w:numPr>
      </w:pPr>
      <w:bookmarkStart w:id="62" w:name="_Hlk502829902"/>
      <w:bookmarkEnd w:id="61"/>
      <w:r>
        <w:t>Zaščita žrtev in družbe</w:t>
      </w:r>
    </w:p>
    <w:p w14:paraId="36E47BEA" w14:textId="77777777" w:rsidR="00354A52" w:rsidRPr="00470C9B" w:rsidRDefault="00354A52" w:rsidP="00837EF4">
      <w:pPr>
        <w:pStyle w:val="Naslov2"/>
      </w:pPr>
      <w:bookmarkStart w:id="63" w:name="_Toc511381870"/>
      <w:bookmarkEnd w:id="62"/>
      <w:r w:rsidRPr="00470C9B">
        <w:t>Posebni in operativni cilji</w:t>
      </w:r>
      <w:bookmarkEnd w:id="63"/>
    </w:p>
    <w:p w14:paraId="76727E7F" w14:textId="1180F9DE" w:rsidR="0018177D" w:rsidRDefault="0018177D" w:rsidP="00CF40DE">
      <w:r>
        <w:t xml:space="preserve">Za uresničitev splošnih ciljev smo </w:t>
      </w:r>
      <w:r w:rsidR="000F30EB" w:rsidRPr="000F30EB">
        <w:t>podlagi gradiv Ministrstva za pravosodje (2016; 2017)</w:t>
      </w:r>
      <w:r w:rsidR="000F30EB">
        <w:t xml:space="preserve"> </w:t>
      </w:r>
      <w:r>
        <w:t>definirali naslednje operativne cilje:</w:t>
      </w:r>
    </w:p>
    <w:p w14:paraId="216BBAB6" w14:textId="5E27FF62" w:rsidR="006A37AE" w:rsidRDefault="001022EF" w:rsidP="001C25EC">
      <w:pPr>
        <w:pStyle w:val="Odstavekseznama"/>
        <w:numPr>
          <w:ilvl w:val="0"/>
          <w:numId w:val="5"/>
        </w:numPr>
      </w:pPr>
      <w:bookmarkStart w:id="64" w:name="_Hlk502830139"/>
      <w:r>
        <w:t xml:space="preserve">Povečanje uporabe </w:t>
      </w:r>
      <w:r w:rsidR="00B20A06">
        <w:t>skupnostnih sankcij</w:t>
      </w:r>
    </w:p>
    <w:p w14:paraId="3CE6933C" w14:textId="77777777" w:rsidR="006A37AE" w:rsidRDefault="006A37AE" w:rsidP="001C25EC">
      <w:pPr>
        <w:pStyle w:val="Odstavekseznama"/>
        <w:numPr>
          <w:ilvl w:val="0"/>
          <w:numId w:val="5"/>
        </w:numPr>
      </w:pPr>
      <w:bookmarkStart w:id="65" w:name="_Hlk502830151"/>
      <w:bookmarkEnd w:id="64"/>
      <w:r>
        <w:t>Zmanjšanje stopnje ponovitve kaznivih dejanj</w:t>
      </w:r>
    </w:p>
    <w:p w14:paraId="16E08512" w14:textId="341F0231" w:rsidR="00B20A06" w:rsidRDefault="006A37AE" w:rsidP="001C25EC">
      <w:pPr>
        <w:pStyle w:val="Odstavekseznama"/>
        <w:numPr>
          <w:ilvl w:val="0"/>
          <w:numId w:val="5"/>
        </w:numPr>
      </w:pPr>
      <w:bookmarkStart w:id="66" w:name="_Hlk502830170"/>
      <w:bookmarkEnd w:id="65"/>
      <w:r>
        <w:t>Zmanjšanje prezasedenosti zaporov</w:t>
      </w:r>
      <w:r w:rsidR="00B20A06">
        <w:t xml:space="preserve"> ter</w:t>
      </w:r>
    </w:p>
    <w:p w14:paraId="74AB4AB2" w14:textId="6A9B4698" w:rsidR="006A37AE" w:rsidRDefault="00B20A06" w:rsidP="001C25EC">
      <w:pPr>
        <w:pStyle w:val="Odstavekseznama"/>
        <w:numPr>
          <w:ilvl w:val="0"/>
          <w:numId w:val="5"/>
        </w:numPr>
      </w:pPr>
      <w:r>
        <w:t>Z</w:t>
      </w:r>
      <w:r w:rsidR="006A37AE">
        <w:t>manjšanje</w:t>
      </w:r>
      <w:r w:rsidR="00605F5E">
        <w:t xml:space="preserve"> stroškov obravnave </w:t>
      </w:r>
      <w:r w:rsidR="00D547A9">
        <w:t>storilcev kaznivih dejanj</w:t>
      </w:r>
    </w:p>
    <w:bookmarkEnd w:id="57"/>
    <w:p w14:paraId="6A5D9010" w14:textId="77777777" w:rsidR="00F37CC3" w:rsidRDefault="00F37CC3" w:rsidP="00C83257"/>
    <w:bookmarkEnd w:id="66"/>
    <w:p w14:paraId="226CAA54" w14:textId="77777777" w:rsidR="004F1EF0" w:rsidRDefault="004F1EF0">
      <w:pPr>
        <w:spacing w:line="259" w:lineRule="auto"/>
        <w:jc w:val="left"/>
        <w:rPr>
          <w:rFonts w:asciiTheme="majorHAnsi" w:eastAsiaTheme="majorEastAsia" w:hAnsiTheme="majorHAnsi" w:cstheme="majorBidi"/>
          <w:b/>
          <w:color w:val="2F5496" w:themeColor="accent1" w:themeShade="BF"/>
          <w:sz w:val="24"/>
          <w:szCs w:val="24"/>
        </w:rPr>
      </w:pPr>
    </w:p>
    <w:p w14:paraId="3DCF1D4D" w14:textId="77777777" w:rsidR="00C83257" w:rsidRDefault="00C83257">
      <w:pPr>
        <w:spacing w:line="259" w:lineRule="auto"/>
        <w:jc w:val="left"/>
        <w:rPr>
          <w:rFonts w:asciiTheme="majorHAnsi" w:eastAsiaTheme="majorEastAsia" w:hAnsiTheme="majorHAnsi" w:cstheme="majorBidi"/>
          <w:b/>
          <w:color w:val="2F5496" w:themeColor="accent1" w:themeShade="BF"/>
          <w:sz w:val="24"/>
          <w:szCs w:val="24"/>
        </w:rPr>
      </w:pPr>
      <w:r>
        <w:br w:type="page"/>
      </w:r>
    </w:p>
    <w:p w14:paraId="4DA3E312" w14:textId="77777777" w:rsidR="00C83257" w:rsidRDefault="00C83257" w:rsidP="004F1EF0">
      <w:pPr>
        <w:pStyle w:val="Naslov1"/>
        <w:sectPr w:rsidR="00C83257" w:rsidSect="00C83257">
          <w:pgSz w:w="11906" w:h="16838"/>
          <w:pgMar w:top="1418" w:right="1418" w:bottom="1418" w:left="1418" w:header="709" w:footer="709" w:gutter="0"/>
          <w:cols w:space="708"/>
          <w:docGrid w:linePitch="360"/>
        </w:sectPr>
      </w:pPr>
    </w:p>
    <w:p w14:paraId="234B0A0C" w14:textId="5C7159E4" w:rsidR="004F1EF0" w:rsidRDefault="001910FE" w:rsidP="004F1EF0">
      <w:pPr>
        <w:pStyle w:val="Naslov1"/>
      </w:pPr>
      <w:bookmarkStart w:id="67" w:name="_Toc511381871"/>
      <w:r w:rsidRPr="001910FE">
        <w:lastRenderedPageBreak/>
        <w:t>DIAGRAM ZA INTERVENCIJSKO LOGI</w:t>
      </w:r>
      <w:r w:rsidR="004F1EF0">
        <w:t>KO</w:t>
      </w:r>
      <w:bookmarkEnd w:id="67"/>
    </w:p>
    <w:p w14:paraId="10CD4667" w14:textId="3F910F13" w:rsidR="004F1EF0" w:rsidRDefault="004F1EF0" w:rsidP="004F1EF0"/>
    <w:tbl>
      <w:tblPr>
        <w:tblStyle w:val="Tabelatemnamrea5poudarek5"/>
        <w:tblW w:w="0" w:type="auto"/>
        <w:tblLook w:val="04A0" w:firstRow="1" w:lastRow="0" w:firstColumn="1" w:lastColumn="0" w:noHBand="0" w:noVBand="1"/>
      </w:tblPr>
      <w:tblGrid>
        <w:gridCol w:w="2566"/>
        <w:gridCol w:w="2249"/>
        <w:gridCol w:w="2480"/>
        <w:gridCol w:w="2168"/>
        <w:gridCol w:w="2406"/>
        <w:gridCol w:w="2123"/>
      </w:tblGrid>
      <w:tr w:rsidR="004F1EF0" w:rsidRPr="005A0FCA" w14:paraId="4F16A06F" w14:textId="77777777" w:rsidTr="007332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6" w:type="dxa"/>
            <w:vAlign w:val="center"/>
          </w:tcPr>
          <w:p w14:paraId="2E12A14E" w14:textId="77777777" w:rsidR="004F1EF0" w:rsidRPr="00893C69" w:rsidRDefault="004F1EF0" w:rsidP="004F1EF0">
            <w:pPr>
              <w:jc w:val="center"/>
              <w:rPr>
                <w:rFonts w:ascii="Arial" w:hAnsi="Arial" w:cs="Arial"/>
                <w:color w:val="222A35" w:themeColor="text2" w:themeShade="80"/>
                <w:sz w:val="24"/>
                <w:szCs w:val="24"/>
              </w:rPr>
            </w:pPr>
            <w:r w:rsidRPr="00893C69">
              <w:rPr>
                <w:rFonts w:ascii="Arial" w:hAnsi="Arial" w:cs="Arial"/>
                <w:color w:val="222A35" w:themeColor="text2" w:themeShade="80"/>
                <w:sz w:val="24"/>
                <w:szCs w:val="24"/>
              </w:rPr>
              <w:t>IDENTIFICIRANI PROBLEMI</w:t>
            </w:r>
          </w:p>
        </w:tc>
        <w:tc>
          <w:tcPr>
            <w:tcW w:w="2249" w:type="dxa"/>
            <w:vAlign w:val="center"/>
          </w:tcPr>
          <w:p w14:paraId="1BC2F68B" w14:textId="77777777" w:rsidR="004F1EF0" w:rsidRPr="00893C69" w:rsidRDefault="004F1EF0" w:rsidP="004F1EF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22A35" w:themeColor="text2" w:themeShade="80"/>
                <w:sz w:val="24"/>
                <w:szCs w:val="24"/>
              </w:rPr>
            </w:pPr>
            <w:r w:rsidRPr="00893C69">
              <w:rPr>
                <w:rFonts w:ascii="Arial" w:hAnsi="Arial" w:cs="Arial"/>
                <w:color w:val="222A35" w:themeColor="text2" w:themeShade="80"/>
                <w:sz w:val="24"/>
                <w:szCs w:val="24"/>
              </w:rPr>
              <w:t>SPLOŠNI CILJI</w:t>
            </w:r>
          </w:p>
        </w:tc>
        <w:tc>
          <w:tcPr>
            <w:tcW w:w="2480" w:type="dxa"/>
            <w:vAlign w:val="center"/>
          </w:tcPr>
          <w:p w14:paraId="2178F7BB" w14:textId="77777777" w:rsidR="004F1EF0" w:rsidRPr="00893C69" w:rsidRDefault="004F1EF0" w:rsidP="004F1EF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22A35" w:themeColor="text2" w:themeShade="80"/>
                <w:sz w:val="24"/>
                <w:szCs w:val="24"/>
              </w:rPr>
            </w:pPr>
            <w:r w:rsidRPr="00893C69">
              <w:rPr>
                <w:rFonts w:ascii="Arial" w:hAnsi="Arial" w:cs="Arial"/>
                <w:color w:val="222A35" w:themeColor="text2" w:themeShade="80"/>
                <w:sz w:val="24"/>
                <w:szCs w:val="24"/>
              </w:rPr>
              <w:t>OPERATIVNI CILJI</w:t>
            </w:r>
          </w:p>
        </w:tc>
        <w:tc>
          <w:tcPr>
            <w:tcW w:w="2168" w:type="dxa"/>
            <w:vAlign w:val="center"/>
          </w:tcPr>
          <w:p w14:paraId="38C4947B" w14:textId="77777777" w:rsidR="004F1EF0" w:rsidRPr="00893C69" w:rsidRDefault="004F1EF0" w:rsidP="004F1EF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22A35" w:themeColor="text2" w:themeShade="80"/>
                <w:sz w:val="24"/>
                <w:szCs w:val="24"/>
              </w:rPr>
            </w:pPr>
            <w:r w:rsidRPr="00893C69">
              <w:rPr>
                <w:rFonts w:ascii="Arial" w:hAnsi="Arial" w:cs="Arial"/>
                <w:color w:val="222A35" w:themeColor="text2" w:themeShade="80"/>
                <w:sz w:val="24"/>
                <w:szCs w:val="24"/>
              </w:rPr>
              <w:t>UKREPI - INPUTI</w:t>
            </w:r>
          </w:p>
        </w:tc>
        <w:tc>
          <w:tcPr>
            <w:tcW w:w="2406" w:type="dxa"/>
            <w:vAlign w:val="center"/>
          </w:tcPr>
          <w:p w14:paraId="6880FA76" w14:textId="77777777" w:rsidR="004F1EF0" w:rsidRPr="00893C69" w:rsidRDefault="004F1EF0" w:rsidP="004F1EF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22A35" w:themeColor="text2" w:themeShade="80"/>
                <w:sz w:val="24"/>
                <w:szCs w:val="24"/>
              </w:rPr>
            </w:pPr>
            <w:r w:rsidRPr="00893C69">
              <w:rPr>
                <w:rFonts w:ascii="Arial" w:hAnsi="Arial" w:cs="Arial"/>
                <w:color w:val="222A35" w:themeColor="text2" w:themeShade="80"/>
                <w:sz w:val="24"/>
                <w:szCs w:val="24"/>
              </w:rPr>
              <w:t>REZULTATI</w:t>
            </w:r>
          </w:p>
        </w:tc>
        <w:tc>
          <w:tcPr>
            <w:tcW w:w="2123" w:type="dxa"/>
            <w:vAlign w:val="center"/>
          </w:tcPr>
          <w:p w14:paraId="37158185" w14:textId="77777777" w:rsidR="004F1EF0" w:rsidRPr="00893C69" w:rsidRDefault="004F1EF0" w:rsidP="004F1EF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22A35" w:themeColor="text2" w:themeShade="80"/>
                <w:sz w:val="24"/>
                <w:szCs w:val="24"/>
              </w:rPr>
            </w:pPr>
            <w:r w:rsidRPr="00893C69">
              <w:rPr>
                <w:rFonts w:ascii="Arial" w:hAnsi="Arial" w:cs="Arial"/>
                <w:color w:val="222A35" w:themeColor="text2" w:themeShade="80"/>
                <w:sz w:val="24"/>
                <w:szCs w:val="24"/>
              </w:rPr>
              <w:t>UČINKI</w:t>
            </w:r>
          </w:p>
        </w:tc>
      </w:tr>
      <w:tr w:rsidR="004F1EF0" w:rsidRPr="004F1EF0" w14:paraId="4DCF18DB" w14:textId="77777777" w:rsidTr="00733225">
        <w:trPr>
          <w:cnfStyle w:val="000000100000" w:firstRow="0" w:lastRow="0" w:firstColumn="0" w:lastColumn="0" w:oddVBand="0" w:evenVBand="0" w:oddHBand="1" w:evenHBand="0" w:firstRowFirstColumn="0" w:firstRowLastColumn="0" w:lastRowFirstColumn="0" w:lastRowLastColumn="0"/>
          <w:trHeight w:val="6363"/>
        </w:trPr>
        <w:tc>
          <w:tcPr>
            <w:cnfStyle w:val="001000000000" w:firstRow="0" w:lastRow="0" w:firstColumn="1" w:lastColumn="0" w:oddVBand="0" w:evenVBand="0" w:oddHBand="0" w:evenHBand="0" w:firstRowFirstColumn="0" w:firstRowLastColumn="0" w:lastRowFirstColumn="0" w:lastRowLastColumn="0"/>
            <w:tcW w:w="2566" w:type="dxa"/>
          </w:tcPr>
          <w:p w14:paraId="3215A95A" w14:textId="77777777" w:rsidR="004F1EF0" w:rsidRPr="004F1EF0" w:rsidRDefault="004F1EF0" w:rsidP="004F1EF0">
            <w:pPr>
              <w:jc w:val="center"/>
              <w:rPr>
                <w:rFonts w:ascii="Arial" w:hAnsi="Arial" w:cs="Arial"/>
                <w:b w:val="0"/>
                <w:sz w:val="18"/>
                <w:szCs w:val="18"/>
              </w:rPr>
            </w:pPr>
          </w:p>
          <w:p w14:paraId="040EB22C" w14:textId="77777777" w:rsidR="004F1EF0" w:rsidRPr="004F1EF0" w:rsidRDefault="004F1EF0" w:rsidP="004F1EF0">
            <w:pPr>
              <w:jc w:val="center"/>
              <w:rPr>
                <w:rFonts w:ascii="Arial" w:hAnsi="Arial" w:cs="Arial"/>
                <w:b w:val="0"/>
                <w:sz w:val="18"/>
                <w:szCs w:val="18"/>
              </w:rPr>
            </w:pPr>
          </w:p>
          <w:p w14:paraId="42D5F89B" w14:textId="1F2D5410" w:rsidR="004F1EF0" w:rsidRPr="004F1EF0" w:rsidRDefault="004F1EF0" w:rsidP="004F1EF0">
            <w:pPr>
              <w:jc w:val="center"/>
              <w:rPr>
                <w:rFonts w:ascii="Arial" w:hAnsi="Arial" w:cs="Arial"/>
                <w:b w:val="0"/>
                <w:sz w:val="18"/>
                <w:szCs w:val="18"/>
              </w:rPr>
            </w:pPr>
            <w:r w:rsidRPr="004F1EF0">
              <w:rPr>
                <w:rFonts w:ascii="Arial" w:hAnsi="Arial" w:cs="Arial"/>
                <w:noProof/>
                <w:sz w:val="18"/>
                <w:szCs w:val="18"/>
                <w:lang w:eastAsia="sl-SI"/>
              </w:rPr>
              <mc:AlternateContent>
                <mc:Choice Requires="wps">
                  <w:drawing>
                    <wp:anchor distT="0" distB="0" distL="114300" distR="114300" simplePos="0" relativeHeight="251664384" behindDoc="0" locked="0" layoutInCell="1" allowOverlap="1" wp14:anchorId="60B38847" wp14:editId="627FFEF5">
                      <wp:simplePos x="0" y="0"/>
                      <wp:positionH relativeFrom="column">
                        <wp:posOffset>37465</wp:posOffset>
                      </wp:positionH>
                      <wp:positionV relativeFrom="paragraph">
                        <wp:posOffset>57150</wp:posOffset>
                      </wp:positionV>
                      <wp:extent cx="1409700" cy="1019175"/>
                      <wp:effectExtent l="0" t="0" r="19050" b="28575"/>
                      <wp:wrapNone/>
                      <wp:docPr id="17" name="Polje z besedilom 17"/>
                      <wp:cNvGraphicFramePr/>
                      <a:graphic xmlns:a="http://schemas.openxmlformats.org/drawingml/2006/main">
                        <a:graphicData uri="http://schemas.microsoft.com/office/word/2010/wordprocessingShape">
                          <wps:wsp>
                            <wps:cNvSpPr txBox="1"/>
                            <wps:spPr>
                              <a:xfrm>
                                <a:off x="0" y="0"/>
                                <a:ext cx="1409700" cy="1019175"/>
                              </a:xfrm>
                              <a:prstGeom prst="flowChartAlternateProcess">
                                <a:avLst/>
                              </a:prstGeom>
                              <a:ln/>
                            </wps:spPr>
                            <wps:style>
                              <a:lnRef idx="3">
                                <a:schemeClr val="lt1"/>
                              </a:lnRef>
                              <a:fillRef idx="1">
                                <a:schemeClr val="accent1"/>
                              </a:fillRef>
                              <a:effectRef idx="1">
                                <a:schemeClr val="accent1"/>
                              </a:effectRef>
                              <a:fontRef idx="minor">
                                <a:schemeClr val="lt1"/>
                              </a:fontRef>
                            </wps:style>
                            <wps:txbx>
                              <w:txbxContent>
                                <w:p w14:paraId="5880729F" w14:textId="77777777" w:rsidR="00432357" w:rsidRPr="004F1EF0" w:rsidRDefault="00432357" w:rsidP="004F1EF0">
                                  <w:pPr>
                                    <w:jc w:val="center"/>
                                    <w:rPr>
                                      <w:sz w:val="18"/>
                                      <w:szCs w:val="18"/>
                                    </w:rPr>
                                  </w:pPr>
                                  <w:r w:rsidRPr="004F1EF0">
                                    <w:rPr>
                                      <w:b/>
                                      <w:bCs/>
                                      <w:sz w:val="18"/>
                                      <w:szCs w:val="18"/>
                                    </w:rPr>
                                    <w:t>Visoka stopnja povratništva in posledično prezasedenost zaporov</w:t>
                                  </w:r>
                                </w:p>
                                <w:p w14:paraId="52BA24F0" w14:textId="77777777" w:rsidR="00432357" w:rsidRPr="004F1EF0" w:rsidRDefault="00432357" w:rsidP="004F1EF0">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3884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olje z besedilom 17" o:spid="_x0000_s1026" type="#_x0000_t176" style="position:absolute;left:0;text-align:left;margin-left:2.95pt;margin-top:4.5pt;width:111pt;height:8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" fillcolor="#4472c4 [3204]" strokecolor="white [3201]" strokeweight="2pt">
                      <v:textbox>
                        <w:txbxContent>
                          <w:p w14:paraId="5880729F" w14:textId="77777777" w:rsidR="00432357" w:rsidRPr="004F1EF0" w:rsidRDefault="00432357" w:rsidP="004F1EF0">
                            <w:pPr>
                              <w:jc w:val="center"/>
                              <w:rPr>
                                <w:sz w:val="18"/>
                                <w:szCs w:val="18"/>
                              </w:rPr>
                            </w:pPr>
                            <w:r w:rsidRPr="004F1EF0">
                              <w:rPr>
                                <w:b/>
                                <w:bCs/>
                                <w:sz w:val="18"/>
                                <w:szCs w:val="18"/>
                              </w:rPr>
                              <w:t>Visoka stopnja povratništva in posledično prezasedenost zaporov</w:t>
                            </w:r>
                          </w:p>
                          <w:p w14:paraId="52BA24F0" w14:textId="77777777" w:rsidR="00432357" w:rsidRPr="004F1EF0" w:rsidRDefault="00432357" w:rsidP="004F1EF0">
                            <w:pPr>
                              <w:rPr>
                                <w:sz w:val="18"/>
                                <w:szCs w:val="18"/>
                              </w:rPr>
                            </w:pPr>
                          </w:p>
                        </w:txbxContent>
                      </v:textbox>
                    </v:shape>
                  </w:pict>
                </mc:Fallback>
              </mc:AlternateContent>
            </w:r>
          </w:p>
          <w:p w14:paraId="25AF3C1C" w14:textId="5830A944" w:rsidR="004F1EF0" w:rsidRPr="004F1EF0" w:rsidRDefault="004F1EF0" w:rsidP="004F1EF0">
            <w:pPr>
              <w:jc w:val="center"/>
              <w:rPr>
                <w:rFonts w:ascii="Arial" w:hAnsi="Arial" w:cs="Arial"/>
                <w:b w:val="0"/>
                <w:sz w:val="18"/>
                <w:szCs w:val="18"/>
              </w:rPr>
            </w:pPr>
            <w:r w:rsidRPr="004F1EF0">
              <w:rPr>
                <w:rFonts w:ascii="Arial" w:hAnsi="Arial" w:cs="Arial"/>
                <w:noProof/>
                <w:sz w:val="18"/>
                <w:szCs w:val="18"/>
                <w:lang w:eastAsia="sl-SI"/>
              </w:rPr>
              <mc:AlternateContent>
                <mc:Choice Requires="wps">
                  <w:drawing>
                    <wp:anchor distT="0" distB="0" distL="114300" distR="114300" simplePos="0" relativeHeight="251666432" behindDoc="0" locked="0" layoutInCell="1" allowOverlap="1" wp14:anchorId="6364DDCF" wp14:editId="2F9E421D">
                      <wp:simplePos x="0" y="0"/>
                      <wp:positionH relativeFrom="column">
                        <wp:posOffset>66040</wp:posOffset>
                      </wp:positionH>
                      <wp:positionV relativeFrom="paragraph">
                        <wp:posOffset>1100454</wp:posOffset>
                      </wp:positionV>
                      <wp:extent cx="1323975" cy="962025"/>
                      <wp:effectExtent l="0" t="0" r="28575" b="28575"/>
                      <wp:wrapNone/>
                      <wp:docPr id="18" name="Polje z besedilom 18"/>
                      <wp:cNvGraphicFramePr/>
                      <a:graphic xmlns:a="http://schemas.openxmlformats.org/drawingml/2006/main">
                        <a:graphicData uri="http://schemas.microsoft.com/office/word/2010/wordprocessingShape">
                          <wps:wsp>
                            <wps:cNvSpPr txBox="1"/>
                            <wps:spPr>
                              <a:xfrm>
                                <a:off x="0" y="0"/>
                                <a:ext cx="1323975" cy="962025"/>
                              </a:xfrm>
                              <a:prstGeom prst="flowChartAlternateProcess">
                                <a:avLst/>
                              </a:prstGeom>
                              <a:ln/>
                            </wps:spPr>
                            <wps:style>
                              <a:lnRef idx="3">
                                <a:schemeClr val="lt1"/>
                              </a:lnRef>
                              <a:fillRef idx="1">
                                <a:schemeClr val="accent1"/>
                              </a:fillRef>
                              <a:effectRef idx="1">
                                <a:schemeClr val="accent1"/>
                              </a:effectRef>
                              <a:fontRef idx="minor">
                                <a:schemeClr val="lt1"/>
                              </a:fontRef>
                            </wps:style>
                            <wps:txbx>
                              <w:txbxContent>
                                <w:p w14:paraId="78396753" w14:textId="77777777" w:rsidR="00432357" w:rsidRPr="004F1EF0" w:rsidRDefault="00432357" w:rsidP="004F1EF0">
                                  <w:pPr>
                                    <w:spacing w:after="0"/>
                                    <w:jc w:val="center"/>
                                    <w:rPr>
                                      <w:b/>
                                      <w:bCs/>
                                      <w:sz w:val="18"/>
                                      <w:szCs w:val="18"/>
                                    </w:rPr>
                                  </w:pPr>
                                  <w:r w:rsidRPr="004F1EF0">
                                    <w:rPr>
                                      <w:b/>
                                      <w:bCs/>
                                      <w:sz w:val="18"/>
                                      <w:szCs w:val="18"/>
                                    </w:rPr>
                                    <w:t xml:space="preserve">Razpršeno izvajanje </w:t>
                                  </w:r>
                                  <w:r w:rsidRPr="004F1EF0">
                                    <w:rPr>
                                      <w:b/>
                                      <w:bCs/>
                                      <w:sz w:val="18"/>
                                      <w:szCs w:val="18"/>
                                    </w:rPr>
                                    <w:t>probacijskih nalog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4DDCF" id="Polje z besedilom 18" o:spid="_x0000_s1027" type="#_x0000_t176" style="position:absolute;left:0;text-align:left;margin-left:5.2pt;margin-top:86.65pt;width:104.25pt;height:7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" fillcolor="#4472c4 [3204]" strokecolor="white [3201]" strokeweight="2pt">
                      <v:textbox>
                        <w:txbxContent>
                          <w:p w14:paraId="78396753" w14:textId="77777777" w:rsidR="00432357" w:rsidRPr="004F1EF0" w:rsidRDefault="00432357" w:rsidP="004F1EF0">
                            <w:pPr>
                              <w:spacing w:after="0"/>
                              <w:jc w:val="center"/>
                              <w:rPr>
                                <w:b/>
                                <w:bCs/>
                                <w:sz w:val="18"/>
                                <w:szCs w:val="18"/>
                              </w:rPr>
                            </w:pPr>
                            <w:r w:rsidRPr="004F1EF0">
                              <w:rPr>
                                <w:b/>
                                <w:bCs/>
                                <w:sz w:val="18"/>
                                <w:szCs w:val="18"/>
                              </w:rPr>
                              <w:t>Razpršeno izvajanje probacijskih nalog</w:t>
                            </w:r>
                          </w:p>
                        </w:txbxContent>
                      </v:textbox>
                    </v:shape>
                  </w:pict>
                </mc:Fallback>
              </mc:AlternateContent>
            </w:r>
            <w:r w:rsidRPr="004F1EF0">
              <w:rPr>
                <w:rFonts w:ascii="Arial" w:hAnsi="Arial" w:cs="Arial"/>
                <w:noProof/>
                <w:sz w:val="18"/>
                <w:szCs w:val="18"/>
                <w:lang w:eastAsia="sl-SI"/>
              </w:rPr>
              <mc:AlternateContent>
                <mc:Choice Requires="wps">
                  <w:drawing>
                    <wp:anchor distT="0" distB="0" distL="114300" distR="114300" simplePos="0" relativeHeight="251665408" behindDoc="0" locked="0" layoutInCell="1" allowOverlap="1" wp14:anchorId="655B2C4C" wp14:editId="75BF50AC">
                      <wp:simplePos x="0" y="0"/>
                      <wp:positionH relativeFrom="column">
                        <wp:posOffset>27940</wp:posOffset>
                      </wp:positionH>
                      <wp:positionV relativeFrom="paragraph">
                        <wp:posOffset>2233929</wp:posOffset>
                      </wp:positionV>
                      <wp:extent cx="1362075" cy="1019175"/>
                      <wp:effectExtent l="0" t="0" r="28575" b="28575"/>
                      <wp:wrapNone/>
                      <wp:docPr id="14" name="Polje z besedilom 14"/>
                      <wp:cNvGraphicFramePr/>
                      <a:graphic xmlns:a="http://schemas.openxmlformats.org/drawingml/2006/main">
                        <a:graphicData uri="http://schemas.microsoft.com/office/word/2010/wordprocessingShape">
                          <wps:wsp>
                            <wps:cNvSpPr txBox="1"/>
                            <wps:spPr>
                              <a:xfrm>
                                <a:off x="0" y="0"/>
                                <a:ext cx="1362075" cy="1019175"/>
                              </a:xfrm>
                              <a:prstGeom prst="flowChartAlternateProcess">
                                <a:avLst/>
                              </a:prstGeom>
                              <a:ln/>
                            </wps:spPr>
                            <wps:style>
                              <a:lnRef idx="3">
                                <a:schemeClr val="lt1"/>
                              </a:lnRef>
                              <a:fillRef idx="1">
                                <a:schemeClr val="accent1"/>
                              </a:fillRef>
                              <a:effectRef idx="1">
                                <a:schemeClr val="accent1"/>
                              </a:effectRef>
                              <a:fontRef idx="minor">
                                <a:schemeClr val="lt1"/>
                              </a:fontRef>
                            </wps:style>
                            <wps:txbx>
                              <w:txbxContent>
                                <w:p w14:paraId="55D64941" w14:textId="77777777" w:rsidR="00432357" w:rsidRPr="004F1EF0" w:rsidRDefault="00432357" w:rsidP="004F1EF0">
                                  <w:pPr>
                                    <w:spacing w:after="0"/>
                                    <w:jc w:val="center"/>
                                    <w:rPr>
                                      <w:b/>
                                      <w:bCs/>
                                      <w:sz w:val="18"/>
                                      <w:szCs w:val="18"/>
                                    </w:rPr>
                                  </w:pPr>
                                  <w:r w:rsidRPr="004F1EF0">
                                    <w:rPr>
                                      <w:b/>
                                      <w:bCs/>
                                      <w:sz w:val="18"/>
                                      <w:szCs w:val="18"/>
                                    </w:rPr>
                                    <w:t xml:space="preserve">Socialna izključenost </w:t>
                                  </w:r>
                                  <w:r>
                                    <w:rPr>
                                      <w:b/>
                                      <w:bCs/>
                                      <w:sz w:val="18"/>
                                      <w:szCs w:val="18"/>
                                    </w:rPr>
                                    <w:t>storilcev kaznivih dejanj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B2C4C" id="Polje z besedilom 14" o:spid="_x0000_s1028" type="#_x0000_t176" style="position:absolute;left:0;text-align:left;margin-left:2.2pt;margin-top:175.9pt;width:107.25pt;height:8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" fillcolor="#4472c4 [3204]" strokecolor="white [3201]" strokeweight="2pt">
                      <v:textbox>
                        <w:txbxContent>
                          <w:p w14:paraId="55D64941" w14:textId="77777777" w:rsidR="00432357" w:rsidRPr="004F1EF0" w:rsidRDefault="00432357" w:rsidP="004F1EF0">
                            <w:pPr>
                              <w:spacing w:after="0"/>
                              <w:jc w:val="center"/>
                              <w:rPr>
                                <w:b/>
                                <w:bCs/>
                                <w:sz w:val="18"/>
                                <w:szCs w:val="18"/>
                              </w:rPr>
                            </w:pPr>
                            <w:r w:rsidRPr="004F1EF0">
                              <w:rPr>
                                <w:b/>
                                <w:bCs/>
                                <w:sz w:val="18"/>
                                <w:szCs w:val="18"/>
                              </w:rPr>
                              <w:t xml:space="preserve">Socialna izključenost </w:t>
                            </w:r>
                            <w:r>
                              <w:rPr>
                                <w:b/>
                                <w:bCs/>
                                <w:sz w:val="18"/>
                                <w:szCs w:val="18"/>
                              </w:rPr>
                              <w:t>storilcev kaznivih dejanj</w:t>
                            </w:r>
                          </w:p>
                        </w:txbxContent>
                      </v:textbox>
                    </v:shape>
                  </w:pict>
                </mc:Fallback>
              </mc:AlternateContent>
            </w:r>
          </w:p>
        </w:tc>
        <w:tc>
          <w:tcPr>
            <w:tcW w:w="2249" w:type="dxa"/>
          </w:tcPr>
          <w:p w14:paraId="4EA1C3EE" w14:textId="342AD9AA" w:rsidR="004F1EF0" w:rsidRPr="004F1EF0" w:rsidRDefault="00D547A9" w:rsidP="004F1EF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F1EF0">
              <w:rPr>
                <w:rFonts w:ascii="Arial" w:hAnsi="Arial" w:cs="Arial"/>
                <w:noProof/>
                <w:sz w:val="18"/>
                <w:szCs w:val="18"/>
                <w:lang w:eastAsia="sl-SI"/>
              </w:rPr>
              <mc:AlternateContent>
                <mc:Choice Requires="wps">
                  <w:drawing>
                    <wp:anchor distT="0" distB="0" distL="114300" distR="114300" simplePos="0" relativeHeight="251667456" behindDoc="0" locked="0" layoutInCell="1" allowOverlap="1" wp14:anchorId="4786DA5C" wp14:editId="4BA3B5C9">
                      <wp:simplePos x="0" y="0"/>
                      <wp:positionH relativeFrom="column">
                        <wp:posOffset>27305</wp:posOffset>
                      </wp:positionH>
                      <wp:positionV relativeFrom="paragraph">
                        <wp:posOffset>1918970</wp:posOffset>
                      </wp:positionV>
                      <wp:extent cx="1238250" cy="628650"/>
                      <wp:effectExtent l="0" t="0" r="19050" b="19050"/>
                      <wp:wrapNone/>
                      <wp:docPr id="27" name="Polje z besedilom 27"/>
                      <wp:cNvGraphicFramePr/>
                      <a:graphic xmlns:a="http://schemas.openxmlformats.org/drawingml/2006/main">
                        <a:graphicData uri="http://schemas.microsoft.com/office/word/2010/wordprocessingShape">
                          <wps:wsp>
                            <wps:cNvSpPr txBox="1"/>
                            <wps:spPr>
                              <a:xfrm>
                                <a:off x="0" y="0"/>
                                <a:ext cx="1238250" cy="628650"/>
                              </a:xfrm>
                              <a:prstGeom prst="flowChartAlternateProcess">
                                <a:avLst/>
                              </a:prstGeom>
                              <a:ln/>
                            </wps:spPr>
                            <wps:style>
                              <a:lnRef idx="3">
                                <a:schemeClr val="lt1"/>
                              </a:lnRef>
                              <a:fillRef idx="1">
                                <a:schemeClr val="accent1"/>
                              </a:fillRef>
                              <a:effectRef idx="1">
                                <a:schemeClr val="accent1"/>
                              </a:effectRef>
                              <a:fontRef idx="minor">
                                <a:schemeClr val="lt1"/>
                              </a:fontRef>
                            </wps:style>
                            <wps:txbx>
                              <w:txbxContent>
                                <w:p w14:paraId="5F28E58F" w14:textId="77777777" w:rsidR="00432357" w:rsidRPr="004F1EF0" w:rsidRDefault="00432357" w:rsidP="004F1EF0">
                                  <w:pPr>
                                    <w:jc w:val="center"/>
                                    <w:rPr>
                                      <w:sz w:val="18"/>
                                      <w:szCs w:val="18"/>
                                    </w:rPr>
                                  </w:pPr>
                                  <w:r w:rsidRPr="004F1EF0">
                                    <w:rPr>
                                      <w:b/>
                                      <w:bCs/>
                                      <w:sz w:val="18"/>
                                      <w:szCs w:val="18"/>
                                    </w:rPr>
                                    <w:t xml:space="preserve">Enovito izvajanje </w:t>
                                  </w:r>
                                  <w:r w:rsidRPr="004F1EF0">
                                    <w:rPr>
                                      <w:b/>
                                      <w:bCs/>
                                      <w:sz w:val="18"/>
                                      <w:szCs w:val="18"/>
                                    </w:rPr>
                                    <w:t>probacijskih aktivnosti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6DA5C" id="Polje z besedilom 27" o:spid="_x0000_s1029" type="#_x0000_t176" style="position:absolute;left:0;text-align:left;margin-left:2.15pt;margin-top:151.1pt;width:97.5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" fillcolor="#4472c4 [3204]" strokecolor="white [3201]" strokeweight="2pt">
                      <v:textbox>
                        <w:txbxContent>
                          <w:p w14:paraId="5F28E58F" w14:textId="77777777" w:rsidR="00432357" w:rsidRPr="004F1EF0" w:rsidRDefault="00432357" w:rsidP="004F1EF0">
                            <w:pPr>
                              <w:jc w:val="center"/>
                              <w:rPr>
                                <w:sz w:val="18"/>
                                <w:szCs w:val="18"/>
                              </w:rPr>
                            </w:pPr>
                            <w:r w:rsidRPr="004F1EF0">
                              <w:rPr>
                                <w:b/>
                                <w:bCs/>
                                <w:sz w:val="18"/>
                                <w:szCs w:val="18"/>
                              </w:rPr>
                              <w:t>Enovito izvajanje probacijskih aktivnosti</w:t>
                            </w:r>
                          </w:p>
                        </w:txbxContent>
                      </v:textbox>
                    </v:shape>
                  </w:pict>
                </mc:Fallback>
              </mc:AlternateContent>
            </w:r>
            <w:r w:rsidRPr="004F1EF0">
              <w:rPr>
                <w:rFonts w:ascii="Arial" w:hAnsi="Arial" w:cs="Arial"/>
                <w:noProof/>
                <w:sz w:val="18"/>
                <w:szCs w:val="18"/>
                <w:lang w:eastAsia="sl-SI"/>
              </w:rPr>
              <mc:AlternateContent>
                <mc:Choice Requires="wps">
                  <w:drawing>
                    <wp:anchor distT="0" distB="0" distL="114300" distR="114300" simplePos="0" relativeHeight="251670528" behindDoc="0" locked="0" layoutInCell="1" allowOverlap="1" wp14:anchorId="43FD51B4" wp14:editId="683446F9">
                      <wp:simplePos x="0" y="0"/>
                      <wp:positionH relativeFrom="column">
                        <wp:posOffset>35087</wp:posOffset>
                      </wp:positionH>
                      <wp:positionV relativeFrom="paragraph">
                        <wp:posOffset>2625902</wp:posOffset>
                      </wp:positionV>
                      <wp:extent cx="1190625" cy="818707"/>
                      <wp:effectExtent l="0" t="0" r="28575" b="19685"/>
                      <wp:wrapNone/>
                      <wp:docPr id="25" name="Polje z besedilom 25"/>
                      <wp:cNvGraphicFramePr/>
                      <a:graphic xmlns:a="http://schemas.openxmlformats.org/drawingml/2006/main">
                        <a:graphicData uri="http://schemas.microsoft.com/office/word/2010/wordprocessingShape">
                          <wps:wsp>
                            <wps:cNvSpPr txBox="1"/>
                            <wps:spPr>
                              <a:xfrm>
                                <a:off x="0" y="0"/>
                                <a:ext cx="1190625" cy="818707"/>
                              </a:xfrm>
                              <a:prstGeom prst="flowChartAlternateProcess">
                                <a:avLst/>
                              </a:prstGeom>
                              <a:ln/>
                            </wps:spPr>
                            <wps:style>
                              <a:lnRef idx="3">
                                <a:schemeClr val="lt1"/>
                              </a:lnRef>
                              <a:fillRef idx="1">
                                <a:schemeClr val="accent1"/>
                              </a:fillRef>
                              <a:effectRef idx="1">
                                <a:schemeClr val="accent1"/>
                              </a:effectRef>
                              <a:fontRef idx="minor">
                                <a:schemeClr val="lt1"/>
                              </a:fontRef>
                            </wps:style>
                            <wps:txbx>
                              <w:txbxContent>
                                <w:p w14:paraId="51610307" w14:textId="77777777" w:rsidR="00432357" w:rsidRPr="004F1EF0" w:rsidRDefault="00432357" w:rsidP="004F1EF0">
                                  <w:pPr>
                                    <w:jc w:val="center"/>
                                    <w:rPr>
                                      <w:sz w:val="18"/>
                                      <w:szCs w:val="18"/>
                                    </w:rPr>
                                  </w:pPr>
                                  <w:r w:rsidRPr="004F1EF0">
                                    <w:rPr>
                                      <w:b/>
                                      <w:bCs/>
                                      <w:sz w:val="18"/>
                                      <w:szCs w:val="18"/>
                                    </w:rPr>
                                    <w:t xml:space="preserve">Vključevanje </w:t>
                                  </w:r>
                                  <w:r>
                                    <w:rPr>
                                      <w:b/>
                                      <w:bCs/>
                                      <w:sz w:val="18"/>
                                      <w:szCs w:val="18"/>
                                    </w:rPr>
                                    <w:t>storilcev kaznivih dejanj</w:t>
                                  </w:r>
                                  <w:r w:rsidRPr="004F1EF0">
                                    <w:rPr>
                                      <w:b/>
                                      <w:bCs/>
                                      <w:sz w:val="18"/>
                                      <w:szCs w:val="18"/>
                                    </w:rPr>
                                    <w:t xml:space="preserve"> v skupnost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51B4" id="Polje z besedilom 25" o:spid="_x0000_s1030" type="#_x0000_t176" style="position:absolute;left:0;text-align:left;margin-left:2.75pt;margin-top:206.75pt;width:93.75pt;height:6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" fillcolor="#4472c4 [3204]" strokecolor="white [3201]" strokeweight="2pt">
                      <v:textbox>
                        <w:txbxContent>
                          <w:p w14:paraId="51610307" w14:textId="77777777" w:rsidR="00432357" w:rsidRPr="004F1EF0" w:rsidRDefault="00432357" w:rsidP="004F1EF0">
                            <w:pPr>
                              <w:jc w:val="center"/>
                              <w:rPr>
                                <w:sz w:val="18"/>
                                <w:szCs w:val="18"/>
                              </w:rPr>
                            </w:pPr>
                            <w:r w:rsidRPr="004F1EF0">
                              <w:rPr>
                                <w:b/>
                                <w:bCs/>
                                <w:sz w:val="18"/>
                                <w:szCs w:val="18"/>
                              </w:rPr>
                              <w:t xml:space="preserve">Vključevanje </w:t>
                            </w:r>
                            <w:r>
                              <w:rPr>
                                <w:b/>
                                <w:bCs/>
                                <w:sz w:val="18"/>
                                <w:szCs w:val="18"/>
                              </w:rPr>
                              <w:t>storilcev kaznivih dejanj</w:t>
                            </w:r>
                            <w:r w:rsidRPr="004F1EF0">
                              <w:rPr>
                                <w:b/>
                                <w:bCs/>
                                <w:sz w:val="18"/>
                                <w:szCs w:val="18"/>
                              </w:rPr>
                              <w:t xml:space="preserve"> v skupnost</w:t>
                            </w:r>
                          </w:p>
                        </w:txbxContent>
                      </v:textbox>
                    </v:shape>
                  </w:pict>
                </mc:Fallback>
              </mc:AlternateContent>
            </w:r>
            <w:r w:rsidRPr="004F1EF0">
              <w:rPr>
                <w:rFonts w:ascii="Arial" w:hAnsi="Arial" w:cs="Arial"/>
                <w:noProof/>
                <w:sz w:val="18"/>
                <w:szCs w:val="18"/>
                <w:lang w:eastAsia="sl-SI"/>
              </w:rPr>
              <mc:AlternateContent>
                <mc:Choice Requires="wps">
                  <w:drawing>
                    <wp:anchor distT="0" distB="0" distL="114300" distR="114300" simplePos="0" relativeHeight="251671552" behindDoc="0" locked="0" layoutInCell="1" allowOverlap="1" wp14:anchorId="38939D78" wp14:editId="120CC45C">
                      <wp:simplePos x="0" y="0"/>
                      <wp:positionH relativeFrom="column">
                        <wp:posOffset>65405</wp:posOffset>
                      </wp:positionH>
                      <wp:positionV relativeFrom="paragraph">
                        <wp:posOffset>3499426</wp:posOffset>
                      </wp:positionV>
                      <wp:extent cx="1181100" cy="499110"/>
                      <wp:effectExtent l="0" t="0" r="19050" b="15240"/>
                      <wp:wrapNone/>
                      <wp:docPr id="24" name="Polje z besedilom 24"/>
                      <wp:cNvGraphicFramePr/>
                      <a:graphic xmlns:a="http://schemas.openxmlformats.org/drawingml/2006/main">
                        <a:graphicData uri="http://schemas.microsoft.com/office/word/2010/wordprocessingShape">
                          <wps:wsp>
                            <wps:cNvSpPr txBox="1"/>
                            <wps:spPr>
                              <a:xfrm>
                                <a:off x="0" y="0"/>
                                <a:ext cx="1181100" cy="499110"/>
                              </a:xfrm>
                              <a:prstGeom prst="flowChartAlternateProcess">
                                <a:avLst/>
                              </a:prstGeom>
                              <a:ln/>
                            </wps:spPr>
                            <wps:style>
                              <a:lnRef idx="3">
                                <a:schemeClr val="lt1"/>
                              </a:lnRef>
                              <a:fillRef idx="1">
                                <a:schemeClr val="accent1"/>
                              </a:fillRef>
                              <a:effectRef idx="1">
                                <a:schemeClr val="accent1"/>
                              </a:effectRef>
                              <a:fontRef idx="minor">
                                <a:schemeClr val="lt1"/>
                              </a:fontRef>
                            </wps:style>
                            <wps:txbx>
                              <w:txbxContent>
                                <w:p w14:paraId="40AB8A67" w14:textId="77777777" w:rsidR="00432357" w:rsidRPr="004F1EF0" w:rsidRDefault="00432357" w:rsidP="004F1EF0">
                                  <w:pPr>
                                    <w:spacing w:after="0"/>
                                    <w:jc w:val="center"/>
                                    <w:rPr>
                                      <w:sz w:val="18"/>
                                      <w:szCs w:val="18"/>
                                    </w:rPr>
                                  </w:pPr>
                                  <w:r w:rsidRPr="004F1EF0">
                                    <w:rPr>
                                      <w:b/>
                                      <w:bCs/>
                                      <w:sz w:val="18"/>
                                      <w:szCs w:val="18"/>
                                    </w:rPr>
                                    <w:t>Zaščita žrtev in družbe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39D78" id="Polje z besedilom 24" o:spid="_x0000_s1031" type="#_x0000_t176" style="position:absolute;left:0;text-align:left;margin-left:5.15pt;margin-top:275.55pt;width:93pt;height:3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" fillcolor="#4472c4 [3204]" strokecolor="white [3201]" strokeweight="2pt">
                      <v:textbox>
                        <w:txbxContent>
                          <w:p w14:paraId="40AB8A67" w14:textId="77777777" w:rsidR="00432357" w:rsidRPr="004F1EF0" w:rsidRDefault="00432357" w:rsidP="004F1EF0">
                            <w:pPr>
                              <w:spacing w:after="0"/>
                              <w:jc w:val="center"/>
                              <w:rPr>
                                <w:sz w:val="18"/>
                                <w:szCs w:val="18"/>
                              </w:rPr>
                            </w:pPr>
                            <w:r w:rsidRPr="004F1EF0">
                              <w:rPr>
                                <w:b/>
                                <w:bCs/>
                                <w:sz w:val="18"/>
                                <w:szCs w:val="18"/>
                              </w:rPr>
                              <w:t>Zaščita žrtev in družbe</w:t>
                            </w:r>
                          </w:p>
                        </w:txbxContent>
                      </v:textbox>
                    </v:shape>
                  </w:pict>
                </mc:Fallback>
              </mc:AlternateContent>
            </w:r>
            <w:r w:rsidR="004F1EF0" w:rsidRPr="004F1EF0">
              <w:rPr>
                <w:rFonts w:ascii="Arial" w:hAnsi="Arial" w:cs="Arial"/>
                <w:noProof/>
                <w:sz w:val="18"/>
                <w:szCs w:val="18"/>
                <w:lang w:eastAsia="sl-SI"/>
              </w:rPr>
              <mc:AlternateContent>
                <mc:Choice Requires="wps">
                  <w:drawing>
                    <wp:anchor distT="0" distB="0" distL="114300" distR="114300" simplePos="0" relativeHeight="251669504" behindDoc="0" locked="0" layoutInCell="1" allowOverlap="1" wp14:anchorId="0ED5C701" wp14:editId="3A403313">
                      <wp:simplePos x="0" y="0"/>
                      <wp:positionH relativeFrom="column">
                        <wp:posOffset>17780</wp:posOffset>
                      </wp:positionH>
                      <wp:positionV relativeFrom="paragraph">
                        <wp:posOffset>1216025</wp:posOffset>
                      </wp:positionV>
                      <wp:extent cx="1247775" cy="629920"/>
                      <wp:effectExtent l="0" t="0" r="28575" b="17780"/>
                      <wp:wrapNone/>
                      <wp:docPr id="45024" name="Polje z besedilom 45024"/>
                      <wp:cNvGraphicFramePr/>
                      <a:graphic xmlns:a="http://schemas.openxmlformats.org/drawingml/2006/main">
                        <a:graphicData uri="http://schemas.microsoft.com/office/word/2010/wordprocessingShape">
                          <wps:wsp>
                            <wps:cNvSpPr txBox="1"/>
                            <wps:spPr>
                              <a:xfrm>
                                <a:off x="0" y="0"/>
                                <a:ext cx="1247775" cy="629920"/>
                              </a:xfrm>
                              <a:prstGeom prst="flowChartAlternateProcess">
                                <a:avLst/>
                              </a:prstGeom>
                              <a:ln/>
                            </wps:spPr>
                            <wps:style>
                              <a:lnRef idx="3">
                                <a:schemeClr val="lt1"/>
                              </a:lnRef>
                              <a:fillRef idx="1">
                                <a:schemeClr val="accent1"/>
                              </a:fillRef>
                              <a:effectRef idx="1">
                                <a:schemeClr val="accent1"/>
                              </a:effectRef>
                              <a:fontRef idx="minor">
                                <a:schemeClr val="lt1"/>
                              </a:fontRef>
                            </wps:style>
                            <wps:txbx>
                              <w:txbxContent>
                                <w:p w14:paraId="09516E51" w14:textId="77777777" w:rsidR="00432357" w:rsidRPr="004F1EF0" w:rsidRDefault="00432357" w:rsidP="004F1EF0">
                                  <w:pPr>
                                    <w:jc w:val="center"/>
                                    <w:rPr>
                                      <w:sz w:val="18"/>
                                      <w:szCs w:val="18"/>
                                    </w:rPr>
                                  </w:pPr>
                                  <w:r w:rsidRPr="004F1EF0">
                                    <w:rPr>
                                      <w:b/>
                                      <w:bCs/>
                                      <w:sz w:val="18"/>
                                      <w:szCs w:val="18"/>
                                    </w:rPr>
                                    <w:t xml:space="preserve">Celovita obravnava </w:t>
                                  </w:r>
                                  <w:r>
                                    <w:rPr>
                                      <w:b/>
                                      <w:bCs/>
                                      <w:sz w:val="18"/>
                                      <w:szCs w:val="18"/>
                                    </w:rPr>
                                    <w:t>storilcev kaznivih dejanj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5C701" id="Polje z besedilom 45024" o:spid="_x0000_s1032" type="#_x0000_t176" style="position:absolute;left:0;text-align:left;margin-left:1.4pt;margin-top:95.75pt;width:98.25pt;height:4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" fillcolor="#4472c4 [3204]" strokecolor="white [3201]" strokeweight="2pt">
                      <v:textbox>
                        <w:txbxContent>
                          <w:p w14:paraId="09516E51" w14:textId="77777777" w:rsidR="00432357" w:rsidRPr="004F1EF0" w:rsidRDefault="00432357" w:rsidP="004F1EF0">
                            <w:pPr>
                              <w:jc w:val="center"/>
                              <w:rPr>
                                <w:sz w:val="18"/>
                                <w:szCs w:val="18"/>
                              </w:rPr>
                            </w:pPr>
                            <w:r w:rsidRPr="004F1EF0">
                              <w:rPr>
                                <w:b/>
                                <w:bCs/>
                                <w:sz w:val="18"/>
                                <w:szCs w:val="18"/>
                              </w:rPr>
                              <w:t xml:space="preserve">Celovita obravnava </w:t>
                            </w:r>
                            <w:r>
                              <w:rPr>
                                <w:b/>
                                <w:bCs/>
                                <w:sz w:val="18"/>
                                <w:szCs w:val="18"/>
                              </w:rPr>
                              <w:t>storilcev kaznivih dejanj</w:t>
                            </w:r>
                          </w:p>
                        </w:txbxContent>
                      </v:textbox>
                    </v:shape>
                  </w:pict>
                </mc:Fallback>
              </mc:AlternateContent>
            </w:r>
          </w:p>
        </w:tc>
        <w:tc>
          <w:tcPr>
            <w:tcW w:w="2480" w:type="dxa"/>
          </w:tcPr>
          <w:p w14:paraId="2EE65F6C" w14:textId="6890C447" w:rsidR="004F1EF0" w:rsidRPr="004F1EF0" w:rsidRDefault="00733225" w:rsidP="004F1EF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F1EF0">
              <w:rPr>
                <w:rFonts w:ascii="Arial" w:hAnsi="Arial" w:cs="Arial"/>
                <w:noProof/>
                <w:sz w:val="18"/>
                <w:szCs w:val="18"/>
                <w:lang w:eastAsia="sl-SI"/>
              </w:rPr>
              <mc:AlternateContent>
                <mc:Choice Requires="wps">
                  <w:drawing>
                    <wp:anchor distT="0" distB="0" distL="114300" distR="114300" simplePos="0" relativeHeight="251682816" behindDoc="0" locked="0" layoutInCell="1" allowOverlap="1" wp14:anchorId="63BC1DA3" wp14:editId="3A572FB5">
                      <wp:simplePos x="0" y="0"/>
                      <wp:positionH relativeFrom="column">
                        <wp:posOffset>99695</wp:posOffset>
                      </wp:positionH>
                      <wp:positionV relativeFrom="paragraph">
                        <wp:posOffset>3275330</wp:posOffset>
                      </wp:positionV>
                      <wp:extent cx="1257300" cy="601345"/>
                      <wp:effectExtent l="0" t="0" r="19050" b="27305"/>
                      <wp:wrapNone/>
                      <wp:docPr id="23" name="Polje z besedilom 23"/>
                      <wp:cNvGraphicFramePr/>
                      <a:graphic xmlns:a="http://schemas.openxmlformats.org/drawingml/2006/main">
                        <a:graphicData uri="http://schemas.microsoft.com/office/word/2010/wordprocessingShape">
                          <wps:wsp>
                            <wps:cNvSpPr txBox="1"/>
                            <wps:spPr>
                              <a:xfrm>
                                <a:off x="0" y="0"/>
                                <a:ext cx="1257300" cy="601345"/>
                              </a:xfrm>
                              <a:prstGeom prst="flowChartAlternateProcess">
                                <a:avLst/>
                              </a:prstGeom>
                              <a:ln/>
                            </wps:spPr>
                            <wps:style>
                              <a:lnRef idx="3">
                                <a:schemeClr val="lt1"/>
                              </a:lnRef>
                              <a:fillRef idx="1">
                                <a:schemeClr val="accent1"/>
                              </a:fillRef>
                              <a:effectRef idx="1">
                                <a:schemeClr val="accent1"/>
                              </a:effectRef>
                              <a:fontRef idx="minor">
                                <a:schemeClr val="lt1"/>
                              </a:fontRef>
                            </wps:style>
                            <wps:txbx>
                              <w:txbxContent>
                                <w:p w14:paraId="64043009" w14:textId="7998A426" w:rsidR="00432357" w:rsidRPr="004F1EF0" w:rsidRDefault="00432357" w:rsidP="00733225">
                                  <w:pPr>
                                    <w:jc w:val="center"/>
                                    <w:rPr>
                                      <w:sz w:val="18"/>
                                      <w:szCs w:val="18"/>
                                    </w:rPr>
                                  </w:pPr>
                                  <w:r w:rsidRPr="00733225">
                                    <w:rPr>
                                      <w:b/>
                                      <w:bCs/>
                                      <w:sz w:val="18"/>
                                      <w:szCs w:val="18"/>
                                    </w:rPr>
                                    <w:t>Zmanjšanje stroškov obravnave storilcev kaznivih dejanj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C1DA3" id="Polje z besedilom 23" o:spid="_x0000_s1033" type="#_x0000_t176" style="position:absolute;left:0;text-align:left;margin-left:7.85pt;margin-top:257.9pt;width:99pt;height:4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" fillcolor="#4472c4 [3204]" strokecolor="white [3201]" strokeweight="2pt">
                      <v:textbox>
                        <w:txbxContent>
                          <w:p w14:paraId="64043009" w14:textId="7998A426" w:rsidR="00432357" w:rsidRPr="004F1EF0" w:rsidRDefault="00432357" w:rsidP="00733225">
                            <w:pPr>
                              <w:jc w:val="center"/>
                              <w:rPr>
                                <w:sz w:val="18"/>
                                <w:szCs w:val="18"/>
                              </w:rPr>
                            </w:pPr>
                            <w:r w:rsidRPr="00733225">
                              <w:rPr>
                                <w:b/>
                                <w:bCs/>
                                <w:sz w:val="18"/>
                                <w:szCs w:val="18"/>
                              </w:rPr>
                              <w:t>Zmanjšanje stroškov obravnave storilcev kaznivih dejanj</w:t>
                            </w:r>
                          </w:p>
                        </w:txbxContent>
                      </v:textbox>
                    </v:shape>
                  </w:pict>
                </mc:Fallback>
              </mc:AlternateContent>
            </w:r>
            <w:r w:rsidRPr="004F1EF0">
              <w:rPr>
                <w:rFonts w:ascii="Arial" w:hAnsi="Arial" w:cs="Arial"/>
                <w:noProof/>
                <w:sz w:val="18"/>
                <w:szCs w:val="18"/>
                <w:lang w:eastAsia="sl-SI"/>
              </w:rPr>
              <mc:AlternateContent>
                <mc:Choice Requires="wps">
                  <w:drawing>
                    <wp:anchor distT="0" distB="0" distL="114300" distR="114300" simplePos="0" relativeHeight="251673600" behindDoc="0" locked="0" layoutInCell="1" allowOverlap="1" wp14:anchorId="4BF44534" wp14:editId="3B75B611">
                      <wp:simplePos x="0" y="0"/>
                      <wp:positionH relativeFrom="column">
                        <wp:posOffset>113665</wp:posOffset>
                      </wp:positionH>
                      <wp:positionV relativeFrom="paragraph">
                        <wp:posOffset>2435225</wp:posOffset>
                      </wp:positionV>
                      <wp:extent cx="1257300" cy="601345"/>
                      <wp:effectExtent l="0" t="0" r="19050" b="27305"/>
                      <wp:wrapNone/>
                      <wp:docPr id="45025" name="Polje z besedilom 45025"/>
                      <wp:cNvGraphicFramePr/>
                      <a:graphic xmlns:a="http://schemas.openxmlformats.org/drawingml/2006/main">
                        <a:graphicData uri="http://schemas.microsoft.com/office/word/2010/wordprocessingShape">
                          <wps:wsp>
                            <wps:cNvSpPr txBox="1"/>
                            <wps:spPr>
                              <a:xfrm>
                                <a:off x="0" y="0"/>
                                <a:ext cx="1257300" cy="601345"/>
                              </a:xfrm>
                              <a:prstGeom prst="flowChartAlternateProcess">
                                <a:avLst/>
                              </a:prstGeom>
                              <a:ln/>
                            </wps:spPr>
                            <wps:style>
                              <a:lnRef idx="3">
                                <a:schemeClr val="lt1"/>
                              </a:lnRef>
                              <a:fillRef idx="1">
                                <a:schemeClr val="accent1"/>
                              </a:fillRef>
                              <a:effectRef idx="1">
                                <a:schemeClr val="accent1"/>
                              </a:effectRef>
                              <a:fontRef idx="minor">
                                <a:schemeClr val="lt1"/>
                              </a:fontRef>
                            </wps:style>
                            <wps:txbx>
                              <w:txbxContent>
                                <w:p w14:paraId="22893DD4" w14:textId="6C3E47D1" w:rsidR="00432357" w:rsidRPr="004F1EF0" w:rsidRDefault="00432357" w:rsidP="004F1EF0">
                                  <w:pPr>
                                    <w:jc w:val="center"/>
                                    <w:rPr>
                                      <w:sz w:val="18"/>
                                      <w:szCs w:val="18"/>
                                    </w:rPr>
                                  </w:pPr>
                                  <w:r w:rsidRPr="00733225">
                                    <w:rPr>
                                      <w:b/>
                                      <w:bCs/>
                                      <w:sz w:val="18"/>
                                      <w:szCs w:val="18"/>
                                    </w:rPr>
                                    <w:t>Zmanjšanje prezasedenosti zaporov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44534" id="Polje z besedilom 45025" o:spid="_x0000_s1034" type="#_x0000_t176" style="position:absolute;left:0;text-align:left;margin-left:8.95pt;margin-top:191.75pt;width:99pt;height:4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" fillcolor="#4472c4 [3204]" strokecolor="white [3201]" strokeweight="2pt">
                      <v:textbox>
                        <w:txbxContent>
                          <w:p w14:paraId="22893DD4" w14:textId="6C3E47D1" w:rsidR="00432357" w:rsidRPr="004F1EF0" w:rsidRDefault="00432357" w:rsidP="004F1EF0">
                            <w:pPr>
                              <w:jc w:val="center"/>
                              <w:rPr>
                                <w:sz w:val="18"/>
                                <w:szCs w:val="18"/>
                              </w:rPr>
                            </w:pPr>
                            <w:r w:rsidRPr="00733225">
                              <w:rPr>
                                <w:b/>
                                <w:bCs/>
                                <w:sz w:val="18"/>
                                <w:szCs w:val="18"/>
                              </w:rPr>
                              <w:t>Zmanjšanje prezasedenosti zaporov</w:t>
                            </w:r>
                          </w:p>
                        </w:txbxContent>
                      </v:textbox>
                    </v:shape>
                  </w:pict>
                </mc:Fallback>
              </mc:AlternateContent>
            </w:r>
            <w:r w:rsidRPr="004F1EF0">
              <w:rPr>
                <w:rFonts w:ascii="Arial" w:hAnsi="Arial" w:cs="Arial"/>
                <w:noProof/>
                <w:sz w:val="18"/>
                <w:szCs w:val="18"/>
                <w:lang w:eastAsia="sl-SI"/>
              </w:rPr>
              <mc:AlternateContent>
                <mc:Choice Requires="wps">
                  <w:drawing>
                    <wp:anchor distT="0" distB="0" distL="114300" distR="114300" simplePos="0" relativeHeight="251672576" behindDoc="0" locked="0" layoutInCell="1" allowOverlap="1" wp14:anchorId="7A0E7252" wp14:editId="5614279D">
                      <wp:simplePos x="0" y="0"/>
                      <wp:positionH relativeFrom="column">
                        <wp:posOffset>85090</wp:posOffset>
                      </wp:positionH>
                      <wp:positionV relativeFrom="paragraph">
                        <wp:posOffset>1510665</wp:posOffset>
                      </wp:positionV>
                      <wp:extent cx="1276350" cy="609600"/>
                      <wp:effectExtent l="0" t="0" r="19050" b="19050"/>
                      <wp:wrapNone/>
                      <wp:docPr id="45027" name="Polje z besedilom 45027"/>
                      <wp:cNvGraphicFramePr/>
                      <a:graphic xmlns:a="http://schemas.openxmlformats.org/drawingml/2006/main">
                        <a:graphicData uri="http://schemas.microsoft.com/office/word/2010/wordprocessingShape">
                          <wps:wsp>
                            <wps:cNvSpPr txBox="1"/>
                            <wps:spPr>
                              <a:xfrm>
                                <a:off x="0" y="0"/>
                                <a:ext cx="1276350" cy="609600"/>
                              </a:xfrm>
                              <a:prstGeom prst="flowChartAlternateProcess">
                                <a:avLst/>
                              </a:prstGeom>
                              <a:ln/>
                            </wps:spPr>
                            <wps:style>
                              <a:lnRef idx="3">
                                <a:schemeClr val="lt1"/>
                              </a:lnRef>
                              <a:fillRef idx="1">
                                <a:schemeClr val="accent1"/>
                              </a:fillRef>
                              <a:effectRef idx="1">
                                <a:schemeClr val="accent1"/>
                              </a:effectRef>
                              <a:fontRef idx="minor">
                                <a:schemeClr val="lt1"/>
                              </a:fontRef>
                            </wps:style>
                            <wps:txbx>
                              <w:txbxContent>
                                <w:p w14:paraId="07A78787" w14:textId="5A9B4EE6" w:rsidR="00432357" w:rsidRPr="004F1EF0" w:rsidRDefault="00432357" w:rsidP="004F1EF0">
                                  <w:pPr>
                                    <w:jc w:val="center"/>
                                    <w:rPr>
                                      <w:sz w:val="18"/>
                                      <w:szCs w:val="18"/>
                                    </w:rPr>
                                  </w:pPr>
                                  <w:r w:rsidRPr="00733225">
                                    <w:rPr>
                                      <w:b/>
                                      <w:bCs/>
                                      <w:sz w:val="18"/>
                                      <w:szCs w:val="18"/>
                                    </w:rPr>
                                    <w:t>Zmanjšanje stopnje ponovitve kaznivih dejanj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E7252" id="Polje z besedilom 45027" o:spid="_x0000_s1035" type="#_x0000_t176" style="position:absolute;left:0;text-align:left;margin-left:6.7pt;margin-top:118.95pt;width:100.5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" fillcolor="#4472c4 [3204]" strokecolor="white [3201]" strokeweight="2pt">
                      <v:textbox>
                        <w:txbxContent>
                          <w:p w14:paraId="07A78787" w14:textId="5A9B4EE6" w:rsidR="00432357" w:rsidRPr="004F1EF0" w:rsidRDefault="00432357" w:rsidP="004F1EF0">
                            <w:pPr>
                              <w:jc w:val="center"/>
                              <w:rPr>
                                <w:sz w:val="18"/>
                                <w:szCs w:val="18"/>
                              </w:rPr>
                            </w:pPr>
                            <w:r w:rsidRPr="00733225">
                              <w:rPr>
                                <w:b/>
                                <w:bCs/>
                                <w:sz w:val="18"/>
                                <w:szCs w:val="18"/>
                              </w:rPr>
                              <w:t>Zmanjšanje stopnje ponovitve kaznivih dejanj</w:t>
                            </w:r>
                          </w:p>
                        </w:txbxContent>
                      </v:textbox>
                    </v:shape>
                  </w:pict>
                </mc:Fallback>
              </mc:AlternateContent>
            </w:r>
            <w:r w:rsidRPr="004F1EF0">
              <w:rPr>
                <w:rFonts w:ascii="Arial" w:hAnsi="Arial" w:cs="Arial"/>
                <w:noProof/>
                <w:sz w:val="18"/>
                <w:szCs w:val="18"/>
                <w:lang w:eastAsia="sl-SI"/>
              </w:rPr>
              <mc:AlternateContent>
                <mc:Choice Requires="wps">
                  <w:drawing>
                    <wp:anchor distT="0" distB="0" distL="114300" distR="114300" simplePos="0" relativeHeight="251675648" behindDoc="0" locked="0" layoutInCell="1" allowOverlap="1" wp14:anchorId="42D95C16" wp14:editId="25AF2112">
                      <wp:simplePos x="0" y="0"/>
                      <wp:positionH relativeFrom="column">
                        <wp:posOffset>85090</wp:posOffset>
                      </wp:positionH>
                      <wp:positionV relativeFrom="paragraph">
                        <wp:posOffset>262890</wp:posOffset>
                      </wp:positionV>
                      <wp:extent cx="1266825" cy="962025"/>
                      <wp:effectExtent l="0" t="0" r="28575" b="28575"/>
                      <wp:wrapNone/>
                      <wp:docPr id="13" name="Polje z besedilom 13"/>
                      <wp:cNvGraphicFramePr/>
                      <a:graphic xmlns:a="http://schemas.openxmlformats.org/drawingml/2006/main">
                        <a:graphicData uri="http://schemas.microsoft.com/office/word/2010/wordprocessingShape">
                          <wps:wsp>
                            <wps:cNvSpPr txBox="1"/>
                            <wps:spPr>
                              <a:xfrm>
                                <a:off x="0" y="0"/>
                                <a:ext cx="1266825" cy="962025"/>
                              </a:xfrm>
                              <a:prstGeom prst="flowChartAlternateProcess">
                                <a:avLst/>
                              </a:prstGeom>
                              <a:ln/>
                            </wps:spPr>
                            <wps:style>
                              <a:lnRef idx="3">
                                <a:schemeClr val="lt1"/>
                              </a:lnRef>
                              <a:fillRef idx="1">
                                <a:schemeClr val="accent1"/>
                              </a:fillRef>
                              <a:effectRef idx="1">
                                <a:schemeClr val="accent1"/>
                              </a:effectRef>
                              <a:fontRef idx="minor">
                                <a:schemeClr val="lt1"/>
                              </a:fontRef>
                            </wps:style>
                            <wps:txbx>
                              <w:txbxContent>
                                <w:p w14:paraId="412F710D" w14:textId="68B9D713" w:rsidR="00432357" w:rsidRPr="004F1EF0" w:rsidRDefault="00432357" w:rsidP="004F1EF0">
                                  <w:pPr>
                                    <w:jc w:val="center"/>
                                    <w:rPr>
                                      <w:sz w:val="18"/>
                                      <w:szCs w:val="18"/>
                                    </w:rPr>
                                  </w:pPr>
                                  <w:r w:rsidRPr="00733225">
                                    <w:rPr>
                                      <w:b/>
                                      <w:bCs/>
                                      <w:sz w:val="18"/>
                                      <w:szCs w:val="18"/>
                                    </w:rPr>
                                    <w:t>Povečanje uporabe skupnostnih sankcij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95C16" id="Polje z besedilom 13" o:spid="_x0000_s1036" type="#_x0000_t176" style="position:absolute;left:0;text-align:left;margin-left:6.7pt;margin-top:20.7pt;width:99.75pt;height:7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" fillcolor="#4472c4 [3204]" strokecolor="white [3201]" strokeweight="2pt">
                      <v:textbox>
                        <w:txbxContent>
                          <w:p w14:paraId="412F710D" w14:textId="68B9D713" w:rsidR="00432357" w:rsidRPr="004F1EF0" w:rsidRDefault="00432357" w:rsidP="004F1EF0">
                            <w:pPr>
                              <w:jc w:val="center"/>
                              <w:rPr>
                                <w:sz w:val="18"/>
                                <w:szCs w:val="18"/>
                              </w:rPr>
                            </w:pPr>
                            <w:r w:rsidRPr="00733225">
                              <w:rPr>
                                <w:b/>
                                <w:bCs/>
                                <w:sz w:val="18"/>
                                <w:szCs w:val="18"/>
                              </w:rPr>
                              <w:t>Povečanje uporabe skupnostnih sankcij</w:t>
                            </w:r>
                          </w:p>
                        </w:txbxContent>
                      </v:textbox>
                    </v:shape>
                  </w:pict>
                </mc:Fallback>
              </mc:AlternateContent>
            </w:r>
            <w:r w:rsidR="004F1EF0" w:rsidRPr="004F1EF0">
              <w:rPr>
                <w:rFonts w:ascii="Arial" w:hAnsi="Arial" w:cs="Arial"/>
                <w:noProof/>
                <w:sz w:val="18"/>
                <w:szCs w:val="18"/>
                <w:lang w:eastAsia="sl-SI"/>
              </w:rPr>
              <mc:AlternateContent>
                <mc:Choice Requires="wps">
                  <w:drawing>
                    <wp:anchor distT="0" distB="0" distL="114300" distR="114300" simplePos="0" relativeHeight="251668480" behindDoc="0" locked="0" layoutInCell="1" allowOverlap="1" wp14:anchorId="7192EDBA" wp14:editId="2CB6E42B">
                      <wp:simplePos x="0" y="0"/>
                      <wp:positionH relativeFrom="column">
                        <wp:posOffset>-1391285</wp:posOffset>
                      </wp:positionH>
                      <wp:positionV relativeFrom="paragraph">
                        <wp:posOffset>130810</wp:posOffset>
                      </wp:positionV>
                      <wp:extent cx="1209675" cy="981075"/>
                      <wp:effectExtent l="0" t="0" r="28575" b="28575"/>
                      <wp:wrapNone/>
                      <wp:docPr id="45028" name="Polje z besedilom 45028"/>
                      <wp:cNvGraphicFramePr/>
                      <a:graphic xmlns:a="http://schemas.openxmlformats.org/drawingml/2006/main">
                        <a:graphicData uri="http://schemas.microsoft.com/office/word/2010/wordprocessingShape">
                          <wps:wsp>
                            <wps:cNvSpPr txBox="1"/>
                            <wps:spPr>
                              <a:xfrm>
                                <a:off x="0" y="0"/>
                                <a:ext cx="1209675" cy="981075"/>
                              </a:xfrm>
                              <a:prstGeom prst="flowChartAlternateProcess">
                                <a:avLst/>
                              </a:prstGeom>
                              <a:ln/>
                            </wps:spPr>
                            <wps:style>
                              <a:lnRef idx="3">
                                <a:schemeClr val="lt1"/>
                              </a:lnRef>
                              <a:fillRef idx="1">
                                <a:schemeClr val="accent1"/>
                              </a:fillRef>
                              <a:effectRef idx="1">
                                <a:schemeClr val="accent1"/>
                              </a:effectRef>
                              <a:fontRef idx="minor">
                                <a:schemeClr val="lt1"/>
                              </a:fontRef>
                            </wps:style>
                            <wps:txbx>
                              <w:txbxContent>
                                <w:p w14:paraId="272F0733" w14:textId="77777777" w:rsidR="00432357" w:rsidRPr="004F1EF0" w:rsidRDefault="00432357" w:rsidP="004F1EF0">
                                  <w:pPr>
                                    <w:jc w:val="center"/>
                                    <w:rPr>
                                      <w:sz w:val="18"/>
                                      <w:szCs w:val="18"/>
                                    </w:rPr>
                                  </w:pPr>
                                  <w:r w:rsidRPr="004F1EF0">
                                    <w:rPr>
                                      <w:b/>
                                      <w:bCs/>
                                      <w:sz w:val="18"/>
                                      <w:szCs w:val="18"/>
                                    </w:rPr>
                                    <w:t>Povečanje učinkovitosti izvrševanja skupnostnih sankcij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2EDBA" id="Polje z besedilom 45028" o:spid="_x0000_s1037" type="#_x0000_t176" style="position:absolute;left:0;text-align:left;margin-left:-109.55pt;margin-top:10.3pt;width:95.25pt;height:7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" fillcolor="#4472c4 [3204]" strokecolor="white [3201]" strokeweight="2pt">
                      <v:textbox>
                        <w:txbxContent>
                          <w:p w14:paraId="272F0733" w14:textId="77777777" w:rsidR="00432357" w:rsidRPr="004F1EF0" w:rsidRDefault="00432357" w:rsidP="004F1EF0">
                            <w:pPr>
                              <w:jc w:val="center"/>
                              <w:rPr>
                                <w:sz w:val="18"/>
                                <w:szCs w:val="18"/>
                              </w:rPr>
                            </w:pPr>
                            <w:r w:rsidRPr="004F1EF0">
                              <w:rPr>
                                <w:b/>
                                <w:bCs/>
                                <w:sz w:val="18"/>
                                <w:szCs w:val="18"/>
                              </w:rPr>
                              <w:t>Povečanje učinkovitosti izvrševanja skupnostnih sankcij</w:t>
                            </w:r>
                          </w:p>
                        </w:txbxContent>
                      </v:textbox>
                    </v:shape>
                  </w:pict>
                </mc:Fallback>
              </mc:AlternateContent>
            </w:r>
          </w:p>
        </w:tc>
        <w:tc>
          <w:tcPr>
            <w:tcW w:w="2168" w:type="dxa"/>
          </w:tcPr>
          <w:p w14:paraId="56E78388" w14:textId="30B3B070" w:rsidR="004F1EF0" w:rsidRPr="004F1EF0" w:rsidRDefault="004F1EF0" w:rsidP="004F1EF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F1EF0">
              <w:rPr>
                <w:rFonts w:ascii="Arial" w:hAnsi="Arial" w:cs="Arial"/>
                <w:noProof/>
                <w:sz w:val="18"/>
                <w:szCs w:val="18"/>
                <w:lang w:eastAsia="sl-SI"/>
              </w:rPr>
              <mc:AlternateContent>
                <mc:Choice Requires="wps">
                  <w:drawing>
                    <wp:anchor distT="0" distB="0" distL="114300" distR="114300" simplePos="0" relativeHeight="251674624" behindDoc="0" locked="0" layoutInCell="1" allowOverlap="1" wp14:anchorId="7F5C192A" wp14:editId="0B3E4E68">
                      <wp:simplePos x="0" y="0"/>
                      <wp:positionH relativeFrom="column">
                        <wp:posOffset>91440</wp:posOffset>
                      </wp:positionH>
                      <wp:positionV relativeFrom="paragraph">
                        <wp:posOffset>1635760</wp:posOffset>
                      </wp:positionV>
                      <wp:extent cx="1143000" cy="676275"/>
                      <wp:effectExtent l="0" t="0" r="19050" b="28575"/>
                      <wp:wrapNone/>
                      <wp:docPr id="45029" name="Polje z besedilom 45029"/>
                      <wp:cNvGraphicFramePr/>
                      <a:graphic xmlns:a="http://schemas.openxmlformats.org/drawingml/2006/main">
                        <a:graphicData uri="http://schemas.microsoft.com/office/word/2010/wordprocessingShape">
                          <wps:wsp>
                            <wps:cNvSpPr txBox="1"/>
                            <wps:spPr>
                              <a:xfrm>
                                <a:off x="0" y="0"/>
                                <a:ext cx="1143000" cy="676275"/>
                              </a:xfrm>
                              <a:prstGeom prst="flowChartAlternateProcess">
                                <a:avLst/>
                              </a:prstGeom>
                              <a:ln/>
                            </wps:spPr>
                            <wps:style>
                              <a:lnRef idx="3">
                                <a:schemeClr val="lt1"/>
                              </a:lnRef>
                              <a:fillRef idx="1">
                                <a:schemeClr val="accent1"/>
                              </a:fillRef>
                              <a:effectRef idx="1">
                                <a:schemeClr val="accent1"/>
                              </a:effectRef>
                              <a:fontRef idx="minor">
                                <a:schemeClr val="lt1"/>
                              </a:fontRef>
                            </wps:style>
                            <wps:txbx>
                              <w:txbxContent>
                                <w:p w14:paraId="2EC5EA70" w14:textId="77777777" w:rsidR="00432357" w:rsidRPr="004F1EF0" w:rsidRDefault="00432357" w:rsidP="004F1EF0">
                                  <w:pPr>
                                    <w:jc w:val="center"/>
                                    <w:rPr>
                                      <w:sz w:val="18"/>
                                      <w:szCs w:val="18"/>
                                    </w:rPr>
                                  </w:pPr>
                                  <w:r w:rsidRPr="004F1EF0">
                                    <w:rPr>
                                      <w:b/>
                                      <w:bCs/>
                                      <w:sz w:val="18"/>
                                      <w:szCs w:val="18"/>
                                    </w:rPr>
                                    <w:t xml:space="preserve">Ustanovitev </w:t>
                                  </w:r>
                                  <w:r w:rsidRPr="004F1EF0">
                                    <w:rPr>
                                      <w:b/>
                                      <w:bCs/>
                                      <w:sz w:val="18"/>
                                      <w:szCs w:val="18"/>
                                    </w:rPr>
                                    <w:t>probacijske službe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C192A" id="Polje z besedilom 45029" o:spid="_x0000_s1038" type="#_x0000_t176" style="position:absolute;left:0;text-align:left;margin-left:7.2pt;margin-top:128.8pt;width:90pt;height:5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" fillcolor="#4472c4 [3204]" strokecolor="white [3201]" strokeweight="2pt">
                      <v:textbox>
                        <w:txbxContent>
                          <w:p w14:paraId="2EC5EA70" w14:textId="77777777" w:rsidR="00432357" w:rsidRPr="004F1EF0" w:rsidRDefault="00432357" w:rsidP="004F1EF0">
                            <w:pPr>
                              <w:jc w:val="center"/>
                              <w:rPr>
                                <w:sz w:val="18"/>
                                <w:szCs w:val="18"/>
                              </w:rPr>
                            </w:pPr>
                            <w:r w:rsidRPr="004F1EF0">
                              <w:rPr>
                                <w:b/>
                                <w:bCs/>
                                <w:sz w:val="18"/>
                                <w:szCs w:val="18"/>
                              </w:rPr>
                              <w:t>Ustanovitev probacijske službe</w:t>
                            </w:r>
                          </w:p>
                        </w:txbxContent>
                      </v:textbox>
                    </v:shape>
                  </w:pict>
                </mc:Fallback>
              </mc:AlternateContent>
            </w:r>
          </w:p>
        </w:tc>
        <w:tc>
          <w:tcPr>
            <w:tcW w:w="2406" w:type="dxa"/>
          </w:tcPr>
          <w:p w14:paraId="0AADD552" w14:textId="10CB9CD6" w:rsidR="004F1EF0" w:rsidRPr="004F1EF0" w:rsidRDefault="004F1EF0" w:rsidP="004F1EF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F1EF0">
              <w:rPr>
                <w:rFonts w:ascii="Arial" w:hAnsi="Arial" w:cs="Arial"/>
                <w:noProof/>
                <w:sz w:val="18"/>
                <w:szCs w:val="18"/>
                <w:lang w:eastAsia="sl-SI"/>
              </w:rPr>
              <mc:AlternateContent>
                <mc:Choice Requires="wps">
                  <w:drawing>
                    <wp:anchor distT="0" distB="0" distL="114300" distR="114300" simplePos="0" relativeHeight="251678720" behindDoc="0" locked="0" layoutInCell="1" allowOverlap="1" wp14:anchorId="70529FDB" wp14:editId="2CCB779E">
                      <wp:simplePos x="0" y="0"/>
                      <wp:positionH relativeFrom="column">
                        <wp:posOffset>67310</wp:posOffset>
                      </wp:positionH>
                      <wp:positionV relativeFrom="paragraph">
                        <wp:posOffset>1559560</wp:posOffset>
                      </wp:positionV>
                      <wp:extent cx="1295400" cy="809625"/>
                      <wp:effectExtent l="0" t="0" r="19050" b="28575"/>
                      <wp:wrapNone/>
                      <wp:docPr id="15" name="Polje z besedilom 15"/>
                      <wp:cNvGraphicFramePr/>
                      <a:graphic xmlns:a="http://schemas.openxmlformats.org/drawingml/2006/main">
                        <a:graphicData uri="http://schemas.microsoft.com/office/word/2010/wordprocessingShape">
                          <wps:wsp>
                            <wps:cNvSpPr txBox="1"/>
                            <wps:spPr>
                              <a:xfrm>
                                <a:off x="0" y="0"/>
                                <a:ext cx="1295400" cy="809625"/>
                              </a:xfrm>
                              <a:prstGeom prst="flowChartAlternateProcess">
                                <a:avLst/>
                              </a:prstGeom>
                              <a:ln/>
                            </wps:spPr>
                            <wps:style>
                              <a:lnRef idx="3">
                                <a:schemeClr val="lt1"/>
                              </a:lnRef>
                              <a:fillRef idx="1">
                                <a:schemeClr val="accent1"/>
                              </a:fillRef>
                              <a:effectRef idx="1">
                                <a:schemeClr val="accent1"/>
                              </a:effectRef>
                              <a:fontRef idx="minor">
                                <a:schemeClr val="lt1"/>
                              </a:fontRef>
                            </wps:style>
                            <wps:txbx>
                              <w:txbxContent>
                                <w:p w14:paraId="45B91C01" w14:textId="77777777" w:rsidR="00432357" w:rsidRPr="004F1EF0" w:rsidRDefault="00432357" w:rsidP="004F1EF0">
                                  <w:pPr>
                                    <w:jc w:val="center"/>
                                    <w:rPr>
                                      <w:sz w:val="18"/>
                                      <w:szCs w:val="18"/>
                                    </w:rPr>
                                  </w:pPr>
                                  <w:r w:rsidRPr="004F1EF0">
                                    <w:rPr>
                                      <w:b/>
                                      <w:bCs/>
                                      <w:sz w:val="18"/>
                                      <w:szCs w:val="18"/>
                                    </w:rPr>
                                    <w:t xml:space="preserve">Koordinirano izvajanje </w:t>
                                  </w:r>
                                  <w:r w:rsidRPr="004F1EF0">
                                    <w:rPr>
                                      <w:b/>
                                      <w:bCs/>
                                      <w:sz w:val="18"/>
                                      <w:szCs w:val="18"/>
                                    </w:rPr>
                                    <w:t>probacijskih aktivnosti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29FDB" id="Polje z besedilom 15" o:spid="_x0000_s1039" type="#_x0000_t176" style="position:absolute;left:0;text-align:left;margin-left:5.3pt;margin-top:122.8pt;width:102pt;height:6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" fillcolor="#4472c4 [3204]" strokecolor="white [3201]" strokeweight="2pt">
                      <v:textbox>
                        <w:txbxContent>
                          <w:p w14:paraId="45B91C01" w14:textId="77777777" w:rsidR="00432357" w:rsidRPr="004F1EF0" w:rsidRDefault="00432357" w:rsidP="004F1EF0">
                            <w:pPr>
                              <w:jc w:val="center"/>
                              <w:rPr>
                                <w:sz w:val="18"/>
                                <w:szCs w:val="18"/>
                              </w:rPr>
                            </w:pPr>
                            <w:r w:rsidRPr="004F1EF0">
                              <w:rPr>
                                <w:b/>
                                <w:bCs/>
                                <w:sz w:val="18"/>
                                <w:szCs w:val="18"/>
                              </w:rPr>
                              <w:t>Koordinirano izvajanje probacijskih aktivnosti</w:t>
                            </w:r>
                          </w:p>
                        </w:txbxContent>
                      </v:textbox>
                    </v:shape>
                  </w:pict>
                </mc:Fallback>
              </mc:AlternateContent>
            </w:r>
          </w:p>
        </w:tc>
        <w:tc>
          <w:tcPr>
            <w:tcW w:w="2123" w:type="dxa"/>
          </w:tcPr>
          <w:p w14:paraId="49DD6742" w14:textId="7EB6BFDE" w:rsidR="004F1EF0" w:rsidRPr="004F1EF0" w:rsidRDefault="00733225" w:rsidP="004F1EF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F1EF0">
              <w:rPr>
                <w:rFonts w:ascii="Arial" w:hAnsi="Arial" w:cs="Arial"/>
                <w:noProof/>
                <w:sz w:val="18"/>
                <w:szCs w:val="18"/>
                <w:lang w:eastAsia="sl-SI"/>
              </w:rPr>
              <mc:AlternateContent>
                <mc:Choice Requires="wps">
                  <w:drawing>
                    <wp:anchor distT="0" distB="0" distL="114300" distR="114300" simplePos="0" relativeHeight="251677696" behindDoc="0" locked="0" layoutInCell="1" allowOverlap="1" wp14:anchorId="14B8A0F9" wp14:editId="71E14391">
                      <wp:simplePos x="0" y="0"/>
                      <wp:positionH relativeFrom="column">
                        <wp:posOffset>143510</wp:posOffset>
                      </wp:positionH>
                      <wp:positionV relativeFrom="paragraph">
                        <wp:posOffset>2294255</wp:posOffset>
                      </wp:positionV>
                      <wp:extent cx="971550" cy="1148316"/>
                      <wp:effectExtent l="0" t="0" r="19050" b="13970"/>
                      <wp:wrapNone/>
                      <wp:docPr id="45030" name="Polje z besedilom 45030"/>
                      <wp:cNvGraphicFramePr/>
                      <a:graphic xmlns:a="http://schemas.openxmlformats.org/drawingml/2006/main">
                        <a:graphicData uri="http://schemas.microsoft.com/office/word/2010/wordprocessingShape">
                          <wps:wsp>
                            <wps:cNvSpPr txBox="1"/>
                            <wps:spPr>
                              <a:xfrm>
                                <a:off x="0" y="0"/>
                                <a:ext cx="971550" cy="1148316"/>
                              </a:xfrm>
                              <a:prstGeom prst="flowChartAlternateProcess">
                                <a:avLst/>
                              </a:prstGeom>
                              <a:ln/>
                            </wps:spPr>
                            <wps:style>
                              <a:lnRef idx="3">
                                <a:schemeClr val="lt1"/>
                              </a:lnRef>
                              <a:fillRef idx="1">
                                <a:schemeClr val="accent1"/>
                              </a:fillRef>
                              <a:effectRef idx="1">
                                <a:schemeClr val="accent1"/>
                              </a:effectRef>
                              <a:fontRef idx="minor">
                                <a:schemeClr val="lt1"/>
                              </a:fontRef>
                            </wps:style>
                            <wps:txbx>
                              <w:txbxContent>
                                <w:p w14:paraId="26D6AF53" w14:textId="77777777" w:rsidR="00432357" w:rsidRPr="004F1EF0" w:rsidRDefault="00432357" w:rsidP="004F1EF0">
                                  <w:pPr>
                                    <w:jc w:val="center"/>
                                    <w:rPr>
                                      <w:sz w:val="18"/>
                                      <w:szCs w:val="18"/>
                                    </w:rPr>
                                  </w:pPr>
                                  <w:r w:rsidRPr="004F1EF0">
                                    <w:rPr>
                                      <w:b/>
                                      <w:bCs/>
                                      <w:sz w:val="18"/>
                                      <w:szCs w:val="18"/>
                                    </w:rPr>
                                    <w:t xml:space="preserve">Celostna obravnava </w:t>
                                  </w:r>
                                  <w:r>
                                    <w:rPr>
                                      <w:b/>
                                      <w:bCs/>
                                      <w:sz w:val="18"/>
                                      <w:szCs w:val="18"/>
                                    </w:rPr>
                                    <w:t>storilcev kaznivih dejanj</w:t>
                                  </w:r>
                                  <w:r w:rsidRPr="004F1EF0">
                                    <w:rPr>
                                      <w:b/>
                                      <w:bCs/>
                                      <w:sz w:val="18"/>
                                      <w:szCs w:val="18"/>
                                    </w:rPr>
                                    <w:t xml:space="preserve"> v skupnosti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8A0F9" id="Polje z besedilom 45030" o:spid="_x0000_s1040" type="#_x0000_t176" style="position:absolute;left:0;text-align:left;margin-left:11.3pt;margin-top:180.65pt;width:76.5pt;height:9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" fillcolor="#4472c4 [3204]" strokecolor="white [3201]" strokeweight="2pt">
                      <v:textbox>
                        <w:txbxContent>
                          <w:p w14:paraId="26D6AF53" w14:textId="77777777" w:rsidR="00432357" w:rsidRPr="004F1EF0" w:rsidRDefault="00432357" w:rsidP="004F1EF0">
                            <w:pPr>
                              <w:jc w:val="center"/>
                              <w:rPr>
                                <w:sz w:val="18"/>
                                <w:szCs w:val="18"/>
                              </w:rPr>
                            </w:pPr>
                            <w:r w:rsidRPr="004F1EF0">
                              <w:rPr>
                                <w:b/>
                                <w:bCs/>
                                <w:sz w:val="18"/>
                                <w:szCs w:val="18"/>
                              </w:rPr>
                              <w:t xml:space="preserve">Celostna obravnava </w:t>
                            </w:r>
                            <w:r>
                              <w:rPr>
                                <w:b/>
                                <w:bCs/>
                                <w:sz w:val="18"/>
                                <w:szCs w:val="18"/>
                              </w:rPr>
                              <w:t>storilcev kaznivih dejanj</w:t>
                            </w:r>
                            <w:r w:rsidRPr="004F1EF0">
                              <w:rPr>
                                <w:b/>
                                <w:bCs/>
                                <w:sz w:val="18"/>
                                <w:szCs w:val="18"/>
                              </w:rPr>
                              <w:t xml:space="preserve"> v skupnosti</w:t>
                            </w:r>
                          </w:p>
                        </w:txbxContent>
                      </v:textbox>
                    </v:shape>
                  </w:pict>
                </mc:Fallback>
              </mc:AlternateContent>
            </w:r>
            <w:r w:rsidRPr="004F1EF0">
              <w:rPr>
                <w:rFonts w:ascii="Arial" w:hAnsi="Arial" w:cs="Arial"/>
                <w:noProof/>
                <w:sz w:val="18"/>
                <w:szCs w:val="18"/>
                <w:lang w:eastAsia="sl-SI"/>
              </w:rPr>
              <mc:AlternateContent>
                <mc:Choice Requires="wps">
                  <w:drawing>
                    <wp:anchor distT="0" distB="0" distL="114300" distR="114300" simplePos="0" relativeHeight="251679744" behindDoc="0" locked="0" layoutInCell="1" allowOverlap="1" wp14:anchorId="5CAF7050" wp14:editId="48BE0376">
                      <wp:simplePos x="0" y="0"/>
                      <wp:positionH relativeFrom="column">
                        <wp:posOffset>134620</wp:posOffset>
                      </wp:positionH>
                      <wp:positionV relativeFrom="paragraph">
                        <wp:posOffset>1654810</wp:posOffset>
                      </wp:positionV>
                      <wp:extent cx="971550" cy="447675"/>
                      <wp:effectExtent l="0" t="0" r="19050" b="28575"/>
                      <wp:wrapNone/>
                      <wp:docPr id="16" name="Polje z besedilom 16"/>
                      <wp:cNvGraphicFramePr/>
                      <a:graphic xmlns:a="http://schemas.openxmlformats.org/drawingml/2006/main">
                        <a:graphicData uri="http://schemas.microsoft.com/office/word/2010/wordprocessingShape">
                          <wps:wsp>
                            <wps:cNvSpPr txBox="1"/>
                            <wps:spPr>
                              <a:xfrm>
                                <a:off x="0" y="0"/>
                                <a:ext cx="971550" cy="447675"/>
                              </a:xfrm>
                              <a:prstGeom prst="flowChartAlternateProcess">
                                <a:avLst/>
                              </a:prstGeom>
                              <a:ln/>
                            </wps:spPr>
                            <wps:style>
                              <a:lnRef idx="3">
                                <a:schemeClr val="lt1"/>
                              </a:lnRef>
                              <a:fillRef idx="1">
                                <a:schemeClr val="accent1"/>
                              </a:fillRef>
                              <a:effectRef idx="1">
                                <a:schemeClr val="accent1"/>
                              </a:effectRef>
                              <a:fontRef idx="minor">
                                <a:schemeClr val="lt1"/>
                              </a:fontRef>
                            </wps:style>
                            <wps:txbx>
                              <w:txbxContent>
                                <w:p w14:paraId="425F94EE" w14:textId="77777777" w:rsidR="00432357" w:rsidRPr="004F1EF0" w:rsidRDefault="00432357" w:rsidP="004F1EF0">
                                  <w:pPr>
                                    <w:jc w:val="center"/>
                                    <w:rPr>
                                      <w:sz w:val="18"/>
                                      <w:szCs w:val="18"/>
                                    </w:rPr>
                                  </w:pPr>
                                  <w:r w:rsidRPr="004F1EF0">
                                    <w:rPr>
                                      <w:b/>
                                      <w:bCs/>
                                      <w:sz w:val="18"/>
                                      <w:szCs w:val="18"/>
                                    </w:rPr>
                                    <w:t>Nižji stroški obravnave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F7050" id="Polje z besedilom 16" o:spid="_x0000_s1041" type="#_x0000_t176" style="position:absolute;left:0;text-align:left;margin-left:10.6pt;margin-top:130.3pt;width:76.5pt;height:3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" fillcolor="#4472c4 [3204]" strokecolor="white [3201]" strokeweight="2pt">
                      <v:textbox>
                        <w:txbxContent>
                          <w:p w14:paraId="425F94EE" w14:textId="77777777" w:rsidR="00432357" w:rsidRPr="004F1EF0" w:rsidRDefault="00432357" w:rsidP="004F1EF0">
                            <w:pPr>
                              <w:jc w:val="center"/>
                              <w:rPr>
                                <w:sz w:val="18"/>
                                <w:szCs w:val="18"/>
                              </w:rPr>
                            </w:pPr>
                            <w:r w:rsidRPr="004F1EF0">
                              <w:rPr>
                                <w:b/>
                                <w:bCs/>
                                <w:sz w:val="18"/>
                                <w:szCs w:val="18"/>
                              </w:rPr>
                              <w:t>Nižji stroški obravnave</w:t>
                            </w:r>
                          </w:p>
                        </w:txbxContent>
                      </v:textbox>
                    </v:shape>
                  </w:pict>
                </mc:Fallback>
              </mc:AlternateContent>
            </w:r>
            <w:r w:rsidRPr="004F1EF0">
              <w:rPr>
                <w:rFonts w:ascii="Arial" w:hAnsi="Arial" w:cs="Arial"/>
                <w:noProof/>
                <w:sz w:val="18"/>
                <w:szCs w:val="18"/>
                <w:lang w:eastAsia="sl-SI"/>
              </w:rPr>
              <mc:AlternateContent>
                <mc:Choice Requires="wps">
                  <w:drawing>
                    <wp:anchor distT="0" distB="0" distL="114300" distR="114300" simplePos="0" relativeHeight="251676672" behindDoc="0" locked="0" layoutInCell="1" allowOverlap="1" wp14:anchorId="007BE5AB" wp14:editId="0DEBAA1F">
                      <wp:simplePos x="0" y="0"/>
                      <wp:positionH relativeFrom="column">
                        <wp:posOffset>144145</wp:posOffset>
                      </wp:positionH>
                      <wp:positionV relativeFrom="paragraph">
                        <wp:posOffset>1017905</wp:posOffset>
                      </wp:positionV>
                      <wp:extent cx="971550" cy="447675"/>
                      <wp:effectExtent l="0" t="0" r="19050" b="28575"/>
                      <wp:wrapNone/>
                      <wp:docPr id="45032" name="Polje z besedilom 45032"/>
                      <wp:cNvGraphicFramePr/>
                      <a:graphic xmlns:a="http://schemas.openxmlformats.org/drawingml/2006/main">
                        <a:graphicData uri="http://schemas.microsoft.com/office/word/2010/wordprocessingShape">
                          <wps:wsp>
                            <wps:cNvSpPr txBox="1"/>
                            <wps:spPr>
                              <a:xfrm>
                                <a:off x="0" y="0"/>
                                <a:ext cx="971550" cy="447675"/>
                              </a:xfrm>
                              <a:prstGeom prst="flowChartAlternateProcess">
                                <a:avLst/>
                              </a:prstGeom>
                              <a:ln/>
                            </wps:spPr>
                            <wps:style>
                              <a:lnRef idx="3">
                                <a:schemeClr val="lt1"/>
                              </a:lnRef>
                              <a:fillRef idx="1">
                                <a:schemeClr val="accent1"/>
                              </a:fillRef>
                              <a:effectRef idx="1">
                                <a:schemeClr val="accent1"/>
                              </a:effectRef>
                              <a:fontRef idx="minor">
                                <a:schemeClr val="lt1"/>
                              </a:fontRef>
                            </wps:style>
                            <wps:txbx>
                              <w:txbxContent>
                                <w:p w14:paraId="4769119D" w14:textId="77777777" w:rsidR="00432357" w:rsidRPr="004F1EF0" w:rsidRDefault="00432357" w:rsidP="004F1EF0">
                                  <w:pPr>
                                    <w:jc w:val="center"/>
                                    <w:rPr>
                                      <w:sz w:val="18"/>
                                      <w:szCs w:val="18"/>
                                    </w:rPr>
                                  </w:pPr>
                                  <w:r w:rsidRPr="004F1EF0">
                                    <w:rPr>
                                      <w:b/>
                                      <w:bCs/>
                                      <w:sz w:val="18"/>
                                      <w:szCs w:val="18"/>
                                    </w:rPr>
                                    <w:t>Nižja stopnja povratništva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BE5AB" id="Polje z besedilom 45032" o:spid="_x0000_s1042" type="#_x0000_t176" style="position:absolute;left:0;text-align:left;margin-left:11.35pt;margin-top:80.15pt;width:76.5pt;height:3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" fillcolor="#4472c4 [3204]" strokecolor="white [3201]" strokeweight="2pt">
                      <v:textbox>
                        <w:txbxContent>
                          <w:p w14:paraId="4769119D" w14:textId="77777777" w:rsidR="00432357" w:rsidRPr="004F1EF0" w:rsidRDefault="00432357" w:rsidP="004F1EF0">
                            <w:pPr>
                              <w:jc w:val="center"/>
                              <w:rPr>
                                <w:sz w:val="18"/>
                                <w:szCs w:val="18"/>
                              </w:rPr>
                            </w:pPr>
                            <w:r w:rsidRPr="004F1EF0">
                              <w:rPr>
                                <w:b/>
                                <w:bCs/>
                                <w:sz w:val="18"/>
                                <w:szCs w:val="18"/>
                              </w:rPr>
                              <w:t>Nižja stopnja povratništva</w:t>
                            </w:r>
                          </w:p>
                        </w:txbxContent>
                      </v:textbox>
                    </v:shape>
                  </w:pict>
                </mc:Fallback>
              </mc:AlternateContent>
            </w:r>
            <w:r w:rsidRPr="004F1EF0">
              <w:rPr>
                <w:rFonts w:ascii="Arial" w:hAnsi="Arial" w:cs="Arial"/>
                <w:noProof/>
                <w:sz w:val="18"/>
                <w:szCs w:val="18"/>
                <w:lang w:eastAsia="sl-SI"/>
              </w:rPr>
              <mc:AlternateContent>
                <mc:Choice Requires="wps">
                  <w:drawing>
                    <wp:anchor distT="0" distB="0" distL="114300" distR="114300" simplePos="0" relativeHeight="251680768" behindDoc="0" locked="0" layoutInCell="1" allowOverlap="1" wp14:anchorId="5D634BA0" wp14:editId="14F1A081">
                      <wp:simplePos x="0" y="0"/>
                      <wp:positionH relativeFrom="column">
                        <wp:posOffset>125730</wp:posOffset>
                      </wp:positionH>
                      <wp:positionV relativeFrom="paragraph">
                        <wp:posOffset>197485</wp:posOffset>
                      </wp:positionV>
                      <wp:extent cx="971550" cy="628650"/>
                      <wp:effectExtent l="0" t="0" r="19050" b="19050"/>
                      <wp:wrapNone/>
                      <wp:docPr id="45031" name="Polje z besedilom 45031"/>
                      <wp:cNvGraphicFramePr/>
                      <a:graphic xmlns:a="http://schemas.openxmlformats.org/drawingml/2006/main">
                        <a:graphicData uri="http://schemas.microsoft.com/office/word/2010/wordprocessingShape">
                          <wps:wsp>
                            <wps:cNvSpPr txBox="1"/>
                            <wps:spPr>
                              <a:xfrm>
                                <a:off x="0" y="0"/>
                                <a:ext cx="971550" cy="628650"/>
                              </a:xfrm>
                              <a:prstGeom prst="flowChartAlternateProcess">
                                <a:avLst/>
                              </a:prstGeom>
                              <a:ln/>
                            </wps:spPr>
                            <wps:style>
                              <a:lnRef idx="3">
                                <a:schemeClr val="lt1"/>
                              </a:lnRef>
                              <a:fillRef idx="1">
                                <a:schemeClr val="accent1"/>
                              </a:fillRef>
                              <a:effectRef idx="1">
                                <a:schemeClr val="accent1"/>
                              </a:effectRef>
                              <a:fontRef idx="minor">
                                <a:schemeClr val="lt1"/>
                              </a:fontRef>
                            </wps:style>
                            <wps:txbx>
                              <w:txbxContent>
                                <w:p w14:paraId="2D54F735" w14:textId="77777777" w:rsidR="00432357" w:rsidRPr="004F1EF0" w:rsidRDefault="00432357" w:rsidP="004F1EF0">
                                  <w:pPr>
                                    <w:jc w:val="center"/>
                                    <w:rPr>
                                      <w:sz w:val="18"/>
                                      <w:szCs w:val="18"/>
                                    </w:rPr>
                                  </w:pPr>
                                  <w:r w:rsidRPr="004F1EF0">
                                    <w:rPr>
                                      <w:b/>
                                      <w:bCs/>
                                      <w:sz w:val="18"/>
                                      <w:szCs w:val="18"/>
                                    </w:rPr>
                                    <w:t>Znižanje zaporniške populacije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34BA0" id="Polje z besedilom 45031" o:spid="_x0000_s1043" type="#_x0000_t176" style="position:absolute;left:0;text-align:left;margin-left:9.9pt;margin-top:15.55pt;width:76.5pt;height: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" fillcolor="#4472c4 [3204]" strokecolor="white [3201]" strokeweight="2pt">
                      <v:textbox>
                        <w:txbxContent>
                          <w:p w14:paraId="2D54F735" w14:textId="77777777" w:rsidR="00432357" w:rsidRPr="004F1EF0" w:rsidRDefault="00432357" w:rsidP="004F1EF0">
                            <w:pPr>
                              <w:jc w:val="center"/>
                              <w:rPr>
                                <w:sz w:val="18"/>
                                <w:szCs w:val="18"/>
                              </w:rPr>
                            </w:pPr>
                            <w:r w:rsidRPr="004F1EF0">
                              <w:rPr>
                                <w:b/>
                                <w:bCs/>
                                <w:sz w:val="18"/>
                                <w:szCs w:val="18"/>
                              </w:rPr>
                              <w:t>Znižanje zaporniške populacije</w:t>
                            </w:r>
                          </w:p>
                        </w:txbxContent>
                      </v:textbox>
                    </v:shape>
                  </w:pict>
                </mc:Fallback>
              </mc:AlternateContent>
            </w:r>
          </w:p>
        </w:tc>
      </w:tr>
    </w:tbl>
    <w:p w14:paraId="1CF96726" w14:textId="6643AE63" w:rsidR="004F1EF0" w:rsidRPr="004F1EF0" w:rsidRDefault="004F1EF0" w:rsidP="004F1EF0">
      <w:pPr>
        <w:sectPr w:rsidR="004F1EF0" w:rsidRPr="004F1EF0" w:rsidSect="004F1EF0">
          <w:pgSz w:w="16838" w:h="11906" w:orient="landscape"/>
          <w:pgMar w:top="1418" w:right="1418" w:bottom="1418" w:left="1418" w:header="709" w:footer="709" w:gutter="0"/>
          <w:cols w:space="708"/>
          <w:docGrid w:linePitch="360"/>
        </w:sectPr>
      </w:pPr>
    </w:p>
    <w:p w14:paraId="3AC5F592" w14:textId="44DBF477" w:rsidR="00CE0210" w:rsidRDefault="00CE0210" w:rsidP="003C765C">
      <w:pPr>
        <w:pStyle w:val="Naslov1"/>
      </w:pPr>
      <w:bookmarkStart w:id="68" w:name="_Toc511381872"/>
      <w:r w:rsidRPr="00470C9B">
        <w:lastRenderedPageBreak/>
        <w:t>ANALIZA UČINK</w:t>
      </w:r>
      <w:r w:rsidR="007B0FD3">
        <w:t xml:space="preserve">OV </w:t>
      </w:r>
      <w:r w:rsidR="003C765C">
        <w:t>IMPLEMENTACIJE UKREPA</w:t>
      </w:r>
      <w:bookmarkEnd w:id="68"/>
    </w:p>
    <w:p w14:paraId="28180E16" w14:textId="34F64320" w:rsidR="003C765C" w:rsidRPr="003C765C" w:rsidRDefault="003C765C" w:rsidP="003C765C">
      <w:pPr>
        <w:pStyle w:val="Naslov2"/>
        <w:rPr>
          <w:b/>
        </w:rPr>
      </w:pPr>
      <w:bookmarkStart w:id="69" w:name="_Toc511381873"/>
      <w:r w:rsidRPr="003C765C">
        <w:rPr>
          <w:b/>
        </w:rPr>
        <w:t>Ocena učinkov pred implementacijo ukrepa</w:t>
      </w:r>
      <w:bookmarkEnd w:id="69"/>
    </w:p>
    <w:p w14:paraId="3554914C" w14:textId="738A9F8E" w:rsidR="00E20EBB" w:rsidRDefault="00E20EBB" w:rsidP="003C765C">
      <w:pPr>
        <w:pStyle w:val="Naslov3"/>
      </w:pPr>
      <w:bookmarkStart w:id="70" w:name="_Toc511381874"/>
      <w:r w:rsidRPr="00470C9B">
        <w:t>Ocena finančnih posledic za državni proračun in druga javna finančna sredstva</w:t>
      </w:r>
      <w:bookmarkEnd w:id="70"/>
    </w:p>
    <w:p w14:paraId="0856ED86" w14:textId="0F9DFFA2" w:rsidR="00272D10" w:rsidRDefault="00EB7B02" w:rsidP="00272D10">
      <w:pPr>
        <w:rPr>
          <w:lang w:eastAsia="sl-SI"/>
        </w:rPr>
      </w:pPr>
      <w:r w:rsidRPr="00F703C5">
        <w:rPr>
          <w:lang w:eastAsia="sl-SI"/>
        </w:rPr>
        <w:t xml:space="preserve">V Sloveniji deluje 62 centrov za socialno delo </w:t>
      </w:r>
      <w:r w:rsidR="00B56994">
        <w:rPr>
          <w:lang w:eastAsia="sl-SI"/>
        </w:rPr>
        <w:t>(</w:t>
      </w:r>
      <w:r w:rsidR="00BD2451">
        <w:rPr>
          <w:lang w:eastAsia="sl-SI"/>
        </w:rPr>
        <w:t xml:space="preserve">CSD), ki </w:t>
      </w:r>
      <w:r w:rsidR="00225469">
        <w:rPr>
          <w:lang w:eastAsia="sl-SI"/>
        </w:rPr>
        <w:t xml:space="preserve">so pred implementacijo ukrepa skrbeli za zagotavljanje </w:t>
      </w:r>
      <w:r w:rsidR="00225469" w:rsidRPr="00F703C5">
        <w:rPr>
          <w:lang w:eastAsia="sl-SI"/>
        </w:rPr>
        <w:t>izvrševanj</w:t>
      </w:r>
      <w:r w:rsidR="00225469">
        <w:rPr>
          <w:lang w:eastAsia="sl-SI"/>
        </w:rPr>
        <w:t>a</w:t>
      </w:r>
      <w:r w:rsidR="00225469" w:rsidRPr="00F703C5">
        <w:rPr>
          <w:lang w:eastAsia="sl-SI"/>
        </w:rPr>
        <w:t xml:space="preserve"> </w:t>
      </w:r>
      <w:r w:rsidRPr="00F703C5">
        <w:rPr>
          <w:lang w:eastAsia="sl-SI"/>
        </w:rPr>
        <w:t>dela v splošno korist</w:t>
      </w:r>
      <w:r w:rsidR="0053157D">
        <w:rPr>
          <w:lang w:eastAsia="sl-SI"/>
        </w:rPr>
        <w:t xml:space="preserve">. Sredstva iz </w:t>
      </w:r>
      <w:r w:rsidR="00225469">
        <w:rPr>
          <w:lang w:eastAsia="sl-SI"/>
        </w:rPr>
        <w:t xml:space="preserve">državnega </w:t>
      </w:r>
      <w:r w:rsidR="0053157D">
        <w:rPr>
          <w:lang w:eastAsia="sl-SI"/>
        </w:rPr>
        <w:t xml:space="preserve">proračuna so </w:t>
      </w:r>
      <w:r w:rsidR="00225469">
        <w:rPr>
          <w:lang w:eastAsia="sl-SI"/>
        </w:rPr>
        <w:t xml:space="preserve">bila </w:t>
      </w:r>
      <w:r w:rsidR="0053157D">
        <w:rPr>
          <w:lang w:eastAsia="sl-SI"/>
        </w:rPr>
        <w:t xml:space="preserve">namenjena kritju stroškov, ki </w:t>
      </w:r>
      <w:r w:rsidR="00BA79AE">
        <w:rPr>
          <w:lang w:eastAsia="sl-SI"/>
        </w:rPr>
        <w:t xml:space="preserve">so </w:t>
      </w:r>
      <w:r w:rsidR="00BA79AE" w:rsidRPr="00F703C5">
        <w:rPr>
          <w:lang w:eastAsia="sl-SI"/>
        </w:rPr>
        <w:t>nastaja</w:t>
      </w:r>
      <w:r w:rsidR="00BA79AE">
        <w:rPr>
          <w:lang w:eastAsia="sl-SI"/>
        </w:rPr>
        <w:t>la</w:t>
      </w:r>
      <w:r w:rsidR="00BA79AE" w:rsidRPr="00F703C5">
        <w:rPr>
          <w:lang w:eastAsia="sl-SI"/>
        </w:rPr>
        <w:t xml:space="preserve"> </w:t>
      </w:r>
      <w:r w:rsidRPr="00F703C5">
        <w:rPr>
          <w:lang w:eastAsia="sl-SI"/>
        </w:rPr>
        <w:t>pri izv</w:t>
      </w:r>
      <w:r w:rsidR="00272D10">
        <w:rPr>
          <w:lang w:eastAsia="sl-SI"/>
        </w:rPr>
        <w:t xml:space="preserve">ajalskih organizacijah </w:t>
      </w:r>
      <w:r w:rsidR="0053157D">
        <w:rPr>
          <w:lang w:eastAsia="sl-SI"/>
        </w:rPr>
        <w:t>in so</w:t>
      </w:r>
      <w:r w:rsidRPr="00F703C5">
        <w:rPr>
          <w:lang w:eastAsia="sl-SI"/>
        </w:rPr>
        <w:t xml:space="preserve"> </w:t>
      </w:r>
      <w:r w:rsidR="00BA79AE">
        <w:rPr>
          <w:lang w:eastAsia="sl-SI"/>
        </w:rPr>
        <w:t xml:space="preserve">bila </w:t>
      </w:r>
      <w:r w:rsidRPr="00F703C5">
        <w:rPr>
          <w:lang w:eastAsia="sl-SI"/>
        </w:rPr>
        <w:t>povezan</w:t>
      </w:r>
      <w:r w:rsidR="00BA79AE">
        <w:rPr>
          <w:lang w:eastAsia="sl-SI"/>
        </w:rPr>
        <w:t>a</w:t>
      </w:r>
      <w:r w:rsidRPr="00F703C5">
        <w:rPr>
          <w:lang w:eastAsia="sl-SI"/>
        </w:rPr>
        <w:t xml:space="preserve"> </w:t>
      </w:r>
      <w:proofErr w:type="spellStart"/>
      <w:r w:rsidR="00BF6FAB">
        <w:rPr>
          <w:lang w:eastAsia="sl-SI"/>
        </w:rPr>
        <w:t>s</w:t>
      </w:r>
      <w:r w:rsidR="00D547A9">
        <w:rPr>
          <w:lang w:eastAsia="sl-SI"/>
        </w:rPr>
        <w:t>storilci</w:t>
      </w:r>
      <w:proofErr w:type="spellEnd"/>
      <w:r w:rsidR="00D547A9">
        <w:rPr>
          <w:lang w:eastAsia="sl-SI"/>
        </w:rPr>
        <w:t xml:space="preserve"> kaznivih dejanj</w:t>
      </w:r>
      <w:r w:rsidRPr="00F703C5">
        <w:rPr>
          <w:lang w:eastAsia="sl-SI"/>
        </w:rPr>
        <w:t>, st</w:t>
      </w:r>
      <w:r w:rsidR="00921A00">
        <w:rPr>
          <w:lang w:eastAsia="sl-SI"/>
        </w:rPr>
        <w:t>orilci prekrškov ter osumljenci</w:t>
      </w:r>
      <w:r w:rsidRPr="00F703C5">
        <w:rPr>
          <w:lang w:eastAsia="sl-SI"/>
        </w:rPr>
        <w:t xml:space="preserve"> na podlagi določil </w:t>
      </w:r>
      <w:r w:rsidR="00225469" w:rsidRPr="00BA79AE">
        <w:rPr>
          <w:rFonts w:ascii="Tahoma" w:hAnsi="Tahoma" w:cs="Tahoma"/>
        </w:rPr>
        <w:t>Zakona o izvrševanju kazenskih sankcij</w:t>
      </w:r>
      <w:r w:rsidR="00225469" w:rsidRPr="00225469">
        <w:rPr>
          <w:rFonts w:ascii="Tahoma" w:hAnsi="Tahoma" w:cs="Tahoma"/>
        </w:rPr>
        <w:t xml:space="preserve"> </w:t>
      </w:r>
      <w:r w:rsidR="00225469">
        <w:t xml:space="preserve">(Uradni list RS, št. </w:t>
      </w:r>
      <w:hyperlink r:id="rId35" w:tgtFrame="_blank" w:tooltip="Zakon o izvrševanju kazenskih sankcij (uradno prečiščeno besedilo)" w:history="1">
        <w:r w:rsidR="00225469">
          <w:rPr>
            <w:rStyle w:val="Hiperpovezava"/>
          </w:rPr>
          <w:t>110/06</w:t>
        </w:r>
      </w:hyperlink>
      <w:r w:rsidR="00225469">
        <w:t xml:space="preserve"> – uradno prečiščeno besedilo, </w:t>
      </w:r>
      <w:hyperlink r:id="rId36" w:tgtFrame="_blank" w:tooltip="Zakon o spremembah in dopolnitvah Zakona o izvrševanju kazenskih sankcij" w:history="1">
        <w:r w:rsidR="00225469">
          <w:rPr>
            <w:rStyle w:val="Hiperpovezava"/>
          </w:rPr>
          <w:t>76/08</w:t>
        </w:r>
      </w:hyperlink>
      <w:r w:rsidR="00225469">
        <w:t xml:space="preserve">, </w:t>
      </w:r>
      <w:hyperlink r:id="rId37" w:tgtFrame="_blank" w:tooltip="Zakon o spremembah in dopolnitvah Zakona o izvrševanju kazenskih sankcij" w:history="1">
        <w:r w:rsidR="00225469">
          <w:rPr>
            <w:rStyle w:val="Hiperpovezava"/>
          </w:rPr>
          <w:t>40/09</w:t>
        </w:r>
      </w:hyperlink>
      <w:r w:rsidR="00225469">
        <w:t xml:space="preserve">, </w:t>
      </w:r>
      <w:hyperlink r:id="rId38" w:tgtFrame="_blank" w:tooltip="Zakon o spremembah in dopolnitvah Zakona o prekrških" w:history="1">
        <w:r w:rsidR="00225469">
          <w:rPr>
            <w:rStyle w:val="Hiperpovezava"/>
          </w:rPr>
          <w:t>9/11</w:t>
        </w:r>
      </w:hyperlink>
      <w:r w:rsidR="00225469">
        <w:t xml:space="preserve"> – ZP-1G, </w:t>
      </w:r>
      <w:hyperlink r:id="rId39" w:tgtFrame="_blank" w:tooltip="Zakon o pokojninskem in invalidskem zavarovanju" w:history="1">
        <w:r w:rsidR="00225469">
          <w:rPr>
            <w:rStyle w:val="Hiperpovezava"/>
          </w:rPr>
          <w:t>96/12</w:t>
        </w:r>
      </w:hyperlink>
      <w:r w:rsidR="00225469">
        <w:t xml:space="preserve"> – ZPIZ-2, </w:t>
      </w:r>
      <w:hyperlink r:id="rId40" w:tgtFrame="_blank" w:tooltip="Zakon o spremembah in dopolnitvah Zakona o izvrševanju kazenskih sankcij" w:history="1">
        <w:r w:rsidR="00225469">
          <w:rPr>
            <w:rStyle w:val="Hiperpovezava"/>
          </w:rPr>
          <w:t>109/12</w:t>
        </w:r>
      </w:hyperlink>
      <w:r w:rsidR="00225469">
        <w:t xml:space="preserve">, </w:t>
      </w:r>
      <w:hyperlink r:id="rId41" w:tgtFrame="_blank" w:tooltip="Zakon o spremembah in dopolnitvah Zakona o izvrševanju kazenskih sankcij" w:history="1">
        <w:r w:rsidR="00225469">
          <w:rPr>
            <w:rStyle w:val="Hiperpovezava"/>
          </w:rPr>
          <w:t>54/15</w:t>
        </w:r>
      </w:hyperlink>
      <w:r w:rsidR="00225469">
        <w:t xml:space="preserve"> in </w:t>
      </w:r>
      <w:hyperlink r:id="rId42" w:tgtFrame="_blank" w:tooltip="Zakon o spremembah in dopolnitvah Zakona o izvrševanju kazenskih sankcij" w:history="1">
        <w:r w:rsidR="00225469">
          <w:rPr>
            <w:rStyle w:val="Hiperpovezava"/>
          </w:rPr>
          <w:t>11/18</w:t>
        </w:r>
      </w:hyperlink>
      <w:r w:rsidR="00225469">
        <w:t>)</w:t>
      </w:r>
      <w:r w:rsidR="00225469">
        <w:rPr>
          <w:lang w:eastAsia="sl-SI"/>
        </w:rPr>
        <w:t xml:space="preserve">; </w:t>
      </w:r>
      <w:r w:rsidR="00225469" w:rsidRPr="00BA79AE">
        <w:rPr>
          <w:rFonts w:ascii="Tahoma" w:hAnsi="Tahoma" w:cs="Tahoma"/>
        </w:rPr>
        <w:t>Zakona o prekrških</w:t>
      </w:r>
      <w:r w:rsidR="00225469">
        <w:rPr>
          <w:rFonts w:ascii="Tahoma" w:hAnsi="Tahoma" w:cs="Tahoma"/>
        </w:rPr>
        <w:t xml:space="preserve"> </w:t>
      </w:r>
      <w:r w:rsidR="00225469">
        <w:t xml:space="preserve">(Uradni list RS, št. </w:t>
      </w:r>
      <w:hyperlink r:id="rId43" w:tgtFrame="_blank" w:tooltip="Zakon o prekrških (uradno prečiščeno besedilo)" w:history="1">
        <w:r w:rsidR="00225469">
          <w:rPr>
            <w:rStyle w:val="Hiperpovezava"/>
          </w:rPr>
          <w:t>29/11</w:t>
        </w:r>
      </w:hyperlink>
      <w:r w:rsidR="00225469">
        <w:t xml:space="preserve"> – uradno prečiščeno besedilo, </w:t>
      </w:r>
      <w:hyperlink r:id="rId44" w:tgtFrame="_blank" w:tooltip="Zakon o spremembah in dopolnitvah Zakona o prekrških" w:history="1">
        <w:r w:rsidR="00225469">
          <w:rPr>
            <w:rStyle w:val="Hiperpovezava"/>
          </w:rPr>
          <w:t>21/13</w:t>
        </w:r>
      </w:hyperlink>
      <w:r w:rsidR="00225469">
        <w:t xml:space="preserve">, </w:t>
      </w:r>
      <w:hyperlink r:id="rId45" w:tgtFrame="_blank" w:tooltip="Zakon o spremembah in dopolnitvah Zakona o prekrških" w:history="1">
        <w:r w:rsidR="00225469">
          <w:rPr>
            <w:rStyle w:val="Hiperpovezava"/>
          </w:rPr>
          <w:t>111/13</w:t>
        </w:r>
      </w:hyperlink>
      <w:r w:rsidR="00225469">
        <w:t xml:space="preserve">, </w:t>
      </w:r>
      <w:hyperlink r:id="rId46" w:tgtFrame="_blank" w:tooltip="Odločba o ugotovitvi, da je prvi stavek prvega odstavka 193. člena Zakona o prekrških v neskladju z Ustavo" w:history="1">
        <w:r w:rsidR="00225469">
          <w:rPr>
            <w:rStyle w:val="Hiperpovezava"/>
          </w:rPr>
          <w:t>74/14</w:t>
        </w:r>
      </w:hyperlink>
      <w:r w:rsidR="00225469">
        <w:t xml:space="preserve"> – </w:t>
      </w:r>
      <w:proofErr w:type="spellStart"/>
      <w:r w:rsidR="00225469">
        <w:t>odl</w:t>
      </w:r>
      <w:proofErr w:type="spellEnd"/>
      <w:r w:rsidR="00225469">
        <w:t xml:space="preserve">. US, </w:t>
      </w:r>
      <w:hyperlink r:id="rId47" w:tgtFrame="_blank" w:tooltip="Odločba o razveljavitvi prvega, drugega, tretjega in četrtega odstavka 19. člena, sedmega odstavka 19. člena, kolikor se nanaša na izvršitev uklonilnega zapora, ter 202.b člena Zakona o prekrških" w:history="1">
        <w:r w:rsidR="00225469">
          <w:rPr>
            <w:rStyle w:val="Hiperpovezava"/>
          </w:rPr>
          <w:t>92/14</w:t>
        </w:r>
      </w:hyperlink>
      <w:r w:rsidR="00225469">
        <w:t xml:space="preserve"> – </w:t>
      </w:r>
      <w:proofErr w:type="spellStart"/>
      <w:r w:rsidR="00225469">
        <w:t>odl</w:t>
      </w:r>
      <w:proofErr w:type="spellEnd"/>
      <w:r w:rsidR="00225469">
        <w:t xml:space="preserve">. US, </w:t>
      </w:r>
      <w:hyperlink r:id="rId48" w:tgtFrame="_blank" w:tooltip="Zakon o spremembah in dopolnitvah Zakona o prekrških" w:history="1">
        <w:r w:rsidR="00225469">
          <w:rPr>
            <w:rStyle w:val="Hiperpovezava"/>
          </w:rPr>
          <w:t>32/16</w:t>
        </w:r>
      </w:hyperlink>
      <w:r w:rsidR="00225469">
        <w:t xml:space="preserve"> in </w:t>
      </w:r>
      <w:hyperlink r:id="rId49" w:tgtFrame="_blank" w:tooltip="Odločba o razveljavitvi tretjega odstavka 61. člena Zakona o prekrških" w:history="1">
        <w:r w:rsidR="00225469">
          <w:rPr>
            <w:rStyle w:val="Hiperpovezava"/>
          </w:rPr>
          <w:t>15/17</w:t>
        </w:r>
      </w:hyperlink>
      <w:r w:rsidR="00225469">
        <w:t xml:space="preserve"> – </w:t>
      </w:r>
      <w:proofErr w:type="spellStart"/>
      <w:r w:rsidR="00225469">
        <w:t>odl</w:t>
      </w:r>
      <w:proofErr w:type="spellEnd"/>
      <w:r w:rsidR="00225469">
        <w:t>. US)</w:t>
      </w:r>
      <w:r w:rsidR="00225469">
        <w:rPr>
          <w:lang w:eastAsia="sl-SI"/>
        </w:rPr>
        <w:t xml:space="preserve">; </w:t>
      </w:r>
      <w:r w:rsidR="00225469" w:rsidRPr="00BA79AE">
        <w:rPr>
          <w:rFonts w:ascii="Tahoma" w:hAnsi="Tahoma" w:cs="Tahoma"/>
        </w:rPr>
        <w:t>Zakona o ka</w:t>
      </w:r>
      <w:r w:rsidR="00225469">
        <w:rPr>
          <w:rFonts w:ascii="Tahoma" w:hAnsi="Tahoma" w:cs="Tahoma"/>
        </w:rPr>
        <w:t xml:space="preserve">zenskem postopku </w:t>
      </w:r>
      <w:r w:rsidR="00225469">
        <w:t xml:space="preserve">(Uradni list RS, št. </w:t>
      </w:r>
      <w:hyperlink r:id="rId50" w:tgtFrame="_blank" w:tooltip="Zakon o kazenskem postopku (uradno prečiščeno besedilo)" w:history="1">
        <w:r w:rsidR="00225469">
          <w:rPr>
            <w:rStyle w:val="Hiperpovezava"/>
          </w:rPr>
          <w:t>32/12</w:t>
        </w:r>
      </w:hyperlink>
      <w:r w:rsidR="00225469">
        <w:t xml:space="preserve"> – uradno prečiščeno besedilo, </w:t>
      </w:r>
      <w:hyperlink r:id="rId51" w:tgtFrame="_blank" w:tooltip="Zakon o spremembah in dopolnitvah Zakona o kazenskem postopku" w:history="1">
        <w:r w:rsidR="00225469">
          <w:rPr>
            <w:rStyle w:val="Hiperpovezava"/>
          </w:rPr>
          <w:t>47/13</w:t>
        </w:r>
      </w:hyperlink>
      <w:r w:rsidR="00225469">
        <w:t xml:space="preserve">, </w:t>
      </w:r>
      <w:hyperlink r:id="rId52" w:tgtFrame="_blank" w:tooltip="Zakon o spremembah in dopolnitvah Zakona o kazenskem postopku" w:history="1">
        <w:r w:rsidR="00225469">
          <w:rPr>
            <w:rStyle w:val="Hiperpovezava"/>
          </w:rPr>
          <w:t>87/14</w:t>
        </w:r>
      </w:hyperlink>
      <w:r w:rsidR="00225469">
        <w:t xml:space="preserve">, </w:t>
      </w:r>
      <w:hyperlink r:id="rId53" w:tgtFrame="_blank" w:tooltip="Odločba o ugotovitvi, da sta Zakon o kazenskem postopku in Zakon o odvetništvu v neskladju z Ustavo in odločba o ugotovitvi kršitve človekove pravice" w:history="1">
        <w:r w:rsidR="00225469">
          <w:rPr>
            <w:rStyle w:val="Hiperpovezava"/>
          </w:rPr>
          <w:t>8/16</w:t>
        </w:r>
      </w:hyperlink>
      <w:r w:rsidR="00225469">
        <w:t xml:space="preserve"> – </w:t>
      </w:r>
      <w:proofErr w:type="spellStart"/>
      <w:r w:rsidR="00225469">
        <w:t>odl</w:t>
      </w:r>
      <w:proofErr w:type="spellEnd"/>
      <w:r w:rsidR="00225469">
        <w:t xml:space="preserve">. US, </w:t>
      </w:r>
      <w:hyperlink r:id="rId54" w:tgtFrame="_blank" w:tooltip="Odločba o razveljavitvi četrtega odstavka 399. člena Zakona o kazenskem postopku, kolikor izključuje pritožbo zoper sklep Vrhovnega sodišča o odreditvi pripora po četrtem odstavku 394. člena v zvezi z drugim odstavkom 398. člena Zakona o kazenskem postopku" w:history="1">
        <w:r w:rsidR="00225469">
          <w:rPr>
            <w:rStyle w:val="Hiperpovezava"/>
          </w:rPr>
          <w:t>64/16</w:t>
        </w:r>
      </w:hyperlink>
      <w:r w:rsidR="00225469">
        <w:t xml:space="preserve"> – </w:t>
      </w:r>
      <w:proofErr w:type="spellStart"/>
      <w:r w:rsidR="00225469">
        <w:t>odl</w:t>
      </w:r>
      <w:proofErr w:type="spellEnd"/>
      <w:r w:rsidR="00225469">
        <w:t xml:space="preserve">. US, </w:t>
      </w:r>
      <w:hyperlink r:id="rId55" w:tgtFrame="_blank" w:tooltip="Odločba o razveljavitvi tretje povedi prvega odstavka 78. člena Zakona o kazenskem postopku, kolikor se nanaša na primere, ko je domnevno žaljiva izjava usmerjena osebno zoper sodnika oziroma senat, pred katerim je bila dana oziroma ki je pristojen odločiti o " w:history="1">
        <w:r w:rsidR="00225469">
          <w:rPr>
            <w:rStyle w:val="Hiperpovezava"/>
          </w:rPr>
          <w:t>65/16</w:t>
        </w:r>
      </w:hyperlink>
      <w:r w:rsidR="00225469">
        <w:t xml:space="preserve"> – </w:t>
      </w:r>
      <w:proofErr w:type="spellStart"/>
      <w:r w:rsidR="00225469">
        <w:t>odl</w:t>
      </w:r>
      <w:proofErr w:type="spellEnd"/>
      <w:r w:rsidR="00225469">
        <w:t xml:space="preserve">. US in </w:t>
      </w:r>
      <w:hyperlink r:id="rId56" w:tgtFrame="_blank" w:tooltip="Avtentična razlaga četrtega odstavka 153. člena in drugega odstavka 154. člena Zakona o kazenskem postopku" w:history="1">
        <w:r w:rsidR="00225469">
          <w:rPr>
            <w:rStyle w:val="Hiperpovezava"/>
          </w:rPr>
          <w:t>66/17</w:t>
        </w:r>
      </w:hyperlink>
      <w:r w:rsidR="00225469">
        <w:t xml:space="preserve"> – ORZKP153,154)</w:t>
      </w:r>
      <w:r w:rsidR="00225469">
        <w:rPr>
          <w:lang w:eastAsia="sl-SI"/>
        </w:rPr>
        <w:t>; Kazenskega</w:t>
      </w:r>
      <w:r w:rsidR="00225469" w:rsidRPr="00225469">
        <w:rPr>
          <w:lang w:eastAsia="sl-SI"/>
        </w:rPr>
        <w:t xml:space="preserve"> zakonik</w:t>
      </w:r>
      <w:r w:rsidR="00225469">
        <w:rPr>
          <w:lang w:eastAsia="sl-SI"/>
        </w:rPr>
        <w:t xml:space="preserve">a </w:t>
      </w:r>
      <w:r w:rsidR="00225469">
        <w:t xml:space="preserve">(Uradni list RS, št. </w:t>
      </w:r>
      <w:hyperlink r:id="rId57" w:tgtFrame="_blank" w:tooltip="Kazenski zakonik (uradno prečiščeno besedilo)" w:history="1">
        <w:r w:rsidR="00225469">
          <w:rPr>
            <w:rStyle w:val="Hiperpovezava"/>
          </w:rPr>
          <w:t>50/12</w:t>
        </w:r>
      </w:hyperlink>
      <w:r w:rsidR="00225469">
        <w:t xml:space="preserve"> – uradno prečiščeno besedilo, </w:t>
      </w:r>
      <w:hyperlink r:id="rId58" w:tgtFrame="_blank" w:tooltip="Popravek Uradnega prečiščenega besedila Kazenskega zakonika (KZ-1-UPB2p)" w:history="1">
        <w:r w:rsidR="00225469">
          <w:rPr>
            <w:rStyle w:val="Hiperpovezava"/>
          </w:rPr>
          <w:t xml:space="preserve">6/16 – </w:t>
        </w:r>
        <w:proofErr w:type="spellStart"/>
        <w:r w:rsidR="00225469">
          <w:rPr>
            <w:rStyle w:val="Hiperpovezava"/>
          </w:rPr>
          <w:t>popr</w:t>
        </w:r>
        <w:proofErr w:type="spellEnd"/>
        <w:r w:rsidR="00225469">
          <w:rPr>
            <w:rStyle w:val="Hiperpovezava"/>
          </w:rPr>
          <w:t>.</w:t>
        </w:r>
      </w:hyperlink>
      <w:r w:rsidR="00225469">
        <w:t xml:space="preserve">, </w:t>
      </w:r>
      <w:hyperlink r:id="rId59" w:tgtFrame="_blank" w:tooltip="Zakon o spremembah in dopolnitvah Kazenskega zakonika" w:history="1">
        <w:r w:rsidR="00225469">
          <w:rPr>
            <w:rStyle w:val="Hiperpovezava"/>
          </w:rPr>
          <w:t>54/15</w:t>
        </w:r>
      </w:hyperlink>
      <w:r w:rsidR="00225469">
        <w:t xml:space="preserve">, </w:t>
      </w:r>
      <w:hyperlink r:id="rId60" w:tgtFrame="_blank" w:tooltip="Zakon o spremembi Kazenskega zakonika" w:history="1">
        <w:r w:rsidR="00225469">
          <w:rPr>
            <w:rStyle w:val="Hiperpovezava"/>
          </w:rPr>
          <w:t>38/16</w:t>
        </w:r>
      </w:hyperlink>
      <w:r w:rsidR="00225469">
        <w:t xml:space="preserve"> in </w:t>
      </w:r>
      <w:hyperlink r:id="rId61" w:tgtFrame="_blank" w:tooltip="Zakon o spremembah in dopolnitvah Kazenskega zakonika" w:history="1">
        <w:r w:rsidR="00225469">
          <w:rPr>
            <w:rStyle w:val="Hiperpovezava"/>
          </w:rPr>
          <w:t>27/17</w:t>
        </w:r>
      </w:hyperlink>
      <w:r w:rsidR="00225469">
        <w:t xml:space="preserve">) </w:t>
      </w:r>
      <w:r w:rsidR="00225469">
        <w:rPr>
          <w:lang w:eastAsia="sl-SI"/>
        </w:rPr>
        <w:t xml:space="preserve">ter </w:t>
      </w:r>
      <w:r w:rsidR="00225469" w:rsidRPr="00225469">
        <w:rPr>
          <w:lang w:eastAsia="sl-SI"/>
        </w:rPr>
        <w:t>Pravilnik</w:t>
      </w:r>
      <w:r w:rsidR="00225469">
        <w:rPr>
          <w:lang w:eastAsia="sl-SI"/>
        </w:rPr>
        <w:t>a</w:t>
      </w:r>
      <w:r w:rsidR="00225469" w:rsidRPr="00225469">
        <w:rPr>
          <w:lang w:eastAsia="sl-SI"/>
        </w:rPr>
        <w:t xml:space="preserve"> dela o izvrševanju dela v splošno k</w:t>
      </w:r>
      <w:r w:rsidR="00225469">
        <w:rPr>
          <w:lang w:eastAsia="sl-SI"/>
        </w:rPr>
        <w:t xml:space="preserve">orist </w:t>
      </w:r>
      <w:r w:rsidR="00225469">
        <w:t xml:space="preserve">(Uradni list RS, št. </w:t>
      </w:r>
      <w:hyperlink r:id="rId62" w:tgtFrame="_blank" w:tooltip="Pravilnik o izvrševanju dela v splošno korist" w:history="1">
        <w:r w:rsidR="00225469">
          <w:rPr>
            <w:rStyle w:val="Hiperpovezava"/>
          </w:rPr>
          <w:t>109/08</w:t>
        </w:r>
      </w:hyperlink>
      <w:r w:rsidR="00225469">
        <w:t xml:space="preserve">, </w:t>
      </w:r>
      <w:hyperlink r:id="rId63" w:tgtFrame="_blank" w:tooltip="Pravilnik o spremembah in dopolnitvah Pravilnika o izvrševanju dela v splošno korist" w:history="1">
        <w:r w:rsidR="00225469">
          <w:rPr>
            <w:rStyle w:val="Hiperpovezava"/>
          </w:rPr>
          <w:t>46/12</w:t>
        </w:r>
      </w:hyperlink>
      <w:r w:rsidR="00225469">
        <w:t xml:space="preserve">, </w:t>
      </w:r>
      <w:hyperlink r:id="rId64" w:tgtFrame="_blank" w:tooltip="Zakon o probaciji" w:history="1">
        <w:r w:rsidR="00225469">
          <w:rPr>
            <w:rStyle w:val="Hiperpovezava"/>
          </w:rPr>
          <w:t>27/17</w:t>
        </w:r>
      </w:hyperlink>
      <w:r w:rsidR="00225469">
        <w:t xml:space="preserve"> – </w:t>
      </w:r>
      <w:proofErr w:type="spellStart"/>
      <w:r w:rsidR="00225469">
        <w:t>ZPro</w:t>
      </w:r>
      <w:proofErr w:type="spellEnd"/>
      <w:r w:rsidR="00225469">
        <w:t xml:space="preserve"> in </w:t>
      </w:r>
      <w:hyperlink r:id="rId65" w:tgtFrame="_blank" w:tooltip="Pravilnik o izvrševanju probacijskih nalog" w:history="1">
        <w:r w:rsidR="00225469">
          <w:rPr>
            <w:rStyle w:val="Hiperpovezava"/>
          </w:rPr>
          <w:t>21/18</w:t>
        </w:r>
      </w:hyperlink>
      <w:r w:rsidR="00225469">
        <w:t>)</w:t>
      </w:r>
      <w:r w:rsidR="00225469">
        <w:rPr>
          <w:lang w:eastAsia="sl-SI"/>
        </w:rPr>
        <w:t>.</w:t>
      </w:r>
      <w:r w:rsidR="00225469" w:rsidRPr="00225469">
        <w:rPr>
          <w:lang w:eastAsia="sl-SI"/>
        </w:rPr>
        <w:t xml:space="preserve"> </w:t>
      </w:r>
    </w:p>
    <w:p w14:paraId="09E2EA27" w14:textId="77777777" w:rsidR="00EB7B02" w:rsidRPr="00F703C5" w:rsidRDefault="00EB7B02" w:rsidP="0053157D">
      <w:pPr>
        <w:spacing w:after="0"/>
        <w:rPr>
          <w:lang w:eastAsia="sl-SI"/>
        </w:rPr>
      </w:pPr>
      <w:r w:rsidRPr="00F703C5">
        <w:rPr>
          <w:lang w:eastAsia="sl-SI"/>
        </w:rPr>
        <w:t xml:space="preserve">Ti stroški so: </w:t>
      </w:r>
    </w:p>
    <w:p w14:paraId="613D7DAF" w14:textId="77777777" w:rsidR="00272D10" w:rsidRDefault="00272D10" w:rsidP="001C25EC">
      <w:pPr>
        <w:pStyle w:val="Odstavekseznama"/>
        <w:numPr>
          <w:ilvl w:val="0"/>
          <w:numId w:val="9"/>
        </w:numPr>
        <w:rPr>
          <w:lang w:eastAsia="sl-SI"/>
        </w:rPr>
      </w:pPr>
      <w:r>
        <w:rPr>
          <w:lang w:eastAsia="sl-SI"/>
        </w:rPr>
        <w:t xml:space="preserve">zdravstveni pregled napotene osebe, </w:t>
      </w:r>
    </w:p>
    <w:p w14:paraId="0F0B802A" w14:textId="77777777" w:rsidR="00272D10" w:rsidRDefault="00EB7B02" w:rsidP="001C25EC">
      <w:pPr>
        <w:pStyle w:val="Odstavekseznama"/>
        <w:numPr>
          <w:ilvl w:val="0"/>
          <w:numId w:val="9"/>
        </w:numPr>
        <w:rPr>
          <w:lang w:eastAsia="sl-SI"/>
        </w:rPr>
      </w:pPr>
      <w:r w:rsidRPr="00F703C5">
        <w:rPr>
          <w:lang w:eastAsia="sl-SI"/>
        </w:rPr>
        <w:t>zavarovanje za primer poškodbe pri delu ali poklicne bolezni in zavarovan</w:t>
      </w:r>
      <w:r w:rsidR="00272D10">
        <w:rPr>
          <w:lang w:eastAsia="sl-SI"/>
        </w:rPr>
        <w:t xml:space="preserve">je za primer </w:t>
      </w:r>
      <w:r w:rsidRPr="00F703C5">
        <w:rPr>
          <w:lang w:eastAsia="sl-SI"/>
        </w:rPr>
        <w:t xml:space="preserve">smrti, ki je </w:t>
      </w:r>
      <w:r w:rsidR="00272D10">
        <w:rPr>
          <w:lang w:eastAsia="sl-SI"/>
        </w:rPr>
        <w:t xml:space="preserve">posledica poškodbe pri delu ali poklicne bolezni, </w:t>
      </w:r>
    </w:p>
    <w:p w14:paraId="474079B7" w14:textId="77777777" w:rsidR="00272D10" w:rsidRDefault="00EB7B02" w:rsidP="001C25EC">
      <w:pPr>
        <w:pStyle w:val="Odstavekseznama"/>
        <w:numPr>
          <w:ilvl w:val="0"/>
          <w:numId w:val="9"/>
        </w:numPr>
        <w:rPr>
          <w:lang w:eastAsia="sl-SI"/>
        </w:rPr>
      </w:pPr>
      <w:r w:rsidRPr="00F703C5">
        <w:rPr>
          <w:lang w:eastAsia="sl-SI"/>
        </w:rPr>
        <w:t>nezgod</w:t>
      </w:r>
      <w:r w:rsidR="00272D10">
        <w:rPr>
          <w:lang w:eastAsia="sl-SI"/>
        </w:rPr>
        <w:t xml:space="preserve">no zavarovanje napotene osebe, </w:t>
      </w:r>
    </w:p>
    <w:p w14:paraId="0F8A2CA3" w14:textId="77777777" w:rsidR="00272D10" w:rsidRDefault="00272D10" w:rsidP="001C25EC">
      <w:pPr>
        <w:pStyle w:val="Odstavekseznama"/>
        <w:numPr>
          <w:ilvl w:val="0"/>
          <w:numId w:val="9"/>
        </w:numPr>
        <w:rPr>
          <w:lang w:eastAsia="sl-SI"/>
        </w:rPr>
      </w:pPr>
      <w:r>
        <w:rPr>
          <w:lang w:eastAsia="sl-SI"/>
        </w:rPr>
        <w:t xml:space="preserve">izpit iz varnosti pri delu, </w:t>
      </w:r>
    </w:p>
    <w:p w14:paraId="42DF23CF" w14:textId="77777777" w:rsidR="00272D10" w:rsidRDefault="00EB7B02" w:rsidP="001C25EC">
      <w:pPr>
        <w:pStyle w:val="Odstavekseznama"/>
        <w:numPr>
          <w:ilvl w:val="0"/>
          <w:numId w:val="9"/>
        </w:numPr>
        <w:rPr>
          <w:lang w:eastAsia="sl-SI"/>
        </w:rPr>
      </w:pPr>
      <w:r w:rsidRPr="00F703C5">
        <w:rPr>
          <w:lang w:eastAsia="sl-SI"/>
        </w:rPr>
        <w:t>stroški prevoza n</w:t>
      </w:r>
      <w:r w:rsidR="00272D10">
        <w:rPr>
          <w:lang w:eastAsia="sl-SI"/>
        </w:rPr>
        <w:t xml:space="preserve">apotene osebe na in iz dela in </w:t>
      </w:r>
    </w:p>
    <w:p w14:paraId="056D97B1" w14:textId="77777777" w:rsidR="00EB7B02" w:rsidRDefault="00272D10" w:rsidP="001C25EC">
      <w:pPr>
        <w:pStyle w:val="Odstavekseznama"/>
        <w:numPr>
          <w:ilvl w:val="0"/>
          <w:numId w:val="9"/>
        </w:numPr>
        <w:rPr>
          <w:lang w:eastAsia="sl-SI"/>
        </w:rPr>
      </w:pPr>
      <w:r>
        <w:rPr>
          <w:lang w:eastAsia="sl-SI"/>
        </w:rPr>
        <w:t xml:space="preserve">prehrana </w:t>
      </w:r>
      <w:r w:rsidR="00EB7B02" w:rsidRPr="00F703C5">
        <w:rPr>
          <w:lang w:eastAsia="sl-SI"/>
        </w:rPr>
        <w:t>napotene osebe (za delo nad 4 ure dnevno)</w:t>
      </w:r>
      <w:r>
        <w:rPr>
          <w:lang w:eastAsia="sl-SI"/>
        </w:rPr>
        <w:t xml:space="preserve"> </w:t>
      </w:r>
      <w:sdt>
        <w:sdtPr>
          <w:rPr>
            <w:lang w:eastAsia="sl-SI"/>
          </w:rPr>
          <w:id w:val="1478619"/>
          <w:citation/>
        </w:sdtPr>
        <w:sdtEndPr/>
        <w:sdtContent>
          <w:r>
            <w:rPr>
              <w:lang w:eastAsia="sl-SI"/>
            </w:rPr>
            <w:fldChar w:fldCharType="begin"/>
          </w:r>
          <w:r>
            <w:rPr>
              <w:lang w:eastAsia="sl-SI"/>
            </w:rPr>
            <w:instrText xml:space="preserve"> CITATION Min161 \l 1060 </w:instrText>
          </w:r>
          <w:r>
            <w:rPr>
              <w:lang w:eastAsia="sl-SI"/>
            </w:rPr>
            <w:fldChar w:fldCharType="separate"/>
          </w:r>
          <w:r w:rsidR="005746E1" w:rsidRPr="005746E1">
            <w:rPr>
              <w:noProof/>
              <w:lang w:eastAsia="sl-SI"/>
            </w:rPr>
            <w:t>(Ministrstvo za finance, 2016)</w:t>
          </w:r>
          <w:r>
            <w:rPr>
              <w:lang w:eastAsia="sl-SI"/>
            </w:rPr>
            <w:fldChar w:fldCharType="end"/>
          </w:r>
        </w:sdtContent>
      </w:sdt>
      <w:r>
        <w:rPr>
          <w:lang w:eastAsia="sl-SI"/>
        </w:rPr>
        <w:t>.</w:t>
      </w:r>
    </w:p>
    <w:p w14:paraId="58610C75" w14:textId="77777777" w:rsidR="00EB7B02" w:rsidRDefault="00272D10" w:rsidP="0053157D">
      <w:pPr>
        <w:autoSpaceDE w:val="0"/>
        <w:autoSpaceDN w:val="0"/>
        <w:adjustRightInd w:val="0"/>
        <w:spacing w:after="0" w:line="240" w:lineRule="auto"/>
        <w:jc w:val="left"/>
      </w:pPr>
      <w:r>
        <w:rPr>
          <w:lang w:eastAsia="sl-SI"/>
        </w:rPr>
        <w:t>Proračun RS vsebuje kazalnik</w:t>
      </w:r>
      <w:r w:rsidRPr="00272D10">
        <w:rPr>
          <w:lang w:eastAsia="sl-SI"/>
        </w:rPr>
        <w:t xml:space="preserve"> I001647</w:t>
      </w:r>
      <w:r>
        <w:rPr>
          <w:lang w:eastAsia="sl-SI"/>
        </w:rPr>
        <w:t xml:space="preserve"> </w:t>
      </w:r>
      <w:r w:rsidRPr="00272D10">
        <w:t xml:space="preserve">- Število vključenih v </w:t>
      </w:r>
      <w:proofErr w:type="spellStart"/>
      <w:r w:rsidRPr="00272D10">
        <w:t>izvševanje</w:t>
      </w:r>
      <w:proofErr w:type="spellEnd"/>
      <w:r w:rsidRPr="00272D10">
        <w:t xml:space="preserve"> dela v splošno korist.</w:t>
      </w:r>
      <w:r w:rsidR="0053157D">
        <w:rPr>
          <w:rFonts w:ascii="TimesNewRomanPS-BoldItalicMT" w:hAnsi="TimesNewRomanPS-BoldItalicMT" w:cs="TimesNewRomanPS-BoldItalicMT"/>
          <w:b/>
          <w:bCs/>
          <w:i/>
          <w:iCs/>
          <w:sz w:val="21"/>
          <w:szCs w:val="21"/>
        </w:rPr>
        <w:t xml:space="preserve"> </w:t>
      </w:r>
      <w:r>
        <w:t xml:space="preserve">Vrednost kazalnika za leto 2010 3.571, za leto 2013 3.602, za leto 2014 3.931 </w:t>
      </w:r>
      <w:sdt>
        <w:sdtPr>
          <w:id w:val="-2110803430"/>
          <w:citation/>
        </w:sdtPr>
        <w:sdtEndPr/>
        <w:sdtContent>
          <w:r>
            <w:fldChar w:fldCharType="begin"/>
          </w:r>
          <w:r>
            <w:instrText xml:space="preserve"> CITATION Min15 \l 1060 </w:instrText>
          </w:r>
          <w:r>
            <w:fldChar w:fldCharType="separate"/>
          </w:r>
          <w:r w:rsidR="005746E1" w:rsidRPr="005746E1">
            <w:rPr>
              <w:noProof/>
            </w:rPr>
            <w:t>(Ministrstvo za finance, 2015)</w:t>
          </w:r>
          <w:r>
            <w:fldChar w:fldCharType="end"/>
          </w:r>
        </w:sdtContent>
      </w:sdt>
      <w:r>
        <w:t xml:space="preserve">, v letu 2015 pa 3.139 </w:t>
      </w:r>
      <w:sdt>
        <w:sdtPr>
          <w:id w:val="708381545"/>
          <w:citation/>
        </w:sdtPr>
        <w:sdtEndPr/>
        <w:sdtContent>
          <w:r>
            <w:fldChar w:fldCharType="begin"/>
          </w:r>
          <w:r>
            <w:instrText xml:space="preserve">CITATION Obr16 \l 1060 </w:instrText>
          </w:r>
          <w:r>
            <w:fldChar w:fldCharType="separate"/>
          </w:r>
          <w:r w:rsidR="005746E1" w:rsidRPr="005746E1">
            <w:rPr>
              <w:noProof/>
            </w:rPr>
            <w:t>(Ministrstvo za finance, 2016)</w:t>
          </w:r>
          <w:r>
            <w:fldChar w:fldCharType="end"/>
          </w:r>
        </w:sdtContent>
      </w:sdt>
      <w:r>
        <w:t>.</w:t>
      </w:r>
    </w:p>
    <w:p w14:paraId="1E27D653" w14:textId="77777777" w:rsidR="0053157D" w:rsidRPr="0053157D" w:rsidRDefault="0053157D" w:rsidP="0053157D">
      <w:pPr>
        <w:autoSpaceDE w:val="0"/>
        <w:autoSpaceDN w:val="0"/>
        <w:adjustRightInd w:val="0"/>
        <w:spacing w:after="0" w:line="240" w:lineRule="auto"/>
        <w:jc w:val="left"/>
        <w:rPr>
          <w:rFonts w:ascii="TimesNewRomanPS-BoldItalicMT" w:hAnsi="TimesNewRomanPS-BoldItalicMT" w:cs="TimesNewRomanPS-BoldItalicMT"/>
          <w:b/>
          <w:bCs/>
          <w:i/>
          <w:iCs/>
          <w:sz w:val="21"/>
          <w:szCs w:val="21"/>
        </w:rPr>
      </w:pPr>
    </w:p>
    <w:p w14:paraId="7955DE41" w14:textId="77777777" w:rsidR="0053157D" w:rsidRDefault="00272D10" w:rsidP="00E26170">
      <w:r w:rsidRPr="00E26170">
        <w:t xml:space="preserve">V letu 2014 je bilo porabljenih 649.826,78 EUR sredstev namenjenih za izvrševanje dela v splošno korist </w:t>
      </w:r>
      <w:sdt>
        <w:sdtPr>
          <w:id w:val="665513928"/>
          <w:citation/>
        </w:sdtPr>
        <w:sdtEndPr/>
        <w:sdtContent>
          <w:r w:rsidRPr="00E26170">
            <w:fldChar w:fldCharType="begin"/>
          </w:r>
          <w:r w:rsidRPr="00E26170">
            <w:instrText xml:space="preserve"> CITATION Min15 \l 1060 </w:instrText>
          </w:r>
          <w:r w:rsidRPr="00E26170">
            <w:fldChar w:fldCharType="separate"/>
          </w:r>
          <w:r w:rsidR="005746E1" w:rsidRPr="005746E1">
            <w:rPr>
              <w:noProof/>
            </w:rPr>
            <w:t>(Ministrstvo za finance, 2015)</w:t>
          </w:r>
          <w:r w:rsidRPr="00E26170">
            <w:fldChar w:fldCharType="end"/>
          </w:r>
        </w:sdtContent>
      </w:sdt>
      <w:r w:rsidR="00E26170" w:rsidRPr="00E26170">
        <w:t xml:space="preserve">, v letu 2015 pa 522.967,95 EUR. </w:t>
      </w:r>
    </w:p>
    <w:p w14:paraId="6E3C54FA" w14:textId="77777777" w:rsidR="00E26170" w:rsidRDefault="00E26170" w:rsidP="00E26170">
      <w:r w:rsidRPr="00E26170">
        <w:t>V letu 2015 je bila planirana vrednost 4</w:t>
      </w:r>
      <w:r w:rsidR="0053157D">
        <w:t>.</w:t>
      </w:r>
      <w:r w:rsidRPr="00E26170">
        <w:t xml:space="preserve">235 napotenih oseb, planirana vrednost ni bila dosežena, zato je bila tudi poraba sredstev nižja od planirane. V mesecu avgustu 2015 je stopil v veljavo Zakon o spremembah in dopolnitvah Zakona o izvrševanju kazenskih sankcij – ZIKS-1F (Uradni list RS, št. 54/15 z dne 20. 7. 2015). V zakonu so bile opredeljene spremembe sistema vračila stroškov, ki nastanejo pri izvrševanju dela v splošno korist. Centri za socialno delo so zaradi spremembe zakona morali spremeniti vse pogodbe z izvajalci in obrazce, kar je povzročilo manjši obsega izvrševanja tega ukrepa, po drugi strani pa je navedeni zakon pravico do povračila stroškov zmanjšal na </w:t>
      </w:r>
      <w:r w:rsidRPr="00E26170">
        <w:lastRenderedPageBreak/>
        <w:t>ožji krog upravičencev, zato je bila poraba sredstev na proračunski postavki nižja in realizirana v višini 75 odstotkov</w:t>
      </w:r>
      <w:r>
        <w:t xml:space="preserve"> </w:t>
      </w:r>
      <w:sdt>
        <w:sdtPr>
          <w:id w:val="-1809932298"/>
          <w:citation/>
        </w:sdtPr>
        <w:sdtEndPr/>
        <w:sdtContent>
          <w:r>
            <w:fldChar w:fldCharType="begin"/>
          </w:r>
          <w:r>
            <w:instrText xml:space="preserve">CITATION Obr16 \l 1060 </w:instrText>
          </w:r>
          <w:r>
            <w:fldChar w:fldCharType="separate"/>
          </w:r>
          <w:r w:rsidR="005746E1" w:rsidRPr="005746E1">
            <w:rPr>
              <w:noProof/>
            </w:rPr>
            <w:t>(Ministrstvo za finance, 2016)</w:t>
          </w:r>
          <w:r>
            <w:fldChar w:fldCharType="end"/>
          </w:r>
        </w:sdtContent>
      </w:sdt>
      <w:r w:rsidRPr="00E26170">
        <w:t>.</w:t>
      </w:r>
    </w:p>
    <w:p w14:paraId="1B94F448" w14:textId="650E1BB8" w:rsidR="00B56994" w:rsidRDefault="00B56994" w:rsidP="00B56994">
      <w:pPr>
        <w:pStyle w:val="Napis"/>
        <w:keepNext/>
      </w:pPr>
      <w:bookmarkStart w:id="71" w:name="_Toc511381892"/>
      <w:r>
        <w:t xml:space="preserve">Tabela </w:t>
      </w:r>
      <w:r w:rsidR="00311470">
        <w:fldChar w:fldCharType="begin"/>
      </w:r>
      <w:r w:rsidR="00311470">
        <w:instrText xml:space="preserve"> SEQ Tabela \* ARABIC </w:instrText>
      </w:r>
      <w:r w:rsidR="00311470">
        <w:fldChar w:fldCharType="separate"/>
      </w:r>
      <w:r w:rsidR="00311470">
        <w:rPr>
          <w:noProof/>
        </w:rPr>
        <w:t>3</w:t>
      </w:r>
      <w:r w:rsidR="00311470">
        <w:rPr>
          <w:noProof/>
        </w:rPr>
        <w:fldChar w:fldCharType="end"/>
      </w:r>
      <w:r>
        <w:t xml:space="preserve">: Proračunska sredstva CSD za </w:t>
      </w:r>
      <w:r w:rsidRPr="00B56994">
        <w:t>izvrševanje dela v splošno korist</w:t>
      </w:r>
      <w:r>
        <w:t xml:space="preserve"> </w:t>
      </w:r>
      <w:sdt>
        <w:sdtPr>
          <w:id w:val="1315453669"/>
          <w:citation/>
        </w:sdtPr>
        <w:sdtEndPr/>
        <w:sdtContent>
          <w:r>
            <w:fldChar w:fldCharType="begin"/>
          </w:r>
          <w:r>
            <w:instrText xml:space="preserve"> CITATION Obr16 \l 1060 </w:instrText>
          </w:r>
          <w:r>
            <w:fldChar w:fldCharType="separate"/>
          </w:r>
          <w:r w:rsidR="005746E1" w:rsidRPr="005746E1">
            <w:rPr>
              <w:noProof/>
            </w:rPr>
            <w:t>(Ministrstvo za finance, 2016)</w:t>
          </w:r>
          <w:r>
            <w:fldChar w:fldCharType="end"/>
          </w:r>
        </w:sdtContent>
      </w:sdt>
      <w:bookmarkEnd w:id="71"/>
    </w:p>
    <w:tbl>
      <w:tblPr>
        <w:tblStyle w:val="Tabelatemnamrea5poudarek1"/>
        <w:tblW w:w="0" w:type="auto"/>
        <w:tblLook w:val="04A0" w:firstRow="1" w:lastRow="0" w:firstColumn="1" w:lastColumn="0" w:noHBand="0" w:noVBand="1"/>
      </w:tblPr>
      <w:tblGrid>
        <w:gridCol w:w="2831"/>
        <w:gridCol w:w="2831"/>
        <w:gridCol w:w="2831"/>
      </w:tblGrid>
      <w:tr w:rsidR="0053157D" w:rsidRPr="00B56994" w14:paraId="38754197" w14:textId="77777777" w:rsidTr="00531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3C6C3291" w14:textId="77777777" w:rsidR="0053157D" w:rsidRPr="00B56994" w:rsidRDefault="0053157D" w:rsidP="00E26170">
            <w:pPr>
              <w:rPr>
                <w:sz w:val="18"/>
                <w:szCs w:val="18"/>
              </w:rPr>
            </w:pPr>
          </w:p>
        </w:tc>
        <w:tc>
          <w:tcPr>
            <w:tcW w:w="2831" w:type="dxa"/>
            <w:vAlign w:val="center"/>
          </w:tcPr>
          <w:p w14:paraId="1DDCB84C" w14:textId="77777777" w:rsidR="0053157D" w:rsidRPr="00B56994" w:rsidRDefault="0053157D" w:rsidP="0053157D">
            <w:pPr>
              <w:jc w:val="center"/>
              <w:cnfStyle w:val="100000000000" w:firstRow="1" w:lastRow="0" w:firstColumn="0" w:lastColumn="0" w:oddVBand="0" w:evenVBand="0" w:oddHBand="0" w:evenHBand="0" w:firstRowFirstColumn="0" w:firstRowLastColumn="0" w:lastRowFirstColumn="0" w:lastRowLastColumn="0"/>
              <w:rPr>
                <w:sz w:val="18"/>
                <w:szCs w:val="18"/>
              </w:rPr>
            </w:pPr>
            <w:r w:rsidRPr="00B56994">
              <w:rPr>
                <w:sz w:val="18"/>
                <w:szCs w:val="18"/>
              </w:rPr>
              <w:t xml:space="preserve">Število vključenih v </w:t>
            </w:r>
            <w:proofErr w:type="spellStart"/>
            <w:r w:rsidRPr="00B56994">
              <w:rPr>
                <w:sz w:val="18"/>
                <w:szCs w:val="18"/>
              </w:rPr>
              <w:t>izvševanje</w:t>
            </w:r>
            <w:proofErr w:type="spellEnd"/>
            <w:r w:rsidRPr="00B56994">
              <w:rPr>
                <w:sz w:val="18"/>
                <w:szCs w:val="18"/>
              </w:rPr>
              <w:t xml:space="preserve"> dela v splošno korist</w:t>
            </w:r>
          </w:p>
        </w:tc>
        <w:tc>
          <w:tcPr>
            <w:tcW w:w="2831" w:type="dxa"/>
            <w:vAlign w:val="center"/>
          </w:tcPr>
          <w:p w14:paraId="37970A5C" w14:textId="77777777" w:rsidR="0053157D" w:rsidRPr="00B56994" w:rsidRDefault="0053157D" w:rsidP="0053157D">
            <w:pPr>
              <w:jc w:val="center"/>
              <w:cnfStyle w:val="100000000000" w:firstRow="1" w:lastRow="0" w:firstColumn="0" w:lastColumn="0" w:oddVBand="0" w:evenVBand="0" w:oddHBand="0" w:evenHBand="0" w:firstRowFirstColumn="0" w:firstRowLastColumn="0" w:lastRowFirstColumn="0" w:lastRowLastColumn="0"/>
              <w:rPr>
                <w:sz w:val="18"/>
                <w:szCs w:val="18"/>
              </w:rPr>
            </w:pPr>
            <w:r w:rsidRPr="00B56994">
              <w:rPr>
                <w:sz w:val="18"/>
                <w:szCs w:val="18"/>
              </w:rPr>
              <w:t>Sredstva porabljena za izvrševanje dela v splošno korist</w:t>
            </w:r>
          </w:p>
        </w:tc>
      </w:tr>
      <w:tr w:rsidR="0053157D" w:rsidRPr="00B56994" w14:paraId="34069651" w14:textId="77777777" w:rsidTr="00531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0562135A" w14:textId="77777777" w:rsidR="0053157D" w:rsidRPr="00B56994" w:rsidRDefault="0053157D" w:rsidP="00E26170">
            <w:pPr>
              <w:rPr>
                <w:sz w:val="18"/>
                <w:szCs w:val="18"/>
              </w:rPr>
            </w:pPr>
            <w:r w:rsidRPr="00B56994">
              <w:rPr>
                <w:sz w:val="18"/>
                <w:szCs w:val="18"/>
              </w:rPr>
              <w:t>2014</w:t>
            </w:r>
          </w:p>
        </w:tc>
        <w:tc>
          <w:tcPr>
            <w:tcW w:w="2831" w:type="dxa"/>
          </w:tcPr>
          <w:p w14:paraId="1E8D20D7" w14:textId="77777777" w:rsidR="0053157D" w:rsidRPr="00B56994" w:rsidRDefault="0053157D" w:rsidP="0053157D">
            <w:pPr>
              <w:jc w:val="right"/>
              <w:cnfStyle w:val="000000100000" w:firstRow="0" w:lastRow="0" w:firstColumn="0" w:lastColumn="0" w:oddVBand="0" w:evenVBand="0" w:oddHBand="1" w:evenHBand="0" w:firstRowFirstColumn="0" w:firstRowLastColumn="0" w:lastRowFirstColumn="0" w:lastRowLastColumn="0"/>
              <w:rPr>
                <w:sz w:val="18"/>
                <w:szCs w:val="18"/>
              </w:rPr>
            </w:pPr>
            <w:r w:rsidRPr="00B56994">
              <w:rPr>
                <w:sz w:val="18"/>
                <w:szCs w:val="18"/>
              </w:rPr>
              <w:t>3.931</w:t>
            </w:r>
          </w:p>
        </w:tc>
        <w:tc>
          <w:tcPr>
            <w:tcW w:w="2831" w:type="dxa"/>
          </w:tcPr>
          <w:p w14:paraId="273193FA" w14:textId="77777777" w:rsidR="0053157D" w:rsidRPr="00B56994" w:rsidRDefault="0053157D" w:rsidP="0053157D">
            <w:pPr>
              <w:jc w:val="right"/>
              <w:cnfStyle w:val="000000100000" w:firstRow="0" w:lastRow="0" w:firstColumn="0" w:lastColumn="0" w:oddVBand="0" w:evenVBand="0" w:oddHBand="1" w:evenHBand="0" w:firstRowFirstColumn="0" w:firstRowLastColumn="0" w:lastRowFirstColumn="0" w:lastRowLastColumn="0"/>
              <w:rPr>
                <w:sz w:val="18"/>
                <w:szCs w:val="18"/>
              </w:rPr>
            </w:pPr>
            <w:r w:rsidRPr="00B56994">
              <w:rPr>
                <w:sz w:val="18"/>
                <w:szCs w:val="18"/>
              </w:rPr>
              <w:t>649.826,78 EUR</w:t>
            </w:r>
          </w:p>
        </w:tc>
      </w:tr>
      <w:tr w:rsidR="0053157D" w:rsidRPr="00B56994" w14:paraId="69BEDF77" w14:textId="77777777" w:rsidTr="0053157D">
        <w:tc>
          <w:tcPr>
            <w:cnfStyle w:val="001000000000" w:firstRow="0" w:lastRow="0" w:firstColumn="1" w:lastColumn="0" w:oddVBand="0" w:evenVBand="0" w:oddHBand="0" w:evenHBand="0" w:firstRowFirstColumn="0" w:firstRowLastColumn="0" w:lastRowFirstColumn="0" w:lastRowLastColumn="0"/>
            <w:tcW w:w="2831" w:type="dxa"/>
          </w:tcPr>
          <w:p w14:paraId="7BC1799D" w14:textId="77777777" w:rsidR="0053157D" w:rsidRPr="00B56994" w:rsidRDefault="0053157D" w:rsidP="00E26170">
            <w:pPr>
              <w:rPr>
                <w:sz w:val="18"/>
                <w:szCs w:val="18"/>
              </w:rPr>
            </w:pPr>
            <w:r w:rsidRPr="00B56994">
              <w:rPr>
                <w:sz w:val="18"/>
                <w:szCs w:val="18"/>
              </w:rPr>
              <w:t>2015</w:t>
            </w:r>
          </w:p>
        </w:tc>
        <w:tc>
          <w:tcPr>
            <w:tcW w:w="2831" w:type="dxa"/>
          </w:tcPr>
          <w:p w14:paraId="48637438" w14:textId="77777777" w:rsidR="0053157D" w:rsidRPr="00B56994" w:rsidRDefault="0053157D" w:rsidP="0053157D">
            <w:pPr>
              <w:jc w:val="right"/>
              <w:cnfStyle w:val="000000000000" w:firstRow="0" w:lastRow="0" w:firstColumn="0" w:lastColumn="0" w:oddVBand="0" w:evenVBand="0" w:oddHBand="0" w:evenHBand="0" w:firstRowFirstColumn="0" w:firstRowLastColumn="0" w:lastRowFirstColumn="0" w:lastRowLastColumn="0"/>
              <w:rPr>
                <w:sz w:val="18"/>
                <w:szCs w:val="18"/>
              </w:rPr>
            </w:pPr>
            <w:r w:rsidRPr="00B56994">
              <w:rPr>
                <w:sz w:val="18"/>
                <w:szCs w:val="18"/>
              </w:rPr>
              <w:t>3.139</w:t>
            </w:r>
          </w:p>
        </w:tc>
        <w:tc>
          <w:tcPr>
            <w:tcW w:w="2831" w:type="dxa"/>
          </w:tcPr>
          <w:p w14:paraId="2A6E6FAC" w14:textId="77777777" w:rsidR="0053157D" w:rsidRPr="00B56994" w:rsidRDefault="0053157D" w:rsidP="0053157D">
            <w:pPr>
              <w:jc w:val="right"/>
              <w:cnfStyle w:val="000000000000" w:firstRow="0" w:lastRow="0" w:firstColumn="0" w:lastColumn="0" w:oddVBand="0" w:evenVBand="0" w:oddHBand="0" w:evenHBand="0" w:firstRowFirstColumn="0" w:firstRowLastColumn="0" w:lastRowFirstColumn="0" w:lastRowLastColumn="0"/>
              <w:rPr>
                <w:sz w:val="18"/>
                <w:szCs w:val="18"/>
              </w:rPr>
            </w:pPr>
            <w:r w:rsidRPr="00B56994">
              <w:rPr>
                <w:sz w:val="18"/>
                <w:szCs w:val="18"/>
              </w:rPr>
              <w:t>522.967,95 EUR</w:t>
            </w:r>
          </w:p>
        </w:tc>
      </w:tr>
    </w:tbl>
    <w:p w14:paraId="5A8FCB18" w14:textId="77777777" w:rsidR="0053157D" w:rsidRPr="00E26170" w:rsidRDefault="0053157D" w:rsidP="00E26170"/>
    <w:p w14:paraId="596F4304" w14:textId="77777777" w:rsidR="001315E1" w:rsidRPr="00470C9B" w:rsidRDefault="001315E1" w:rsidP="00CF40DE">
      <w:pPr>
        <w:pStyle w:val="Naslov3"/>
        <w:rPr>
          <w:rFonts w:asciiTheme="minorHAnsi" w:hAnsiTheme="minorHAnsi" w:cstheme="minorHAnsi"/>
        </w:rPr>
      </w:pPr>
      <w:bookmarkStart w:id="72" w:name="_Toc511381875"/>
      <w:r w:rsidRPr="00470C9B">
        <w:rPr>
          <w:rFonts w:asciiTheme="minorHAnsi" w:hAnsiTheme="minorHAnsi" w:cstheme="minorHAnsi"/>
        </w:rPr>
        <w:t>Presoja administrativnih posledic</w:t>
      </w:r>
      <w:bookmarkEnd w:id="72"/>
    </w:p>
    <w:p w14:paraId="1C6ACE7E" w14:textId="77777777" w:rsidR="001315E1" w:rsidRPr="0056078F" w:rsidRDefault="001315E1" w:rsidP="00BA1F7B">
      <w:pPr>
        <w:pStyle w:val="Odstavekseznama"/>
        <w:numPr>
          <w:ilvl w:val="0"/>
          <w:numId w:val="2"/>
        </w:numPr>
        <w:rPr>
          <w:i/>
        </w:rPr>
      </w:pPr>
      <w:r w:rsidRPr="0056078F">
        <w:rPr>
          <w:i/>
        </w:rPr>
        <w:t>v postopkih oziroma poslovanju javne uprave ali pravosodnih</w:t>
      </w:r>
      <w:r w:rsidR="0053157D" w:rsidRPr="0056078F">
        <w:rPr>
          <w:i/>
        </w:rPr>
        <w:t xml:space="preserve"> organov</w:t>
      </w:r>
    </w:p>
    <w:p w14:paraId="488069AD" w14:textId="77777777" w:rsidR="0053157D" w:rsidRPr="00470C9B" w:rsidRDefault="0056078F" w:rsidP="0053157D">
      <w:r>
        <w:t xml:space="preserve">Administrativne posledice </w:t>
      </w:r>
      <w:r w:rsidRPr="00470C9B">
        <w:t>v postopkih oziroma poslovanju javne uprave ali pravosodnih</w:t>
      </w:r>
      <w:r>
        <w:t xml:space="preserve"> organov niso predvidene.</w:t>
      </w:r>
    </w:p>
    <w:p w14:paraId="0162EAA4" w14:textId="77777777" w:rsidR="001315E1" w:rsidRPr="0056078F" w:rsidRDefault="001315E1" w:rsidP="00BA1F7B">
      <w:pPr>
        <w:pStyle w:val="Odstavekseznama"/>
        <w:numPr>
          <w:ilvl w:val="0"/>
          <w:numId w:val="2"/>
        </w:numPr>
        <w:rPr>
          <w:i/>
        </w:rPr>
      </w:pPr>
      <w:r w:rsidRPr="0056078F">
        <w:rPr>
          <w:i/>
        </w:rPr>
        <w:t>pri obveznostih strank do javne</w:t>
      </w:r>
      <w:r w:rsidR="0056078F" w:rsidRPr="0056078F">
        <w:rPr>
          <w:i/>
        </w:rPr>
        <w:t xml:space="preserve"> uprave ali pravosodnih organov</w:t>
      </w:r>
    </w:p>
    <w:p w14:paraId="4AD0526B" w14:textId="77777777" w:rsidR="0056078F" w:rsidRPr="00470C9B" w:rsidRDefault="0056078F" w:rsidP="0056078F">
      <w:r>
        <w:t xml:space="preserve">Administrativne posledice </w:t>
      </w:r>
      <w:r w:rsidRPr="00470C9B">
        <w:t>pri obveznostih strank do javne</w:t>
      </w:r>
      <w:r>
        <w:t xml:space="preserve"> uprave ali pravosodnih organov niso predvidene.</w:t>
      </w:r>
    </w:p>
    <w:p w14:paraId="34F6BF98" w14:textId="77777777" w:rsidR="001315E1" w:rsidRDefault="001315E1" w:rsidP="00466C90">
      <w:pPr>
        <w:pStyle w:val="Naslov3"/>
        <w:rPr>
          <w:rFonts w:asciiTheme="minorHAnsi" w:hAnsiTheme="minorHAnsi" w:cstheme="minorHAnsi"/>
        </w:rPr>
      </w:pPr>
      <w:bookmarkStart w:id="73" w:name="_Toc511381876"/>
      <w:r w:rsidRPr="00470C9B">
        <w:rPr>
          <w:rFonts w:asciiTheme="minorHAnsi" w:hAnsiTheme="minorHAnsi" w:cstheme="minorHAnsi"/>
        </w:rPr>
        <w:t>Presoja posledic za okolje, vključno s prostorskimi in varstvenimi vidiki</w:t>
      </w:r>
      <w:bookmarkEnd w:id="73"/>
    </w:p>
    <w:p w14:paraId="7920FEA9" w14:textId="77777777" w:rsidR="00466C90" w:rsidRPr="00466C90" w:rsidRDefault="00466C90" w:rsidP="00466C90">
      <w:r>
        <w:t xml:space="preserve">Posledice za </w:t>
      </w:r>
      <w:r w:rsidRPr="00466C90">
        <w:t>okolje, vključno s prostorskimi in varstvenimi vidiki</w:t>
      </w:r>
      <w:r>
        <w:t xml:space="preserve"> niso predvidene.</w:t>
      </w:r>
    </w:p>
    <w:p w14:paraId="01D68E70" w14:textId="77777777" w:rsidR="001315E1" w:rsidRDefault="001315E1" w:rsidP="00CF40DE">
      <w:pPr>
        <w:pStyle w:val="Naslov3"/>
        <w:rPr>
          <w:rFonts w:asciiTheme="minorHAnsi" w:hAnsiTheme="minorHAnsi" w:cstheme="minorHAnsi"/>
        </w:rPr>
      </w:pPr>
      <w:bookmarkStart w:id="74" w:name="_Toc511381877"/>
      <w:r w:rsidRPr="00470C9B">
        <w:rPr>
          <w:rFonts w:asciiTheme="minorHAnsi" w:hAnsiTheme="minorHAnsi" w:cstheme="minorHAnsi"/>
        </w:rPr>
        <w:t>Presoja posledic za gospodarstvo</w:t>
      </w:r>
      <w:bookmarkEnd w:id="74"/>
    </w:p>
    <w:p w14:paraId="1F2307AD" w14:textId="77777777" w:rsidR="00466C90" w:rsidRPr="00466C90" w:rsidRDefault="00466C90" w:rsidP="00466C90">
      <w:r>
        <w:t>Posledice za gospodarstvo</w:t>
      </w:r>
      <w:r w:rsidRPr="00466C90">
        <w:t xml:space="preserve"> </w:t>
      </w:r>
      <w:r>
        <w:t>niso predvidene.</w:t>
      </w:r>
    </w:p>
    <w:p w14:paraId="1DEA390A" w14:textId="77777777" w:rsidR="001315E1" w:rsidRDefault="001315E1" w:rsidP="00CF40DE">
      <w:pPr>
        <w:pStyle w:val="Naslov3"/>
        <w:rPr>
          <w:rFonts w:asciiTheme="minorHAnsi" w:hAnsiTheme="minorHAnsi" w:cstheme="minorHAnsi"/>
        </w:rPr>
      </w:pPr>
      <w:bookmarkStart w:id="75" w:name="_Toc511381878"/>
      <w:r w:rsidRPr="00470C9B">
        <w:rPr>
          <w:rFonts w:asciiTheme="minorHAnsi" w:hAnsiTheme="minorHAnsi" w:cstheme="minorHAnsi"/>
        </w:rPr>
        <w:t>Presoja posledic za socialno področje</w:t>
      </w:r>
      <w:bookmarkEnd w:id="75"/>
    </w:p>
    <w:p w14:paraId="3D9B0029" w14:textId="77777777" w:rsidR="0056078F" w:rsidRDefault="00C46ACB" w:rsidP="00921A00">
      <w:r>
        <w:t>Na podlagi analize je bilo ugotovljeno, da zapor prinaša številne negativne družbene vplive na zapornika.</w:t>
      </w:r>
      <w:r w:rsidR="00921A00">
        <w:t xml:space="preserve"> Izključenost  iz  delovnega  in  posledično  tudi  social</w:t>
      </w:r>
      <w:r w:rsidR="00345579">
        <w:t xml:space="preserve">nega  okolja  vpliva  na </w:t>
      </w:r>
      <w:r w:rsidR="00921A00">
        <w:t xml:space="preserve">človekovo  dostojanstvo,  samopodobo, </w:t>
      </w:r>
      <w:r w:rsidR="00345579">
        <w:t xml:space="preserve"> samozavest,  samospoštovanje,  povzroči </w:t>
      </w:r>
      <w:r w:rsidR="00921A00">
        <w:t>socialni  umik  in  posameznika  potisne  na  rob  družbe.</w:t>
      </w:r>
    </w:p>
    <w:p w14:paraId="7E620254" w14:textId="77777777" w:rsidR="00B53DB9" w:rsidRPr="0056078F" w:rsidRDefault="00CD63C2" w:rsidP="00CD63C2">
      <w:r>
        <w:t xml:space="preserve">Trbanc </w:t>
      </w:r>
      <w:sdt>
        <w:sdtPr>
          <w:id w:val="749392228"/>
          <w:citation/>
        </w:sdtPr>
        <w:sdtEndPr/>
        <w:sdtContent>
          <w:r>
            <w:fldChar w:fldCharType="begin"/>
          </w:r>
          <w:r w:rsidR="001B5DDD">
            <w:instrText xml:space="preserve">CITATION Mag \l 1060 </w:instrText>
          </w:r>
          <w:r>
            <w:fldChar w:fldCharType="separate"/>
          </w:r>
          <w:r w:rsidR="001B5DDD" w:rsidRPr="001B5DDD">
            <w:rPr>
              <w:noProof/>
            </w:rPr>
            <w:t>(Trbanc, et al., 2003)</w:t>
          </w:r>
          <w:r>
            <w:fldChar w:fldCharType="end"/>
          </w:r>
        </w:sdtContent>
      </w:sdt>
      <w:r w:rsidR="001B5DDD">
        <w:t xml:space="preserve"> </w:t>
      </w:r>
      <w:r>
        <w:t xml:space="preserve">med drugim ugotavlja, da osebe, ki  so  na  prestajanju  zaporne  kazni, in osebe, ki so prestajanje zaporne kazni </w:t>
      </w:r>
      <w:r w:rsidR="001B5DDD">
        <w:t>ž</w:t>
      </w:r>
      <w:r>
        <w:t>e zaključile, z</w:t>
      </w:r>
      <w:r w:rsidR="00B53DB9">
        <w:t>aradi dalj</w:t>
      </w:r>
      <w:r w:rsidR="001B5DDD">
        <w:t>š</w:t>
      </w:r>
      <w:r w:rsidR="00B53DB9">
        <w:t>e odsotnosti iz sfere dela, pogosto zmanj</w:t>
      </w:r>
      <w:r w:rsidR="001B5DDD">
        <w:t>š</w:t>
      </w:r>
      <w:r w:rsidR="00B53DB9">
        <w:t xml:space="preserve">anih delovnih s </w:t>
      </w:r>
      <w:proofErr w:type="spellStart"/>
      <w:r w:rsidR="00B53DB9">
        <w:t>posobnosti</w:t>
      </w:r>
      <w:proofErr w:type="spellEnd"/>
      <w:r w:rsidR="00B53DB9">
        <w:t>, pa tudi zaradi stigme, ki jim jo pripi</w:t>
      </w:r>
      <w:r w:rsidR="001B5DDD">
        <w:t>š</w:t>
      </w:r>
      <w:r w:rsidR="00B53DB9">
        <w:t>e okolica, imajo te osebe več krat te</w:t>
      </w:r>
      <w:r w:rsidR="001B5DDD">
        <w:t>ž</w:t>
      </w:r>
      <w:r w:rsidR="00B53DB9">
        <w:t>ave pri iskanju dela in zaposlitve.</w:t>
      </w:r>
    </w:p>
    <w:p w14:paraId="11003DC4" w14:textId="77777777" w:rsidR="001315E1" w:rsidRDefault="001315E1" w:rsidP="00CF40DE">
      <w:pPr>
        <w:pStyle w:val="Naslov3"/>
        <w:rPr>
          <w:rFonts w:asciiTheme="minorHAnsi" w:hAnsiTheme="minorHAnsi" w:cstheme="minorHAnsi"/>
        </w:rPr>
      </w:pPr>
      <w:bookmarkStart w:id="76" w:name="_Toc511381879"/>
      <w:r w:rsidRPr="00470C9B">
        <w:rPr>
          <w:rFonts w:asciiTheme="minorHAnsi" w:hAnsiTheme="minorHAnsi" w:cstheme="minorHAnsi"/>
        </w:rPr>
        <w:t>Presoja posledic za dokumente razvojnega načrtovanja</w:t>
      </w:r>
      <w:bookmarkEnd w:id="76"/>
    </w:p>
    <w:p w14:paraId="514E3562" w14:textId="77777777" w:rsidR="00466C90" w:rsidRPr="00466C90" w:rsidRDefault="00466C90" w:rsidP="00466C90">
      <w:r>
        <w:t xml:space="preserve">Posledice za </w:t>
      </w:r>
      <w:r w:rsidRPr="00466C90">
        <w:t xml:space="preserve">dokumente razvojnega načrtovanja </w:t>
      </w:r>
      <w:r>
        <w:t>niso predvidene.</w:t>
      </w:r>
    </w:p>
    <w:p w14:paraId="4062DEBF" w14:textId="77777777" w:rsidR="001315E1" w:rsidRDefault="001315E1" w:rsidP="005947A2">
      <w:pPr>
        <w:pStyle w:val="Naslov3"/>
        <w:rPr>
          <w:rFonts w:asciiTheme="minorHAnsi" w:hAnsiTheme="minorHAnsi" w:cstheme="minorHAnsi"/>
        </w:rPr>
      </w:pPr>
      <w:bookmarkStart w:id="77" w:name="_Toc511381880"/>
      <w:r w:rsidRPr="00470C9B">
        <w:rPr>
          <w:rFonts w:asciiTheme="minorHAnsi" w:hAnsiTheme="minorHAnsi" w:cstheme="minorHAnsi"/>
        </w:rPr>
        <w:lastRenderedPageBreak/>
        <w:t>Presoja posledic za druga področja</w:t>
      </w:r>
      <w:bookmarkEnd w:id="77"/>
    </w:p>
    <w:p w14:paraId="2C081FAD" w14:textId="77777777" w:rsidR="00466C90" w:rsidRPr="00466C90" w:rsidRDefault="00466C90" w:rsidP="00466C90">
      <w:r>
        <w:t xml:space="preserve">Posledice za </w:t>
      </w:r>
      <w:r w:rsidRPr="00466C90">
        <w:t xml:space="preserve">druga področja </w:t>
      </w:r>
      <w:r>
        <w:t>niso predvidene.</w:t>
      </w:r>
    </w:p>
    <w:p w14:paraId="4EB404F7" w14:textId="77777777" w:rsidR="005947A2" w:rsidRPr="00470C9B" w:rsidRDefault="005947A2" w:rsidP="005947A2"/>
    <w:p w14:paraId="6DE57E81" w14:textId="7A33CDB3" w:rsidR="003C765C" w:rsidRPr="003C765C" w:rsidRDefault="003C765C" w:rsidP="003C765C">
      <w:pPr>
        <w:pStyle w:val="Naslov2"/>
        <w:ind w:left="578" w:hanging="578"/>
        <w:rPr>
          <w:b/>
        </w:rPr>
      </w:pPr>
      <w:bookmarkStart w:id="78" w:name="_Toc511381881"/>
      <w:r w:rsidRPr="003C765C">
        <w:rPr>
          <w:b/>
        </w:rPr>
        <w:t>Ocena učinkov po implementaciji ukrepa</w:t>
      </w:r>
      <w:bookmarkEnd w:id="78"/>
    </w:p>
    <w:p w14:paraId="135308F4" w14:textId="77777777" w:rsidR="00212DCD" w:rsidRDefault="00212DCD" w:rsidP="00212DCD">
      <w:pPr>
        <w:pStyle w:val="Naslov3"/>
        <w:rPr>
          <w:rFonts w:asciiTheme="minorHAnsi" w:hAnsiTheme="minorHAnsi" w:cstheme="minorHAnsi"/>
        </w:rPr>
      </w:pPr>
      <w:bookmarkStart w:id="79" w:name="_Toc511381882"/>
      <w:r w:rsidRPr="00470C9B">
        <w:rPr>
          <w:rFonts w:asciiTheme="minorHAnsi" w:hAnsiTheme="minorHAnsi" w:cstheme="minorHAnsi"/>
        </w:rPr>
        <w:t>Ocena finančnih posledic za državni proračun in druga javna finančna sredstva</w:t>
      </w:r>
      <w:bookmarkEnd w:id="79"/>
    </w:p>
    <w:p w14:paraId="738B2F69" w14:textId="77777777" w:rsidR="00212DCD" w:rsidRPr="00212DCD" w:rsidRDefault="00212DCD" w:rsidP="001C25EC">
      <w:pPr>
        <w:pStyle w:val="Odstavekseznama"/>
        <w:numPr>
          <w:ilvl w:val="0"/>
          <w:numId w:val="11"/>
        </w:numPr>
        <w:rPr>
          <w:b/>
        </w:rPr>
      </w:pPr>
      <w:r w:rsidRPr="00212DCD">
        <w:rPr>
          <w:b/>
        </w:rPr>
        <w:t>Opredelitev populacije</w:t>
      </w:r>
    </w:p>
    <w:p w14:paraId="3DA6C6E1" w14:textId="008849B1" w:rsidR="00466C90" w:rsidRDefault="00466C90" w:rsidP="00466C90">
      <w:pPr>
        <w:pStyle w:val="Napis"/>
        <w:keepNext/>
      </w:pPr>
      <w:bookmarkStart w:id="80" w:name="_Ref503778181"/>
      <w:bookmarkStart w:id="81" w:name="_Ref503778150"/>
      <w:bookmarkStart w:id="82" w:name="_Toc511381893"/>
      <w:r>
        <w:t xml:space="preserve">Tabela </w:t>
      </w:r>
      <w:r w:rsidR="00311470">
        <w:fldChar w:fldCharType="begin"/>
      </w:r>
      <w:r w:rsidR="00311470">
        <w:instrText xml:space="preserve"> SEQ Tabela \* ARABIC </w:instrText>
      </w:r>
      <w:r w:rsidR="00311470">
        <w:fldChar w:fldCharType="separate"/>
      </w:r>
      <w:r w:rsidR="00311470">
        <w:rPr>
          <w:noProof/>
        </w:rPr>
        <w:t>4</w:t>
      </w:r>
      <w:r w:rsidR="00311470">
        <w:rPr>
          <w:noProof/>
        </w:rPr>
        <w:fldChar w:fldCharType="end"/>
      </w:r>
      <w:bookmarkEnd w:id="80"/>
      <w:r>
        <w:t xml:space="preserve">: </w:t>
      </w:r>
      <w:r w:rsidRPr="00466C90">
        <w:t xml:space="preserve">Polnoletni </w:t>
      </w:r>
      <w:r w:rsidR="00D547A9">
        <w:t>storilci kaznivih dejanj</w:t>
      </w:r>
      <w:r w:rsidRPr="00466C90">
        <w:t xml:space="preserve"> (znani storilci) glede na kazensko sankcijo</w:t>
      </w:r>
      <w:r>
        <w:rPr>
          <w:rStyle w:val="Sprotnaopomba-sklic"/>
        </w:rPr>
        <w:footnoteReference w:id="3"/>
      </w:r>
      <w:bookmarkEnd w:id="81"/>
      <w:bookmarkEnd w:id="82"/>
    </w:p>
    <w:tbl>
      <w:tblPr>
        <w:tblStyle w:val="Tabelamrea4poudarek1"/>
        <w:tblW w:w="0" w:type="auto"/>
        <w:tblLook w:val="04A0" w:firstRow="1" w:lastRow="0" w:firstColumn="1" w:lastColumn="0" w:noHBand="0" w:noVBand="1"/>
      </w:tblPr>
      <w:tblGrid>
        <w:gridCol w:w="2122"/>
        <w:gridCol w:w="4852"/>
        <w:gridCol w:w="947"/>
      </w:tblGrid>
      <w:tr w:rsidR="00A77EC5" w:rsidRPr="00A266D5" w14:paraId="283A10DA" w14:textId="77777777" w:rsidTr="00466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22889C5" w14:textId="77777777" w:rsidR="00A77EC5" w:rsidRPr="00A266D5" w:rsidRDefault="00A77EC5" w:rsidP="00AB5BBC">
            <w:pPr>
              <w:spacing w:line="240" w:lineRule="auto"/>
              <w:jc w:val="center"/>
              <w:rPr>
                <w:rFonts w:eastAsia="Times New Roman"/>
                <w:b w:val="0"/>
                <w:bCs w:val="0"/>
                <w:sz w:val="18"/>
                <w:szCs w:val="18"/>
                <w:lang w:eastAsia="sl-SI"/>
              </w:rPr>
            </w:pPr>
          </w:p>
        </w:tc>
      </w:tr>
      <w:tr w:rsidR="00466C90" w:rsidRPr="00A266D5" w14:paraId="1B764C4C" w14:textId="77777777" w:rsidTr="00BD2451">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56A53D35" w14:textId="77777777" w:rsidR="00466C90" w:rsidRPr="00A266D5" w:rsidRDefault="00466C90" w:rsidP="00AB5BBC">
            <w:pPr>
              <w:spacing w:line="240" w:lineRule="auto"/>
              <w:jc w:val="center"/>
              <w:rPr>
                <w:rFonts w:eastAsia="Times New Roman"/>
                <w:b w:val="0"/>
                <w:bCs w:val="0"/>
                <w:sz w:val="18"/>
                <w:szCs w:val="18"/>
                <w:lang w:eastAsia="sl-SI"/>
              </w:rPr>
            </w:pPr>
            <w:r w:rsidRPr="00A266D5">
              <w:rPr>
                <w:rFonts w:eastAsia="Times New Roman"/>
                <w:b w:val="0"/>
                <w:bCs w:val="0"/>
                <w:sz w:val="18"/>
                <w:szCs w:val="18"/>
                <w:lang w:eastAsia="sl-SI"/>
              </w:rPr>
              <w:t> </w:t>
            </w:r>
          </w:p>
        </w:tc>
        <w:tc>
          <w:tcPr>
            <w:tcW w:w="0" w:type="auto"/>
            <w:hideMark/>
          </w:tcPr>
          <w:p w14:paraId="1C29F512" w14:textId="77777777" w:rsidR="00466C90" w:rsidRPr="00A266D5" w:rsidRDefault="00466C90" w:rsidP="00AB5BB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sl-SI"/>
              </w:rPr>
            </w:pPr>
            <w:r w:rsidRPr="00A266D5">
              <w:rPr>
                <w:rFonts w:eastAsia="Times New Roman"/>
                <w:b/>
                <w:bCs/>
                <w:sz w:val="18"/>
                <w:szCs w:val="18"/>
                <w:lang w:eastAsia="sl-SI"/>
              </w:rPr>
              <w:t>SKUPAJ</w:t>
            </w:r>
          </w:p>
          <w:p w14:paraId="10AB6CB6" w14:textId="77777777" w:rsidR="00466C90" w:rsidRPr="00A266D5" w:rsidRDefault="00466C90" w:rsidP="00AB5BB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sl-SI"/>
              </w:rPr>
            </w:pPr>
            <w:r w:rsidRPr="00A266D5">
              <w:rPr>
                <w:rFonts w:eastAsia="Times New Roman"/>
                <w:b/>
                <w:bCs/>
                <w:sz w:val="18"/>
                <w:szCs w:val="18"/>
                <w:lang w:eastAsia="sl-SI"/>
              </w:rPr>
              <w:t>2016</w:t>
            </w:r>
          </w:p>
        </w:tc>
      </w:tr>
      <w:tr w:rsidR="00A77EC5" w:rsidRPr="00A266D5" w14:paraId="32C52099" w14:textId="77777777" w:rsidTr="00466C90">
        <w:tc>
          <w:tcPr>
            <w:cnfStyle w:val="001000000000" w:firstRow="0" w:lastRow="0" w:firstColumn="1" w:lastColumn="0" w:oddVBand="0" w:evenVBand="0" w:oddHBand="0" w:evenHBand="0" w:firstRowFirstColumn="0" w:firstRowLastColumn="0" w:lastRowFirstColumn="0" w:lastRowLastColumn="0"/>
            <w:tcW w:w="2122" w:type="dxa"/>
            <w:vMerge w:val="restart"/>
            <w:hideMark/>
          </w:tcPr>
          <w:p w14:paraId="2459D2B5" w14:textId="77777777" w:rsidR="00A77EC5" w:rsidRPr="00A266D5" w:rsidRDefault="00A77EC5" w:rsidP="00AB5BBC">
            <w:pPr>
              <w:spacing w:line="240" w:lineRule="auto"/>
              <w:jc w:val="left"/>
              <w:rPr>
                <w:rFonts w:eastAsia="Times New Roman"/>
                <w:sz w:val="18"/>
                <w:szCs w:val="18"/>
                <w:lang w:eastAsia="sl-SI"/>
              </w:rPr>
            </w:pPr>
            <w:r w:rsidRPr="00A266D5">
              <w:rPr>
                <w:rFonts w:eastAsia="Times New Roman"/>
                <w:sz w:val="18"/>
                <w:szCs w:val="18"/>
                <w:lang w:eastAsia="sl-SI"/>
              </w:rPr>
              <w:t>KAZENSKI ZAKONIK - SKUPAJ</w:t>
            </w:r>
          </w:p>
        </w:tc>
        <w:tc>
          <w:tcPr>
            <w:tcW w:w="4852" w:type="dxa"/>
            <w:hideMark/>
          </w:tcPr>
          <w:p w14:paraId="24F52E17" w14:textId="77777777" w:rsidR="00A77EC5" w:rsidRPr="00A266D5" w:rsidRDefault="00A77EC5" w:rsidP="00AB5BB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Glavna kazen - SKUPAJ</w:t>
            </w:r>
          </w:p>
        </w:tc>
        <w:tc>
          <w:tcPr>
            <w:tcW w:w="0" w:type="auto"/>
            <w:noWrap/>
            <w:hideMark/>
          </w:tcPr>
          <w:p w14:paraId="6CF5F501" w14:textId="77777777" w:rsidR="00A77EC5" w:rsidRPr="00A266D5" w:rsidRDefault="00A77EC5" w:rsidP="00466C9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6.687</w:t>
            </w:r>
          </w:p>
        </w:tc>
      </w:tr>
      <w:tr w:rsidR="00A77EC5" w:rsidRPr="00A266D5" w14:paraId="56FF562A" w14:textId="77777777" w:rsidTr="0046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hideMark/>
          </w:tcPr>
          <w:p w14:paraId="4F806386" w14:textId="77777777" w:rsidR="00A77EC5" w:rsidRPr="00A266D5" w:rsidRDefault="00A77EC5" w:rsidP="00AB5BBC">
            <w:pPr>
              <w:spacing w:line="240" w:lineRule="auto"/>
              <w:jc w:val="left"/>
              <w:rPr>
                <w:rFonts w:eastAsia="Times New Roman"/>
                <w:sz w:val="18"/>
                <w:szCs w:val="18"/>
                <w:lang w:eastAsia="sl-SI"/>
              </w:rPr>
            </w:pPr>
          </w:p>
        </w:tc>
        <w:tc>
          <w:tcPr>
            <w:tcW w:w="4852" w:type="dxa"/>
            <w:hideMark/>
          </w:tcPr>
          <w:p w14:paraId="0B76F2A2" w14:textId="77777777" w:rsidR="00A77EC5" w:rsidRPr="00A266D5" w:rsidRDefault="00A77EC5" w:rsidP="00AB5BB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11 Zaporna kazen</w:t>
            </w:r>
          </w:p>
        </w:tc>
        <w:tc>
          <w:tcPr>
            <w:tcW w:w="0" w:type="auto"/>
            <w:noWrap/>
            <w:hideMark/>
          </w:tcPr>
          <w:p w14:paraId="6D46FA5B" w14:textId="77777777" w:rsidR="00A77EC5" w:rsidRPr="00A266D5" w:rsidRDefault="00A77EC5" w:rsidP="00466C90">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6.276</w:t>
            </w:r>
          </w:p>
        </w:tc>
      </w:tr>
      <w:tr w:rsidR="00A77EC5" w:rsidRPr="00A266D5" w14:paraId="4233DD44" w14:textId="77777777" w:rsidTr="00466C90">
        <w:tc>
          <w:tcPr>
            <w:cnfStyle w:val="001000000000" w:firstRow="0" w:lastRow="0" w:firstColumn="1" w:lastColumn="0" w:oddVBand="0" w:evenVBand="0" w:oddHBand="0" w:evenHBand="0" w:firstRowFirstColumn="0" w:firstRowLastColumn="0" w:lastRowFirstColumn="0" w:lastRowLastColumn="0"/>
            <w:tcW w:w="2122" w:type="dxa"/>
            <w:vMerge/>
            <w:hideMark/>
          </w:tcPr>
          <w:p w14:paraId="1C9972AF" w14:textId="77777777" w:rsidR="00A77EC5" w:rsidRPr="00A266D5" w:rsidRDefault="00A77EC5" w:rsidP="00AB5BBC">
            <w:pPr>
              <w:spacing w:line="240" w:lineRule="auto"/>
              <w:jc w:val="left"/>
              <w:rPr>
                <w:rFonts w:eastAsia="Times New Roman"/>
                <w:sz w:val="18"/>
                <w:szCs w:val="18"/>
                <w:lang w:eastAsia="sl-SI"/>
              </w:rPr>
            </w:pPr>
          </w:p>
        </w:tc>
        <w:tc>
          <w:tcPr>
            <w:tcW w:w="4852" w:type="dxa"/>
            <w:hideMark/>
          </w:tcPr>
          <w:p w14:paraId="45D16CDB" w14:textId="77777777" w:rsidR="00A77EC5" w:rsidRPr="00A266D5" w:rsidRDefault="00A77EC5" w:rsidP="00AB5BB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111 Zaporna kazen (nepogojna)</w:t>
            </w:r>
          </w:p>
        </w:tc>
        <w:tc>
          <w:tcPr>
            <w:tcW w:w="0" w:type="auto"/>
            <w:noWrap/>
            <w:hideMark/>
          </w:tcPr>
          <w:p w14:paraId="0E49D9C4" w14:textId="77777777" w:rsidR="00A77EC5" w:rsidRPr="00A266D5" w:rsidRDefault="00A77EC5" w:rsidP="00466C9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1.396</w:t>
            </w:r>
          </w:p>
        </w:tc>
      </w:tr>
      <w:tr w:rsidR="00A77EC5" w:rsidRPr="00A266D5" w14:paraId="12568578" w14:textId="77777777" w:rsidTr="0046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hideMark/>
          </w:tcPr>
          <w:p w14:paraId="5ABC41DC" w14:textId="77777777" w:rsidR="00A77EC5" w:rsidRPr="00A266D5" w:rsidRDefault="00A77EC5" w:rsidP="00AB5BBC">
            <w:pPr>
              <w:spacing w:line="240" w:lineRule="auto"/>
              <w:jc w:val="left"/>
              <w:rPr>
                <w:rFonts w:eastAsia="Times New Roman"/>
                <w:sz w:val="18"/>
                <w:szCs w:val="18"/>
                <w:lang w:eastAsia="sl-SI"/>
              </w:rPr>
            </w:pPr>
          </w:p>
        </w:tc>
        <w:tc>
          <w:tcPr>
            <w:tcW w:w="4852" w:type="dxa"/>
            <w:hideMark/>
          </w:tcPr>
          <w:p w14:paraId="03376BB1" w14:textId="77777777" w:rsidR="00A77EC5" w:rsidRPr="00A266D5" w:rsidRDefault="00A77EC5" w:rsidP="00AB5BB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11101 Zaporna kazen - nad 10 let (nepogojna)</w:t>
            </w:r>
          </w:p>
        </w:tc>
        <w:tc>
          <w:tcPr>
            <w:tcW w:w="0" w:type="auto"/>
            <w:noWrap/>
            <w:hideMark/>
          </w:tcPr>
          <w:p w14:paraId="002B25D1" w14:textId="77777777" w:rsidR="00A77EC5" w:rsidRPr="00A266D5" w:rsidRDefault="00A77EC5" w:rsidP="00466C90">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7</w:t>
            </w:r>
          </w:p>
        </w:tc>
      </w:tr>
      <w:tr w:rsidR="00A77EC5" w:rsidRPr="00A266D5" w14:paraId="2D3826EA" w14:textId="77777777" w:rsidTr="00466C90">
        <w:tc>
          <w:tcPr>
            <w:cnfStyle w:val="001000000000" w:firstRow="0" w:lastRow="0" w:firstColumn="1" w:lastColumn="0" w:oddVBand="0" w:evenVBand="0" w:oddHBand="0" w:evenHBand="0" w:firstRowFirstColumn="0" w:firstRowLastColumn="0" w:lastRowFirstColumn="0" w:lastRowLastColumn="0"/>
            <w:tcW w:w="2122" w:type="dxa"/>
            <w:vMerge/>
            <w:hideMark/>
          </w:tcPr>
          <w:p w14:paraId="1C4AFC18" w14:textId="77777777" w:rsidR="00A77EC5" w:rsidRPr="00A266D5" w:rsidRDefault="00A77EC5" w:rsidP="00AB5BBC">
            <w:pPr>
              <w:spacing w:line="240" w:lineRule="auto"/>
              <w:jc w:val="left"/>
              <w:rPr>
                <w:rFonts w:eastAsia="Times New Roman"/>
                <w:sz w:val="18"/>
                <w:szCs w:val="18"/>
                <w:lang w:eastAsia="sl-SI"/>
              </w:rPr>
            </w:pPr>
          </w:p>
        </w:tc>
        <w:tc>
          <w:tcPr>
            <w:tcW w:w="4852" w:type="dxa"/>
            <w:hideMark/>
          </w:tcPr>
          <w:p w14:paraId="03B5F472" w14:textId="77777777" w:rsidR="00A77EC5" w:rsidRPr="00A266D5" w:rsidRDefault="00A77EC5" w:rsidP="00AB5BB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11100 Zaporna kazen - nad 2 do 10 let (nepogojna)</w:t>
            </w:r>
          </w:p>
        </w:tc>
        <w:tc>
          <w:tcPr>
            <w:tcW w:w="0" w:type="auto"/>
            <w:noWrap/>
            <w:hideMark/>
          </w:tcPr>
          <w:p w14:paraId="766F7714" w14:textId="77777777" w:rsidR="00A77EC5" w:rsidRPr="00A266D5" w:rsidRDefault="00A77EC5" w:rsidP="00466C9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123</w:t>
            </w:r>
          </w:p>
        </w:tc>
      </w:tr>
      <w:tr w:rsidR="00A77EC5" w:rsidRPr="00A266D5" w14:paraId="3A5F5FC4" w14:textId="77777777" w:rsidTr="0046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hideMark/>
          </w:tcPr>
          <w:p w14:paraId="5E39A12B" w14:textId="77777777" w:rsidR="00A77EC5" w:rsidRPr="00A266D5" w:rsidRDefault="00A77EC5" w:rsidP="00AB5BBC">
            <w:pPr>
              <w:spacing w:line="240" w:lineRule="auto"/>
              <w:jc w:val="left"/>
              <w:rPr>
                <w:rFonts w:eastAsia="Times New Roman"/>
                <w:sz w:val="18"/>
                <w:szCs w:val="18"/>
                <w:lang w:eastAsia="sl-SI"/>
              </w:rPr>
            </w:pPr>
          </w:p>
        </w:tc>
        <w:tc>
          <w:tcPr>
            <w:tcW w:w="4852" w:type="dxa"/>
            <w:hideMark/>
          </w:tcPr>
          <w:p w14:paraId="63E8D75E" w14:textId="77777777" w:rsidR="00A77EC5" w:rsidRPr="00A266D5" w:rsidRDefault="00A77EC5" w:rsidP="00AB5BB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11105 Zaporna kazen - nad 1 do 2 leti (nepogojna)</w:t>
            </w:r>
          </w:p>
        </w:tc>
        <w:tc>
          <w:tcPr>
            <w:tcW w:w="0" w:type="auto"/>
            <w:noWrap/>
            <w:hideMark/>
          </w:tcPr>
          <w:p w14:paraId="769B2ECD" w14:textId="77777777" w:rsidR="00A77EC5" w:rsidRPr="00A266D5" w:rsidRDefault="00A77EC5" w:rsidP="00466C90">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215</w:t>
            </w:r>
          </w:p>
        </w:tc>
      </w:tr>
      <w:tr w:rsidR="00A77EC5" w:rsidRPr="00A266D5" w14:paraId="6AE39A3F" w14:textId="77777777" w:rsidTr="00466C90">
        <w:tc>
          <w:tcPr>
            <w:cnfStyle w:val="001000000000" w:firstRow="0" w:lastRow="0" w:firstColumn="1" w:lastColumn="0" w:oddVBand="0" w:evenVBand="0" w:oddHBand="0" w:evenHBand="0" w:firstRowFirstColumn="0" w:firstRowLastColumn="0" w:lastRowFirstColumn="0" w:lastRowLastColumn="0"/>
            <w:tcW w:w="2122" w:type="dxa"/>
            <w:vMerge/>
            <w:hideMark/>
          </w:tcPr>
          <w:p w14:paraId="77E9AE41" w14:textId="77777777" w:rsidR="00A77EC5" w:rsidRPr="00A266D5" w:rsidRDefault="00A77EC5" w:rsidP="00AB5BBC">
            <w:pPr>
              <w:spacing w:line="240" w:lineRule="auto"/>
              <w:jc w:val="left"/>
              <w:rPr>
                <w:rFonts w:eastAsia="Times New Roman"/>
                <w:sz w:val="18"/>
                <w:szCs w:val="18"/>
                <w:lang w:eastAsia="sl-SI"/>
              </w:rPr>
            </w:pPr>
          </w:p>
        </w:tc>
        <w:tc>
          <w:tcPr>
            <w:tcW w:w="4852" w:type="dxa"/>
            <w:hideMark/>
          </w:tcPr>
          <w:p w14:paraId="5ACEDB76" w14:textId="77777777" w:rsidR="00A77EC5" w:rsidRPr="00A266D5" w:rsidRDefault="00A77EC5" w:rsidP="00AB5BB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11106 Zaporna kazen - nad 6 mes. do 1 leta (nepogojna)</w:t>
            </w:r>
          </w:p>
        </w:tc>
        <w:tc>
          <w:tcPr>
            <w:tcW w:w="0" w:type="auto"/>
            <w:noWrap/>
            <w:hideMark/>
          </w:tcPr>
          <w:p w14:paraId="4CC634C7" w14:textId="77777777" w:rsidR="00A77EC5" w:rsidRPr="00A266D5" w:rsidRDefault="00A77EC5" w:rsidP="00466C9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452</w:t>
            </w:r>
          </w:p>
        </w:tc>
      </w:tr>
      <w:tr w:rsidR="00A77EC5" w:rsidRPr="00A266D5" w14:paraId="2572A52A" w14:textId="77777777" w:rsidTr="0046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hideMark/>
          </w:tcPr>
          <w:p w14:paraId="38A14891" w14:textId="77777777" w:rsidR="00A77EC5" w:rsidRPr="00A266D5" w:rsidRDefault="00A77EC5" w:rsidP="00AB5BBC">
            <w:pPr>
              <w:spacing w:line="240" w:lineRule="auto"/>
              <w:jc w:val="left"/>
              <w:rPr>
                <w:rFonts w:eastAsia="Times New Roman"/>
                <w:sz w:val="18"/>
                <w:szCs w:val="18"/>
                <w:lang w:eastAsia="sl-SI"/>
              </w:rPr>
            </w:pPr>
          </w:p>
        </w:tc>
        <w:tc>
          <w:tcPr>
            <w:tcW w:w="4852" w:type="dxa"/>
            <w:hideMark/>
          </w:tcPr>
          <w:p w14:paraId="1E69A8E3" w14:textId="77777777" w:rsidR="00A77EC5" w:rsidRPr="00A266D5" w:rsidRDefault="00A77EC5" w:rsidP="00AB5BB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11107 Zaporna kazen - nad 3 do 6 mes. (nepogojna)</w:t>
            </w:r>
          </w:p>
        </w:tc>
        <w:tc>
          <w:tcPr>
            <w:tcW w:w="0" w:type="auto"/>
            <w:noWrap/>
            <w:hideMark/>
          </w:tcPr>
          <w:p w14:paraId="5680C782" w14:textId="77777777" w:rsidR="00A77EC5" w:rsidRPr="00A266D5" w:rsidRDefault="00A77EC5" w:rsidP="00466C90">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362</w:t>
            </w:r>
          </w:p>
        </w:tc>
      </w:tr>
      <w:tr w:rsidR="00A77EC5" w:rsidRPr="00A266D5" w14:paraId="36A908AB" w14:textId="77777777" w:rsidTr="00466C90">
        <w:tc>
          <w:tcPr>
            <w:cnfStyle w:val="001000000000" w:firstRow="0" w:lastRow="0" w:firstColumn="1" w:lastColumn="0" w:oddVBand="0" w:evenVBand="0" w:oddHBand="0" w:evenHBand="0" w:firstRowFirstColumn="0" w:firstRowLastColumn="0" w:lastRowFirstColumn="0" w:lastRowLastColumn="0"/>
            <w:tcW w:w="2122" w:type="dxa"/>
            <w:vMerge/>
            <w:hideMark/>
          </w:tcPr>
          <w:p w14:paraId="3A36F50E" w14:textId="77777777" w:rsidR="00A77EC5" w:rsidRPr="00A266D5" w:rsidRDefault="00A77EC5" w:rsidP="00AB5BBC">
            <w:pPr>
              <w:spacing w:line="240" w:lineRule="auto"/>
              <w:jc w:val="left"/>
              <w:rPr>
                <w:rFonts w:eastAsia="Times New Roman"/>
                <w:sz w:val="18"/>
                <w:szCs w:val="18"/>
                <w:lang w:eastAsia="sl-SI"/>
              </w:rPr>
            </w:pPr>
          </w:p>
        </w:tc>
        <w:tc>
          <w:tcPr>
            <w:tcW w:w="4852" w:type="dxa"/>
            <w:hideMark/>
          </w:tcPr>
          <w:p w14:paraId="6963E7C9" w14:textId="77777777" w:rsidR="00A77EC5" w:rsidRPr="00A266D5" w:rsidRDefault="00A77EC5" w:rsidP="00AB5BB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11108 Zaporna kazen - nad 2 do 3 mes. (nepogojna)</w:t>
            </w:r>
          </w:p>
        </w:tc>
        <w:tc>
          <w:tcPr>
            <w:tcW w:w="0" w:type="auto"/>
            <w:noWrap/>
            <w:hideMark/>
          </w:tcPr>
          <w:p w14:paraId="38BFF1B9" w14:textId="77777777" w:rsidR="00A77EC5" w:rsidRPr="00A266D5" w:rsidRDefault="00A77EC5" w:rsidP="00466C9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115</w:t>
            </w:r>
          </w:p>
        </w:tc>
      </w:tr>
      <w:tr w:rsidR="00A77EC5" w:rsidRPr="00A266D5" w14:paraId="5FC5D15E" w14:textId="77777777" w:rsidTr="0046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hideMark/>
          </w:tcPr>
          <w:p w14:paraId="0DBE6662" w14:textId="77777777" w:rsidR="00A77EC5" w:rsidRPr="00A266D5" w:rsidRDefault="00A77EC5" w:rsidP="00AB5BBC">
            <w:pPr>
              <w:spacing w:line="240" w:lineRule="auto"/>
              <w:jc w:val="left"/>
              <w:rPr>
                <w:rFonts w:eastAsia="Times New Roman"/>
                <w:sz w:val="18"/>
                <w:szCs w:val="18"/>
                <w:lang w:eastAsia="sl-SI"/>
              </w:rPr>
            </w:pPr>
          </w:p>
        </w:tc>
        <w:tc>
          <w:tcPr>
            <w:tcW w:w="4852" w:type="dxa"/>
            <w:hideMark/>
          </w:tcPr>
          <w:p w14:paraId="5C6A8468" w14:textId="77777777" w:rsidR="00A77EC5" w:rsidRPr="00A266D5" w:rsidRDefault="00A77EC5" w:rsidP="00AB5BB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11109 Zaporna kazen - nad 1 do 2 mes. (nepogojna)</w:t>
            </w:r>
          </w:p>
        </w:tc>
        <w:tc>
          <w:tcPr>
            <w:tcW w:w="0" w:type="auto"/>
            <w:noWrap/>
            <w:hideMark/>
          </w:tcPr>
          <w:p w14:paraId="7D667C91" w14:textId="77777777" w:rsidR="00A77EC5" w:rsidRPr="00A266D5" w:rsidRDefault="00A77EC5" w:rsidP="00466C90">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79</w:t>
            </w:r>
          </w:p>
        </w:tc>
      </w:tr>
      <w:tr w:rsidR="00A77EC5" w:rsidRPr="00A266D5" w14:paraId="6BB24B40" w14:textId="77777777" w:rsidTr="00466C90">
        <w:tc>
          <w:tcPr>
            <w:cnfStyle w:val="001000000000" w:firstRow="0" w:lastRow="0" w:firstColumn="1" w:lastColumn="0" w:oddVBand="0" w:evenVBand="0" w:oddHBand="0" w:evenHBand="0" w:firstRowFirstColumn="0" w:firstRowLastColumn="0" w:lastRowFirstColumn="0" w:lastRowLastColumn="0"/>
            <w:tcW w:w="2122" w:type="dxa"/>
            <w:vMerge/>
            <w:hideMark/>
          </w:tcPr>
          <w:p w14:paraId="42FDE561" w14:textId="77777777" w:rsidR="00A77EC5" w:rsidRPr="00A266D5" w:rsidRDefault="00A77EC5" w:rsidP="00AB5BBC">
            <w:pPr>
              <w:spacing w:line="240" w:lineRule="auto"/>
              <w:jc w:val="left"/>
              <w:rPr>
                <w:rFonts w:eastAsia="Times New Roman"/>
                <w:sz w:val="18"/>
                <w:szCs w:val="18"/>
                <w:lang w:eastAsia="sl-SI"/>
              </w:rPr>
            </w:pPr>
          </w:p>
        </w:tc>
        <w:tc>
          <w:tcPr>
            <w:tcW w:w="4852" w:type="dxa"/>
            <w:hideMark/>
          </w:tcPr>
          <w:p w14:paraId="2155991A" w14:textId="77777777" w:rsidR="00A77EC5" w:rsidRPr="00A266D5" w:rsidRDefault="00A77EC5" w:rsidP="00AB5BB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11110 Zaporna kazen - do 30 dni (nepogojna)</w:t>
            </w:r>
          </w:p>
        </w:tc>
        <w:tc>
          <w:tcPr>
            <w:tcW w:w="0" w:type="auto"/>
            <w:noWrap/>
            <w:hideMark/>
          </w:tcPr>
          <w:p w14:paraId="6BDF2C45" w14:textId="77777777" w:rsidR="00A77EC5" w:rsidRPr="00A266D5" w:rsidRDefault="00A77EC5" w:rsidP="00466C9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43</w:t>
            </w:r>
          </w:p>
        </w:tc>
      </w:tr>
      <w:tr w:rsidR="00A77EC5" w:rsidRPr="00A266D5" w14:paraId="78977296" w14:textId="77777777" w:rsidTr="0046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hideMark/>
          </w:tcPr>
          <w:p w14:paraId="31FDBD94" w14:textId="77777777" w:rsidR="00A77EC5" w:rsidRPr="00A266D5" w:rsidRDefault="00A77EC5" w:rsidP="00AB5BBC">
            <w:pPr>
              <w:spacing w:line="240" w:lineRule="auto"/>
              <w:jc w:val="left"/>
              <w:rPr>
                <w:rFonts w:eastAsia="Times New Roman"/>
                <w:sz w:val="18"/>
                <w:szCs w:val="18"/>
                <w:lang w:eastAsia="sl-SI"/>
              </w:rPr>
            </w:pPr>
          </w:p>
        </w:tc>
        <w:tc>
          <w:tcPr>
            <w:tcW w:w="4852" w:type="dxa"/>
            <w:hideMark/>
          </w:tcPr>
          <w:p w14:paraId="6E5E9CD2" w14:textId="77777777" w:rsidR="00A77EC5" w:rsidRPr="00A266D5" w:rsidRDefault="00A77EC5" w:rsidP="00AB5BB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112 Zaporna kazen (pogojna)</w:t>
            </w:r>
          </w:p>
        </w:tc>
        <w:tc>
          <w:tcPr>
            <w:tcW w:w="0" w:type="auto"/>
            <w:noWrap/>
            <w:hideMark/>
          </w:tcPr>
          <w:p w14:paraId="3EB31E1F" w14:textId="77777777" w:rsidR="00A77EC5" w:rsidRPr="00A266D5" w:rsidRDefault="00A77EC5" w:rsidP="00466C90">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4.880</w:t>
            </w:r>
          </w:p>
        </w:tc>
      </w:tr>
      <w:tr w:rsidR="00A77EC5" w:rsidRPr="00A266D5" w14:paraId="237F9121" w14:textId="77777777" w:rsidTr="00466C90">
        <w:tc>
          <w:tcPr>
            <w:cnfStyle w:val="001000000000" w:firstRow="0" w:lastRow="0" w:firstColumn="1" w:lastColumn="0" w:oddVBand="0" w:evenVBand="0" w:oddHBand="0" w:evenHBand="0" w:firstRowFirstColumn="0" w:firstRowLastColumn="0" w:lastRowFirstColumn="0" w:lastRowLastColumn="0"/>
            <w:tcW w:w="2122" w:type="dxa"/>
            <w:vMerge/>
            <w:hideMark/>
          </w:tcPr>
          <w:p w14:paraId="6513D0D6" w14:textId="77777777" w:rsidR="00A77EC5" w:rsidRPr="00A266D5" w:rsidRDefault="00A77EC5" w:rsidP="00AB5BBC">
            <w:pPr>
              <w:spacing w:line="240" w:lineRule="auto"/>
              <w:jc w:val="left"/>
              <w:rPr>
                <w:rFonts w:eastAsia="Times New Roman"/>
                <w:sz w:val="18"/>
                <w:szCs w:val="18"/>
                <w:lang w:eastAsia="sl-SI"/>
              </w:rPr>
            </w:pPr>
          </w:p>
        </w:tc>
        <w:tc>
          <w:tcPr>
            <w:tcW w:w="4852" w:type="dxa"/>
            <w:hideMark/>
          </w:tcPr>
          <w:p w14:paraId="443F94C2" w14:textId="77777777" w:rsidR="00A77EC5" w:rsidRPr="00A266D5" w:rsidRDefault="00A77EC5" w:rsidP="00AB5BB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11205 Zaporna kazen - nad 1 do 2 leti (pogojna)</w:t>
            </w:r>
          </w:p>
        </w:tc>
        <w:tc>
          <w:tcPr>
            <w:tcW w:w="0" w:type="auto"/>
            <w:noWrap/>
            <w:hideMark/>
          </w:tcPr>
          <w:p w14:paraId="563AA959" w14:textId="77777777" w:rsidR="00A77EC5" w:rsidRPr="00A266D5" w:rsidRDefault="00A77EC5" w:rsidP="00466C9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294</w:t>
            </w:r>
          </w:p>
        </w:tc>
      </w:tr>
      <w:tr w:rsidR="00A77EC5" w:rsidRPr="00A266D5" w14:paraId="66173D90" w14:textId="77777777" w:rsidTr="0046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hideMark/>
          </w:tcPr>
          <w:p w14:paraId="6FEF51A3" w14:textId="77777777" w:rsidR="00A77EC5" w:rsidRPr="00A266D5" w:rsidRDefault="00A77EC5" w:rsidP="00AB5BBC">
            <w:pPr>
              <w:spacing w:line="240" w:lineRule="auto"/>
              <w:jc w:val="left"/>
              <w:rPr>
                <w:rFonts w:eastAsia="Times New Roman"/>
                <w:sz w:val="18"/>
                <w:szCs w:val="18"/>
                <w:lang w:eastAsia="sl-SI"/>
              </w:rPr>
            </w:pPr>
          </w:p>
        </w:tc>
        <w:tc>
          <w:tcPr>
            <w:tcW w:w="4852" w:type="dxa"/>
            <w:hideMark/>
          </w:tcPr>
          <w:p w14:paraId="4B1BD253" w14:textId="77777777" w:rsidR="00A77EC5" w:rsidRPr="00A266D5" w:rsidRDefault="00A77EC5" w:rsidP="00AB5BB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11206 Zaporna kazen - nad 6 mes. do 1 leta (pogojna)</w:t>
            </w:r>
          </w:p>
        </w:tc>
        <w:tc>
          <w:tcPr>
            <w:tcW w:w="0" w:type="auto"/>
            <w:noWrap/>
            <w:hideMark/>
          </w:tcPr>
          <w:p w14:paraId="05609A97" w14:textId="77777777" w:rsidR="00A77EC5" w:rsidRPr="00A266D5" w:rsidRDefault="00A77EC5" w:rsidP="00466C90">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1.079</w:t>
            </w:r>
          </w:p>
        </w:tc>
      </w:tr>
      <w:tr w:rsidR="00A77EC5" w:rsidRPr="00A266D5" w14:paraId="3C3E7EEC" w14:textId="77777777" w:rsidTr="00466C90">
        <w:tc>
          <w:tcPr>
            <w:cnfStyle w:val="001000000000" w:firstRow="0" w:lastRow="0" w:firstColumn="1" w:lastColumn="0" w:oddVBand="0" w:evenVBand="0" w:oddHBand="0" w:evenHBand="0" w:firstRowFirstColumn="0" w:firstRowLastColumn="0" w:lastRowFirstColumn="0" w:lastRowLastColumn="0"/>
            <w:tcW w:w="2122" w:type="dxa"/>
            <w:vMerge/>
            <w:hideMark/>
          </w:tcPr>
          <w:p w14:paraId="24A1ABAF" w14:textId="77777777" w:rsidR="00A77EC5" w:rsidRPr="00A266D5" w:rsidRDefault="00A77EC5" w:rsidP="00AB5BBC">
            <w:pPr>
              <w:spacing w:line="240" w:lineRule="auto"/>
              <w:jc w:val="left"/>
              <w:rPr>
                <w:rFonts w:eastAsia="Times New Roman"/>
                <w:sz w:val="18"/>
                <w:szCs w:val="18"/>
                <w:lang w:eastAsia="sl-SI"/>
              </w:rPr>
            </w:pPr>
          </w:p>
        </w:tc>
        <w:tc>
          <w:tcPr>
            <w:tcW w:w="4852" w:type="dxa"/>
            <w:hideMark/>
          </w:tcPr>
          <w:p w14:paraId="69442167" w14:textId="77777777" w:rsidR="00A77EC5" w:rsidRPr="00A266D5" w:rsidRDefault="00A77EC5" w:rsidP="00AB5BB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11207 Zaporna kazen - nad 3 do 6 mes. (pogojna)</w:t>
            </w:r>
          </w:p>
        </w:tc>
        <w:tc>
          <w:tcPr>
            <w:tcW w:w="0" w:type="auto"/>
            <w:noWrap/>
            <w:hideMark/>
          </w:tcPr>
          <w:p w14:paraId="75C25B89" w14:textId="77777777" w:rsidR="00A77EC5" w:rsidRPr="00A266D5" w:rsidRDefault="00A77EC5" w:rsidP="00466C9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1.827</w:t>
            </w:r>
          </w:p>
        </w:tc>
      </w:tr>
      <w:tr w:rsidR="00A77EC5" w:rsidRPr="00A266D5" w14:paraId="68B651F0" w14:textId="77777777" w:rsidTr="0046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hideMark/>
          </w:tcPr>
          <w:p w14:paraId="4497E9CB" w14:textId="77777777" w:rsidR="00A77EC5" w:rsidRPr="00A266D5" w:rsidRDefault="00A77EC5" w:rsidP="00AB5BBC">
            <w:pPr>
              <w:spacing w:line="240" w:lineRule="auto"/>
              <w:jc w:val="left"/>
              <w:rPr>
                <w:rFonts w:eastAsia="Times New Roman"/>
                <w:sz w:val="18"/>
                <w:szCs w:val="18"/>
                <w:lang w:eastAsia="sl-SI"/>
              </w:rPr>
            </w:pPr>
          </w:p>
        </w:tc>
        <w:tc>
          <w:tcPr>
            <w:tcW w:w="4852" w:type="dxa"/>
            <w:hideMark/>
          </w:tcPr>
          <w:p w14:paraId="12F0E438" w14:textId="77777777" w:rsidR="00A77EC5" w:rsidRPr="00A266D5" w:rsidRDefault="00A77EC5" w:rsidP="00AB5BB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11208 Zaporna kazen - nad 2 do 3 mes. (pogojna)</w:t>
            </w:r>
          </w:p>
        </w:tc>
        <w:tc>
          <w:tcPr>
            <w:tcW w:w="0" w:type="auto"/>
            <w:noWrap/>
            <w:hideMark/>
          </w:tcPr>
          <w:p w14:paraId="3E6FF928" w14:textId="77777777" w:rsidR="00A77EC5" w:rsidRPr="00A266D5" w:rsidRDefault="00A77EC5" w:rsidP="00466C90">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801</w:t>
            </w:r>
          </w:p>
        </w:tc>
      </w:tr>
      <w:tr w:rsidR="00A77EC5" w:rsidRPr="00A266D5" w14:paraId="4DFE03D7" w14:textId="77777777" w:rsidTr="00466C90">
        <w:tc>
          <w:tcPr>
            <w:cnfStyle w:val="001000000000" w:firstRow="0" w:lastRow="0" w:firstColumn="1" w:lastColumn="0" w:oddVBand="0" w:evenVBand="0" w:oddHBand="0" w:evenHBand="0" w:firstRowFirstColumn="0" w:firstRowLastColumn="0" w:lastRowFirstColumn="0" w:lastRowLastColumn="0"/>
            <w:tcW w:w="2122" w:type="dxa"/>
            <w:vMerge/>
            <w:hideMark/>
          </w:tcPr>
          <w:p w14:paraId="35725F4C" w14:textId="77777777" w:rsidR="00A77EC5" w:rsidRPr="00A266D5" w:rsidRDefault="00A77EC5" w:rsidP="00AB5BBC">
            <w:pPr>
              <w:spacing w:line="240" w:lineRule="auto"/>
              <w:jc w:val="left"/>
              <w:rPr>
                <w:rFonts w:eastAsia="Times New Roman"/>
                <w:sz w:val="18"/>
                <w:szCs w:val="18"/>
                <w:lang w:eastAsia="sl-SI"/>
              </w:rPr>
            </w:pPr>
          </w:p>
        </w:tc>
        <w:tc>
          <w:tcPr>
            <w:tcW w:w="4852" w:type="dxa"/>
            <w:hideMark/>
          </w:tcPr>
          <w:p w14:paraId="7FBEAACA" w14:textId="77777777" w:rsidR="00A77EC5" w:rsidRPr="00A266D5" w:rsidRDefault="00A77EC5" w:rsidP="00AB5BB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11209 Zaporna kazen - nad 1 do 2 mes. (pogojna)</w:t>
            </w:r>
          </w:p>
        </w:tc>
        <w:tc>
          <w:tcPr>
            <w:tcW w:w="0" w:type="auto"/>
            <w:noWrap/>
            <w:hideMark/>
          </w:tcPr>
          <w:p w14:paraId="50AB12D3" w14:textId="77777777" w:rsidR="00A77EC5" w:rsidRPr="00A266D5" w:rsidRDefault="00A77EC5" w:rsidP="00466C9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599</w:t>
            </w:r>
          </w:p>
        </w:tc>
      </w:tr>
      <w:tr w:rsidR="00A77EC5" w:rsidRPr="00A266D5" w14:paraId="55C42E35" w14:textId="77777777" w:rsidTr="0046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hideMark/>
          </w:tcPr>
          <w:p w14:paraId="24E62B1F" w14:textId="77777777" w:rsidR="00A77EC5" w:rsidRPr="00A266D5" w:rsidRDefault="00A77EC5" w:rsidP="00AB5BBC">
            <w:pPr>
              <w:spacing w:line="240" w:lineRule="auto"/>
              <w:jc w:val="left"/>
              <w:rPr>
                <w:rFonts w:eastAsia="Times New Roman"/>
                <w:sz w:val="18"/>
                <w:szCs w:val="18"/>
                <w:lang w:eastAsia="sl-SI"/>
              </w:rPr>
            </w:pPr>
          </w:p>
        </w:tc>
        <w:tc>
          <w:tcPr>
            <w:tcW w:w="4852" w:type="dxa"/>
            <w:hideMark/>
          </w:tcPr>
          <w:p w14:paraId="2D10F9D6" w14:textId="77777777" w:rsidR="00A77EC5" w:rsidRPr="00A266D5" w:rsidRDefault="00A77EC5" w:rsidP="00AB5BB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11210 Zaporna kazen - do 30 dni (pogojna)</w:t>
            </w:r>
          </w:p>
        </w:tc>
        <w:tc>
          <w:tcPr>
            <w:tcW w:w="0" w:type="auto"/>
            <w:noWrap/>
            <w:hideMark/>
          </w:tcPr>
          <w:p w14:paraId="7F4D5BB5" w14:textId="77777777" w:rsidR="00A77EC5" w:rsidRPr="00A266D5" w:rsidRDefault="00A77EC5" w:rsidP="00466C90">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280</w:t>
            </w:r>
          </w:p>
        </w:tc>
      </w:tr>
      <w:tr w:rsidR="00A77EC5" w:rsidRPr="00A266D5" w14:paraId="26871E3B" w14:textId="77777777" w:rsidTr="00466C90">
        <w:tc>
          <w:tcPr>
            <w:cnfStyle w:val="001000000000" w:firstRow="0" w:lastRow="0" w:firstColumn="1" w:lastColumn="0" w:oddVBand="0" w:evenVBand="0" w:oddHBand="0" w:evenHBand="0" w:firstRowFirstColumn="0" w:firstRowLastColumn="0" w:lastRowFirstColumn="0" w:lastRowLastColumn="0"/>
            <w:tcW w:w="2122" w:type="dxa"/>
            <w:vMerge/>
            <w:hideMark/>
          </w:tcPr>
          <w:p w14:paraId="622D800B" w14:textId="77777777" w:rsidR="00A77EC5" w:rsidRPr="00A266D5" w:rsidRDefault="00A77EC5" w:rsidP="00AB5BBC">
            <w:pPr>
              <w:spacing w:line="240" w:lineRule="auto"/>
              <w:jc w:val="left"/>
              <w:rPr>
                <w:rFonts w:eastAsia="Times New Roman"/>
                <w:sz w:val="18"/>
                <w:szCs w:val="18"/>
                <w:lang w:eastAsia="sl-SI"/>
              </w:rPr>
            </w:pPr>
          </w:p>
        </w:tc>
        <w:tc>
          <w:tcPr>
            <w:tcW w:w="4852" w:type="dxa"/>
            <w:hideMark/>
          </w:tcPr>
          <w:p w14:paraId="06960934" w14:textId="77777777" w:rsidR="00A77EC5" w:rsidRPr="00A266D5" w:rsidRDefault="00A77EC5" w:rsidP="00AB5BB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12 Denarna kazen</w:t>
            </w:r>
          </w:p>
        </w:tc>
        <w:tc>
          <w:tcPr>
            <w:tcW w:w="0" w:type="auto"/>
            <w:noWrap/>
            <w:hideMark/>
          </w:tcPr>
          <w:p w14:paraId="44EBD640" w14:textId="77777777" w:rsidR="00A77EC5" w:rsidRPr="00A266D5" w:rsidRDefault="00A77EC5" w:rsidP="00466C9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332</w:t>
            </w:r>
          </w:p>
        </w:tc>
      </w:tr>
      <w:tr w:rsidR="00A77EC5" w:rsidRPr="00A266D5" w14:paraId="3BA6B774" w14:textId="77777777" w:rsidTr="0046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hideMark/>
          </w:tcPr>
          <w:p w14:paraId="289F9421" w14:textId="77777777" w:rsidR="00A77EC5" w:rsidRPr="00A266D5" w:rsidRDefault="00A77EC5" w:rsidP="00AB5BBC">
            <w:pPr>
              <w:spacing w:line="240" w:lineRule="auto"/>
              <w:jc w:val="left"/>
              <w:rPr>
                <w:rFonts w:eastAsia="Times New Roman"/>
                <w:sz w:val="18"/>
                <w:szCs w:val="18"/>
                <w:lang w:eastAsia="sl-SI"/>
              </w:rPr>
            </w:pPr>
          </w:p>
        </w:tc>
        <w:tc>
          <w:tcPr>
            <w:tcW w:w="4852" w:type="dxa"/>
            <w:hideMark/>
          </w:tcPr>
          <w:p w14:paraId="0D026F89" w14:textId="77777777" w:rsidR="00A77EC5" w:rsidRPr="00A266D5" w:rsidRDefault="00A77EC5" w:rsidP="00AB5BB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120 Denarna kazen (nepogojna)</w:t>
            </w:r>
          </w:p>
        </w:tc>
        <w:tc>
          <w:tcPr>
            <w:tcW w:w="0" w:type="auto"/>
            <w:noWrap/>
            <w:hideMark/>
          </w:tcPr>
          <w:p w14:paraId="317DA16E" w14:textId="77777777" w:rsidR="00A77EC5" w:rsidRPr="00A266D5" w:rsidRDefault="00A77EC5" w:rsidP="00466C90">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309</w:t>
            </w:r>
          </w:p>
        </w:tc>
      </w:tr>
      <w:tr w:rsidR="00A77EC5" w:rsidRPr="00A266D5" w14:paraId="7723D160" w14:textId="77777777" w:rsidTr="00466C90">
        <w:tc>
          <w:tcPr>
            <w:cnfStyle w:val="001000000000" w:firstRow="0" w:lastRow="0" w:firstColumn="1" w:lastColumn="0" w:oddVBand="0" w:evenVBand="0" w:oddHBand="0" w:evenHBand="0" w:firstRowFirstColumn="0" w:firstRowLastColumn="0" w:lastRowFirstColumn="0" w:lastRowLastColumn="0"/>
            <w:tcW w:w="2122" w:type="dxa"/>
            <w:vMerge/>
            <w:hideMark/>
          </w:tcPr>
          <w:p w14:paraId="05D8A35A" w14:textId="77777777" w:rsidR="00A77EC5" w:rsidRPr="00A266D5" w:rsidRDefault="00A77EC5" w:rsidP="00AB5BBC">
            <w:pPr>
              <w:spacing w:line="240" w:lineRule="auto"/>
              <w:jc w:val="left"/>
              <w:rPr>
                <w:rFonts w:eastAsia="Times New Roman"/>
                <w:sz w:val="18"/>
                <w:szCs w:val="18"/>
                <w:lang w:eastAsia="sl-SI"/>
              </w:rPr>
            </w:pPr>
          </w:p>
        </w:tc>
        <w:tc>
          <w:tcPr>
            <w:tcW w:w="4852" w:type="dxa"/>
            <w:hideMark/>
          </w:tcPr>
          <w:p w14:paraId="62FF6EBD" w14:textId="77777777" w:rsidR="00A77EC5" w:rsidRPr="00A266D5" w:rsidRDefault="00A77EC5" w:rsidP="00AB5BB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121 Denarna kazen (pogojna)</w:t>
            </w:r>
          </w:p>
        </w:tc>
        <w:tc>
          <w:tcPr>
            <w:tcW w:w="0" w:type="auto"/>
            <w:noWrap/>
            <w:hideMark/>
          </w:tcPr>
          <w:p w14:paraId="7C482797" w14:textId="77777777" w:rsidR="00A77EC5" w:rsidRPr="00A266D5" w:rsidRDefault="00A77EC5" w:rsidP="00466C9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23</w:t>
            </w:r>
          </w:p>
        </w:tc>
      </w:tr>
      <w:tr w:rsidR="00A77EC5" w:rsidRPr="00A266D5" w14:paraId="0882B598" w14:textId="77777777" w:rsidTr="0046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hideMark/>
          </w:tcPr>
          <w:p w14:paraId="34244417" w14:textId="77777777" w:rsidR="00A77EC5" w:rsidRPr="00A266D5" w:rsidRDefault="00A77EC5" w:rsidP="00AB5BBC">
            <w:pPr>
              <w:spacing w:line="240" w:lineRule="auto"/>
              <w:jc w:val="left"/>
              <w:rPr>
                <w:rFonts w:eastAsia="Times New Roman"/>
                <w:sz w:val="18"/>
                <w:szCs w:val="18"/>
                <w:lang w:eastAsia="sl-SI"/>
              </w:rPr>
            </w:pPr>
          </w:p>
        </w:tc>
        <w:tc>
          <w:tcPr>
            <w:tcW w:w="4852" w:type="dxa"/>
            <w:hideMark/>
          </w:tcPr>
          <w:p w14:paraId="6E54F5B4" w14:textId="77777777" w:rsidR="00A77EC5" w:rsidRPr="00A266D5" w:rsidRDefault="00A77EC5" w:rsidP="00AB5BB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13 Sodni opomin</w:t>
            </w:r>
          </w:p>
        </w:tc>
        <w:tc>
          <w:tcPr>
            <w:tcW w:w="0" w:type="auto"/>
            <w:noWrap/>
            <w:hideMark/>
          </w:tcPr>
          <w:p w14:paraId="4C62E1F1" w14:textId="77777777" w:rsidR="00A77EC5" w:rsidRPr="00A266D5" w:rsidRDefault="00A77EC5" w:rsidP="00466C90">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w:t>
            </w:r>
          </w:p>
        </w:tc>
      </w:tr>
      <w:tr w:rsidR="00A77EC5" w:rsidRPr="00A266D5" w14:paraId="322B463E" w14:textId="77777777" w:rsidTr="00466C90">
        <w:tc>
          <w:tcPr>
            <w:cnfStyle w:val="001000000000" w:firstRow="0" w:lastRow="0" w:firstColumn="1" w:lastColumn="0" w:oddVBand="0" w:evenVBand="0" w:oddHBand="0" w:evenHBand="0" w:firstRowFirstColumn="0" w:firstRowLastColumn="0" w:lastRowFirstColumn="0" w:lastRowLastColumn="0"/>
            <w:tcW w:w="2122" w:type="dxa"/>
            <w:vMerge/>
            <w:hideMark/>
          </w:tcPr>
          <w:p w14:paraId="197D2FEF" w14:textId="77777777" w:rsidR="00A77EC5" w:rsidRPr="00A266D5" w:rsidRDefault="00A77EC5" w:rsidP="00AB5BBC">
            <w:pPr>
              <w:spacing w:line="240" w:lineRule="auto"/>
              <w:jc w:val="left"/>
              <w:rPr>
                <w:rFonts w:eastAsia="Times New Roman"/>
                <w:sz w:val="18"/>
                <w:szCs w:val="18"/>
                <w:lang w:eastAsia="sl-SI"/>
              </w:rPr>
            </w:pPr>
          </w:p>
        </w:tc>
        <w:tc>
          <w:tcPr>
            <w:tcW w:w="4852" w:type="dxa"/>
            <w:hideMark/>
          </w:tcPr>
          <w:p w14:paraId="72A4A1A3" w14:textId="77777777" w:rsidR="00A77EC5" w:rsidRPr="00A266D5" w:rsidRDefault="00A77EC5" w:rsidP="00AB5BB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14 Kazen opuščena</w:t>
            </w:r>
          </w:p>
        </w:tc>
        <w:tc>
          <w:tcPr>
            <w:tcW w:w="0" w:type="auto"/>
            <w:noWrap/>
            <w:hideMark/>
          </w:tcPr>
          <w:p w14:paraId="30D9E4CC" w14:textId="77777777" w:rsidR="00A77EC5" w:rsidRPr="00A266D5" w:rsidRDefault="00A77EC5" w:rsidP="00466C9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46</w:t>
            </w:r>
          </w:p>
        </w:tc>
      </w:tr>
      <w:tr w:rsidR="00A77EC5" w:rsidRPr="00A266D5" w14:paraId="6904F414" w14:textId="77777777" w:rsidTr="0046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hideMark/>
          </w:tcPr>
          <w:p w14:paraId="41329416" w14:textId="77777777" w:rsidR="00A77EC5" w:rsidRPr="00A266D5" w:rsidRDefault="00A77EC5" w:rsidP="00AB5BBC">
            <w:pPr>
              <w:spacing w:line="240" w:lineRule="auto"/>
              <w:jc w:val="left"/>
              <w:rPr>
                <w:rFonts w:eastAsia="Times New Roman"/>
                <w:sz w:val="18"/>
                <w:szCs w:val="18"/>
                <w:lang w:eastAsia="sl-SI"/>
              </w:rPr>
            </w:pPr>
          </w:p>
        </w:tc>
        <w:tc>
          <w:tcPr>
            <w:tcW w:w="4852" w:type="dxa"/>
            <w:hideMark/>
          </w:tcPr>
          <w:p w14:paraId="4C67E87B" w14:textId="77777777" w:rsidR="00A77EC5" w:rsidRPr="00A266D5" w:rsidRDefault="00A77EC5" w:rsidP="00AB5BB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16 Varnostni ukrep brez izreka kazni</w:t>
            </w:r>
          </w:p>
        </w:tc>
        <w:tc>
          <w:tcPr>
            <w:tcW w:w="0" w:type="auto"/>
            <w:noWrap/>
            <w:hideMark/>
          </w:tcPr>
          <w:p w14:paraId="494EA461" w14:textId="77777777" w:rsidR="00A77EC5" w:rsidRPr="00A266D5" w:rsidRDefault="00A77EC5" w:rsidP="00466C90">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r w:rsidRPr="00A266D5">
              <w:rPr>
                <w:rFonts w:eastAsia="Times New Roman"/>
                <w:sz w:val="18"/>
                <w:szCs w:val="18"/>
                <w:lang w:eastAsia="sl-SI"/>
              </w:rPr>
              <w:t>33</w:t>
            </w:r>
          </w:p>
        </w:tc>
      </w:tr>
      <w:tr w:rsidR="00AB5BBC" w:rsidRPr="00A266D5" w14:paraId="760FC3F3" w14:textId="77777777" w:rsidTr="00466C90">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E14911B" w14:textId="77777777" w:rsidR="00AB5BBC" w:rsidRPr="00A266D5" w:rsidRDefault="00AB5BBC" w:rsidP="00AB5BBC">
            <w:pPr>
              <w:spacing w:line="240" w:lineRule="auto"/>
              <w:jc w:val="left"/>
              <w:rPr>
                <w:rFonts w:eastAsia="Times New Roman"/>
                <w:sz w:val="18"/>
                <w:szCs w:val="18"/>
                <w:lang w:eastAsia="sl-SI"/>
              </w:rPr>
            </w:pPr>
          </w:p>
        </w:tc>
      </w:tr>
    </w:tbl>
    <w:p w14:paraId="55DD26F4" w14:textId="77777777" w:rsidR="00AB5BBC" w:rsidRDefault="00AB5BBC" w:rsidP="00AB5BBC"/>
    <w:p w14:paraId="202C4B37" w14:textId="31F90275" w:rsidR="00C677E5" w:rsidRDefault="00212DCD" w:rsidP="00C677E5">
      <w:r>
        <w:fldChar w:fldCharType="begin"/>
      </w:r>
      <w:r>
        <w:instrText xml:space="preserve"> REF _Ref503778181 \h </w:instrText>
      </w:r>
      <w:r>
        <w:fldChar w:fldCharType="separate"/>
      </w:r>
      <w:r w:rsidR="00311470">
        <w:t xml:space="preserve">Tabela </w:t>
      </w:r>
      <w:r w:rsidR="00311470">
        <w:rPr>
          <w:noProof/>
        </w:rPr>
        <w:t>4</w:t>
      </w:r>
      <w:r>
        <w:fldChar w:fldCharType="end"/>
      </w:r>
      <w:r>
        <w:t xml:space="preserve"> prikazuje statistiko polnoletnih </w:t>
      </w:r>
      <w:r w:rsidR="005B2CE8">
        <w:t>storilcev</w:t>
      </w:r>
      <w:r>
        <w:t xml:space="preserve"> </w:t>
      </w:r>
      <w:r w:rsidRPr="00212DCD">
        <w:t>glede na kazensko sankcijo</w:t>
      </w:r>
      <w:r w:rsidR="00C677E5">
        <w:t>.</w:t>
      </w:r>
    </w:p>
    <w:p w14:paraId="5E4E3806" w14:textId="366975C8" w:rsidR="00212DCD" w:rsidRDefault="00212DCD" w:rsidP="00212DCD">
      <w:pPr>
        <w:pStyle w:val="Napis"/>
        <w:keepNext/>
      </w:pPr>
      <w:bookmarkStart w:id="83" w:name="_Ref503778751"/>
      <w:bookmarkStart w:id="84" w:name="_Toc511381894"/>
      <w:r>
        <w:t xml:space="preserve">Tabela </w:t>
      </w:r>
      <w:r w:rsidR="00311470">
        <w:fldChar w:fldCharType="begin"/>
      </w:r>
      <w:r w:rsidR="00311470">
        <w:instrText xml:space="preserve"> SEQ Tabela \* ARABIC </w:instrText>
      </w:r>
      <w:r w:rsidR="00311470">
        <w:fldChar w:fldCharType="separate"/>
      </w:r>
      <w:r w:rsidR="00311470">
        <w:rPr>
          <w:noProof/>
        </w:rPr>
        <w:t>5</w:t>
      </w:r>
      <w:r w:rsidR="00311470">
        <w:rPr>
          <w:noProof/>
        </w:rPr>
        <w:fldChar w:fldCharType="end"/>
      </w:r>
      <w:bookmarkEnd w:id="83"/>
      <w:r>
        <w:t xml:space="preserve">: Ocena deleža povratnikov </w:t>
      </w:r>
      <w:sdt>
        <w:sdtPr>
          <w:id w:val="1416370383"/>
          <w:citation/>
        </w:sdtPr>
        <w:sdtEndPr/>
        <w:sdtContent>
          <w:r>
            <w:fldChar w:fldCharType="begin"/>
          </w:r>
          <w:r>
            <w:instrText xml:space="preserve"> CITATION UIK17 \l 1060 </w:instrText>
          </w:r>
          <w:r>
            <w:fldChar w:fldCharType="separate"/>
          </w:r>
          <w:r w:rsidRPr="00212DCD">
            <w:rPr>
              <w:noProof/>
            </w:rPr>
            <w:t>(UIKS, 2017)</w:t>
          </w:r>
          <w:r>
            <w:fldChar w:fldCharType="end"/>
          </w:r>
        </w:sdtContent>
      </w:sdt>
      <w:bookmarkEnd w:id="84"/>
    </w:p>
    <w:tbl>
      <w:tblPr>
        <w:tblStyle w:val="Tabelamrea4poudarek1"/>
        <w:tblW w:w="5000" w:type="pct"/>
        <w:tblLook w:val="04A0" w:firstRow="1" w:lastRow="0" w:firstColumn="1" w:lastColumn="0" w:noHBand="0" w:noVBand="1"/>
      </w:tblPr>
      <w:tblGrid>
        <w:gridCol w:w="2979"/>
        <w:gridCol w:w="917"/>
        <w:gridCol w:w="923"/>
        <w:gridCol w:w="921"/>
        <w:gridCol w:w="917"/>
        <w:gridCol w:w="921"/>
        <w:gridCol w:w="917"/>
      </w:tblGrid>
      <w:tr w:rsidR="00212DCD" w:rsidRPr="00212DCD" w14:paraId="5C192FB2" w14:textId="77777777" w:rsidTr="00212DC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53" w:type="pct"/>
            <w:vAlign w:val="center"/>
            <w:hideMark/>
          </w:tcPr>
          <w:p w14:paraId="79C81D1C" w14:textId="77777777" w:rsidR="00212DCD" w:rsidRPr="00212DCD" w:rsidRDefault="00212DCD" w:rsidP="00212DCD">
            <w:pPr>
              <w:spacing w:line="240" w:lineRule="auto"/>
              <w:jc w:val="left"/>
              <w:rPr>
                <w:rFonts w:eastAsia="Times New Roman"/>
                <w:i/>
                <w:iCs/>
                <w:color w:val="FFFFFF"/>
                <w:sz w:val="18"/>
                <w:szCs w:val="18"/>
                <w:lang w:eastAsia="sl-SI"/>
              </w:rPr>
            </w:pPr>
          </w:p>
        </w:tc>
        <w:tc>
          <w:tcPr>
            <w:tcW w:w="540" w:type="pct"/>
            <w:vAlign w:val="center"/>
            <w:hideMark/>
          </w:tcPr>
          <w:p w14:paraId="0D11C0B3" w14:textId="77777777" w:rsidR="00212DCD" w:rsidRPr="00212DCD" w:rsidRDefault="00212DCD" w:rsidP="00212DC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iCs/>
                <w:color w:val="FFFFFF"/>
                <w:sz w:val="18"/>
                <w:szCs w:val="18"/>
                <w:lang w:eastAsia="sl-SI"/>
              </w:rPr>
            </w:pPr>
            <w:r w:rsidRPr="00212DCD">
              <w:rPr>
                <w:rFonts w:eastAsia="Times New Roman"/>
                <w:i/>
                <w:iCs/>
                <w:color w:val="FFFFFF"/>
                <w:sz w:val="18"/>
                <w:szCs w:val="18"/>
                <w:lang w:eastAsia="sl-SI"/>
              </w:rPr>
              <w:t>2009</w:t>
            </w:r>
          </w:p>
        </w:tc>
        <w:tc>
          <w:tcPr>
            <w:tcW w:w="543" w:type="pct"/>
            <w:vAlign w:val="center"/>
            <w:hideMark/>
          </w:tcPr>
          <w:p w14:paraId="7D1A3A83" w14:textId="77777777" w:rsidR="00212DCD" w:rsidRPr="00212DCD" w:rsidRDefault="00212DCD" w:rsidP="00212DC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iCs/>
                <w:color w:val="FFFFFF"/>
                <w:sz w:val="18"/>
                <w:szCs w:val="18"/>
                <w:lang w:eastAsia="sl-SI"/>
              </w:rPr>
            </w:pPr>
            <w:r w:rsidRPr="00212DCD">
              <w:rPr>
                <w:rFonts w:eastAsia="Times New Roman"/>
                <w:i/>
                <w:iCs/>
                <w:color w:val="FFFFFF"/>
                <w:sz w:val="18"/>
                <w:szCs w:val="18"/>
                <w:lang w:eastAsia="sl-SI"/>
              </w:rPr>
              <w:t>2010</w:t>
            </w:r>
          </w:p>
        </w:tc>
        <w:tc>
          <w:tcPr>
            <w:tcW w:w="542" w:type="pct"/>
            <w:vAlign w:val="center"/>
            <w:hideMark/>
          </w:tcPr>
          <w:p w14:paraId="7243A939" w14:textId="77777777" w:rsidR="00212DCD" w:rsidRPr="00212DCD" w:rsidRDefault="00212DCD" w:rsidP="00212DC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iCs/>
                <w:color w:val="FFFFFF"/>
                <w:sz w:val="18"/>
                <w:szCs w:val="18"/>
                <w:lang w:eastAsia="sl-SI"/>
              </w:rPr>
            </w:pPr>
            <w:r w:rsidRPr="00212DCD">
              <w:rPr>
                <w:rFonts w:eastAsia="Times New Roman"/>
                <w:i/>
                <w:iCs/>
                <w:color w:val="FFFFFF"/>
                <w:sz w:val="18"/>
                <w:szCs w:val="18"/>
                <w:lang w:eastAsia="sl-SI"/>
              </w:rPr>
              <w:t>2012</w:t>
            </w:r>
          </w:p>
        </w:tc>
        <w:tc>
          <w:tcPr>
            <w:tcW w:w="540" w:type="pct"/>
            <w:vAlign w:val="center"/>
            <w:hideMark/>
          </w:tcPr>
          <w:p w14:paraId="28BFF6CE" w14:textId="77777777" w:rsidR="00212DCD" w:rsidRPr="00212DCD" w:rsidRDefault="00212DCD" w:rsidP="00212DC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EFD"/>
                <w:sz w:val="18"/>
                <w:szCs w:val="18"/>
                <w:lang w:eastAsia="sl-SI"/>
              </w:rPr>
            </w:pPr>
            <w:r w:rsidRPr="00212DCD">
              <w:rPr>
                <w:rFonts w:eastAsia="Times New Roman"/>
                <w:color w:val="FFFEFD"/>
                <w:sz w:val="18"/>
                <w:szCs w:val="18"/>
                <w:lang w:eastAsia="sl-SI"/>
              </w:rPr>
              <w:t>2013</w:t>
            </w:r>
          </w:p>
        </w:tc>
        <w:tc>
          <w:tcPr>
            <w:tcW w:w="542" w:type="pct"/>
            <w:vAlign w:val="center"/>
            <w:hideMark/>
          </w:tcPr>
          <w:p w14:paraId="676C037E" w14:textId="77777777" w:rsidR="00212DCD" w:rsidRPr="00212DCD" w:rsidRDefault="00212DCD" w:rsidP="00212DC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EFD"/>
                <w:sz w:val="18"/>
                <w:szCs w:val="18"/>
                <w:lang w:eastAsia="sl-SI"/>
              </w:rPr>
            </w:pPr>
            <w:r w:rsidRPr="00212DCD">
              <w:rPr>
                <w:rFonts w:eastAsia="Times New Roman"/>
                <w:color w:val="FFFEFD"/>
                <w:sz w:val="18"/>
                <w:szCs w:val="18"/>
                <w:lang w:eastAsia="sl-SI"/>
              </w:rPr>
              <w:t>2014</w:t>
            </w:r>
          </w:p>
        </w:tc>
        <w:tc>
          <w:tcPr>
            <w:tcW w:w="540" w:type="pct"/>
            <w:noWrap/>
            <w:vAlign w:val="center"/>
            <w:hideMark/>
          </w:tcPr>
          <w:p w14:paraId="35CEDDA1" w14:textId="77777777" w:rsidR="00212DCD" w:rsidRPr="00212DCD" w:rsidRDefault="00212DCD" w:rsidP="00212DC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EFD"/>
                <w:sz w:val="18"/>
                <w:szCs w:val="18"/>
                <w:lang w:eastAsia="sl-SI"/>
              </w:rPr>
            </w:pPr>
            <w:r w:rsidRPr="00212DCD">
              <w:rPr>
                <w:rFonts w:eastAsia="Times New Roman"/>
                <w:color w:val="FFFEFD"/>
                <w:sz w:val="18"/>
                <w:szCs w:val="18"/>
                <w:lang w:eastAsia="sl-SI"/>
              </w:rPr>
              <w:t>2016</w:t>
            </w:r>
          </w:p>
        </w:tc>
      </w:tr>
      <w:tr w:rsidR="00212DCD" w:rsidRPr="00212DCD" w14:paraId="532A1D6C" w14:textId="77777777" w:rsidTr="00C677E5">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753" w:type="pct"/>
            <w:vAlign w:val="center"/>
            <w:hideMark/>
          </w:tcPr>
          <w:p w14:paraId="4D47A112" w14:textId="77777777" w:rsidR="00212DCD" w:rsidRPr="00212DCD" w:rsidRDefault="00212DCD" w:rsidP="00212DCD">
            <w:pPr>
              <w:spacing w:line="240" w:lineRule="auto"/>
              <w:jc w:val="left"/>
              <w:rPr>
                <w:rFonts w:eastAsia="Times New Roman"/>
                <w:i/>
                <w:iCs/>
                <w:color w:val="000000"/>
                <w:sz w:val="18"/>
                <w:szCs w:val="18"/>
                <w:lang w:eastAsia="sl-SI"/>
              </w:rPr>
            </w:pPr>
            <w:r>
              <w:rPr>
                <w:rFonts w:eastAsia="Times New Roman"/>
                <w:i/>
                <w:iCs/>
                <w:color w:val="000000"/>
                <w:sz w:val="18"/>
                <w:szCs w:val="18"/>
                <w:lang w:eastAsia="sl-SI"/>
              </w:rPr>
              <w:t>P</w:t>
            </w:r>
            <w:r w:rsidRPr="00212DCD">
              <w:rPr>
                <w:rFonts w:eastAsia="Times New Roman"/>
                <w:i/>
                <w:iCs/>
                <w:color w:val="000000"/>
                <w:sz w:val="18"/>
                <w:szCs w:val="18"/>
                <w:lang w:eastAsia="sl-SI"/>
              </w:rPr>
              <w:t>rvič kaznovani</w:t>
            </w:r>
          </w:p>
        </w:tc>
        <w:tc>
          <w:tcPr>
            <w:tcW w:w="540" w:type="pct"/>
            <w:vAlign w:val="center"/>
            <w:hideMark/>
          </w:tcPr>
          <w:p w14:paraId="4FFB0E79" w14:textId="77777777" w:rsidR="00212DCD" w:rsidRPr="00212DCD" w:rsidRDefault="00212DCD" w:rsidP="00C677E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iCs/>
                <w:color w:val="000000"/>
                <w:sz w:val="18"/>
                <w:szCs w:val="18"/>
                <w:lang w:eastAsia="sl-SI"/>
              </w:rPr>
            </w:pPr>
            <w:r w:rsidRPr="00212DCD">
              <w:rPr>
                <w:rFonts w:eastAsia="Times New Roman"/>
                <w:i/>
                <w:iCs/>
                <w:color w:val="000000"/>
                <w:sz w:val="18"/>
                <w:szCs w:val="18"/>
                <w:lang w:eastAsia="sl-SI"/>
              </w:rPr>
              <w:t>459</w:t>
            </w:r>
          </w:p>
        </w:tc>
        <w:tc>
          <w:tcPr>
            <w:tcW w:w="543" w:type="pct"/>
            <w:vAlign w:val="center"/>
            <w:hideMark/>
          </w:tcPr>
          <w:p w14:paraId="6D67171D" w14:textId="77777777" w:rsidR="00212DCD" w:rsidRPr="00212DCD" w:rsidRDefault="00212DCD" w:rsidP="00C677E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iCs/>
                <w:color w:val="000000"/>
                <w:sz w:val="18"/>
                <w:szCs w:val="18"/>
                <w:lang w:eastAsia="sl-SI"/>
              </w:rPr>
            </w:pPr>
            <w:r w:rsidRPr="00212DCD">
              <w:rPr>
                <w:rFonts w:eastAsia="Times New Roman"/>
                <w:i/>
                <w:iCs/>
                <w:color w:val="000000"/>
                <w:sz w:val="18"/>
                <w:szCs w:val="18"/>
                <w:lang w:eastAsia="sl-SI"/>
              </w:rPr>
              <w:t>471</w:t>
            </w:r>
          </w:p>
        </w:tc>
        <w:tc>
          <w:tcPr>
            <w:tcW w:w="542" w:type="pct"/>
            <w:vAlign w:val="center"/>
            <w:hideMark/>
          </w:tcPr>
          <w:p w14:paraId="26EEA79A" w14:textId="77777777" w:rsidR="00212DCD" w:rsidRPr="00212DCD" w:rsidRDefault="00212DCD" w:rsidP="00C677E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iCs/>
                <w:color w:val="181717"/>
                <w:sz w:val="18"/>
                <w:szCs w:val="18"/>
                <w:lang w:eastAsia="sl-SI"/>
              </w:rPr>
            </w:pPr>
            <w:r w:rsidRPr="00212DCD">
              <w:rPr>
                <w:rFonts w:eastAsia="Times New Roman"/>
                <w:i/>
                <w:iCs/>
                <w:color w:val="181717"/>
                <w:sz w:val="18"/>
                <w:szCs w:val="18"/>
                <w:lang w:eastAsia="sl-SI"/>
              </w:rPr>
              <w:t>571</w:t>
            </w:r>
          </w:p>
        </w:tc>
        <w:tc>
          <w:tcPr>
            <w:tcW w:w="540" w:type="pct"/>
            <w:vAlign w:val="center"/>
            <w:hideMark/>
          </w:tcPr>
          <w:p w14:paraId="2CA0805C" w14:textId="77777777" w:rsidR="00212DCD" w:rsidRPr="00212DCD" w:rsidRDefault="00212DCD" w:rsidP="00C677E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181717"/>
                <w:sz w:val="18"/>
                <w:szCs w:val="18"/>
                <w:lang w:eastAsia="sl-SI"/>
              </w:rPr>
            </w:pPr>
            <w:r w:rsidRPr="00212DCD">
              <w:rPr>
                <w:rFonts w:eastAsia="Times New Roman"/>
                <w:color w:val="181717"/>
                <w:sz w:val="18"/>
                <w:szCs w:val="18"/>
                <w:lang w:eastAsia="sl-SI"/>
              </w:rPr>
              <w:t>548</w:t>
            </w:r>
          </w:p>
        </w:tc>
        <w:tc>
          <w:tcPr>
            <w:tcW w:w="542" w:type="pct"/>
            <w:vAlign w:val="center"/>
            <w:hideMark/>
          </w:tcPr>
          <w:p w14:paraId="246912DB" w14:textId="77777777" w:rsidR="00212DCD" w:rsidRPr="00212DCD" w:rsidRDefault="00212DCD" w:rsidP="00C677E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sl-SI"/>
              </w:rPr>
            </w:pPr>
            <w:r w:rsidRPr="00212DCD">
              <w:rPr>
                <w:rFonts w:eastAsia="Times New Roman"/>
                <w:color w:val="000000"/>
                <w:sz w:val="18"/>
                <w:szCs w:val="18"/>
                <w:lang w:eastAsia="sl-SI"/>
              </w:rPr>
              <w:t>881</w:t>
            </w:r>
          </w:p>
        </w:tc>
        <w:tc>
          <w:tcPr>
            <w:tcW w:w="540" w:type="pct"/>
            <w:vAlign w:val="center"/>
            <w:hideMark/>
          </w:tcPr>
          <w:p w14:paraId="6E050F55" w14:textId="77777777" w:rsidR="00212DCD" w:rsidRPr="00212DCD" w:rsidRDefault="00212DCD" w:rsidP="00C677E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sl-SI"/>
              </w:rPr>
            </w:pPr>
            <w:r w:rsidRPr="00212DCD">
              <w:rPr>
                <w:rFonts w:eastAsia="Times New Roman"/>
                <w:color w:val="000000"/>
                <w:sz w:val="18"/>
                <w:szCs w:val="18"/>
                <w:lang w:eastAsia="sl-SI"/>
              </w:rPr>
              <w:t>869</w:t>
            </w:r>
          </w:p>
        </w:tc>
      </w:tr>
      <w:tr w:rsidR="00212DCD" w:rsidRPr="00212DCD" w14:paraId="7A3B4F8E" w14:textId="77777777" w:rsidTr="00C677E5">
        <w:trPr>
          <w:trHeight w:val="315"/>
        </w:trPr>
        <w:tc>
          <w:tcPr>
            <w:cnfStyle w:val="001000000000" w:firstRow="0" w:lastRow="0" w:firstColumn="1" w:lastColumn="0" w:oddVBand="0" w:evenVBand="0" w:oddHBand="0" w:evenHBand="0" w:firstRowFirstColumn="0" w:firstRowLastColumn="0" w:lastRowFirstColumn="0" w:lastRowLastColumn="0"/>
            <w:tcW w:w="1753" w:type="pct"/>
            <w:vAlign w:val="center"/>
            <w:hideMark/>
          </w:tcPr>
          <w:p w14:paraId="11B7A7A8" w14:textId="77777777" w:rsidR="00212DCD" w:rsidRPr="00212DCD" w:rsidRDefault="00212DCD" w:rsidP="00212DCD">
            <w:pPr>
              <w:spacing w:line="240" w:lineRule="auto"/>
              <w:jc w:val="left"/>
              <w:rPr>
                <w:rFonts w:eastAsia="Times New Roman"/>
                <w:i/>
                <w:iCs/>
                <w:color w:val="000000"/>
                <w:sz w:val="18"/>
                <w:szCs w:val="18"/>
                <w:lang w:eastAsia="sl-SI"/>
              </w:rPr>
            </w:pPr>
            <w:r>
              <w:rPr>
                <w:rFonts w:eastAsia="Times New Roman"/>
                <w:i/>
                <w:iCs/>
                <w:color w:val="000000"/>
                <w:sz w:val="18"/>
                <w:szCs w:val="18"/>
                <w:lang w:eastAsia="sl-SI"/>
              </w:rPr>
              <w:t>P</w:t>
            </w:r>
            <w:r w:rsidRPr="00212DCD">
              <w:rPr>
                <w:rFonts w:eastAsia="Times New Roman"/>
                <w:i/>
                <w:iCs/>
                <w:color w:val="000000"/>
                <w:sz w:val="18"/>
                <w:szCs w:val="18"/>
                <w:lang w:eastAsia="sl-SI"/>
              </w:rPr>
              <w:t>ovratniki</w:t>
            </w:r>
          </w:p>
        </w:tc>
        <w:tc>
          <w:tcPr>
            <w:tcW w:w="540" w:type="pct"/>
            <w:vAlign w:val="center"/>
            <w:hideMark/>
          </w:tcPr>
          <w:p w14:paraId="4DA78F54" w14:textId="77777777" w:rsidR="00212DCD" w:rsidRPr="00212DCD" w:rsidRDefault="00212DCD" w:rsidP="00C677E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iCs/>
                <w:color w:val="000000"/>
                <w:sz w:val="18"/>
                <w:szCs w:val="18"/>
                <w:lang w:eastAsia="sl-SI"/>
              </w:rPr>
            </w:pPr>
            <w:r w:rsidRPr="00212DCD">
              <w:rPr>
                <w:rFonts w:eastAsia="Times New Roman"/>
                <w:i/>
                <w:iCs/>
                <w:color w:val="000000"/>
                <w:sz w:val="18"/>
                <w:szCs w:val="18"/>
                <w:lang w:eastAsia="sl-SI"/>
              </w:rPr>
              <w:t>498</w:t>
            </w:r>
          </w:p>
        </w:tc>
        <w:tc>
          <w:tcPr>
            <w:tcW w:w="543" w:type="pct"/>
            <w:vAlign w:val="center"/>
            <w:hideMark/>
          </w:tcPr>
          <w:p w14:paraId="3032654E" w14:textId="77777777" w:rsidR="00212DCD" w:rsidRPr="00212DCD" w:rsidRDefault="00212DCD" w:rsidP="00C677E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iCs/>
                <w:color w:val="000000"/>
                <w:sz w:val="18"/>
                <w:szCs w:val="18"/>
                <w:lang w:eastAsia="sl-SI"/>
              </w:rPr>
            </w:pPr>
            <w:r w:rsidRPr="00212DCD">
              <w:rPr>
                <w:rFonts w:eastAsia="Times New Roman"/>
                <w:i/>
                <w:iCs/>
                <w:color w:val="000000"/>
                <w:sz w:val="18"/>
                <w:szCs w:val="18"/>
                <w:lang w:eastAsia="sl-SI"/>
              </w:rPr>
              <w:t>560</w:t>
            </w:r>
          </w:p>
        </w:tc>
        <w:tc>
          <w:tcPr>
            <w:tcW w:w="542" w:type="pct"/>
            <w:vAlign w:val="center"/>
            <w:hideMark/>
          </w:tcPr>
          <w:p w14:paraId="1865285F" w14:textId="77777777" w:rsidR="00212DCD" w:rsidRPr="00212DCD" w:rsidRDefault="00212DCD" w:rsidP="00C677E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iCs/>
                <w:color w:val="181717"/>
                <w:sz w:val="18"/>
                <w:szCs w:val="18"/>
                <w:lang w:eastAsia="sl-SI"/>
              </w:rPr>
            </w:pPr>
            <w:r w:rsidRPr="00212DCD">
              <w:rPr>
                <w:rFonts w:eastAsia="Times New Roman"/>
                <w:i/>
                <w:iCs/>
                <w:color w:val="181717"/>
                <w:sz w:val="18"/>
                <w:szCs w:val="18"/>
                <w:lang w:eastAsia="sl-SI"/>
              </w:rPr>
              <w:t>587</w:t>
            </w:r>
          </w:p>
        </w:tc>
        <w:tc>
          <w:tcPr>
            <w:tcW w:w="540" w:type="pct"/>
            <w:vAlign w:val="center"/>
            <w:hideMark/>
          </w:tcPr>
          <w:p w14:paraId="7BCA7F7A" w14:textId="77777777" w:rsidR="00212DCD" w:rsidRPr="00212DCD" w:rsidRDefault="00212DCD" w:rsidP="00C677E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181717"/>
                <w:sz w:val="18"/>
                <w:szCs w:val="18"/>
                <w:lang w:eastAsia="sl-SI"/>
              </w:rPr>
            </w:pPr>
            <w:r w:rsidRPr="00212DCD">
              <w:rPr>
                <w:rFonts w:eastAsia="Times New Roman"/>
                <w:color w:val="181717"/>
                <w:sz w:val="18"/>
                <w:szCs w:val="18"/>
                <w:lang w:eastAsia="sl-SI"/>
              </w:rPr>
              <w:t>620</w:t>
            </w:r>
          </w:p>
        </w:tc>
        <w:tc>
          <w:tcPr>
            <w:tcW w:w="542" w:type="pct"/>
            <w:vAlign w:val="center"/>
            <w:hideMark/>
          </w:tcPr>
          <w:p w14:paraId="228969A7" w14:textId="77777777" w:rsidR="00212DCD" w:rsidRPr="00212DCD" w:rsidRDefault="00212DCD" w:rsidP="00C677E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212DCD">
              <w:rPr>
                <w:rFonts w:eastAsia="Times New Roman"/>
                <w:color w:val="000000"/>
                <w:sz w:val="18"/>
                <w:szCs w:val="18"/>
                <w:lang w:eastAsia="sl-SI"/>
              </w:rPr>
              <w:t>787</w:t>
            </w:r>
          </w:p>
        </w:tc>
        <w:tc>
          <w:tcPr>
            <w:tcW w:w="540" w:type="pct"/>
            <w:vAlign w:val="center"/>
            <w:hideMark/>
          </w:tcPr>
          <w:p w14:paraId="0CA6E8BD" w14:textId="77777777" w:rsidR="00212DCD" w:rsidRPr="00212DCD" w:rsidRDefault="00212DCD" w:rsidP="00C677E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sl-SI"/>
              </w:rPr>
            </w:pPr>
            <w:r w:rsidRPr="00212DCD">
              <w:rPr>
                <w:rFonts w:eastAsia="Times New Roman"/>
                <w:b/>
                <w:bCs/>
                <w:color w:val="000000"/>
                <w:sz w:val="18"/>
                <w:szCs w:val="18"/>
                <w:lang w:eastAsia="sl-SI"/>
              </w:rPr>
              <w:t>845</w:t>
            </w:r>
          </w:p>
        </w:tc>
      </w:tr>
      <w:tr w:rsidR="00212DCD" w:rsidRPr="00212DCD" w14:paraId="086C1EB3" w14:textId="77777777" w:rsidTr="00C677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53" w:type="pct"/>
            <w:vAlign w:val="center"/>
            <w:hideMark/>
          </w:tcPr>
          <w:p w14:paraId="506803EE" w14:textId="77777777" w:rsidR="00212DCD" w:rsidRPr="00212DCD" w:rsidRDefault="00212DCD" w:rsidP="00212DCD">
            <w:pPr>
              <w:spacing w:line="240" w:lineRule="auto"/>
              <w:jc w:val="left"/>
              <w:rPr>
                <w:rFonts w:eastAsia="Times New Roman"/>
                <w:i/>
                <w:iCs/>
                <w:color w:val="000000"/>
                <w:sz w:val="18"/>
                <w:szCs w:val="18"/>
                <w:lang w:eastAsia="sl-SI"/>
              </w:rPr>
            </w:pPr>
            <w:r w:rsidRPr="00212DCD">
              <w:rPr>
                <w:rFonts w:eastAsia="Times New Roman"/>
                <w:i/>
                <w:iCs/>
                <w:color w:val="000000"/>
                <w:sz w:val="18"/>
                <w:szCs w:val="18"/>
                <w:lang w:eastAsia="sl-SI"/>
              </w:rPr>
              <w:lastRenderedPageBreak/>
              <w:t> SKUPAJ</w:t>
            </w:r>
          </w:p>
        </w:tc>
        <w:tc>
          <w:tcPr>
            <w:tcW w:w="540" w:type="pct"/>
            <w:vAlign w:val="center"/>
            <w:hideMark/>
          </w:tcPr>
          <w:p w14:paraId="416B995A" w14:textId="77777777" w:rsidR="00212DCD" w:rsidRPr="00212DCD" w:rsidRDefault="00212DCD" w:rsidP="00C677E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iCs/>
                <w:color w:val="000000"/>
                <w:sz w:val="18"/>
                <w:szCs w:val="18"/>
                <w:lang w:eastAsia="sl-SI"/>
              </w:rPr>
            </w:pPr>
            <w:r w:rsidRPr="00212DCD">
              <w:rPr>
                <w:rFonts w:eastAsia="Times New Roman"/>
                <w:i/>
                <w:iCs/>
                <w:color w:val="000000"/>
                <w:sz w:val="18"/>
                <w:szCs w:val="18"/>
                <w:lang w:eastAsia="sl-SI"/>
              </w:rPr>
              <w:t>957</w:t>
            </w:r>
          </w:p>
        </w:tc>
        <w:tc>
          <w:tcPr>
            <w:tcW w:w="543" w:type="pct"/>
            <w:vAlign w:val="center"/>
            <w:hideMark/>
          </w:tcPr>
          <w:p w14:paraId="57E6EE01" w14:textId="77777777" w:rsidR="00212DCD" w:rsidRPr="00212DCD" w:rsidRDefault="00212DCD" w:rsidP="00C677E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iCs/>
                <w:color w:val="000000"/>
                <w:sz w:val="18"/>
                <w:szCs w:val="18"/>
                <w:lang w:eastAsia="sl-SI"/>
              </w:rPr>
            </w:pPr>
            <w:r w:rsidRPr="00212DCD">
              <w:rPr>
                <w:rFonts w:eastAsia="Times New Roman"/>
                <w:i/>
                <w:iCs/>
                <w:color w:val="000000"/>
                <w:sz w:val="18"/>
                <w:szCs w:val="18"/>
                <w:lang w:eastAsia="sl-SI"/>
              </w:rPr>
              <w:t>1</w:t>
            </w:r>
            <w:r>
              <w:rPr>
                <w:rFonts w:eastAsia="Times New Roman"/>
                <w:i/>
                <w:iCs/>
                <w:color w:val="000000"/>
                <w:sz w:val="18"/>
                <w:szCs w:val="18"/>
                <w:lang w:eastAsia="sl-SI"/>
              </w:rPr>
              <w:t>.</w:t>
            </w:r>
            <w:r w:rsidRPr="00212DCD">
              <w:rPr>
                <w:rFonts w:eastAsia="Times New Roman"/>
                <w:i/>
                <w:iCs/>
                <w:color w:val="000000"/>
                <w:sz w:val="18"/>
                <w:szCs w:val="18"/>
                <w:lang w:eastAsia="sl-SI"/>
              </w:rPr>
              <w:t>031</w:t>
            </w:r>
          </w:p>
        </w:tc>
        <w:tc>
          <w:tcPr>
            <w:tcW w:w="542" w:type="pct"/>
            <w:vAlign w:val="center"/>
            <w:hideMark/>
          </w:tcPr>
          <w:p w14:paraId="5145942C" w14:textId="77777777" w:rsidR="00212DCD" w:rsidRPr="00212DCD" w:rsidRDefault="00212DCD" w:rsidP="00C677E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iCs/>
                <w:color w:val="181717"/>
                <w:sz w:val="18"/>
                <w:szCs w:val="18"/>
                <w:lang w:eastAsia="sl-SI"/>
              </w:rPr>
            </w:pPr>
            <w:r w:rsidRPr="00212DCD">
              <w:rPr>
                <w:rFonts w:eastAsia="Times New Roman"/>
                <w:i/>
                <w:iCs/>
                <w:color w:val="181717"/>
                <w:sz w:val="18"/>
                <w:szCs w:val="18"/>
                <w:lang w:eastAsia="sl-SI"/>
              </w:rPr>
              <w:t>1</w:t>
            </w:r>
            <w:r>
              <w:rPr>
                <w:rFonts w:eastAsia="Times New Roman"/>
                <w:i/>
                <w:iCs/>
                <w:color w:val="181717"/>
                <w:sz w:val="18"/>
                <w:szCs w:val="18"/>
                <w:lang w:eastAsia="sl-SI"/>
              </w:rPr>
              <w:t>.</w:t>
            </w:r>
            <w:r w:rsidRPr="00212DCD">
              <w:rPr>
                <w:rFonts w:eastAsia="Times New Roman"/>
                <w:i/>
                <w:iCs/>
                <w:color w:val="181717"/>
                <w:sz w:val="18"/>
                <w:szCs w:val="18"/>
                <w:lang w:eastAsia="sl-SI"/>
              </w:rPr>
              <w:t>158</w:t>
            </w:r>
          </w:p>
        </w:tc>
        <w:tc>
          <w:tcPr>
            <w:tcW w:w="540" w:type="pct"/>
            <w:vAlign w:val="center"/>
            <w:hideMark/>
          </w:tcPr>
          <w:p w14:paraId="755246D4" w14:textId="77777777" w:rsidR="00212DCD" w:rsidRPr="00212DCD" w:rsidRDefault="00212DCD" w:rsidP="00C677E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181717"/>
                <w:sz w:val="18"/>
                <w:szCs w:val="18"/>
                <w:lang w:eastAsia="sl-SI"/>
              </w:rPr>
            </w:pPr>
            <w:r w:rsidRPr="00212DCD">
              <w:rPr>
                <w:rFonts w:eastAsia="Times New Roman"/>
                <w:color w:val="181717"/>
                <w:sz w:val="18"/>
                <w:szCs w:val="18"/>
                <w:lang w:eastAsia="sl-SI"/>
              </w:rPr>
              <w:t>1</w:t>
            </w:r>
            <w:r>
              <w:rPr>
                <w:rFonts w:eastAsia="Times New Roman"/>
                <w:color w:val="181717"/>
                <w:sz w:val="18"/>
                <w:szCs w:val="18"/>
                <w:lang w:eastAsia="sl-SI"/>
              </w:rPr>
              <w:t>.</w:t>
            </w:r>
            <w:r w:rsidRPr="00212DCD">
              <w:rPr>
                <w:rFonts w:eastAsia="Times New Roman"/>
                <w:color w:val="181717"/>
                <w:sz w:val="18"/>
                <w:szCs w:val="18"/>
                <w:lang w:eastAsia="sl-SI"/>
              </w:rPr>
              <w:t>168</w:t>
            </w:r>
          </w:p>
        </w:tc>
        <w:tc>
          <w:tcPr>
            <w:tcW w:w="542" w:type="pct"/>
            <w:vAlign w:val="center"/>
            <w:hideMark/>
          </w:tcPr>
          <w:p w14:paraId="707433F7" w14:textId="77777777" w:rsidR="00212DCD" w:rsidRPr="00212DCD" w:rsidRDefault="00212DCD" w:rsidP="00C677E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18"/>
                <w:lang w:eastAsia="sl-SI"/>
              </w:rPr>
            </w:pPr>
            <w:r w:rsidRPr="00212DCD">
              <w:rPr>
                <w:rFonts w:eastAsia="Times New Roman"/>
                <w:bCs/>
                <w:color w:val="000000"/>
                <w:sz w:val="18"/>
                <w:szCs w:val="18"/>
                <w:lang w:eastAsia="sl-SI"/>
              </w:rPr>
              <w:t>1</w:t>
            </w:r>
            <w:r w:rsidRPr="00C677E5">
              <w:rPr>
                <w:rFonts w:eastAsia="Times New Roman"/>
                <w:bCs/>
                <w:color w:val="000000"/>
                <w:sz w:val="18"/>
                <w:szCs w:val="18"/>
                <w:lang w:eastAsia="sl-SI"/>
              </w:rPr>
              <w:t>.</w:t>
            </w:r>
            <w:r w:rsidRPr="00212DCD">
              <w:rPr>
                <w:rFonts w:eastAsia="Times New Roman"/>
                <w:bCs/>
                <w:color w:val="000000"/>
                <w:sz w:val="18"/>
                <w:szCs w:val="18"/>
                <w:lang w:eastAsia="sl-SI"/>
              </w:rPr>
              <w:t>711</w:t>
            </w:r>
          </w:p>
        </w:tc>
        <w:tc>
          <w:tcPr>
            <w:tcW w:w="540" w:type="pct"/>
            <w:vAlign w:val="center"/>
            <w:hideMark/>
          </w:tcPr>
          <w:p w14:paraId="34FA7BCC" w14:textId="77777777" w:rsidR="00212DCD" w:rsidRPr="00212DCD" w:rsidRDefault="00212DCD" w:rsidP="00C677E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18"/>
                <w:lang w:eastAsia="sl-SI"/>
              </w:rPr>
            </w:pPr>
            <w:r w:rsidRPr="00212DCD">
              <w:rPr>
                <w:rFonts w:eastAsia="Times New Roman"/>
                <w:bCs/>
                <w:color w:val="000000"/>
                <w:sz w:val="18"/>
                <w:szCs w:val="18"/>
                <w:lang w:eastAsia="sl-SI"/>
              </w:rPr>
              <w:t>1</w:t>
            </w:r>
            <w:r w:rsidRPr="00C677E5">
              <w:rPr>
                <w:rFonts w:eastAsia="Times New Roman"/>
                <w:bCs/>
                <w:color w:val="000000"/>
                <w:sz w:val="18"/>
                <w:szCs w:val="18"/>
                <w:lang w:eastAsia="sl-SI"/>
              </w:rPr>
              <w:t>.</w:t>
            </w:r>
            <w:r w:rsidRPr="00212DCD">
              <w:rPr>
                <w:rFonts w:eastAsia="Times New Roman"/>
                <w:bCs/>
                <w:color w:val="000000"/>
                <w:sz w:val="18"/>
                <w:szCs w:val="18"/>
                <w:lang w:eastAsia="sl-SI"/>
              </w:rPr>
              <w:t>714</w:t>
            </w:r>
          </w:p>
        </w:tc>
      </w:tr>
      <w:tr w:rsidR="00212DCD" w:rsidRPr="00212DCD" w14:paraId="7E64A124" w14:textId="77777777" w:rsidTr="00C677E5">
        <w:trPr>
          <w:trHeight w:val="300"/>
        </w:trPr>
        <w:tc>
          <w:tcPr>
            <w:cnfStyle w:val="001000000000" w:firstRow="0" w:lastRow="0" w:firstColumn="1" w:lastColumn="0" w:oddVBand="0" w:evenVBand="0" w:oddHBand="0" w:evenHBand="0" w:firstRowFirstColumn="0" w:firstRowLastColumn="0" w:lastRowFirstColumn="0" w:lastRowLastColumn="0"/>
            <w:tcW w:w="1753" w:type="pct"/>
            <w:noWrap/>
            <w:vAlign w:val="center"/>
            <w:hideMark/>
          </w:tcPr>
          <w:p w14:paraId="36E2677C" w14:textId="77777777" w:rsidR="00212DCD" w:rsidRPr="00212DCD" w:rsidRDefault="00212DCD" w:rsidP="00212DCD">
            <w:pPr>
              <w:spacing w:line="240" w:lineRule="auto"/>
              <w:jc w:val="left"/>
              <w:rPr>
                <w:rFonts w:eastAsia="Times New Roman"/>
                <w:color w:val="000000"/>
                <w:sz w:val="18"/>
                <w:szCs w:val="18"/>
                <w:lang w:eastAsia="sl-SI"/>
              </w:rPr>
            </w:pPr>
            <w:r w:rsidRPr="00212DCD">
              <w:rPr>
                <w:rFonts w:eastAsia="Times New Roman"/>
                <w:color w:val="000000"/>
                <w:sz w:val="18"/>
                <w:szCs w:val="18"/>
                <w:lang w:eastAsia="sl-SI"/>
              </w:rPr>
              <w:t>Delež povratnikov od skupaj</w:t>
            </w:r>
          </w:p>
        </w:tc>
        <w:tc>
          <w:tcPr>
            <w:tcW w:w="540" w:type="pct"/>
            <w:noWrap/>
            <w:vAlign w:val="center"/>
            <w:hideMark/>
          </w:tcPr>
          <w:p w14:paraId="26A8CB34" w14:textId="77777777" w:rsidR="00212DCD" w:rsidRPr="00212DCD" w:rsidRDefault="00212DCD" w:rsidP="00C677E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212DCD">
              <w:rPr>
                <w:rFonts w:eastAsia="Times New Roman"/>
                <w:color w:val="000000"/>
                <w:sz w:val="18"/>
                <w:szCs w:val="18"/>
                <w:lang w:eastAsia="sl-SI"/>
              </w:rPr>
              <w:t>52%</w:t>
            </w:r>
          </w:p>
        </w:tc>
        <w:tc>
          <w:tcPr>
            <w:tcW w:w="543" w:type="pct"/>
            <w:noWrap/>
            <w:vAlign w:val="center"/>
            <w:hideMark/>
          </w:tcPr>
          <w:p w14:paraId="3488447C" w14:textId="77777777" w:rsidR="00212DCD" w:rsidRPr="00212DCD" w:rsidRDefault="00212DCD" w:rsidP="00C677E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212DCD">
              <w:rPr>
                <w:rFonts w:eastAsia="Times New Roman"/>
                <w:color w:val="000000"/>
                <w:sz w:val="18"/>
                <w:szCs w:val="18"/>
                <w:lang w:eastAsia="sl-SI"/>
              </w:rPr>
              <w:t>54%</w:t>
            </w:r>
          </w:p>
        </w:tc>
        <w:tc>
          <w:tcPr>
            <w:tcW w:w="542" w:type="pct"/>
            <w:noWrap/>
            <w:vAlign w:val="center"/>
            <w:hideMark/>
          </w:tcPr>
          <w:p w14:paraId="6AB82488" w14:textId="77777777" w:rsidR="00212DCD" w:rsidRPr="00212DCD" w:rsidRDefault="00212DCD" w:rsidP="00C677E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212DCD">
              <w:rPr>
                <w:rFonts w:eastAsia="Times New Roman"/>
                <w:color w:val="000000"/>
                <w:sz w:val="18"/>
                <w:szCs w:val="18"/>
                <w:lang w:eastAsia="sl-SI"/>
              </w:rPr>
              <w:t>51%</w:t>
            </w:r>
          </w:p>
        </w:tc>
        <w:tc>
          <w:tcPr>
            <w:tcW w:w="540" w:type="pct"/>
            <w:noWrap/>
            <w:vAlign w:val="center"/>
            <w:hideMark/>
          </w:tcPr>
          <w:p w14:paraId="355E6D4B" w14:textId="77777777" w:rsidR="00212DCD" w:rsidRPr="00212DCD" w:rsidRDefault="00212DCD" w:rsidP="00C677E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212DCD">
              <w:rPr>
                <w:rFonts w:eastAsia="Times New Roman"/>
                <w:color w:val="000000"/>
                <w:sz w:val="18"/>
                <w:szCs w:val="18"/>
                <w:lang w:eastAsia="sl-SI"/>
              </w:rPr>
              <w:t>53%</w:t>
            </w:r>
          </w:p>
        </w:tc>
        <w:tc>
          <w:tcPr>
            <w:tcW w:w="542" w:type="pct"/>
            <w:noWrap/>
            <w:vAlign w:val="center"/>
            <w:hideMark/>
          </w:tcPr>
          <w:p w14:paraId="0293A1B4" w14:textId="77777777" w:rsidR="00212DCD" w:rsidRPr="00212DCD" w:rsidRDefault="00212DCD" w:rsidP="00C677E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212DCD">
              <w:rPr>
                <w:rFonts w:eastAsia="Times New Roman"/>
                <w:color w:val="000000"/>
                <w:sz w:val="18"/>
                <w:szCs w:val="18"/>
                <w:lang w:eastAsia="sl-SI"/>
              </w:rPr>
              <w:t>46%</w:t>
            </w:r>
          </w:p>
        </w:tc>
        <w:tc>
          <w:tcPr>
            <w:tcW w:w="540" w:type="pct"/>
            <w:noWrap/>
            <w:vAlign w:val="center"/>
            <w:hideMark/>
          </w:tcPr>
          <w:p w14:paraId="74AF267E" w14:textId="77777777" w:rsidR="00212DCD" w:rsidRPr="00212DCD" w:rsidRDefault="00212DCD" w:rsidP="00C677E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212DCD">
              <w:rPr>
                <w:rFonts w:eastAsia="Times New Roman"/>
                <w:color w:val="000000"/>
                <w:sz w:val="18"/>
                <w:szCs w:val="18"/>
                <w:lang w:eastAsia="sl-SI"/>
              </w:rPr>
              <w:t>49%</w:t>
            </w:r>
          </w:p>
        </w:tc>
      </w:tr>
    </w:tbl>
    <w:p w14:paraId="7586CC19" w14:textId="77777777" w:rsidR="00212DCD" w:rsidRDefault="00212DCD" w:rsidP="00AB5BBC"/>
    <w:p w14:paraId="4F50DC2F" w14:textId="77777777" w:rsidR="00C677E5" w:rsidRDefault="00C677E5" w:rsidP="00C677E5">
      <w:r>
        <w:t xml:space="preserve">Na podlagi analiziranih primerjalnih študij smo pri izračunu upoštevali predpostavko, da se delež povratnikov v primeru skupnostnih sankcij zmanjša za 7%  </w:t>
      </w:r>
      <w:sdt>
        <w:sdtPr>
          <w:id w:val="1243380420"/>
          <w:citation/>
        </w:sdtPr>
        <w:sdtEndPr/>
        <w:sdtContent>
          <w:r>
            <w:fldChar w:fldCharType="begin"/>
          </w:r>
          <w:r>
            <w:instrText xml:space="preserve"> CITATION Ško14 \l 1060  \m Min13</w:instrText>
          </w:r>
          <w:r>
            <w:fldChar w:fldCharType="separate"/>
          </w:r>
          <w:r w:rsidRPr="00212DCD">
            <w:rPr>
              <w:noProof/>
            </w:rPr>
            <w:t>(Škotska Vlada, 2014; Ministrstvo za pravosodje VB, 2013)</w:t>
          </w:r>
          <w:r>
            <w:fldChar w:fldCharType="end"/>
          </w:r>
        </w:sdtContent>
      </w:sdt>
      <w:r>
        <w:t xml:space="preserve">. </w:t>
      </w:r>
    </w:p>
    <w:p w14:paraId="6C1BCFB6" w14:textId="77777777" w:rsidR="00323CA0" w:rsidRDefault="00C677E5" w:rsidP="001C25EC">
      <w:pPr>
        <w:pStyle w:val="Odstavekseznama"/>
        <w:numPr>
          <w:ilvl w:val="0"/>
          <w:numId w:val="11"/>
        </w:numPr>
        <w:rPr>
          <w:b/>
        </w:rPr>
      </w:pPr>
      <w:r>
        <w:rPr>
          <w:b/>
        </w:rPr>
        <w:t>Ocena prihrankov v primeru 7% nižjega deleža povratnikov</w:t>
      </w:r>
    </w:p>
    <w:p w14:paraId="01FC74C1" w14:textId="77777777" w:rsidR="00C677E5" w:rsidRDefault="00C677E5" w:rsidP="00C677E5">
      <w:r>
        <w:t xml:space="preserve">V oceno so vključeni </w:t>
      </w:r>
      <w:r w:rsidR="00D547A9">
        <w:t>storilci kaznivih dejanj</w:t>
      </w:r>
      <w:r>
        <w:t xml:space="preserve"> obsojeni na zaporne kazni med 1 mesecem do 1 leta, saj primerjalne </w:t>
      </w:r>
      <w:r w:rsidRPr="00C677E5">
        <w:t xml:space="preserve">študije </w:t>
      </w:r>
      <w:r>
        <w:t>analizirajo predvsem</w:t>
      </w:r>
      <w:r w:rsidRPr="00C677E5">
        <w:t xml:space="preserve"> učinke kratkotrajne zaporne kazni </w:t>
      </w:r>
      <w:r>
        <w:t xml:space="preserve">v primerjavi </w:t>
      </w:r>
      <w:r w:rsidRPr="00C677E5">
        <w:t>z učinki skupnostnih sankcij. Škotski in angleški podatki kažejo, da so skupnostne sankcije učinkovitejše pri zmanjševanju povratništva v primerjavi z kratkotrajnimi zapornimi kaznimi (manj kot 12 mesecev)</w:t>
      </w:r>
      <w:r>
        <w:t xml:space="preserve"> </w:t>
      </w:r>
      <w:sdt>
        <w:sdtPr>
          <w:id w:val="-1554392009"/>
          <w:citation/>
        </w:sdtPr>
        <w:sdtEndPr/>
        <w:sdtContent>
          <w:r>
            <w:fldChar w:fldCharType="begin"/>
          </w:r>
          <w:r>
            <w:instrText xml:space="preserve"> CITATION Min13 \l 1060 </w:instrText>
          </w:r>
          <w:r>
            <w:fldChar w:fldCharType="separate"/>
          </w:r>
          <w:r w:rsidRPr="00C677E5">
            <w:rPr>
              <w:noProof/>
            </w:rPr>
            <w:t>(Ministrstvo za pravosodje VB, 2013)</w:t>
          </w:r>
          <w:r>
            <w:fldChar w:fldCharType="end"/>
          </w:r>
        </w:sdtContent>
      </w:sdt>
      <w:r w:rsidRPr="00C677E5">
        <w:t>.</w:t>
      </w:r>
    </w:p>
    <w:p w14:paraId="4D17B880" w14:textId="458142FE" w:rsidR="00C677E5" w:rsidRDefault="00C677E5" w:rsidP="00C677E5">
      <w:r>
        <w:t xml:space="preserve">Izračun temelji na </w:t>
      </w:r>
      <w:proofErr w:type="spellStart"/>
      <w:r>
        <w:t>na</w:t>
      </w:r>
      <w:proofErr w:type="spellEnd"/>
      <w:r>
        <w:t xml:space="preserve"> predpostavki, da se ob znižanju stopnje povratništva znižajo stroški oskrbnine, ki je v letu 2016 znašala 68 eur/dan/zaprto osebo (</w:t>
      </w:r>
      <w:r>
        <w:fldChar w:fldCharType="begin"/>
      </w:r>
      <w:r>
        <w:instrText xml:space="preserve"> REF _Ref503779282 \h </w:instrText>
      </w:r>
      <w:r>
        <w:fldChar w:fldCharType="separate"/>
      </w:r>
      <w:r w:rsidR="00311470">
        <w:t xml:space="preserve">Tabela </w:t>
      </w:r>
      <w:r w:rsidR="00311470">
        <w:rPr>
          <w:noProof/>
        </w:rPr>
        <w:t>6</w:t>
      </w:r>
      <w:r>
        <w:fldChar w:fldCharType="end"/>
      </w:r>
      <w:r>
        <w:t>).</w:t>
      </w:r>
    </w:p>
    <w:p w14:paraId="220DDCAC" w14:textId="68585D7D" w:rsidR="00C677E5" w:rsidRDefault="00C677E5" w:rsidP="00C677E5">
      <w:pPr>
        <w:pStyle w:val="Napis"/>
        <w:keepNext/>
      </w:pPr>
      <w:bookmarkStart w:id="85" w:name="_Ref503779282"/>
      <w:bookmarkStart w:id="86" w:name="_Toc511381895"/>
      <w:r>
        <w:t xml:space="preserve">Tabela </w:t>
      </w:r>
      <w:r w:rsidR="00311470">
        <w:fldChar w:fldCharType="begin"/>
      </w:r>
      <w:r w:rsidR="00311470">
        <w:instrText xml:space="preserve"> SEQ Tabela \* ARABIC </w:instrText>
      </w:r>
      <w:r w:rsidR="00311470">
        <w:fldChar w:fldCharType="separate"/>
      </w:r>
      <w:r w:rsidR="00311470">
        <w:rPr>
          <w:noProof/>
        </w:rPr>
        <w:t>6</w:t>
      </w:r>
      <w:r w:rsidR="00311470">
        <w:rPr>
          <w:noProof/>
        </w:rPr>
        <w:fldChar w:fldCharType="end"/>
      </w:r>
      <w:bookmarkEnd w:id="85"/>
      <w:r>
        <w:t>: Ocena stroškov/</w:t>
      </w:r>
      <w:r w:rsidR="00D547A9">
        <w:t>storilca kaznivega dejanja</w:t>
      </w:r>
      <w:r>
        <w:t xml:space="preserve"> </w:t>
      </w:r>
      <w:sdt>
        <w:sdtPr>
          <w:id w:val="309604218"/>
          <w:citation/>
        </w:sdtPr>
        <w:sdtEndPr/>
        <w:sdtContent>
          <w:r>
            <w:fldChar w:fldCharType="begin"/>
          </w:r>
          <w:r>
            <w:instrText xml:space="preserve"> CITATION UIK17 \l 1060 </w:instrText>
          </w:r>
          <w:r>
            <w:fldChar w:fldCharType="separate"/>
          </w:r>
          <w:r w:rsidRPr="005746E1">
            <w:rPr>
              <w:noProof/>
            </w:rPr>
            <w:t>(UIKS, 2017)</w:t>
          </w:r>
          <w:r>
            <w:fldChar w:fldCharType="end"/>
          </w:r>
        </w:sdtContent>
      </w:sdt>
      <w:bookmarkEnd w:id="86"/>
    </w:p>
    <w:tbl>
      <w:tblPr>
        <w:tblStyle w:val="Tabelamrea4poudarek1"/>
        <w:tblW w:w="5000" w:type="pct"/>
        <w:tblLook w:val="04A0" w:firstRow="1" w:lastRow="0" w:firstColumn="1" w:lastColumn="0" w:noHBand="0" w:noVBand="1"/>
      </w:tblPr>
      <w:tblGrid>
        <w:gridCol w:w="2371"/>
        <w:gridCol w:w="1141"/>
        <w:gridCol w:w="975"/>
        <w:gridCol w:w="1011"/>
        <w:gridCol w:w="975"/>
        <w:gridCol w:w="1011"/>
        <w:gridCol w:w="1011"/>
      </w:tblGrid>
      <w:tr w:rsidR="00C677E5" w:rsidRPr="00E26170" w14:paraId="729DF6A3" w14:textId="77777777" w:rsidTr="00C677E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0" w:type="pct"/>
            <w:noWrap/>
            <w:vAlign w:val="center"/>
          </w:tcPr>
          <w:p w14:paraId="08D7789F" w14:textId="77777777" w:rsidR="00C677E5" w:rsidRPr="00E26170" w:rsidRDefault="00C677E5" w:rsidP="00C677E5">
            <w:pPr>
              <w:spacing w:line="240" w:lineRule="auto"/>
              <w:jc w:val="left"/>
              <w:rPr>
                <w:rFonts w:eastAsia="Times New Roman"/>
                <w:i/>
                <w:iCs/>
                <w:color w:val="000000"/>
                <w:sz w:val="16"/>
                <w:szCs w:val="16"/>
                <w:lang w:eastAsia="sl-SI"/>
              </w:rPr>
            </w:pPr>
          </w:p>
        </w:tc>
        <w:tc>
          <w:tcPr>
            <w:tcW w:w="583" w:type="pct"/>
            <w:noWrap/>
            <w:vAlign w:val="center"/>
          </w:tcPr>
          <w:p w14:paraId="4D3B1FD6" w14:textId="77777777" w:rsidR="00C677E5" w:rsidRPr="00893C69" w:rsidRDefault="00C677E5" w:rsidP="00C677E5">
            <w:pPr>
              <w:spacing w:line="240" w:lineRule="auto"/>
              <w:ind w:firstLineChars="100" w:firstLine="161"/>
              <w:jc w:val="right"/>
              <w:cnfStyle w:val="100000000000" w:firstRow="1" w:lastRow="0" w:firstColumn="0" w:lastColumn="0" w:oddVBand="0" w:evenVBand="0" w:oddHBand="0" w:evenHBand="0" w:firstRowFirstColumn="0" w:firstRowLastColumn="0" w:lastRowFirstColumn="0" w:lastRowLastColumn="0"/>
              <w:rPr>
                <w:rFonts w:eastAsia="Times New Roman"/>
                <w:iCs/>
                <w:color w:val="FBFBFB"/>
                <w:sz w:val="16"/>
                <w:szCs w:val="16"/>
                <w:lang w:eastAsia="sl-SI"/>
              </w:rPr>
            </w:pPr>
            <w:r w:rsidRPr="00893C69">
              <w:rPr>
                <w:rFonts w:eastAsia="Times New Roman"/>
                <w:iCs/>
                <w:color w:val="FBFBFB"/>
                <w:sz w:val="16"/>
                <w:szCs w:val="16"/>
                <w:lang w:eastAsia="sl-SI"/>
              </w:rPr>
              <w:t>2011</w:t>
            </w:r>
          </w:p>
        </w:tc>
        <w:tc>
          <w:tcPr>
            <w:tcW w:w="502" w:type="pct"/>
            <w:noWrap/>
            <w:vAlign w:val="center"/>
          </w:tcPr>
          <w:p w14:paraId="704137CB" w14:textId="77777777" w:rsidR="00C677E5" w:rsidRPr="00893C69" w:rsidRDefault="00C677E5" w:rsidP="00C677E5">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iCs/>
                <w:color w:val="FFFFFF"/>
                <w:sz w:val="16"/>
                <w:szCs w:val="16"/>
                <w:lang w:eastAsia="sl-SI"/>
              </w:rPr>
            </w:pPr>
            <w:r w:rsidRPr="00893C69">
              <w:rPr>
                <w:rFonts w:eastAsia="Times New Roman"/>
                <w:iCs/>
                <w:color w:val="FFFFFF"/>
                <w:sz w:val="16"/>
                <w:szCs w:val="16"/>
                <w:lang w:eastAsia="sl-SI"/>
              </w:rPr>
              <w:t>2012</w:t>
            </w:r>
          </w:p>
        </w:tc>
        <w:tc>
          <w:tcPr>
            <w:tcW w:w="519" w:type="pct"/>
            <w:noWrap/>
            <w:vAlign w:val="center"/>
          </w:tcPr>
          <w:p w14:paraId="11066BE6" w14:textId="77777777" w:rsidR="00C677E5" w:rsidRPr="00893C69" w:rsidRDefault="00C677E5" w:rsidP="00C677E5">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FFFFFF"/>
                <w:sz w:val="16"/>
                <w:szCs w:val="16"/>
                <w:lang w:eastAsia="sl-SI"/>
              </w:rPr>
            </w:pPr>
            <w:r w:rsidRPr="00893C69">
              <w:rPr>
                <w:rFonts w:eastAsia="Times New Roman"/>
                <w:color w:val="FFFFFF"/>
                <w:sz w:val="16"/>
                <w:szCs w:val="16"/>
                <w:lang w:eastAsia="sl-SI"/>
              </w:rPr>
              <w:t>2013</w:t>
            </w:r>
          </w:p>
        </w:tc>
        <w:tc>
          <w:tcPr>
            <w:tcW w:w="502" w:type="pct"/>
            <w:noWrap/>
            <w:vAlign w:val="center"/>
          </w:tcPr>
          <w:p w14:paraId="3E66017D" w14:textId="77777777" w:rsidR="00C677E5" w:rsidRPr="00893C69" w:rsidRDefault="00C677E5" w:rsidP="00C677E5">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FFFFFF"/>
                <w:sz w:val="16"/>
                <w:szCs w:val="16"/>
                <w:lang w:eastAsia="sl-SI"/>
              </w:rPr>
            </w:pPr>
            <w:r w:rsidRPr="00893C69">
              <w:rPr>
                <w:rFonts w:eastAsia="Times New Roman"/>
                <w:color w:val="FFFFFF"/>
                <w:sz w:val="16"/>
                <w:szCs w:val="16"/>
                <w:lang w:eastAsia="sl-SI"/>
              </w:rPr>
              <w:t>2014</w:t>
            </w:r>
          </w:p>
        </w:tc>
        <w:tc>
          <w:tcPr>
            <w:tcW w:w="519" w:type="pct"/>
            <w:noWrap/>
            <w:vAlign w:val="center"/>
          </w:tcPr>
          <w:p w14:paraId="6A53F552" w14:textId="77777777" w:rsidR="00C677E5" w:rsidRPr="00893C69" w:rsidRDefault="00C677E5" w:rsidP="00C677E5">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FFFFFF"/>
                <w:sz w:val="16"/>
                <w:szCs w:val="16"/>
                <w:lang w:eastAsia="sl-SI"/>
              </w:rPr>
            </w:pPr>
            <w:r w:rsidRPr="00893C69">
              <w:rPr>
                <w:rFonts w:eastAsia="Times New Roman"/>
                <w:color w:val="FFFFFF"/>
                <w:sz w:val="16"/>
                <w:szCs w:val="16"/>
                <w:lang w:eastAsia="sl-SI"/>
              </w:rPr>
              <w:t>2015</w:t>
            </w:r>
          </w:p>
        </w:tc>
        <w:tc>
          <w:tcPr>
            <w:tcW w:w="555" w:type="pct"/>
            <w:noWrap/>
            <w:vAlign w:val="center"/>
          </w:tcPr>
          <w:p w14:paraId="31F72D9F" w14:textId="77777777" w:rsidR="00C677E5" w:rsidRPr="00893C69" w:rsidRDefault="00C677E5" w:rsidP="00C677E5">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FFFFFF"/>
                <w:sz w:val="16"/>
                <w:szCs w:val="16"/>
                <w:lang w:eastAsia="sl-SI"/>
              </w:rPr>
            </w:pPr>
            <w:r w:rsidRPr="00893C69">
              <w:rPr>
                <w:rFonts w:eastAsia="Times New Roman"/>
                <w:color w:val="FFFFFF"/>
                <w:sz w:val="16"/>
                <w:szCs w:val="16"/>
                <w:lang w:eastAsia="sl-SI"/>
              </w:rPr>
              <w:t>2016</w:t>
            </w:r>
          </w:p>
        </w:tc>
      </w:tr>
      <w:tr w:rsidR="00C677E5" w:rsidRPr="00E26170" w14:paraId="039EB8B3" w14:textId="77777777" w:rsidTr="00C677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0" w:type="pct"/>
            <w:noWrap/>
            <w:vAlign w:val="center"/>
          </w:tcPr>
          <w:p w14:paraId="310BCF2A" w14:textId="77777777" w:rsidR="00C677E5" w:rsidRPr="00E26170" w:rsidRDefault="00C677E5" w:rsidP="00C677E5">
            <w:pPr>
              <w:spacing w:line="240" w:lineRule="auto"/>
              <w:jc w:val="left"/>
              <w:rPr>
                <w:rFonts w:eastAsia="Times New Roman"/>
                <w:i/>
                <w:iCs/>
                <w:color w:val="000000"/>
                <w:sz w:val="16"/>
                <w:szCs w:val="16"/>
                <w:lang w:eastAsia="sl-SI"/>
              </w:rPr>
            </w:pPr>
            <w:r>
              <w:rPr>
                <w:rFonts w:eastAsia="Times New Roman"/>
                <w:i/>
                <w:iCs/>
                <w:color w:val="000000"/>
                <w:sz w:val="16"/>
                <w:szCs w:val="16"/>
                <w:lang w:eastAsia="sl-SI"/>
              </w:rPr>
              <w:t>P</w:t>
            </w:r>
            <w:r w:rsidRPr="00E26170">
              <w:rPr>
                <w:rFonts w:eastAsia="Times New Roman"/>
                <w:i/>
                <w:iCs/>
                <w:color w:val="000000"/>
                <w:sz w:val="16"/>
                <w:szCs w:val="16"/>
                <w:lang w:eastAsia="sl-SI"/>
              </w:rPr>
              <w:t>ovprečno stanje zaprtih oseb</w:t>
            </w:r>
          </w:p>
        </w:tc>
        <w:tc>
          <w:tcPr>
            <w:tcW w:w="583" w:type="pct"/>
            <w:noWrap/>
            <w:vAlign w:val="center"/>
          </w:tcPr>
          <w:p w14:paraId="2D175327" w14:textId="77777777" w:rsidR="00C677E5" w:rsidRPr="00E26170" w:rsidRDefault="00C677E5" w:rsidP="00C677E5">
            <w:pPr>
              <w:spacing w:line="240" w:lineRule="auto"/>
              <w:ind w:firstLineChars="100" w:firstLine="140"/>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4"/>
                <w:szCs w:val="14"/>
                <w:lang w:eastAsia="sl-SI"/>
              </w:rPr>
            </w:pPr>
            <w:r w:rsidRPr="00E26170">
              <w:rPr>
                <w:rFonts w:eastAsia="Times New Roman"/>
                <w:iCs/>
                <w:color w:val="000000"/>
                <w:sz w:val="14"/>
                <w:szCs w:val="14"/>
                <w:lang w:eastAsia="sl-SI"/>
              </w:rPr>
              <w:t xml:space="preserve">             1.337   </w:t>
            </w:r>
          </w:p>
        </w:tc>
        <w:tc>
          <w:tcPr>
            <w:tcW w:w="502" w:type="pct"/>
            <w:noWrap/>
            <w:vAlign w:val="center"/>
          </w:tcPr>
          <w:p w14:paraId="72DDD149" w14:textId="77777777" w:rsidR="00C677E5" w:rsidRPr="00E26170" w:rsidRDefault="00C677E5" w:rsidP="00C677E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Cs/>
                <w:color w:val="181717"/>
                <w:sz w:val="14"/>
                <w:szCs w:val="14"/>
                <w:lang w:eastAsia="sl-SI"/>
              </w:rPr>
            </w:pPr>
            <w:r w:rsidRPr="00E26170">
              <w:rPr>
                <w:rFonts w:eastAsia="Times New Roman"/>
                <w:iCs/>
                <w:color w:val="181717"/>
                <w:sz w:val="14"/>
                <w:szCs w:val="14"/>
                <w:lang w:eastAsia="sl-SI"/>
              </w:rPr>
              <w:t xml:space="preserve">            1.418   </w:t>
            </w:r>
          </w:p>
        </w:tc>
        <w:tc>
          <w:tcPr>
            <w:tcW w:w="519" w:type="pct"/>
            <w:noWrap/>
            <w:vAlign w:val="center"/>
          </w:tcPr>
          <w:p w14:paraId="42B2E0B8" w14:textId="77777777" w:rsidR="00C677E5" w:rsidRPr="00E26170" w:rsidRDefault="00C677E5" w:rsidP="00C677E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181717"/>
                <w:sz w:val="14"/>
                <w:szCs w:val="14"/>
                <w:lang w:eastAsia="sl-SI"/>
              </w:rPr>
            </w:pPr>
            <w:r w:rsidRPr="00E26170">
              <w:rPr>
                <w:rFonts w:eastAsia="Times New Roman"/>
                <w:color w:val="181717"/>
                <w:sz w:val="14"/>
                <w:szCs w:val="14"/>
                <w:lang w:eastAsia="sl-SI"/>
              </w:rPr>
              <w:t xml:space="preserve">             1.430   </w:t>
            </w:r>
          </w:p>
        </w:tc>
        <w:tc>
          <w:tcPr>
            <w:tcW w:w="502" w:type="pct"/>
            <w:noWrap/>
            <w:vAlign w:val="center"/>
          </w:tcPr>
          <w:p w14:paraId="6363CEC7" w14:textId="77777777" w:rsidR="00C677E5" w:rsidRPr="00E26170" w:rsidRDefault="00C677E5" w:rsidP="00C677E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sl-SI"/>
              </w:rPr>
            </w:pPr>
            <w:r w:rsidRPr="00E26170">
              <w:rPr>
                <w:rFonts w:eastAsia="Times New Roman"/>
                <w:color w:val="000000"/>
                <w:sz w:val="14"/>
                <w:szCs w:val="14"/>
                <w:lang w:eastAsia="sl-SI"/>
              </w:rPr>
              <w:t xml:space="preserve">            1.511   </w:t>
            </w:r>
          </w:p>
        </w:tc>
        <w:tc>
          <w:tcPr>
            <w:tcW w:w="519" w:type="pct"/>
            <w:noWrap/>
            <w:vAlign w:val="center"/>
          </w:tcPr>
          <w:p w14:paraId="0700A3A1" w14:textId="77777777" w:rsidR="00C677E5" w:rsidRPr="00E26170" w:rsidRDefault="00C677E5" w:rsidP="00C677E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sl-SI"/>
              </w:rPr>
            </w:pPr>
            <w:r w:rsidRPr="00E26170">
              <w:rPr>
                <w:rFonts w:eastAsia="Times New Roman"/>
                <w:color w:val="000000"/>
                <w:sz w:val="14"/>
                <w:szCs w:val="14"/>
                <w:lang w:eastAsia="sl-SI"/>
              </w:rPr>
              <w:t xml:space="preserve">             1.463   </w:t>
            </w:r>
          </w:p>
        </w:tc>
        <w:tc>
          <w:tcPr>
            <w:tcW w:w="555" w:type="pct"/>
            <w:noWrap/>
            <w:vAlign w:val="center"/>
          </w:tcPr>
          <w:p w14:paraId="3E920A37" w14:textId="77777777" w:rsidR="00C677E5" w:rsidRPr="00E26170" w:rsidRDefault="00C677E5" w:rsidP="00C677E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sl-SI"/>
              </w:rPr>
            </w:pPr>
            <w:r w:rsidRPr="00E26170">
              <w:rPr>
                <w:rFonts w:eastAsia="Times New Roman"/>
                <w:color w:val="000000"/>
                <w:sz w:val="14"/>
                <w:szCs w:val="14"/>
                <w:lang w:eastAsia="sl-SI"/>
              </w:rPr>
              <w:t xml:space="preserve">             1.377   </w:t>
            </w:r>
          </w:p>
        </w:tc>
      </w:tr>
      <w:tr w:rsidR="00C677E5" w:rsidRPr="00E26170" w14:paraId="4D03E057" w14:textId="77777777" w:rsidTr="00C677E5">
        <w:trPr>
          <w:trHeight w:val="300"/>
        </w:trPr>
        <w:tc>
          <w:tcPr>
            <w:cnfStyle w:val="001000000000" w:firstRow="0" w:lastRow="0" w:firstColumn="1" w:lastColumn="0" w:oddVBand="0" w:evenVBand="0" w:oddHBand="0" w:evenHBand="0" w:firstRowFirstColumn="0" w:firstRowLastColumn="0" w:lastRowFirstColumn="0" w:lastRowLastColumn="0"/>
            <w:tcW w:w="1820" w:type="pct"/>
            <w:noWrap/>
            <w:vAlign w:val="center"/>
          </w:tcPr>
          <w:p w14:paraId="7B2060E6" w14:textId="77777777" w:rsidR="00C677E5" w:rsidRPr="00E26170" w:rsidRDefault="00C677E5" w:rsidP="00C677E5">
            <w:pPr>
              <w:spacing w:line="240" w:lineRule="auto"/>
              <w:jc w:val="left"/>
              <w:rPr>
                <w:rFonts w:eastAsia="Times New Roman"/>
                <w:i/>
                <w:iCs/>
                <w:color w:val="000000"/>
                <w:sz w:val="16"/>
                <w:szCs w:val="16"/>
                <w:lang w:eastAsia="sl-SI"/>
              </w:rPr>
            </w:pPr>
            <w:r>
              <w:rPr>
                <w:rFonts w:eastAsia="Times New Roman"/>
                <w:i/>
                <w:iCs/>
                <w:color w:val="000000"/>
                <w:sz w:val="16"/>
                <w:szCs w:val="16"/>
                <w:lang w:eastAsia="sl-SI"/>
              </w:rPr>
              <w:t>O</w:t>
            </w:r>
            <w:r w:rsidRPr="00E26170">
              <w:rPr>
                <w:rFonts w:eastAsia="Times New Roman"/>
                <w:i/>
                <w:iCs/>
                <w:color w:val="000000"/>
                <w:sz w:val="16"/>
                <w:szCs w:val="16"/>
                <w:lang w:eastAsia="sl-SI"/>
              </w:rPr>
              <w:t>skrbni dan (v eur)</w:t>
            </w:r>
          </w:p>
        </w:tc>
        <w:tc>
          <w:tcPr>
            <w:tcW w:w="583" w:type="pct"/>
            <w:noWrap/>
            <w:vAlign w:val="center"/>
          </w:tcPr>
          <w:p w14:paraId="24324866" w14:textId="77777777" w:rsidR="00C677E5" w:rsidRPr="00E26170" w:rsidRDefault="00C677E5" w:rsidP="00C677E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Cs/>
                <w:color w:val="000000"/>
                <w:sz w:val="14"/>
                <w:szCs w:val="14"/>
                <w:lang w:eastAsia="sl-SI"/>
              </w:rPr>
            </w:pPr>
            <w:r w:rsidRPr="00E26170">
              <w:rPr>
                <w:rFonts w:eastAsia="Times New Roman"/>
                <w:iCs/>
                <w:color w:val="000000"/>
                <w:sz w:val="14"/>
                <w:szCs w:val="14"/>
                <w:lang w:eastAsia="sl-SI"/>
              </w:rPr>
              <w:t>83</w:t>
            </w:r>
          </w:p>
        </w:tc>
        <w:tc>
          <w:tcPr>
            <w:tcW w:w="502" w:type="pct"/>
            <w:noWrap/>
            <w:vAlign w:val="center"/>
          </w:tcPr>
          <w:p w14:paraId="381039D0" w14:textId="77777777" w:rsidR="00C677E5" w:rsidRPr="00E26170" w:rsidRDefault="00C677E5" w:rsidP="00C677E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Cs/>
                <w:color w:val="181717"/>
                <w:sz w:val="14"/>
                <w:szCs w:val="14"/>
                <w:lang w:eastAsia="sl-SI"/>
              </w:rPr>
            </w:pPr>
            <w:r w:rsidRPr="00E26170">
              <w:rPr>
                <w:rFonts w:eastAsia="Times New Roman"/>
                <w:iCs/>
                <w:color w:val="181717"/>
                <w:sz w:val="14"/>
                <w:szCs w:val="14"/>
                <w:lang w:eastAsia="sl-SI"/>
              </w:rPr>
              <w:t>69</w:t>
            </w:r>
          </w:p>
        </w:tc>
        <w:tc>
          <w:tcPr>
            <w:tcW w:w="519" w:type="pct"/>
            <w:noWrap/>
            <w:vAlign w:val="center"/>
          </w:tcPr>
          <w:p w14:paraId="6186A259" w14:textId="77777777" w:rsidR="00C677E5" w:rsidRPr="00E26170" w:rsidRDefault="00C677E5" w:rsidP="00C677E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181717"/>
                <w:sz w:val="14"/>
                <w:szCs w:val="14"/>
                <w:lang w:eastAsia="sl-SI"/>
              </w:rPr>
            </w:pPr>
            <w:r w:rsidRPr="00E26170">
              <w:rPr>
                <w:rFonts w:eastAsia="Times New Roman"/>
                <w:color w:val="181717"/>
                <w:sz w:val="14"/>
                <w:szCs w:val="14"/>
                <w:lang w:eastAsia="sl-SI"/>
              </w:rPr>
              <w:t>64</w:t>
            </w:r>
          </w:p>
        </w:tc>
        <w:tc>
          <w:tcPr>
            <w:tcW w:w="502" w:type="pct"/>
            <w:noWrap/>
            <w:vAlign w:val="center"/>
          </w:tcPr>
          <w:p w14:paraId="050F1C9B" w14:textId="77777777" w:rsidR="00C677E5" w:rsidRPr="00E26170" w:rsidRDefault="00C677E5" w:rsidP="00C677E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sl-SI"/>
              </w:rPr>
            </w:pPr>
            <w:r w:rsidRPr="00E26170">
              <w:rPr>
                <w:rFonts w:eastAsia="Times New Roman"/>
                <w:color w:val="000000"/>
                <w:sz w:val="14"/>
                <w:szCs w:val="14"/>
                <w:lang w:eastAsia="sl-SI"/>
              </w:rPr>
              <w:t>61</w:t>
            </w:r>
          </w:p>
        </w:tc>
        <w:tc>
          <w:tcPr>
            <w:tcW w:w="519" w:type="pct"/>
            <w:noWrap/>
            <w:vAlign w:val="center"/>
          </w:tcPr>
          <w:p w14:paraId="2FC92BD8" w14:textId="77777777" w:rsidR="00C677E5" w:rsidRPr="00E26170" w:rsidRDefault="00C677E5" w:rsidP="00C677E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sl-SI"/>
              </w:rPr>
            </w:pPr>
            <w:r w:rsidRPr="00E26170">
              <w:rPr>
                <w:rFonts w:eastAsia="Times New Roman"/>
                <w:color w:val="000000"/>
                <w:sz w:val="14"/>
                <w:szCs w:val="14"/>
                <w:lang w:eastAsia="sl-SI"/>
              </w:rPr>
              <w:t>62</w:t>
            </w:r>
          </w:p>
        </w:tc>
        <w:tc>
          <w:tcPr>
            <w:tcW w:w="555" w:type="pct"/>
            <w:noWrap/>
            <w:vAlign w:val="center"/>
          </w:tcPr>
          <w:p w14:paraId="53A3C686" w14:textId="77777777" w:rsidR="00C677E5" w:rsidRPr="00E26170" w:rsidRDefault="00C677E5" w:rsidP="00C677E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sl-SI"/>
              </w:rPr>
            </w:pPr>
            <w:r w:rsidRPr="00E26170">
              <w:rPr>
                <w:rFonts w:eastAsia="Times New Roman"/>
                <w:color w:val="000000"/>
                <w:sz w:val="14"/>
                <w:szCs w:val="14"/>
                <w:lang w:eastAsia="sl-SI"/>
              </w:rPr>
              <w:t>68</w:t>
            </w:r>
          </w:p>
        </w:tc>
      </w:tr>
    </w:tbl>
    <w:p w14:paraId="28C24565" w14:textId="77777777" w:rsidR="00C677E5" w:rsidRPr="00C677E5" w:rsidRDefault="00C677E5" w:rsidP="00C677E5"/>
    <w:p w14:paraId="3FECFAB9" w14:textId="21F4390F" w:rsidR="00C677E5" w:rsidRDefault="00C677E5" w:rsidP="00C677E5">
      <w:pPr>
        <w:pStyle w:val="Napis"/>
        <w:keepNext/>
      </w:pPr>
      <w:bookmarkStart w:id="87" w:name="_Toc511381896"/>
      <w:r>
        <w:t xml:space="preserve">Tabela </w:t>
      </w:r>
      <w:r w:rsidR="00311470">
        <w:fldChar w:fldCharType="begin"/>
      </w:r>
      <w:r w:rsidR="00311470">
        <w:instrText xml:space="preserve"> SEQ Tabela \* ARABIC </w:instrText>
      </w:r>
      <w:r w:rsidR="00311470">
        <w:fldChar w:fldCharType="separate"/>
      </w:r>
      <w:r w:rsidR="00311470">
        <w:rPr>
          <w:noProof/>
        </w:rPr>
        <w:t>7</w:t>
      </w:r>
      <w:r w:rsidR="00311470">
        <w:rPr>
          <w:noProof/>
        </w:rPr>
        <w:fldChar w:fldCharType="end"/>
      </w:r>
      <w:r>
        <w:t xml:space="preserve">: </w:t>
      </w:r>
      <w:r w:rsidRPr="00C677E5">
        <w:t xml:space="preserve">Ocena </w:t>
      </w:r>
      <w:r>
        <w:t>stroškov</w:t>
      </w:r>
      <w:r w:rsidRPr="00C677E5">
        <w:t xml:space="preserve"> v primeru 7% nižjega deleža povratnikov</w:t>
      </w:r>
      <w:bookmarkEnd w:id="87"/>
    </w:p>
    <w:tbl>
      <w:tblPr>
        <w:tblStyle w:val="Tabelamrea4poudarek5"/>
        <w:tblW w:w="5000" w:type="pct"/>
        <w:tblLayout w:type="fixed"/>
        <w:tblLook w:val="04A0" w:firstRow="1" w:lastRow="0" w:firstColumn="1" w:lastColumn="0" w:noHBand="0" w:noVBand="1"/>
      </w:tblPr>
      <w:tblGrid>
        <w:gridCol w:w="2969"/>
        <w:gridCol w:w="1030"/>
        <w:gridCol w:w="2248"/>
        <w:gridCol w:w="2248"/>
      </w:tblGrid>
      <w:tr w:rsidR="00EF0498" w:rsidRPr="00466C90" w14:paraId="61A6FE8A" w14:textId="77777777" w:rsidTr="00C677E5">
        <w:trPr>
          <w:cnfStyle w:val="100000000000" w:firstRow="1" w:lastRow="0" w:firstColumn="0" w:lastColumn="0" w:oddVBand="0" w:evenVBand="0" w:oddHBand="0"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1747" w:type="pct"/>
            <w:vAlign w:val="center"/>
          </w:tcPr>
          <w:p w14:paraId="015B6C8B" w14:textId="77777777" w:rsidR="00EF0498" w:rsidRPr="00466C90" w:rsidRDefault="00EF0498" w:rsidP="00C677E5">
            <w:pPr>
              <w:spacing w:line="240" w:lineRule="auto"/>
              <w:jc w:val="center"/>
              <w:rPr>
                <w:rFonts w:eastAsia="Times New Roman"/>
                <w:b w:val="0"/>
                <w:bCs w:val="0"/>
                <w:color w:val="FFFFFF"/>
                <w:sz w:val="18"/>
                <w:szCs w:val="18"/>
                <w:lang w:eastAsia="sl-SI"/>
              </w:rPr>
            </w:pPr>
          </w:p>
        </w:tc>
        <w:tc>
          <w:tcPr>
            <w:tcW w:w="606" w:type="pct"/>
            <w:vAlign w:val="center"/>
          </w:tcPr>
          <w:p w14:paraId="2B5FC21A" w14:textId="77777777" w:rsidR="00EF0498" w:rsidRPr="00893C69" w:rsidRDefault="00EF0498" w:rsidP="00C677E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222A35" w:themeColor="text2" w:themeShade="80"/>
                <w:sz w:val="18"/>
                <w:szCs w:val="18"/>
                <w:lang w:eastAsia="sl-SI"/>
              </w:rPr>
            </w:pPr>
            <w:r w:rsidRPr="00893C69">
              <w:rPr>
                <w:rFonts w:eastAsia="Times New Roman"/>
                <w:bCs w:val="0"/>
                <w:color w:val="222A35" w:themeColor="text2" w:themeShade="80"/>
                <w:sz w:val="18"/>
                <w:szCs w:val="18"/>
                <w:lang w:eastAsia="sl-SI"/>
              </w:rPr>
              <w:t xml:space="preserve">Število </w:t>
            </w:r>
            <w:r w:rsidR="00D547A9" w:rsidRPr="00893C69">
              <w:rPr>
                <w:rFonts w:eastAsia="Times New Roman"/>
                <w:bCs w:val="0"/>
                <w:color w:val="222A35" w:themeColor="text2" w:themeShade="80"/>
                <w:sz w:val="18"/>
                <w:szCs w:val="18"/>
                <w:lang w:eastAsia="sl-SI"/>
              </w:rPr>
              <w:t>storilcev kaznivih dejanj</w:t>
            </w:r>
            <w:r w:rsidRPr="00893C69">
              <w:rPr>
                <w:rFonts w:eastAsia="Times New Roman"/>
                <w:bCs w:val="0"/>
                <w:color w:val="222A35" w:themeColor="text2" w:themeShade="80"/>
                <w:sz w:val="18"/>
                <w:szCs w:val="18"/>
                <w:lang w:eastAsia="sl-SI"/>
              </w:rPr>
              <w:t xml:space="preserve"> v letu 2016</w:t>
            </w:r>
          </w:p>
        </w:tc>
        <w:tc>
          <w:tcPr>
            <w:tcW w:w="1323" w:type="pct"/>
            <w:vAlign w:val="center"/>
          </w:tcPr>
          <w:p w14:paraId="13A61C5E" w14:textId="77777777" w:rsidR="00EF0498" w:rsidRPr="00893C69" w:rsidRDefault="00EF0498" w:rsidP="00C677E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222A35" w:themeColor="text2" w:themeShade="80"/>
                <w:sz w:val="18"/>
                <w:szCs w:val="18"/>
                <w:lang w:eastAsia="sl-SI"/>
              </w:rPr>
            </w:pPr>
            <w:r w:rsidRPr="00893C69">
              <w:rPr>
                <w:rFonts w:eastAsia="Times New Roman"/>
                <w:color w:val="222A35" w:themeColor="text2" w:themeShade="80"/>
                <w:sz w:val="18"/>
                <w:szCs w:val="18"/>
                <w:lang w:eastAsia="sl-SI"/>
              </w:rPr>
              <w:t>Stroški v primeru 49% povratništva</w:t>
            </w:r>
          </w:p>
        </w:tc>
        <w:tc>
          <w:tcPr>
            <w:tcW w:w="1323" w:type="pct"/>
            <w:noWrap/>
            <w:vAlign w:val="center"/>
            <w:hideMark/>
          </w:tcPr>
          <w:p w14:paraId="669AF49C" w14:textId="77777777" w:rsidR="00EF0498" w:rsidRPr="00893C69" w:rsidRDefault="00C677E5" w:rsidP="00C677E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222A35" w:themeColor="text2" w:themeShade="80"/>
                <w:sz w:val="18"/>
                <w:szCs w:val="18"/>
                <w:lang w:eastAsia="sl-SI"/>
              </w:rPr>
            </w:pPr>
            <w:r w:rsidRPr="00893C69">
              <w:rPr>
                <w:rFonts w:eastAsia="Times New Roman"/>
                <w:color w:val="222A35" w:themeColor="text2" w:themeShade="80"/>
                <w:sz w:val="18"/>
                <w:szCs w:val="18"/>
                <w:lang w:eastAsia="sl-SI"/>
              </w:rPr>
              <w:t>Stroški v primeru 42% povratništva</w:t>
            </w:r>
          </w:p>
        </w:tc>
      </w:tr>
      <w:tr w:rsidR="00EF0498" w:rsidRPr="00466C90" w14:paraId="3A650E36" w14:textId="77777777" w:rsidTr="00EF049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747" w:type="pct"/>
            <w:hideMark/>
          </w:tcPr>
          <w:p w14:paraId="5E7FF203" w14:textId="77777777" w:rsidR="00EF0498" w:rsidRPr="00466C90" w:rsidRDefault="00EF0498" w:rsidP="00EF0498">
            <w:pPr>
              <w:spacing w:line="240" w:lineRule="auto"/>
              <w:jc w:val="left"/>
              <w:rPr>
                <w:rFonts w:eastAsia="Times New Roman"/>
                <w:color w:val="000000"/>
                <w:sz w:val="18"/>
                <w:szCs w:val="18"/>
                <w:lang w:eastAsia="sl-SI"/>
              </w:rPr>
            </w:pPr>
            <w:r w:rsidRPr="00466C90">
              <w:rPr>
                <w:rFonts w:eastAsia="Times New Roman"/>
                <w:color w:val="000000"/>
                <w:sz w:val="18"/>
                <w:szCs w:val="18"/>
                <w:lang w:eastAsia="sl-SI"/>
              </w:rPr>
              <w:t>11106 Zaporna kazen - nad 6 mes. do 1 leta (nepogojna)</w:t>
            </w:r>
          </w:p>
        </w:tc>
        <w:tc>
          <w:tcPr>
            <w:tcW w:w="606" w:type="pct"/>
            <w:hideMark/>
          </w:tcPr>
          <w:p w14:paraId="6D743CEC" w14:textId="77777777" w:rsidR="00EF0498" w:rsidRPr="00466C90" w:rsidRDefault="00EF0498" w:rsidP="00C677E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sl-SI"/>
              </w:rPr>
            </w:pPr>
            <w:r w:rsidRPr="00466C90">
              <w:rPr>
                <w:rFonts w:eastAsia="Times New Roman"/>
                <w:color w:val="000000"/>
                <w:sz w:val="18"/>
                <w:szCs w:val="18"/>
                <w:lang w:eastAsia="sl-SI"/>
              </w:rPr>
              <w:t>452</w:t>
            </w:r>
          </w:p>
        </w:tc>
        <w:tc>
          <w:tcPr>
            <w:tcW w:w="1323" w:type="pct"/>
          </w:tcPr>
          <w:p w14:paraId="1F520FCA" w14:textId="77777777" w:rsidR="00EF0498" w:rsidRPr="00466C90" w:rsidRDefault="00EF0498" w:rsidP="00EF049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sl-SI"/>
              </w:rPr>
            </w:pPr>
            <w:r w:rsidRPr="00466C90">
              <w:rPr>
                <w:rFonts w:eastAsia="Times New Roman"/>
                <w:color w:val="000000"/>
                <w:sz w:val="18"/>
                <w:szCs w:val="18"/>
                <w:lang w:eastAsia="sl-SI"/>
              </w:rPr>
              <w:t xml:space="preserve">    4.066.372,80 € </w:t>
            </w:r>
          </w:p>
        </w:tc>
        <w:tc>
          <w:tcPr>
            <w:tcW w:w="1323" w:type="pct"/>
            <w:noWrap/>
            <w:hideMark/>
          </w:tcPr>
          <w:p w14:paraId="2A347B25" w14:textId="77777777" w:rsidR="00EF0498" w:rsidRPr="00466C90" w:rsidRDefault="00EF0498" w:rsidP="00EF049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sl-SI"/>
              </w:rPr>
            </w:pPr>
            <w:r w:rsidRPr="00466C90">
              <w:rPr>
                <w:rFonts w:eastAsia="Times New Roman"/>
                <w:color w:val="000000"/>
                <w:sz w:val="18"/>
                <w:szCs w:val="18"/>
                <w:lang w:eastAsia="sl-SI"/>
              </w:rPr>
              <w:t xml:space="preserve">   3.485.462,40 € </w:t>
            </w:r>
          </w:p>
        </w:tc>
      </w:tr>
      <w:tr w:rsidR="00EF0498" w:rsidRPr="00466C90" w14:paraId="506C502F" w14:textId="77777777" w:rsidTr="00EF0498">
        <w:trPr>
          <w:trHeight w:val="413"/>
        </w:trPr>
        <w:tc>
          <w:tcPr>
            <w:cnfStyle w:val="001000000000" w:firstRow="0" w:lastRow="0" w:firstColumn="1" w:lastColumn="0" w:oddVBand="0" w:evenVBand="0" w:oddHBand="0" w:evenHBand="0" w:firstRowFirstColumn="0" w:firstRowLastColumn="0" w:lastRowFirstColumn="0" w:lastRowLastColumn="0"/>
            <w:tcW w:w="1747" w:type="pct"/>
            <w:hideMark/>
          </w:tcPr>
          <w:p w14:paraId="51DF0A4D" w14:textId="77777777" w:rsidR="00EF0498" w:rsidRPr="00466C90" w:rsidRDefault="00EF0498" w:rsidP="00EF0498">
            <w:pPr>
              <w:spacing w:line="240" w:lineRule="auto"/>
              <w:jc w:val="left"/>
              <w:rPr>
                <w:rFonts w:eastAsia="Times New Roman"/>
                <w:color w:val="000000"/>
                <w:sz w:val="18"/>
                <w:szCs w:val="18"/>
                <w:lang w:eastAsia="sl-SI"/>
              </w:rPr>
            </w:pPr>
            <w:r w:rsidRPr="00466C90">
              <w:rPr>
                <w:rFonts w:eastAsia="Times New Roman"/>
                <w:color w:val="000000"/>
                <w:sz w:val="18"/>
                <w:szCs w:val="18"/>
                <w:lang w:eastAsia="sl-SI"/>
              </w:rPr>
              <w:t>11107 Zaporna kazen - nad 3 do 6 mes. (nepogojna)</w:t>
            </w:r>
          </w:p>
        </w:tc>
        <w:tc>
          <w:tcPr>
            <w:tcW w:w="606" w:type="pct"/>
            <w:hideMark/>
          </w:tcPr>
          <w:p w14:paraId="749B2042" w14:textId="77777777" w:rsidR="00EF0498" w:rsidRPr="00466C90" w:rsidRDefault="00EF0498" w:rsidP="00C677E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466C90">
              <w:rPr>
                <w:rFonts w:eastAsia="Times New Roman"/>
                <w:color w:val="000000"/>
                <w:sz w:val="18"/>
                <w:szCs w:val="18"/>
                <w:lang w:eastAsia="sl-SI"/>
              </w:rPr>
              <w:t>362</w:t>
            </w:r>
          </w:p>
        </w:tc>
        <w:tc>
          <w:tcPr>
            <w:tcW w:w="1323" w:type="pct"/>
          </w:tcPr>
          <w:p w14:paraId="7E318094" w14:textId="77777777" w:rsidR="00EF0498" w:rsidRPr="00466C90" w:rsidRDefault="00EF0498" w:rsidP="00EF049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466C90">
              <w:rPr>
                <w:rFonts w:eastAsia="Times New Roman"/>
                <w:color w:val="000000"/>
                <w:sz w:val="18"/>
                <w:szCs w:val="18"/>
                <w:lang w:eastAsia="sl-SI"/>
              </w:rPr>
              <w:t xml:space="preserve">     1.628.348,40 € </w:t>
            </w:r>
          </w:p>
        </w:tc>
        <w:tc>
          <w:tcPr>
            <w:tcW w:w="1323" w:type="pct"/>
            <w:noWrap/>
            <w:hideMark/>
          </w:tcPr>
          <w:p w14:paraId="4C1EB0AA" w14:textId="77777777" w:rsidR="00EF0498" w:rsidRPr="00466C90" w:rsidRDefault="00EF0498" w:rsidP="00EF049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466C90">
              <w:rPr>
                <w:rFonts w:eastAsia="Times New Roman"/>
                <w:color w:val="000000"/>
                <w:sz w:val="18"/>
                <w:szCs w:val="18"/>
                <w:lang w:eastAsia="sl-SI"/>
              </w:rPr>
              <w:t xml:space="preserve">   1.395.727,20 € </w:t>
            </w:r>
          </w:p>
        </w:tc>
      </w:tr>
      <w:tr w:rsidR="00EF0498" w:rsidRPr="00466C90" w14:paraId="2154CDEF" w14:textId="77777777" w:rsidTr="00EF049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747" w:type="pct"/>
            <w:hideMark/>
          </w:tcPr>
          <w:p w14:paraId="664D0086" w14:textId="77777777" w:rsidR="00EF0498" w:rsidRPr="00466C90" w:rsidRDefault="00EF0498" w:rsidP="00EF0498">
            <w:pPr>
              <w:spacing w:line="240" w:lineRule="auto"/>
              <w:jc w:val="left"/>
              <w:rPr>
                <w:rFonts w:eastAsia="Times New Roman"/>
                <w:color w:val="000000"/>
                <w:sz w:val="18"/>
                <w:szCs w:val="18"/>
                <w:lang w:eastAsia="sl-SI"/>
              </w:rPr>
            </w:pPr>
            <w:r w:rsidRPr="00466C90">
              <w:rPr>
                <w:rFonts w:eastAsia="Times New Roman"/>
                <w:color w:val="000000"/>
                <w:sz w:val="18"/>
                <w:szCs w:val="18"/>
                <w:lang w:eastAsia="sl-SI"/>
              </w:rPr>
              <w:t>11108 Zaporna kazen - nad 2 do 3 mes. (nepogojna)</w:t>
            </w:r>
          </w:p>
        </w:tc>
        <w:tc>
          <w:tcPr>
            <w:tcW w:w="606" w:type="pct"/>
            <w:hideMark/>
          </w:tcPr>
          <w:p w14:paraId="331A12A3" w14:textId="77777777" w:rsidR="00EF0498" w:rsidRPr="00466C90" w:rsidRDefault="00EF0498" w:rsidP="00C677E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sl-SI"/>
              </w:rPr>
            </w:pPr>
            <w:r w:rsidRPr="00466C90">
              <w:rPr>
                <w:rFonts w:eastAsia="Times New Roman"/>
                <w:color w:val="000000"/>
                <w:sz w:val="18"/>
                <w:szCs w:val="18"/>
                <w:lang w:eastAsia="sl-SI"/>
              </w:rPr>
              <w:t>115</w:t>
            </w:r>
          </w:p>
        </w:tc>
        <w:tc>
          <w:tcPr>
            <w:tcW w:w="1323" w:type="pct"/>
          </w:tcPr>
          <w:p w14:paraId="0A49B7A8" w14:textId="77777777" w:rsidR="00EF0498" w:rsidRPr="00466C90" w:rsidRDefault="00EF0498" w:rsidP="00EF049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sl-SI"/>
              </w:rPr>
            </w:pPr>
            <w:r w:rsidRPr="00466C90">
              <w:rPr>
                <w:rFonts w:eastAsia="Times New Roman"/>
                <w:color w:val="000000"/>
                <w:sz w:val="18"/>
                <w:szCs w:val="18"/>
                <w:lang w:eastAsia="sl-SI"/>
              </w:rPr>
              <w:t xml:space="preserve">         287.385,00 € </w:t>
            </w:r>
          </w:p>
        </w:tc>
        <w:tc>
          <w:tcPr>
            <w:tcW w:w="1323" w:type="pct"/>
            <w:noWrap/>
            <w:hideMark/>
          </w:tcPr>
          <w:p w14:paraId="49176399" w14:textId="77777777" w:rsidR="00EF0498" w:rsidRPr="00466C90" w:rsidRDefault="00EF0498" w:rsidP="00EF049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sl-SI"/>
              </w:rPr>
            </w:pPr>
            <w:r w:rsidRPr="00466C90">
              <w:rPr>
                <w:rFonts w:eastAsia="Times New Roman"/>
                <w:color w:val="000000"/>
                <w:sz w:val="18"/>
                <w:szCs w:val="18"/>
                <w:lang w:eastAsia="sl-SI"/>
              </w:rPr>
              <w:t xml:space="preserve">     246.330,00 € </w:t>
            </w:r>
          </w:p>
        </w:tc>
      </w:tr>
      <w:tr w:rsidR="00EF0498" w:rsidRPr="00466C90" w14:paraId="58C2887E" w14:textId="77777777" w:rsidTr="00EF0498">
        <w:trPr>
          <w:trHeight w:val="411"/>
        </w:trPr>
        <w:tc>
          <w:tcPr>
            <w:cnfStyle w:val="001000000000" w:firstRow="0" w:lastRow="0" w:firstColumn="1" w:lastColumn="0" w:oddVBand="0" w:evenVBand="0" w:oddHBand="0" w:evenHBand="0" w:firstRowFirstColumn="0" w:firstRowLastColumn="0" w:lastRowFirstColumn="0" w:lastRowLastColumn="0"/>
            <w:tcW w:w="1747" w:type="pct"/>
            <w:hideMark/>
          </w:tcPr>
          <w:p w14:paraId="4D6D0C23" w14:textId="77777777" w:rsidR="00EF0498" w:rsidRPr="00466C90" w:rsidRDefault="00EF0498" w:rsidP="00EF0498">
            <w:pPr>
              <w:spacing w:line="240" w:lineRule="auto"/>
              <w:jc w:val="left"/>
              <w:rPr>
                <w:rFonts w:eastAsia="Times New Roman"/>
                <w:color w:val="000000"/>
                <w:sz w:val="18"/>
                <w:szCs w:val="18"/>
                <w:lang w:eastAsia="sl-SI"/>
              </w:rPr>
            </w:pPr>
            <w:r w:rsidRPr="00466C90">
              <w:rPr>
                <w:rFonts w:eastAsia="Times New Roman"/>
                <w:color w:val="000000"/>
                <w:sz w:val="18"/>
                <w:szCs w:val="18"/>
                <w:lang w:eastAsia="sl-SI"/>
              </w:rPr>
              <w:t>11109 Zaporna kazen - nad 1 do 2 mes. (nepogojna)</w:t>
            </w:r>
          </w:p>
        </w:tc>
        <w:tc>
          <w:tcPr>
            <w:tcW w:w="606" w:type="pct"/>
            <w:hideMark/>
          </w:tcPr>
          <w:p w14:paraId="6B776B09" w14:textId="77777777" w:rsidR="00EF0498" w:rsidRPr="00466C90" w:rsidRDefault="00EF0498" w:rsidP="00C677E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466C90">
              <w:rPr>
                <w:rFonts w:eastAsia="Times New Roman"/>
                <w:color w:val="000000"/>
                <w:sz w:val="18"/>
                <w:szCs w:val="18"/>
                <w:lang w:eastAsia="sl-SI"/>
              </w:rPr>
              <w:t>79</w:t>
            </w:r>
          </w:p>
        </w:tc>
        <w:tc>
          <w:tcPr>
            <w:tcW w:w="1323" w:type="pct"/>
          </w:tcPr>
          <w:p w14:paraId="5F522DAE" w14:textId="77777777" w:rsidR="00EF0498" w:rsidRPr="00466C90" w:rsidRDefault="00EF0498" w:rsidP="00EF049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466C90">
              <w:rPr>
                <w:rFonts w:eastAsia="Times New Roman"/>
                <w:color w:val="000000"/>
                <w:sz w:val="18"/>
                <w:szCs w:val="18"/>
                <w:lang w:eastAsia="sl-SI"/>
              </w:rPr>
              <w:t xml:space="preserve">        118.452,60 € </w:t>
            </w:r>
          </w:p>
        </w:tc>
        <w:tc>
          <w:tcPr>
            <w:tcW w:w="1323" w:type="pct"/>
            <w:noWrap/>
            <w:hideMark/>
          </w:tcPr>
          <w:p w14:paraId="6EAF5E53" w14:textId="77777777" w:rsidR="00EF0498" w:rsidRPr="00466C90" w:rsidRDefault="00EF0498" w:rsidP="00EF049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466C90">
              <w:rPr>
                <w:rFonts w:eastAsia="Times New Roman"/>
                <w:color w:val="000000"/>
                <w:sz w:val="18"/>
                <w:szCs w:val="18"/>
                <w:lang w:eastAsia="sl-SI"/>
              </w:rPr>
              <w:t xml:space="preserve">     101.530,80 € </w:t>
            </w:r>
          </w:p>
        </w:tc>
      </w:tr>
      <w:tr w:rsidR="00EF0498" w:rsidRPr="00466C90" w14:paraId="7824302A" w14:textId="77777777" w:rsidTr="00EF04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7" w:type="pct"/>
            <w:noWrap/>
            <w:hideMark/>
          </w:tcPr>
          <w:p w14:paraId="39FB2ACE" w14:textId="77777777" w:rsidR="00EF0498" w:rsidRPr="00466C90" w:rsidRDefault="00C677E5" w:rsidP="00EF0498">
            <w:pPr>
              <w:spacing w:line="240" w:lineRule="auto"/>
              <w:jc w:val="left"/>
              <w:rPr>
                <w:rFonts w:eastAsia="Times New Roman"/>
                <w:sz w:val="18"/>
                <w:szCs w:val="18"/>
                <w:lang w:eastAsia="sl-SI"/>
              </w:rPr>
            </w:pPr>
            <w:r>
              <w:rPr>
                <w:rFonts w:eastAsia="Times New Roman"/>
                <w:sz w:val="18"/>
                <w:szCs w:val="18"/>
                <w:lang w:eastAsia="sl-SI"/>
              </w:rPr>
              <w:t>SKUPAJ</w:t>
            </w:r>
          </w:p>
        </w:tc>
        <w:tc>
          <w:tcPr>
            <w:tcW w:w="606" w:type="pct"/>
            <w:noWrap/>
            <w:hideMark/>
          </w:tcPr>
          <w:p w14:paraId="73A6034A" w14:textId="77777777" w:rsidR="00EF0498" w:rsidRPr="00466C90" w:rsidRDefault="00EF0498" w:rsidP="00EF049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l-SI"/>
              </w:rPr>
            </w:pPr>
          </w:p>
        </w:tc>
        <w:tc>
          <w:tcPr>
            <w:tcW w:w="1323" w:type="pct"/>
          </w:tcPr>
          <w:p w14:paraId="42D921A6" w14:textId="77777777" w:rsidR="00EF0498" w:rsidRPr="00466C90" w:rsidRDefault="00EF0498" w:rsidP="00EF049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sl-SI"/>
              </w:rPr>
            </w:pPr>
            <w:r w:rsidRPr="00466C90">
              <w:rPr>
                <w:rFonts w:eastAsia="Times New Roman"/>
                <w:color w:val="000000"/>
                <w:sz w:val="18"/>
                <w:szCs w:val="18"/>
                <w:lang w:eastAsia="sl-SI"/>
              </w:rPr>
              <w:t xml:space="preserve">     6.100.558,80 € </w:t>
            </w:r>
          </w:p>
        </w:tc>
        <w:tc>
          <w:tcPr>
            <w:tcW w:w="1323" w:type="pct"/>
            <w:noWrap/>
            <w:hideMark/>
          </w:tcPr>
          <w:p w14:paraId="1EECA936" w14:textId="77777777" w:rsidR="00EF0498" w:rsidRPr="00466C90" w:rsidRDefault="00EF0498" w:rsidP="00EF049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sl-SI"/>
              </w:rPr>
            </w:pPr>
            <w:r w:rsidRPr="00466C90">
              <w:rPr>
                <w:rFonts w:eastAsia="Times New Roman"/>
                <w:color w:val="000000"/>
                <w:sz w:val="18"/>
                <w:szCs w:val="18"/>
                <w:lang w:eastAsia="sl-SI"/>
              </w:rPr>
              <w:t xml:space="preserve">  5.229.050,40 € </w:t>
            </w:r>
          </w:p>
        </w:tc>
      </w:tr>
    </w:tbl>
    <w:p w14:paraId="1F58BA43" w14:textId="77777777" w:rsidR="00841825" w:rsidRDefault="00841825" w:rsidP="00AA06CF"/>
    <w:p w14:paraId="29EE71AF" w14:textId="3F3E84D5" w:rsidR="007D05FC" w:rsidRDefault="00C66582" w:rsidP="00AA06CF">
      <w:r>
        <w:t xml:space="preserve">V primeru ustanovitve </w:t>
      </w:r>
      <w:proofErr w:type="spellStart"/>
      <w:r>
        <w:t>probacijske</w:t>
      </w:r>
      <w:proofErr w:type="spellEnd"/>
      <w:r>
        <w:t xml:space="preserve"> službe se na </w:t>
      </w:r>
      <w:proofErr w:type="spellStart"/>
      <w:r>
        <w:t>probacijsko</w:t>
      </w:r>
      <w:proofErr w:type="spellEnd"/>
      <w:r>
        <w:t xml:space="preserve"> službo prenesejo tudi sredstva CSD, namenjena </w:t>
      </w:r>
      <w:r w:rsidRPr="00C66582">
        <w:t>izvrševanj</w:t>
      </w:r>
      <w:r>
        <w:t>u</w:t>
      </w:r>
      <w:r w:rsidRPr="00C66582">
        <w:t xml:space="preserve"> dela v splošno korist</w:t>
      </w:r>
      <w:r>
        <w:t xml:space="preserve"> (</w:t>
      </w:r>
      <w:r>
        <w:fldChar w:fldCharType="begin"/>
      </w:r>
      <w:r>
        <w:instrText xml:space="preserve"> REF _Ref503779504 \h </w:instrText>
      </w:r>
      <w:r>
        <w:fldChar w:fldCharType="separate"/>
      </w:r>
      <w:r w:rsidR="00311470">
        <w:t xml:space="preserve">Tabela </w:t>
      </w:r>
      <w:r w:rsidR="00311470">
        <w:rPr>
          <w:noProof/>
        </w:rPr>
        <w:t>8</w:t>
      </w:r>
      <w:r>
        <w:fldChar w:fldCharType="end"/>
      </w:r>
      <w:r>
        <w:t>).</w:t>
      </w:r>
    </w:p>
    <w:p w14:paraId="3B8C1C25" w14:textId="0135024F" w:rsidR="00C66582" w:rsidRDefault="00C66582" w:rsidP="00C66582">
      <w:pPr>
        <w:pStyle w:val="Napis"/>
        <w:keepNext/>
      </w:pPr>
      <w:bookmarkStart w:id="88" w:name="_Ref503779504"/>
      <w:bookmarkStart w:id="89" w:name="_Toc511381897"/>
      <w:r>
        <w:t xml:space="preserve">Tabela </w:t>
      </w:r>
      <w:r w:rsidR="00311470">
        <w:fldChar w:fldCharType="begin"/>
      </w:r>
      <w:r w:rsidR="00311470">
        <w:instrText xml:space="preserve"> SEQ Tabela \* ARABIC </w:instrText>
      </w:r>
      <w:r w:rsidR="00311470">
        <w:fldChar w:fldCharType="separate"/>
      </w:r>
      <w:r w:rsidR="00311470">
        <w:rPr>
          <w:noProof/>
        </w:rPr>
        <w:t>8</w:t>
      </w:r>
      <w:r w:rsidR="00311470">
        <w:rPr>
          <w:noProof/>
        </w:rPr>
        <w:fldChar w:fldCharType="end"/>
      </w:r>
      <w:bookmarkEnd w:id="88"/>
      <w:r>
        <w:t>: S</w:t>
      </w:r>
      <w:r w:rsidRPr="00C66582">
        <w:t>redstva CSD, namenjena izvrševanju dela v splošno korist</w:t>
      </w:r>
      <w:r>
        <w:t xml:space="preserve"> </w:t>
      </w:r>
      <w:sdt>
        <w:sdtPr>
          <w:id w:val="1882433688"/>
          <w:citation/>
        </w:sdtPr>
        <w:sdtEndPr/>
        <w:sdtContent>
          <w:r>
            <w:fldChar w:fldCharType="begin"/>
          </w:r>
          <w:r>
            <w:instrText xml:space="preserve"> CITATION Obr16 \l 1060 </w:instrText>
          </w:r>
          <w:r>
            <w:fldChar w:fldCharType="separate"/>
          </w:r>
          <w:r w:rsidRPr="00C66582">
            <w:rPr>
              <w:noProof/>
            </w:rPr>
            <w:t>(Ministrstvo za finance, 2016)</w:t>
          </w:r>
          <w:r>
            <w:fldChar w:fldCharType="end"/>
          </w:r>
        </w:sdtContent>
      </w:sdt>
      <w:bookmarkEnd w:id="89"/>
    </w:p>
    <w:tbl>
      <w:tblPr>
        <w:tblStyle w:val="Tabelatemnamrea5poudarek1"/>
        <w:tblW w:w="0" w:type="auto"/>
        <w:tblLook w:val="04A0" w:firstRow="1" w:lastRow="0" w:firstColumn="1" w:lastColumn="0" w:noHBand="0" w:noVBand="1"/>
      </w:tblPr>
      <w:tblGrid>
        <w:gridCol w:w="2831"/>
        <w:gridCol w:w="2831"/>
        <w:gridCol w:w="2831"/>
      </w:tblGrid>
      <w:tr w:rsidR="004754AD" w:rsidRPr="0053157D" w14:paraId="57357734" w14:textId="77777777" w:rsidTr="004F1E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09207B8E" w14:textId="77777777" w:rsidR="004754AD" w:rsidRPr="0053157D" w:rsidRDefault="004754AD" w:rsidP="004F1EF0">
            <w:pPr>
              <w:rPr>
                <w:sz w:val="18"/>
                <w:szCs w:val="18"/>
              </w:rPr>
            </w:pPr>
          </w:p>
        </w:tc>
        <w:tc>
          <w:tcPr>
            <w:tcW w:w="2831" w:type="dxa"/>
            <w:vAlign w:val="center"/>
          </w:tcPr>
          <w:p w14:paraId="3E30AE55" w14:textId="77777777" w:rsidR="004754AD" w:rsidRPr="0053157D" w:rsidRDefault="004754AD" w:rsidP="004F1EF0">
            <w:pPr>
              <w:jc w:val="center"/>
              <w:cnfStyle w:val="100000000000" w:firstRow="1" w:lastRow="0" w:firstColumn="0" w:lastColumn="0" w:oddVBand="0" w:evenVBand="0" w:oddHBand="0" w:evenHBand="0" w:firstRowFirstColumn="0" w:firstRowLastColumn="0" w:lastRowFirstColumn="0" w:lastRowLastColumn="0"/>
              <w:rPr>
                <w:sz w:val="18"/>
                <w:szCs w:val="18"/>
              </w:rPr>
            </w:pPr>
            <w:r w:rsidRPr="0053157D">
              <w:rPr>
                <w:sz w:val="18"/>
                <w:szCs w:val="18"/>
              </w:rPr>
              <w:t xml:space="preserve">Število vključenih v </w:t>
            </w:r>
            <w:proofErr w:type="spellStart"/>
            <w:r w:rsidRPr="0053157D">
              <w:rPr>
                <w:sz w:val="18"/>
                <w:szCs w:val="18"/>
              </w:rPr>
              <w:t>izvševanje</w:t>
            </w:r>
            <w:proofErr w:type="spellEnd"/>
            <w:r w:rsidRPr="0053157D">
              <w:rPr>
                <w:sz w:val="18"/>
                <w:szCs w:val="18"/>
              </w:rPr>
              <w:t xml:space="preserve"> dela v splošno korist</w:t>
            </w:r>
          </w:p>
        </w:tc>
        <w:tc>
          <w:tcPr>
            <w:tcW w:w="2831" w:type="dxa"/>
            <w:vAlign w:val="center"/>
          </w:tcPr>
          <w:p w14:paraId="6C9CD21C" w14:textId="77777777" w:rsidR="004754AD" w:rsidRPr="0053157D" w:rsidRDefault="004754AD" w:rsidP="004F1EF0">
            <w:pPr>
              <w:jc w:val="center"/>
              <w:cnfStyle w:val="100000000000" w:firstRow="1" w:lastRow="0" w:firstColumn="0" w:lastColumn="0" w:oddVBand="0" w:evenVBand="0" w:oddHBand="0" w:evenHBand="0" w:firstRowFirstColumn="0" w:firstRowLastColumn="0" w:lastRowFirstColumn="0" w:lastRowLastColumn="0"/>
              <w:rPr>
                <w:sz w:val="18"/>
                <w:szCs w:val="18"/>
              </w:rPr>
            </w:pPr>
            <w:r w:rsidRPr="0053157D">
              <w:rPr>
                <w:sz w:val="18"/>
                <w:szCs w:val="18"/>
              </w:rPr>
              <w:t>Sredstva porabljena za izvrševanje dela v splošno korist</w:t>
            </w:r>
          </w:p>
        </w:tc>
      </w:tr>
      <w:tr w:rsidR="004754AD" w:rsidRPr="0053157D" w14:paraId="51480D04" w14:textId="77777777" w:rsidTr="004F1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392AE99F" w14:textId="77777777" w:rsidR="004754AD" w:rsidRPr="0053157D" w:rsidRDefault="004754AD" w:rsidP="004F1EF0">
            <w:pPr>
              <w:rPr>
                <w:sz w:val="18"/>
                <w:szCs w:val="18"/>
              </w:rPr>
            </w:pPr>
            <w:r w:rsidRPr="0053157D">
              <w:rPr>
                <w:sz w:val="18"/>
                <w:szCs w:val="18"/>
              </w:rPr>
              <w:t>2014</w:t>
            </w:r>
          </w:p>
        </w:tc>
        <w:tc>
          <w:tcPr>
            <w:tcW w:w="2831" w:type="dxa"/>
          </w:tcPr>
          <w:p w14:paraId="3E514989" w14:textId="77777777" w:rsidR="004754AD" w:rsidRPr="0053157D" w:rsidRDefault="004754AD" w:rsidP="004F1EF0">
            <w:pPr>
              <w:jc w:val="right"/>
              <w:cnfStyle w:val="000000100000" w:firstRow="0" w:lastRow="0" w:firstColumn="0" w:lastColumn="0" w:oddVBand="0" w:evenVBand="0" w:oddHBand="1" w:evenHBand="0" w:firstRowFirstColumn="0" w:firstRowLastColumn="0" w:lastRowFirstColumn="0" w:lastRowLastColumn="0"/>
              <w:rPr>
                <w:sz w:val="18"/>
                <w:szCs w:val="18"/>
              </w:rPr>
            </w:pPr>
            <w:r w:rsidRPr="0053157D">
              <w:rPr>
                <w:sz w:val="18"/>
                <w:szCs w:val="18"/>
              </w:rPr>
              <w:t>3.931</w:t>
            </w:r>
          </w:p>
        </w:tc>
        <w:tc>
          <w:tcPr>
            <w:tcW w:w="2831" w:type="dxa"/>
          </w:tcPr>
          <w:p w14:paraId="4F7EDF44" w14:textId="77777777" w:rsidR="004754AD" w:rsidRPr="0053157D" w:rsidRDefault="004754AD" w:rsidP="004F1EF0">
            <w:pPr>
              <w:jc w:val="right"/>
              <w:cnfStyle w:val="000000100000" w:firstRow="0" w:lastRow="0" w:firstColumn="0" w:lastColumn="0" w:oddVBand="0" w:evenVBand="0" w:oddHBand="1" w:evenHBand="0" w:firstRowFirstColumn="0" w:firstRowLastColumn="0" w:lastRowFirstColumn="0" w:lastRowLastColumn="0"/>
              <w:rPr>
                <w:sz w:val="18"/>
                <w:szCs w:val="18"/>
              </w:rPr>
            </w:pPr>
            <w:r w:rsidRPr="0053157D">
              <w:rPr>
                <w:sz w:val="18"/>
                <w:szCs w:val="18"/>
              </w:rPr>
              <w:t>649.826,78 EUR</w:t>
            </w:r>
          </w:p>
        </w:tc>
      </w:tr>
      <w:tr w:rsidR="004754AD" w:rsidRPr="0053157D" w14:paraId="4A146698" w14:textId="77777777" w:rsidTr="004F1EF0">
        <w:tc>
          <w:tcPr>
            <w:cnfStyle w:val="001000000000" w:firstRow="0" w:lastRow="0" w:firstColumn="1" w:lastColumn="0" w:oddVBand="0" w:evenVBand="0" w:oddHBand="0" w:evenHBand="0" w:firstRowFirstColumn="0" w:firstRowLastColumn="0" w:lastRowFirstColumn="0" w:lastRowLastColumn="0"/>
            <w:tcW w:w="2831" w:type="dxa"/>
          </w:tcPr>
          <w:p w14:paraId="54284013" w14:textId="77777777" w:rsidR="004754AD" w:rsidRPr="0053157D" w:rsidRDefault="004754AD" w:rsidP="004F1EF0">
            <w:pPr>
              <w:rPr>
                <w:sz w:val="18"/>
                <w:szCs w:val="18"/>
              </w:rPr>
            </w:pPr>
            <w:r w:rsidRPr="0053157D">
              <w:rPr>
                <w:sz w:val="18"/>
                <w:szCs w:val="18"/>
              </w:rPr>
              <w:lastRenderedPageBreak/>
              <w:t>2015</w:t>
            </w:r>
          </w:p>
        </w:tc>
        <w:tc>
          <w:tcPr>
            <w:tcW w:w="2831" w:type="dxa"/>
          </w:tcPr>
          <w:p w14:paraId="272EE8C7" w14:textId="77777777" w:rsidR="004754AD" w:rsidRPr="0053157D" w:rsidRDefault="004754AD" w:rsidP="004F1EF0">
            <w:pPr>
              <w:jc w:val="right"/>
              <w:cnfStyle w:val="000000000000" w:firstRow="0" w:lastRow="0" w:firstColumn="0" w:lastColumn="0" w:oddVBand="0" w:evenVBand="0" w:oddHBand="0" w:evenHBand="0" w:firstRowFirstColumn="0" w:firstRowLastColumn="0" w:lastRowFirstColumn="0" w:lastRowLastColumn="0"/>
              <w:rPr>
                <w:sz w:val="18"/>
                <w:szCs w:val="18"/>
              </w:rPr>
            </w:pPr>
            <w:r w:rsidRPr="0053157D">
              <w:rPr>
                <w:sz w:val="18"/>
                <w:szCs w:val="18"/>
              </w:rPr>
              <w:t>3.139</w:t>
            </w:r>
          </w:p>
        </w:tc>
        <w:tc>
          <w:tcPr>
            <w:tcW w:w="2831" w:type="dxa"/>
          </w:tcPr>
          <w:p w14:paraId="4DA4E5E5" w14:textId="77777777" w:rsidR="004754AD" w:rsidRPr="0053157D" w:rsidRDefault="004754AD" w:rsidP="004F1EF0">
            <w:pPr>
              <w:jc w:val="right"/>
              <w:cnfStyle w:val="000000000000" w:firstRow="0" w:lastRow="0" w:firstColumn="0" w:lastColumn="0" w:oddVBand="0" w:evenVBand="0" w:oddHBand="0" w:evenHBand="0" w:firstRowFirstColumn="0" w:firstRowLastColumn="0" w:lastRowFirstColumn="0" w:lastRowLastColumn="0"/>
              <w:rPr>
                <w:sz w:val="18"/>
                <w:szCs w:val="18"/>
              </w:rPr>
            </w:pPr>
            <w:r w:rsidRPr="0053157D">
              <w:rPr>
                <w:sz w:val="18"/>
                <w:szCs w:val="18"/>
              </w:rPr>
              <w:t>522.967,95 EUR</w:t>
            </w:r>
          </w:p>
        </w:tc>
      </w:tr>
    </w:tbl>
    <w:p w14:paraId="0BB0BE59" w14:textId="77777777" w:rsidR="004754AD" w:rsidRPr="00C66582" w:rsidRDefault="004754AD" w:rsidP="001C25EC">
      <w:pPr>
        <w:pStyle w:val="Odstavekseznama"/>
        <w:numPr>
          <w:ilvl w:val="0"/>
          <w:numId w:val="11"/>
        </w:numPr>
        <w:spacing w:before="240"/>
        <w:rPr>
          <w:b/>
        </w:rPr>
      </w:pPr>
      <w:r w:rsidRPr="00C66582">
        <w:rPr>
          <w:b/>
        </w:rPr>
        <w:t>Skupaj prihranki</w:t>
      </w:r>
    </w:p>
    <w:p w14:paraId="168309BE" w14:textId="66115D0B" w:rsidR="00C66582" w:rsidRDefault="00C66582" w:rsidP="00C66582">
      <w:pPr>
        <w:pStyle w:val="Napis"/>
        <w:keepNext/>
      </w:pPr>
      <w:bookmarkStart w:id="90" w:name="_Toc511381898"/>
      <w:r>
        <w:t xml:space="preserve">Tabela </w:t>
      </w:r>
      <w:r w:rsidR="00311470">
        <w:fldChar w:fldCharType="begin"/>
      </w:r>
      <w:r w:rsidR="00311470">
        <w:instrText xml:space="preserve"> SEQ Tabela \* ARABIC </w:instrText>
      </w:r>
      <w:r w:rsidR="00311470">
        <w:fldChar w:fldCharType="separate"/>
      </w:r>
      <w:r w:rsidR="00311470">
        <w:rPr>
          <w:noProof/>
        </w:rPr>
        <w:t>9</w:t>
      </w:r>
      <w:r w:rsidR="00311470">
        <w:rPr>
          <w:noProof/>
        </w:rPr>
        <w:fldChar w:fldCharType="end"/>
      </w:r>
      <w:r>
        <w:t xml:space="preserve">: Ocena prihrankov v primeru ustanovitve </w:t>
      </w:r>
      <w:proofErr w:type="spellStart"/>
      <w:r>
        <w:t>probacijske</w:t>
      </w:r>
      <w:proofErr w:type="spellEnd"/>
      <w:r>
        <w:t xml:space="preserve"> službe</w:t>
      </w:r>
      <w:bookmarkEnd w:id="90"/>
    </w:p>
    <w:tbl>
      <w:tblPr>
        <w:tblStyle w:val="Tabelatemnamrea5poudarek1"/>
        <w:tblW w:w="0" w:type="auto"/>
        <w:tblLook w:val="04A0" w:firstRow="1" w:lastRow="0" w:firstColumn="1" w:lastColumn="0" w:noHBand="0" w:noVBand="1"/>
      </w:tblPr>
      <w:tblGrid>
        <w:gridCol w:w="4246"/>
        <w:gridCol w:w="2412"/>
      </w:tblGrid>
      <w:tr w:rsidR="004754AD" w:rsidRPr="004754AD" w14:paraId="5B8DE238" w14:textId="77777777" w:rsidTr="00C665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14:paraId="3C197459" w14:textId="77777777" w:rsidR="004754AD" w:rsidRPr="004754AD" w:rsidRDefault="004754AD" w:rsidP="00841825">
            <w:pPr>
              <w:rPr>
                <w:sz w:val="18"/>
                <w:szCs w:val="18"/>
              </w:rPr>
            </w:pPr>
            <w:r w:rsidRPr="004754AD">
              <w:rPr>
                <w:sz w:val="18"/>
                <w:szCs w:val="18"/>
              </w:rPr>
              <w:t>Vir</w:t>
            </w:r>
          </w:p>
        </w:tc>
        <w:tc>
          <w:tcPr>
            <w:tcW w:w="2412" w:type="dxa"/>
          </w:tcPr>
          <w:p w14:paraId="37914842" w14:textId="77777777" w:rsidR="004754AD" w:rsidRPr="004754AD" w:rsidRDefault="004754AD" w:rsidP="00841825">
            <w:pPr>
              <w:cnfStyle w:val="100000000000" w:firstRow="1" w:lastRow="0" w:firstColumn="0" w:lastColumn="0" w:oddVBand="0" w:evenVBand="0" w:oddHBand="0" w:evenHBand="0" w:firstRowFirstColumn="0" w:firstRowLastColumn="0" w:lastRowFirstColumn="0" w:lastRowLastColumn="0"/>
              <w:rPr>
                <w:sz w:val="18"/>
                <w:szCs w:val="18"/>
              </w:rPr>
            </w:pPr>
            <w:r w:rsidRPr="004754AD">
              <w:rPr>
                <w:sz w:val="18"/>
                <w:szCs w:val="18"/>
              </w:rPr>
              <w:t>Ocena</w:t>
            </w:r>
            <w:r w:rsidR="00C66582">
              <w:rPr>
                <w:sz w:val="18"/>
                <w:szCs w:val="18"/>
              </w:rPr>
              <w:t xml:space="preserve"> prihrankov</w:t>
            </w:r>
          </w:p>
        </w:tc>
      </w:tr>
      <w:tr w:rsidR="004754AD" w:rsidRPr="004754AD" w14:paraId="1471F707" w14:textId="77777777" w:rsidTr="00C66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14:paraId="6D2C5ACE" w14:textId="77777777" w:rsidR="004754AD" w:rsidRPr="004754AD" w:rsidRDefault="004754AD" w:rsidP="00841825">
            <w:pPr>
              <w:rPr>
                <w:sz w:val="18"/>
                <w:szCs w:val="18"/>
              </w:rPr>
            </w:pPr>
            <w:r w:rsidRPr="004754AD">
              <w:rPr>
                <w:sz w:val="18"/>
                <w:szCs w:val="18"/>
              </w:rPr>
              <w:t>Znižanje deleža povratnikov za 7%</w:t>
            </w:r>
          </w:p>
        </w:tc>
        <w:tc>
          <w:tcPr>
            <w:tcW w:w="2412" w:type="dxa"/>
          </w:tcPr>
          <w:p w14:paraId="59A47038" w14:textId="77777777" w:rsidR="004754AD" w:rsidRPr="004754AD" w:rsidRDefault="004754AD" w:rsidP="00C66582">
            <w:pPr>
              <w:jc w:val="right"/>
              <w:cnfStyle w:val="000000100000" w:firstRow="0" w:lastRow="0" w:firstColumn="0" w:lastColumn="0" w:oddVBand="0" w:evenVBand="0" w:oddHBand="1" w:evenHBand="0" w:firstRowFirstColumn="0" w:firstRowLastColumn="0" w:lastRowFirstColumn="0" w:lastRowLastColumn="0"/>
              <w:rPr>
                <w:sz w:val="18"/>
                <w:szCs w:val="18"/>
              </w:rPr>
            </w:pPr>
            <w:r w:rsidRPr="004754AD">
              <w:rPr>
                <w:sz w:val="18"/>
                <w:szCs w:val="18"/>
              </w:rPr>
              <w:t>871.508,40 €</w:t>
            </w:r>
          </w:p>
        </w:tc>
      </w:tr>
      <w:tr w:rsidR="004754AD" w:rsidRPr="004754AD" w14:paraId="48659285" w14:textId="77777777" w:rsidTr="00C66582">
        <w:tc>
          <w:tcPr>
            <w:cnfStyle w:val="001000000000" w:firstRow="0" w:lastRow="0" w:firstColumn="1" w:lastColumn="0" w:oddVBand="0" w:evenVBand="0" w:oddHBand="0" w:evenHBand="0" w:firstRowFirstColumn="0" w:firstRowLastColumn="0" w:lastRowFirstColumn="0" w:lastRowLastColumn="0"/>
            <w:tcW w:w="4246" w:type="dxa"/>
          </w:tcPr>
          <w:p w14:paraId="731E837C" w14:textId="77777777" w:rsidR="004754AD" w:rsidRPr="004754AD" w:rsidRDefault="004754AD" w:rsidP="00841825">
            <w:pPr>
              <w:rPr>
                <w:sz w:val="18"/>
                <w:szCs w:val="18"/>
              </w:rPr>
            </w:pPr>
            <w:r w:rsidRPr="004754AD">
              <w:rPr>
                <w:sz w:val="18"/>
                <w:szCs w:val="18"/>
              </w:rPr>
              <w:t>Sredstva CSD</w:t>
            </w:r>
          </w:p>
        </w:tc>
        <w:tc>
          <w:tcPr>
            <w:tcW w:w="2412" w:type="dxa"/>
          </w:tcPr>
          <w:p w14:paraId="74A711DF" w14:textId="77777777" w:rsidR="004754AD" w:rsidRPr="004754AD" w:rsidRDefault="004754AD" w:rsidP="00C66582">
            <w:pPr>
              <w:jc w:val="right"/>
              <w:cnfStyle w:val="000000000000" w:firstRow="0" w:lastRow="0" w:firstColumn="0" w:lastColumn="0" w:oddVBand="0" w:evenVBand="0" w:oddHBand="0" w:evenHBand="0" w:firstRowFirstColumn="0" w:firstRowLastColumn="0" w:lastRowFirstColumn="0" w:lastRowLastColumn="0"/>
              <w:rPr>
                <w:sz w:val="18"/>
                <w:szCs w:val="18"/>
              </w:rPr>
            </w:pPr>
            <w:r w:rsidRPr="004754AD">
              <w:rPr>
                <w:sz w:val="18"/>
                <w:szCs w:val="18"/>
              </w:rPr>
              <w:t>522.967,95 €</w:t>
            </w:r>
          </w:p>
        </w:tc>
      </w:tr>
      <w:tr w:rsidR="004754AD" w:rsidRPr="004754AD" w14:paraId="1C07C74F" w14:textId="77777777" w:rsidTr="00C66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14:paraId="7BB2D18D" w14:textId="77777777" w:rsidR="004754AD" w:rsidRPr="004754AD" w:rsidRDefault="004754AD" w:rsidP="00841825">
            <w:pPr>
              <w:rPr>
                <w:sz w:val="18"/>
                <w:szCs w:val="18"/>
              </w:rPr>
            </w:pPr>
            <w:r w:rsidRPr="004754AD">
              <w:rPr>
                <w:sz w:val="18"/>
                <w:szCs w:val="18"/>
              </w:rPr>
              <w:t>SKUPAJ</w:t>
            </w:r>
          </w:p>
        </w:tc>
        <w:tc>
          <w:tcPr>
            <w:tcW w:w="2412" w:type="dxa"/>
          </w:tcPr>
          <w:p w14:paraId="161E1B3E" w14:textId="77777777" w:rsidR="004754AD" w:rsidRPr="004754AD" w:rsidRDefault="00C66582" w:rsidP="00C66582">
            <w:pPr>
              <w:jc w:val="right"/>
              <w:cnfStyle w:val="000000100000" w:firstRow="0" w:lastRow="0" w:firstColumn="0" w:lastColumn="0" w:oddVBand="0" w:evenVBand="0" w:oddHBand="1" w:evenHBand="0" w:firstRowFirstColumn="0" w:firstRowLastColumn="0" w:lastRowFirstColumn="0" w:lastRowLastColumn="0"/>
              <w:rPr>
                <w:sz w:val="18"/>
                <w:szCs w:val="18"/>
              </w:rPr>
            </w:pPr>
            <w:r w:rsidRPr="00C66582">
              <w:rPr>
                <w:sz w:val="18"/>
                <w:szCs w:val="18"/>
              </w:rPr>
              <w:t>1.394.476,35 €</w:t>
            </w:r>
          </w:p>
        </w:tc>
      </w:tr>
    </w:tbl>
    <w:p w14:paraId="7175D47F" w14:textId="77777777" w:rsidR="004754AD" w:rsidRDefault="004754AD" w:rsidP="00841825"/>
    <w:p w14:paraId="5066122F" w14:textId="77777777" w:rsidR="00841825" w:rsidRPr="00C66582" w:rsidRDefault="00C66582" w:rsidP="001C25EC">
      <w:pPr>
        <w:pStyle w:val="Odstavekseznama"/>
        <w:numPr>
          <w:ilvl w:val="0"/>
          <w:numId w:val="11"/>
        </w:numPr>
        <w:rPr>
          <w:b/>
        </w:rPr>
      </w:pPr>
      <w:r>
        <w:rPr>
          <w:b/>
        </w:rPr>
        <w:t>Skupaj s</w:t>
      </w:r>
      <w:r w:rsidR="00323CA0" w:rsidRPr="00C66582">
        <w:rPr>
          <w:b/>
        </w:rPr>
        <w:t>troški</w:t>
      </w:r>
    </w:p>
    <w:p w14:paraId="76D46D43" w14:textId="304891B2" w:rsidR="00C66582" w:rsidRDefault="00C66582" w:rsidP="00C66582">
      <w:pPr>
        <w:pStyle w:val="Napis"/>
        <w:keepNext/>
      </w:pPr>
      <w:bookmarkStart w:id="91" w:name="_Toc511381899"/>
      <w:r>
        <w:t xml:space="preserve">Tabela </w:t>
      </w:r>
      <w:r w:rsidR="00311470">
        <w:fldChar w:fldCharType="begin"/>
      </w:r>
      <w:r w:rsidR="00311470">
        <w:instrText xml:space="preserve"> SEQ Tabela \* ARABIC </w:instrText>
      </w:r>
      <w:r w:rsidR="00311470">
        <w:fldChar w:fldCharType="separate"/>
      </w:r>
      <w:r w:rsidR="00311470">
        <w:rPr>
          <w:noProof/>
        </w:rPr>
        <w:t>10</w:t>
      </w:r>
      <w:r w:rsidR="00311470">
        <w:rPr>
          <w:noProof/>
        </w:rPr>
        <w:fldChar w:fldCharType="end"/>
      </w:r>
      <w:r>
        <w:t xml:space="preserve">: </w:t>
      </w:r>
      <w:r w:rsidRPr="00C66582">
        <w:t xml:space="preserve">Ocena </w:t>
      </w:r>
      <w:r>
        <w:t>stroškov</w:t>
      </w:r>
      <w:r w:rsidRPr="00C66582">
        <w:t xml:space="preserve"> v primeru ustanovitve </w:t>
      </w:r>
      <w:proofErr w:type="spellStart"/>
      <w:r w:rsidRPr="00C66582">
        <w:t>probacijske</w:t>
      </w:r>
      <w:proofErr w:type="spellEnd"/>
      <w:r w:rsidRPr="00C66582">
        <w:t xml:space="preserve"> službe</w:t>
      </w:r>
      <w:r>
        <w:t xml:space="preserve"> </w:t>
      </w:r>
      <w:r w:rsidRPr="00C66582">
        <w:t>(Ministrstvo za pravosodje, 2017)</w:t>
      </w:r>
      <w:bookmarkEnd w:id="91"/>
    </w:p>
    <w:tbl>
      <w:tblPr>
        <w:tblStyle w:val="Tabelamrea4poudarek1"/>
        <w:tblW w:w="5000" w:type="pct"/>
        <w:tblLook w:val="04A0" w:firstRow="1" w:lastRow="0" w:firstColumn="1" w:lastColumn="0" w:noHBand="0" w:noVBand="1"/>
      </w:tblPr>
      <w:tblGrid>
        <w:gridCol w:w="4186"/>
        <w:gridCol w:w="1436"/>
        <w:gridCol w:w="1436"/>
        <w:gridCol w:w="1437"/>
      </w:tblGrid>
      <w:tr w:rsidR="007D05FC" w:rsidRPr="007D05FC" w14:paraId="75BCBBB1" w14:textId="77777777" w:rsidTr="00C6658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4" w:type="pct"/>
            <w:vAlign w:val="center"/>
            <w:hideMark/>
          </w:tcPr>
          <w:p w14:paraId="4E709B86" w14:textId="77777777" w:rsidR="007D05FC" w:rsidRPr="00323CA0" w:rsidRDefault="007D05FC" w:rsidP="00C66582">
            <w:pPr>
              <w:spacing w:line="240" w:lineRule="auto"/>
              <w:jc w:val="left"/>
              <w:rPr>
                <w:rFonts w:eastAsia="Times New Roman"/>
                <w:b w:val="0"/>
                <w:color w:val="000000"/>
                <w:sz w:val="18"/>
                <w:szCs w:val="18"/>
                <w:lang w:eastAsia="sl-SI"/>
              </w:rPr>
            </w:pPr>
            <w:r w:rsidRPr="00323CA0">
              <w:rPr>
                <w:rFonts w:eastAsia="Times New Roman"/>
                <w:b w:val="0"/>
                <w:color w:val="000000"/>
                <w:sz w:val="18"/>
                <w:szCs w:val="18"/>
                <w:lang w:eastAsia="sl-SI"/>
              </w:rPr>
              <w:t> </w:t>
            </w:r>
          </w:p>
        </w:tc>
        <w:tc>
          <w:tcPr>
            <w:tcW w:w="845" w:type="pct"/>
            <w:vAlign w:val="center"/>
            <w:hideMark/>
          </w:tcPr>
          <w:p w14:paraId="510B4B01" w14:textId="77777777" w:rsidR="007D05FC" w:rsidRPr="00893C69" w:rsidRDefault="007D05FC" w:rsidP="00323CA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BFBFB"/>
                <w:sz w:val="18"/>
                <w:szCs w:val="18"/>
                <w:lang w:eastAsia="sl-SI"/>
              </w:rPr>
            </w:pPr>
            <w:r w:rsidRPr="00893C69">
              <w:rPr>
                <w:rFonts w:eastAsia="Times New Roman"/>
                <w:color w:val="FBFBFB"/>
                <w:sz w:val="18"/>
                <w:szCs w:val="18"/>
                <w:lang w:eastAsia="sl-SI"/>
              </w:rPr>
              <w:t>2017</w:t>
            </w:r>
          </w:p>
        </w:tc>
        <w:tc>
          <w:tcPr>
            <w:tcW w:w="845" w:type="pct"/>
            <w:vAlign w:val="center"/>
            <w:hideMark/>
          </w:tcPr>
          <w:p w14:paraId="394951B6" w14:textId="77777777" w:rsidR="007D05FC" w:rsidRPr="00893C69" w:rsidRDefault="007D05FC" w:rsidP="00323CA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BFBFB"/>
                <w:sz w:val="18"/>
                <w:szCs w:val="18"/>
                <w:lang w:eastAsia="sl-SI"/>
              </w:rPr>
            </w:pPr>
            <w:r w:rsidRPr="00893C69">
              <w:rPr>
                <w:rFonts w:eastAsia="Times New Roman"/>
                <w:color w:val="FBFBFB"/>
                <w:sz w:val="18"/>
                <w:szCs w:val="18"/>
                <w:lang w:eastAsia="sl-SI"/>
              </w:rPr>
              <w:t>2018</w:t>
            </w:r>
          </w:p>
        </w:tc>
        <w:tc>
          <w:tcPr>
            <w:tcW w:w="846" w:type="pct"/>
          </w:tcPr>
          <w:p w14:paraId="4CD07F9E" w14:textId="77777777" w:rsidR="007D05FC" w:rsidRPr="00893C69" w:rsidRDefault="007D05FC" w:rsidP="00323CA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BFBFB"/>
                <w:sz w:val="18"/>
                <w:szCs w:val="18"/>
                <w:lang w:eastAsia="sl-SI"/>
              </w:rPr>
            </w:pPr>
            <w:r w:rsidRPr="00893C69">
              <w:rPr>
                <w:rFonts w:eastAsia="Times New Roman"/>
                <w:color w:val="FBFBFB"/>
                <w:sz w:val="18"/>
                <w:szCs w:val="18"/>
                <w:lang w:eastAsia="sl-SI"/>
              </w:rPr>
              <w:t>2019</w:t>
            </w:r>
          </w:p>
        </w:tc>
      </w:tr>
      <w:tr w:rsidR="007D05FC" w:rsidRPr="007D05FC" w14:paraId="04DF90E2" w14:textId="77777777" w:rsidTr="00C6658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464" w:type="pct"/>
            <w:vAlign w:val="center"/>
            <w:hideMark/>
          </w:tcPr>
          <w:p w14:paraId="647979B2" w14:textId="77777777" w:rsidR="007D05FC" w:rsidRPr="007D05FC" w:rsidRDefault="007D05FC" w:rsidP="00C66582">
            <w:pPr>
              <w:jc w:val="left"/>
              <w:rPr>
                <w:sz w:val="18"/>
                <w:szCs w:val="18"/>
              </w:rPr>
            </w:pPr>
            <w:r w:rsidRPr="007D05FC">
              <w:rPr>
                <w:sz w:val="18"/>
                <w:szCs w:val="18"/>
              </w:rPr>
              <w:t>Najemnina, materialni in obratovalni stroški ter vzdrževanje IT baz</w:t>
            </w:r>
          </w:p>
        </w:tc>
        <w:tc>
          <w:tcPr>
            <w:tcW w:w="845" w:type="pct"/>
            <w:hideMark/>
          </w:tcPr>
          <w:p w14:paraId="233EA05F" w14:textId="77777777" w:rsidR="007D05FC" w:rsidRPr="007D05FC" w:rsidRDefault="007D05FC" w:rsidP="007D05FC">
            <w:pPr>
              <w:jc w:val="right"/>
              <w:cnfStyle w:val="000000100000" w:firstRow="0" w:lastRow="0" w:firstColumn="0" w:lastColumn="0" w:oddVBand="0" w:evenVBand="0" w:oddHBand="1" w:evenHBand="0" w:firstRowFirstColumn="0" w:firstRowLastColumn="0" w:lastRowFirstColumn="0" w:lastRowLastColumn="0"/>
              <w:rPr>
                <w:sz w:val="18"/>
                <w:szCs w:val="18"/>
              </w:rPr>
            </w:pPr>
            <w:r w:rsidRPr="007D05FC">
              <w:rPr>
                <w:sz w:val="18"/>
                <w:szCs w:val="18"/>
              </w:rPr>
              <w:t xml:space="preserve"> 673.564 € </w:t>
            </w:r>
          </w:p>
        </w:tc>
        <w:tc>
          <w:tcPr>
            <w:tcW w:w="845" w:type="pct"/>
            <w:hideMark/>
          </w:tcPr>
          <w:p w14:paraId="349B15E8" w14:textId="77777777" w:rsidR="007D05FC" w:rsidRPr="007D05FC" w:rsidRDefault="007D05FC" w:rsidP="007D05FC">
            <w:pPr>
              <w:jc w:val="right"/>
              <w:cnfStyle w:val="000000100000" w:firstRow="0" w:lastRow="0" w:firstColumn="0" w:lastColumn="0" w:oddVBand="0" w:evenVBand="0" w:oddHBand="1" w:evenHBand="0" w:firstRowFirstColumn="0" w:firstRowLastColumn="0" w:lastRowFirstColumn="0" w:lastRowLastColumn="0"/>
              <w:rPr>
                <w:sz w:val="18"/>
                <w:szCs w:val="18"/>
              </w:rPr>
            </w:pPr>
            <w:r w:rsidRPr="007D05FC">
              <w:rPr>
                <w:sz w:val="18"/>
                <w:szCs w:val="18"/>
              </w:rPr>
              <w:t xml:space="preserve"> 533.576 € </w:t>
            </w:r>
          </w:p>
        </w:tc>
        <w:tc>
          <w:tcPr>
            <w:tcW w:w="846" w:type="pct"/>
          </w:tcPr>
          <w:p w14:paraId="3CA4445E" w14:textId="77777777" w:rsidR="007D05FC" w:rsidRPr="007D05FC" w:rsidRDefault="007D05FC" w:rsidP="007D05FC">
            <w:pPr>
              <w:jc w:val="right"/>
              <w:cnfStyle w:val="000000100000" w:firstRow="0" w:lastRow="0" w:firstColumn="0" w:lastColumn="0" w:oddVBand="0" w:evenVBand="0" w:oddHBand="1" w:evenHBand="0" w:firstRowFirstColumn="0" w:firstRowLastColumn="0" w:lastRowFirstColumn="0" w:lastRowLastColumn="0"/>
              <w:rPr>
                <w:sz w:val="18"/>
                <w:szCs w:val="18"/>
              </w:rPr>
            </w:pPr>
            <w:r w:rsidRPr="007D05FC">
              <w:rPr>
                <w:sz w:val="18"/>
                <w:szCs w:val="18"/>
              </w:rPr>
              <w:t xml:space="preserve"> 348.976 € </w:t>
            </w:r>
          </w:p>
        </w:tc>
      </w:tr>
      <w:tr w:rsidR="007D05FC" w:rsidRPr="007D05FC" w14:paraId="31EDED16" w14:textId="77777777" w:rsidTr="00C66582">
        <w:trPr>
          <w:trHeight w:val="104"/>
        </w:trPr>
        <w:tc>
          <w:tcPr>
            <w:cnfStyle w:val="001000000000" w:firstRow="0" w:lastRow="0" w:firstColumn="1" w:lastColumn="0" w:oddVBand="0" w:evenVBand="0" w:oddHBand="0" w:evenHBand="0" w:firstRowFirstColumn="0" w:firstRowLastColumn="0" w:lastRowFirstColumn="0" w:lastRowLastColumn="0"/>
            <w:tcW w:w="2464" w:type="pct"/>
            <w:vAlign w:val="center"/>
            <w:hideMark/>
          </w:tcPr>
          <w:p w14:paraId="0FC5F390" w14:textId="77777777" w:rsidR="007D05FC" w:rsidRPr="007D05FC" w:rsidRDefault="007D05FC" w:rsidP="00C66582">
            <w:pPr>
              <w:jc w:val="left"/>
              <w:rPr>
                <w:sz w:val="18"/>
                <w:szCs w:val="18"/>
              </w:rPr>
            </w:pPr>
            <w:r w:rsidRPr="007D05FC">
              <w:rPr>
                <w:sz w:val="18"/>
                <w:szCs w:val="18"/>
              </w:rPr>
              <w:t>Strošek za plače</w:t>
            </w:r>
          </w:p>
        </w:tc>
        <w:tc>
          <w:tcPr>
            <w:tcW w:w="845" w:type="pct"/>
            <w:hideMark/>
          </w:tcPr>
          <w:p w14:paraId="381D9D66" w14:textId="77777777" w:rsidR="007D05FC" w:rsidRPr="007D05FC" w:rsidRDefault="007D05FC" w:rsidP="007D05FC">
            <w:pPr>
              <w:jc w:val="right"/>
              <w:cnfStyle w:val="000000000000" w:firstRow="0" w:lastRow="0" w:firstColumn="0" w:lastColumn="0" w:oddVBand="0" w:evenVBand="0" w:oddHBand="0" w:evenHBand="0" w:firstRowFirstColumn="0" w:firstRowLastColumn="0" w:lastRowFirstColumn="0" w:lastRowLastColumn="0"/>
              <w:rPr>
                <w:sz w:val="18"/>
                <w:szCs w:val="18"/>
              </w:rPr>
            </w:pPr>
            <w:r w:rsidRPr="007D05FC">
              <w:rPr>
                <w:sz w:val="18"/>
                <w:szCs w:val="18"/>
              </w:rPr>
              <w:t xml:space="preserve"> 147.900 € </w:t>
            </w:r>
          </w:p>
        </w:tc>
        <w:tc>
          <w:tcPr>
            <w:tcW w:w="845" w:type="pct"/>
            <w:hideMark/>
          </w:tcPr>
          <w:p w14:paraId="632C33D6" w14:textId="77777777" w:rsidR="007D05FC" w:rsidRPr="007D05FC" w:rsidRDefault="007D05FC" w:rsidP="007D05FC">
            <w:pPr>
              <w:jc w:val="right"/>
              <w:cnfStyle w:val="000000000000" w:firstRow="0" w:lastRow="0" w:firstColumn="0" w:lastColumn="0" w:oddVBand="0" w:evenVBand="0" w:oddHBand="0" w:evenHBand="0" w:firstRowFirstColumn="0" w:firstRowLastColumn="0" w:lastRowFirstColumn="0" w:lastRowLastColumn="0"/>
              <w:rPr>
                <w:sz w:val="18"/>
                <w:szCs w:val="18"/>
              </w:rPr>
            </w:pPr>
            <w:r w:rsidRPr="007D05FC">
              <w:rPr>
                <w:sz w:val="18"/>
                <w:szCs w:val="18"/>
              </w:rPr>
              <w:t xml:space="preserve"> 856.800 € </w:t>
            </w:r>
          </w:p>
        </w:tc>
        <w:tc>
          <w:tcPr>
            <w:tcW w:w="846" w:type="pct"/>
          </w:tcPr>
          <w:p w14:paraId="31CD7428" w14:textId="77777777" w:rsidR="007D05FC" w:rsidRPr="007D05FC" w:rsidRDefault="007D05FC" w:rsidP="007D05FC">
            <w:pPr>
              <w:jc w:val="right"/>
              <w:cnfStyle w:val="000000000000" w:firstRow="0" w:lastRow="0" w:firstColumn="0" w:lastColumn="0" w:oddVBand="0" w:evenVBand="0" w:oddHBand="0" w:evenHBand="0" w:firstRowFirstColumn="0" w:firstRowLastColumn="0" w:lastRowFirstColumn="0" w:lastRowLastColumn="0"/>
              <w:rPr>
                <w:sz w:val="18"/>
                <w:szCs w:val="18"/>
              </w:rPr>
            </w:pPr>
            <w:r w:rsidRPr="007D05FC">
              <w:rPr>
                <w:sz w:val="18"/>
                <w:szCs w:val="18"/>
              </w:rPr>
              <w:t xml:space="preserve"> 1.713.600 € </w:t>
            </w:r>
          </w:p>
        </w:tc>
      </w:tr>
      <w:tr w:rsidR="007D05FC" w:rsidRPr="007D05FC" w14:paraId="5219230B" w14:textId="77777777" w:rsidTr="00C66582">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464" w:type="pct"/>
            <w:vAlign w:val="center"/>
            <w:hideMark/>
          </w:tcPr>
          <w:p w14:paraId="0FAD3492" w14:textId="77777777" w:rsidR="007D05FC" w:rsidRPr="007D05FC" w:rsidRDefault="00C66582" w:rsidP="00C66582">
            <w:pPr>
              <w:jc w:val="left"/>
              <w:rPr>
                <w:sz w:val="18"/>
                <w:szCs w:val="18"/>
              </w:rPr>
            </w:pPr>
            <w:r>
              <w:rPr>
                <w:sz w:val="18"/>
                <w:szCs w:val="18"/>
              </w:rPr>
              <w:t>S</w:t>
            </w:r>
            <w:r w:rsidR="007D05FC" w:rsidRPr="007D05FC">
              <w:rPr>
                <w:sz w:val="18"/>
                <w:szCs w:val="18"/>
              </w:rPr>
              <w:t>troški za zavarovanje storilcev, usposabljanje za varno opravljanje dela, zdravstvene preglede ter stroške prevoza in malice</w:t>
            </w:r>
          </w:p>
        </w:tc>
        <w:tc>
          <w:tcPr>
            <w:tcW w:w="845" w:type="pct"/>
            <w:hideMark/>
          </w:tcPr>
          <w:p w14:paraId="02C674C6" w14:textId="77777777" w:rsidR="007D05FC" w:rsidRPr="007D05FC" w:rsidRDefault="007D05FC" w:rsidP="007D05FC">
            <w:pPr>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845" w:type="pct"/>
            <w:hideMark/>
          </w:tcPr>
          <w:p w14:paraId="127A7818" w14:textId="77777777" w:rsidR="007D05FC" w:rsidRPr="007D05FC" w:rsidRDefault="007D05FC" w:rsidP="007D05FC">
            <w:pPr>
              <w:jc w:val="right"/>
              <w:cnfStyle w:val="000000100000" w:firstRow="0" w:lastRow="0" w:firstColumn="0" w:lastColumn="0" w:oddVBand="0" w:evenVBand="0" w:oddHBand="1" w:evenHBand="0" w:firstRowFirstColumn="0" w:firstRowLastColumn="0" w:lastRowFirstColumn="0" w:lastRowLastColumn="0"/>
              <w:rPr>
                <w:sz w:val="18"/>
                <w:szCs w:val="18"/>
              </w:rPr>
            </w:pPr>
            <w:r w:rsidRPr="007D05FC">
              <w:rPr>
                <w:sz w:val="18"/>
                <w:szCs w:val="18"/>
              </w:rPr>
              <w:t xml:space="preserve"> 330.000 € </w:t>
            </w:r>
          </w:p>
        </w:tc>
        <w:tc>
          <w:tcPr>
            <w:tcW w:w="846" w:type="pct"/>
          </w:tcPr>
          <w:p w14:paraId="7F5DF1FB" w14:textId="77777777" w:rsidR="007D05FC" w:rsidRPr="007D05FC" w:rsidRDefault="007D05FC" w:rsidP="007D05FC">
            <w:pPr>
              <w:jc w:val="right"/>
              <w:cnfStyle w:val="000000100000" w:firstRow="0" w:lastRow="0" w:firstColumn="0" w:lastColumn="0" w:oddVBand="0" w:evenVBand="0" w:oddHBand="1" w:evenHBand="0" w:firstRowFirstColumn="0" w:firstRowLastColumn="0" w:lastRowFirstColumn="0" w:lastRowLastColumn="0"/>
              <w:rPr>
                <w:sz w:val="18"/>
                <w:szCs w:val="18"/>
              </w:rPr>
            </w:pPr>
            <w:r w:rsidRPr="007D05FC">
              <w:rPr>
                <w:sz w:val="18"/>
                <w:szCs w:val="18"/>
              </w:rPr>
              <w:t xml:space="preserve"> 350.000 € </w:t>
            </w:r>
          </w:p>
        </w:tc>
      </w:tr>
      <w:tr w:rsidR="007D05FC" w:rsidRPr="007D05FC" w14:paraId="1B8E2133" w14:textId="77777777" w:rsidTr="00C66582">
        <w:trPr>
          <w:trHeight w:val="163"/>
        </w:trPr>
        <w:tc>
          <w:tcPr>
            <w:cnfStyle w:val="001000000000" w:firstRow="0" w:lastRow="0" w:firstColumn="1" w:lastColumn="0" w:oddVBand="0" w:evenVBand="0" w:oddHBand="0" w:evenHBand="0" w:firstRowFirstColumn="0" w:firstRowLastColumn="0" w:lastRowFirstColumn="0" w:lastRowLastColumn="0"/>
            <w:tcW w:w="2464" w:type="pct"/>
            <w:vAlign w:val="center"/>
            <w:hideMark/>
          </w:tcPr>
          <w:p w14:paraId="29623663" w14:textId="77777777" w:rsidR="007D05FC" w:rsidRPr="007D05FC" w:rsidRDefault="007D05FC" w:rsidP="00C66582">
            <w:pPr>
              <w:jc w:val="left"/>
              <w:rPr>
                <w:sz w:val="18"/>
                <w:szCs w:val="18"/>
              </w:rPr>
            </w:pPr>
            <w:r w:rsidRPr="007D05FC">
              <w:rPr>
                <w:sz w:val="18"/>
                <w:szCs w:val="18"/>
              </w:rPr>
              <w:t>Stroški izobraževanja</w:t>
            </w:r>
          </w:p>
        </w:tc>
        <w:tc>
          <w:tcPr>
            <w:tcW w:w="845" w:type="pct"/>
            <w:hideMark/>
          </w:tcPr>
          <w:p w14:paraId="37CD4231" w14:textId="77777777" w:rsidR="007D05FC" w:rsidRPr="007D05FC" w:rsidRDefault="007D05FC" w:rsidP="007D05FC">
            <w:pPr>
              <w:jc w:val="right"/>
              <w:cnfStyle w:val="000000000000" w:firstRow="0" w:lastRow="0" w:firstColumn="0" w:lastColumn="0" w:oddVBand="0" w:evenVBand="0" w:oddHBand="0" w:evenHBand="0" w:firstRowFirstColumn="0" w:firstRowLastColumn="0" w:lastRowFirstColumn="0" w:lastRowLastColumn="0"/>
              <w:rPr>
                <w:sz w:val="18"/>
                <w:szCs w:val="18"/>
              </w:rPr>
            </w:pPr>
            <w:r w:rsidRPr="007D05FC">
              <w:rPr>
                <w:sz w:val="18"/>
                <w:szCs w:val="18"/>
              </w:rPr>
              <w:t xml:space="preserve"> 50.000 € </w:t>
            </w:r>
          </w:p>
        </w:tc>
        <w:tc>
          <w:tcPr>
            <w:tcW w:w="845" w:type="pct"/>
            <w:hideMark/>
          </w:tcPr>
          <w:p w14:paraId="58711D8D" w14:textId="77777777" w:rsidR="007D05FC" w:rsidRPr="007D05FC" w:rsidRDefault="007D05FC" w:rsidP="007D05FC">
            <w:pPr>
              <w:jc w:val="right"/>
              <w:cnfStyle w:val="000000000000" w:firstRow="0" w:lastRow="0" w:firstColumn="0" w:lastColumn="0" w:oddVBand="0" w:evenVBand="0" w:oddHBand="0" w:evenHBand="0" w:firstRowFirstColumn="0" w:firstRowLastColumn="0" w:lastRowFirstColumn="0" w:lastRowLastColumn="0"/>
              <w:rPr>
                <w:sz w:val="18"/>
                <w:szCs w:val="18"/>
              </w:rPr>
            </w:pPr>
            <w:r w:rsidRPr="007D05FC">
              <w:rPr>
                <w:sz w:val="18"/>
                <w:szCs w:val="18"/>
              </w:rPr>
              <w:t xml:space="preserve"> 150.000 € </w:t>
            </w:r>
          </w:p>
        </w:tc>
        <w:tc>
          <w:tcPr>
            <w:tcW w:w="846" w:type="pct"/>
          </w:tcPr>
          <w:p w14:paraId="06879C91" w14:textId="77777777" w:rsidR="007D05FC" w:rsidRPr="007D05FC" w:rsidRDefault="007D05FC" w:rsidP="007D05FC">
            <w:pPr>
              <w:jc w:val="right"/>
              <w:cnfStyle w:val="000000000000" w:firstRow="0" w:lastRow="0" w:firstColumn="0" w:lastColumn="0" w:oddVBand="0" w:evenVBand="0" w:oddHBand="0" w:evenHBand="0" w:firstRowFirstColumn="0" w:firstRowLastColumn="0" w:lastRowFirstColumn="0" w:lastRowLastColumn="0"/>
              <w:rPr>
                <w:sz w:val="18"/>
                <w:szCs w:val="18"/>
              </w:rPr>
            </w:pPr>
            <w:r w:rsidRPr="007D05FC">
              <w:rPr>
                <w:sz w:val="18"/>
                <w:szCs w:val="18"/>
              </w:rPr>
              <w:t xml:space="preserve"> 320.000 € </w:t>
            </w:r>
          </w:p>
        </w:tc>
      </w:tr>
      <w:tr w:rsidR="007D05FC" w:rsidRPr="007D05FC" w14:paraId="7E2D6063" w14:textId="77777777" w:rsidTr="00C665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4" w:type="pct"/>
            <w:noWrap/>
            <w:vAlign w:val="center"/>
            <w:hideMark/>
          </w:tcPr>
          <w:p w14:paraId="369C4FAF" w14:textId="77777777" w:rsidR="007D05FC" w:rsidRPr="00C66582" w:rsidRDefault="007D05FC" w:rsidP="00C66582">
            <w:pPr>
              <w:spacing w:line="240" w:lineRule="auto"/>
              <w:jc w:val="left"/>
              <w:rPr>
                <w:rFonts w:eastAsia="Times New Roman"/>
                <w:color w:val="000000"/>
                <w:sz w:val="18"/>
                <w:szCs w:val="18"/>
                <w:lang w:eastAsia="sl-SI"/>
              </w:rPr>
            </w:pPr>
            <w:r w:rsidRPr="00323CA0">
              <w:rPr>
                <w:rFonts w:eastAsia="Times New Roman"/>
                <w:b w:val="0"/>
                <w:color w:val="000000"/>
                <w:sz w:val="18"/>
                <w:szCs w:val="18"/>
                <w:lang w:eastAsia="sl-SI"/>
              </w:rPr>
              <w:t> </w:t>
            </w:r>
            <w:r w:rsidR="00C66582" w:rsidRPr="00C66582">
              <w:rPr>
                <w:rFonts w:eastAsia="Times New Roman"/>
                <w:color w:val="000000"/>
                <w:sz w:val="18"/>
                <w:szCs w:val="18"/>
                <w:lang w:eastAsia="sl-SI"/>
              </w:rPr>
              <w:t>SKUPAJ</w:t>
            </w:r>
          </w:p>
        </w:tc>
        <w:tc>
          <w:tcPr>
            <w:tcW w:w="845" w:type="pct"/>
            <w:noWrap/>
            <w:hideMark/>
          </w:tcPr>
          <w:p w14:paraId="25A9C238" w14:textId="77777777" w:rsidR="007D05FC" w:rsidRPr="007D05FC" w:rsidRDefault="007D05FC" w:rsidP="007D05FC">
            <w:pPr>
              <w:jc w:val="right"/>
              <w:cnfStyle w:val="000000100000" w:firstRow="0" w:lastRow="0" w:firstColumn="0" w:lastColumn="0" w:oddVBand="0" w:evenVBand="0" w:oddHBand="1" w:evenHBand="0" w:firstRowFirstColumn="0" w:firstRowLastColumn="0" w:lastRowFirstColumn="0" w:lastRowLastColumn="0"/>
              <w:rPr>
                <w:sz w:val="18"/>
                <w:szCs w:val="18"/>
              </w:rPr>
            </w:pPr>
            <w:r w:rsidRPr="007D05FC">
              <w:rPr>
                <w:sz w:val="18"/>
                <w:szCs w:val="18"/>
              </w:rPr>
              <w:t xml:space="preserve"> 871.464 € </w:t>
            </w:r>
          </w:p>
        </w:tc>
        <w:tc>
          <w:tcPr>
            <w:tcW w:w="845" w:type="pct"/>
            <w:noWrap/>
            <w:hideMark/>
          </w:tcPr>
          <w:p w14:paraId="7C8CA96B" w14:textId="77777777" w:rsidR="007D05FC" w:rsidRPr="007D05FC" w:rsidRDefault="007D05FC" w:rsidP="007D05FC">
            <w:pPr>
              <w:jc w:val="right"/>
              <w:cnfStyle w:val="000000100000" w:firstRow="0" w:lastRow="0" w:firstColumn="0" w:lastColumn="0" w:oddVBand="0" w:evenVBand="0" w:oddHBand="1" w:evenHBand="0" w:firstRowFirstColumn="0" w:firstRowLastColumn="0" w:lastRowFirstColumn="0" w:lastRowLastColumn="0"/>
              <w:rPr>
                <w:sz w:val="18"/>
                <w:szCs w:val="18"/>
              </w:rPr>
            </w:pPr>
            <w:r w:rsidRPr="007D05FC">
              <w:rPr>
                <w:sz w:val="18"/>
                <w:szCs w:val="18"/>
              </w:rPr>
              <w:t xml:space="preserve"> 1.870.376 € </w:t>
            </w:r>
          </w:p>
        </w:tc>
        <w:tc>
          <w:tcPr>
            <w:tcW w:w="846" w:type="pct"/>
          </w:tcPr>
          <w:p w14:paraId="3B4C6E39" w14:textId="77777777" w:rsidR="007D05FC" w:rsidRPr="007D05FC" w:rsidRDefault="007D05FC" w:rsidP="007D05FC">
            <w:pPr>
              <w:jc w:val="right"/>
              <w:cnfStyle w:val="000000100000" w:firstRow="0" w:lastRow="0" w:firstColumn="0" w:lastColumn="0" w:oddVBand="0" w:evenVBand="0" w:oddHBand="1" w:evenHBand="0" w:firstRowFirstColumn="0" w:firstRowLastColumn="0" w:lastRowFirstColumn="0" w:lastRowLastColumn="0"/>
              <w:rPr>
                <w:sz w:val="18"/>
                <w:szCs w:val="18"/>
              </w:rPr>
            </w:pPr>
            <w:r w:rsidRPr="007D05FC">
              <w:rPr>
                <w:sz w:val="18"/>
                <w:szCs w:val="18"/>
              </w:rPr>
              <w:t>2.732.576 €</w:t>
            </w:r>
          </w:p>
        </w:tc>
      </w:tr>
    </w:tbl>
    <w:p w14:paraId="47324444" w14:textId="1DD6F35E" w:rsidR="00605604" w:rsidRDefault="00605604" w:rsidP="00841825">
      <w:pPr>
        <w:spacing w:after="0" w:line="240" w:lineRule="exact"/>
      </w:pPr>
    </w:p>
    <w:p w14:paraId="6E71D026" w14:textId="77777777" w:rsidR="00350E33" w:rsidRPr="00C66582" w:rsidRDefault="00C66582" w:rsidP="00AA06CF">
      <w:pPr>
        <w:pStyle w:val="Naslov3"/>
        <w:rPr>
          <w:rFonts w:asciiTheme="minorHAnsi" w:hAnsiTheme="minorHAnsi" w:cstheme="minorHAnsi"/>
        </w:rPr>
      </w:pPr>
      <w:bookmarkStart w:id="92" w:name="_Toc511381883"/>
      <w:r w:rsidRPr="00470C9B">
        <w:rPr>
          <w:rFonts w:asciiTheme="minorHAnsi" w:hAnsiTheme="minorHAnsi" w:cstheme="minorHAnsi"/>
        </w:rPr>
        <w:t>Presoja administrativnih posledic</w:t>
      </w:r>
      <w:bookmarkEnd w:id="92"/>
    </w:p>
    <w:p w14:paraId="1F4B2DC7" w14:textId="77777777" w:rsidR="00AC3473" w:rsidRPr="0056078F" w:rsidRDefault="00AC3473" w:rsidP="001C25EC">
      <w:pPr>
        <w:pStyle w:val="Odstavekseznama"/>
        <w:numPr>
          <w:ilvl w:val="0"/>
          <w:numId w:val="10"/>
        </w:numPr>
        <w:rPr>
          <w:i/>
        </w:rPr>
      </w:pPr>
      <w:r w:rsidRPr="0056078F">
        <w:rPr>
          <w:i/>
        </w:rPr>
        <w:t>v postopkih oziroma poslovanju javne uprave ali pravosodnih organov</w:t>
      </w:r>
    </w:p>
    <w:p w14:paraId="2227FB65" w14:textId="77777777" w:rsidR="00AC3473" w:rsidRPr="00470C9B" w:rsidRDefault="00AC3473" w:rsidP="00AC3473">
      <w:r>
        <w:t xml:space="preserve">Administrativne posledice </w:t>
      </w:r>
      <w:r w:rsidRPr="00470C9B">
        <w:t>v postopkih oziroma poslovanju javne uprave ali pravosodnih</w:t>
      </w:r>
      <w:r>
        <w:t xml:space="preserve"> organov niso predvidene.</w:t>
      </w:r>
    </w:p>
    <w:p w14:paraId="72E40BD5" w14:textId="77777777" w:rsidR="00AC3473" w:rsidRPr="0056078F" w:rsidRDefault="00AC3473" w:rsidP="001C25EC">
      <w:pPr>
        <w:pStyle w:val="Odstavekseznama"/>
        <w:numPr>
          <w:ilvl w:val="0"/>
          <w:numId w:val="10"/>
        </w:numPr>
        <w:rPr>
          <w:i/>
        </w:rPr>
      </w:pPr>
      <w:r w:rsidRPr="0056078F">
        <w:rPr>
          <w:i/>
        </w:rPr>
        <w:t>pri obveznostih strank do javne uprave ali pravosodnih organov</w:t>
      </w:r>
    </w:p>
    <w:p w14:paraId="31A6E8C9" w14:textId="77777777" w:rsidR="00AC3473" w:rsidRPr="00470C9B" w:rsidRDefault="00AC3473" w:rsidP="00AC3473">
      <w:r>
        <w:t xml:space="preserve">Administrativne posledice </w:t>
      </w:r>
      <w:r w:rsidRPr="00470C9B">
        <w:t>pri obveznostih strank do javne</w:t>
      </w:r>
      <w:r>
        <w:t xml:space="preserve"> uprave ali pravosodnih organov niso predvidene.</w:t>
      </w:r>
    </w:p>
    <w:p w14:paraId="6B3D2AFA" w14:textId="77777777" w:rsidR="00466C90" w:rsidRDefault="00466C90" w:rsidP="00466C90">
      <w:pPr>
        <w:pStyle w:val="Naslov3"/>
        <w:rPr>
          <w:rFonts w:asciiTheme="minorHAnsi" w:hAnsiTheme="minorHAnsi" w:cstheme="minorHAnsi"/>
        </w:rPr>
      </w:pPr>
      <w:bookmarkStart w:id="93" w:name="_Toc511381884"/>
      <w:r w:rsidRPr="00470C9B">
        <w:rPr>
          <w:rFonts w:asciiTheme="minorHAnsi" w:hAnsiTheme="minorHAnsi" w:cstheme="minorHAnsi"/>
        </w:rPr>
        <w:t>Presoja posledic za okolje, vključno s prostorskimi in varstvenimi vidiki</w:t>
      </w:r>
      <w:bookmarkEnd w:id="93"/>
    </w:p>
    <w:p w14:paraId="24A6AF5C" w14:textId="77777777" w:rsidR="00466C90" w:rsidRPr="00466C90" w:rsidRDefault="00466C90" w:rsidP="00466C90">
      <w:r>
        <w:t xml:space="preserve">Posledice za </w:t>
      </w:r>
      <w:r w:rsidRPr="00466C90">
        <w:t>okolje, vključno s prostorskimi in varstvenimi vidiki</w:t>
      </w:r>
      <w:r>
        <w:t xml:space="preserve"> niso predvidene.</w:t>
      </w:r>
    </w:p>
    <w:p w14:paraId="29A21DB0" w14:textId="77777777" w:rsidR="00466C90" w:rsidRDefault="00466C90" w:rsidP="00466C90">
      <w:pPr>
        <w:pStyle w:val="Naslov3"/>
        <w:rPr>
          <w:rFonts w:asciiTheme="minorHAnsi" w:hAnsiTheme="minorHAnsi" w:cstheme="minorHAnsi"/>
        </w:rPr>
      </w:pPr>
      <w:bookmarkStart w:id="94" w:name="_Toc511381885"/>
      <w:r w:rsidRPr="00470C9B">
        <w:rPr>
          <w:rFonts w:asciiTheme="minorHAnsi" w:hAnsiTheme="minorHAnsi" w:cstheme="minorHAnsi"/>
        </w:rPr>
        <w:t>Presoja posledic za gospodarstvo</w:t>
      </w:r>
      <w:bookmarkEnd w:id="94"/>
    </w:p>
    <w:p w14:paraId="4B59A46E" w14:textId="77777777" w:rsidR="00466C90" w:rsidRPr="00466C90" w:rsidRDefault="00466C90" w:rsidP="00466C90">
      <w:r>
        <w:t>Posledice za gospodarstvo</w:t>
      </w:r>
      <w:r w:rsidRPr="00466C90">
        <w:t xml:space="preserve"> </w:t>
      </w:r>
      <w:r>
        <w:t>niso predvidene.</w:t>
      </w:r>
    </w:p>
    <w:p w14:paraId="4905F257" w14:textId="77777777" w:rsidR="00466C90" w:rsidRDefault="00466C90" w:rsidP="00466C90">
      <w:pPr>
        <w:pStyle w:val="Naslov3"/>
        <w:rPr>
          <w:rFonts w:asciiTheme="minorHAnsi" w:hAnsiTheme="minorHAnsi" w:cstheme="minorHAnsi"/>
        </w:rPr>
      </w:pPr>
      <w:bookmarkStart w:id="95" w:name="_Toc511381886"/>
      <w:r w:rsidRPr="00470C9B">
        <w:rPr>
          <w:rFonts w:asciiTheme="minorHAnsi" w:hAnsiTheme="minorHAnsi" w:cstheme="minorHAnsi"/>
        </w:rPr>
        <w:lastRenderedPageBreak/>
        <w:t>Presoja posledic za socialno področje</w:t>
      </w:r>
      <w:bookmarkEnd w:id="95"/>
    </w:p>
    <w:p w14:paraId="042EE068" w14:textId="77777777" w:rsidR="00AC3473" w:rsidRPr="00AC3473" w:rsidRDefault="00AC3473" w:rsidP="00C66582">
      <w:r>
        <w:t xml:space="preserve">Uporaba zaporne kazni za </w:t>
      </w:r>
      <w:r w:rsidR="00C66582">
        <w:t>kaznovanje</w:t>
      </w:r>
      <w:r>
        <w:t xml:space="preserve"> nenasiln</w:t>
      </w:r>
      <w:r w:rsidR="00C66582">
        <w:t xml:space="preserve">ih </w:t>
      </w:r>
      <w:r w:rsidR="00D547A9">
        <w:t>storilcev kaznivih dejanj</w:t>
      </w:r>
      <w:r>
        <w:t>, ki ne predstavljajo resne grožnje skupnosti, je drago in neučinkovito ter lahko povzroči večj</w:t>
      </w:r>
      <w:r w:rsidR="00C66582">
        <w:t>o</w:t>
      </w:r>
      <w:r>
        <w:t xml:space="preserve"> škod</w:t>
      </w:r>
      <w:r w:rsidR="00C66582">
        <w:t>o</w:t>
      </w:r>
      <w:r>
        <w:t xml:space="preserve"> posameznikom in prizadetim skupinam, </w:t>
      </w:r>
      <w:r w:rsidR="00C66582">
        <w:t>v primerjavi z</w:t>
      </w:r>
      <w:r>
        <w:t xml:space="preserve"> </w:t>
      </w:r>
      <w:proofErr w:type="spellStart"/>
      <w:r>
        <w:t>pozitivn</w:t>
      </w:r>
      <w:r w:rsidR="00C66582">
        <w:t>nimui</w:t>
      </w:r>
      <w:proofErr w:type="spellEnd"/>
      <w:r>
        <w:t xml:space="preserve"> rezultat</w:t>
      </w:r>
      <w:r w:rsidR="00C66582">
        <w:t>i</w:t>
      </w:r>
      <w:r>
        <w:t xml:space="preserve"> in sprememb</w:t>
      </w:r>
      <w:r w:rsidR="00C66582">
        <w:t>ami</w:t>
      </w:r>
      <w:r>
        <w:t xml:space="preserve"> </w:t>
      </w:r>
      <w:sdt>
        <w:sdtPr>
          <w:id w:val="-1991309006"/>
          <w:citation/>
        </w:sdtPr>
        <w:sdtEndPr/>
        <w:sdtContent>
          <w:r>
            <w:fldChar w:fldCharType="begin"/>
          </w:r>
          <w:r>
            <w:instrText xml:space="preserve">CITATION IPR \l 1060 </w:instrText>
          </w:r>
          <w:r>
            <w:fldChar w:fldCharType="separate"/>
          </w:r>
          <w:r w:rsidR="005746E1" w:rsidRPr="005746E1">
            <w:rPr>
              <w:noProof/>
            </w:rPr>
            <w:t>(IPRT, 2009)</w:t>
          </w:r>
          <w:r>
            <w:fldChar w:fldCharType="end"/>
          </w:r>
        </w:sdtContent>
      </w:sdt>
      <w:r>
        <w:t xml:space="preserve">. </w:t>
      </w:r>
    </w:p>
    <w:p w14:paraId="15639F5F" w14:textId="77777777" w:rsidR="00AC3473" w:rsidRPr="00B51C44" w:rsidRDefault="00AC3473" w:rsidP="00B51C44">
      <w:r>
        <w:t>N</w:t>
      </w:r>
      <w:r w:rsidR="00C66582">
        <w:t>asprotno skupnostne sankcije</w:t>
      </w:r>
      <w:r>
        <w:t xml:space="preserve"> preprečujejo osamitev in </w:t>
      </w:r>
      <w:r w:rsidR="00B51C44">
        <w:t xml:space="preserve">tako znatno zmanjšujejo možnost </w:t>
      </w:r>
      <w:r>
        <w:t>negativn</w:t>
      </w:r>
      <w:r w:rsidR="00B51C44">
        <w:t xml:space="preserve">ih </w:t>
      </w:r>
      <w:r>
        <w:t xml:space="preserve">posledic zaporne kazni tako </w:t>
      </w:r>
      <w:r w:rsidR="00B51C44">
        <w:t xml:space="preserve">za </w:t>
      </w:r>
      <w:r>
        <w:t xml:space="preserve">posameznika kot </w:t>
      </w:r>
      <w:r w:rsidR="00B51C44">
        <w:t>za skupnost</w:t>
      </w:r>
      <w:r>
        <w:t xml:space="preserve">. </w:t>
      </w:r>
      <w:r w:rsidR="00B51C44">
        <w:t>Tovrstne</w:t>
      </w:r>
      <w:r>
        <w:t xml:space="preserve"> sankcije </w:t>
      </w:r>
      <w:r w:rsidR="00B51C44">
        <w:t xml:space="preserve">tudi </w:t>
      </w:r>
      <w:r>
        <w:t xml:space="preserve">podpirajo potrebo družbe, da posameznik prevzame odgovornost za škodo, ki jo </w:t>
      </w:r>
      <w:r w:rsidR="00B51C44">
        <w:t xml:space="preserve">je </w:t>
      </w:r>
      <w:r>
        <w:t>povzroči</w:t>
      </w:r>
      <w:r w:rsidR="00B51C44">
        <w:t xml:space="preserve">lo kaznivo dejanje </w:t>
      </w:r>
      <w:sdt>
        <w:sdtPr>
          <w:id w:val="66398715"/>
          <w:citation/>
        </w:sdtPr>
        <w:sdtEndPr/>
        <w:sdtContent>
          <w:r>
            <w:fldChar w:fldCharType="begin"/>
          </w:r>
          <w:r>
            <w:instrText xml:space="preserve"> CITATION Nat02 \l 1060 </w:instrText>
          </w:r>
          <w:r>
            <w:fldChar w:fldCharType="separate"/>
          </w:r>
          <w:r w:rsidR="005746E1" w:rsidRPr="005746E1">
            <w:rPr>
              <w:noProof/>
            </w:rPr>
            <w:t>(National Economic and Social Council, 2002)</w:t>
          </w:r>
          <w:r>
            <w:fldChar w:fldCharType="end"/>
          </w:r>
        </w:sdtContent>
      </w:sdt>
      <w:r>
        <w:t xml:space="preserve">. </w:t>
      </w:r>
      <w:r w:rsidR="00B51C44">
        <w:t xml:space="preserve">Probacija podpira različne aktivnosti, povezane z celostno obravnavo </w:t>
      </w:r>
      <w:r w:rsidR="00D547A9">
        <w:t>storilcev kaznivih dejanj</w:t>
      </w:r>
      <w:r w:rsidR="00B51C44">
        <w:t xml:space="preserve"> </w:t>
      </w:r>
      <w:r>
        <w:t>- kot so odvisnost od drog, težave z duševnim zdravjem, socialn</w:t>
      </w:r>
      <w:r w:rsidR="00B51C44">
        <w:t xml:space="preserve">a in gospodarska izključenost </w:t>
      </w:r>
      <w:sdt>
        <w:sdtPr>
          <w:id w:val="1445658853"/>
          <w:citation/>
        </w:sdtPr>
        <w:sdtEndPr/>
        <w:sdtContent>
          <w:r>
            <w:fldChar w:fldCharType="begin"/>
          </w:r>
          <w:r>
            <w:instrText xml:space="preserve"> CITATION The08 \l 1060 </w:instrText>
          </w:r>
          <w:r>
            <w:fldChar w:fldCharType="separate"/>
          </w:r>
          <w:r w:rsidR="005746E1" w:rsidRPr="005746E1">
            <w:rPr>
              <w:noProof/>
            </w:rPr>
            <w:t>(The Scottish Prisons Commission, 2008)</w:t>
          </w:r>
          <w:r>
            <w:fldChar w:fldCharType="end"/>
          </w:r>
        </w:sdtContent>
      </w:sdt>
      <w:r>
        <w:t xml:space="preserve">. </w:t>
      </w:r>
    </w:p>
    <w:p w14:paraId="29E5ABB9" w14:textId="77777777" w:rsidR="00466C90" w:rsidRDefault="00466C90" w:rsidP="00466C90">
      <w:pPr>
        <w:pStyle w:val="Naslov3"/>
        <w:rPr>
          <w:rFonts w:asciiTheme="minorHAnsi" w:hAnsiTheme="minorHAnsi" w:cstheme="minorHAnsi"/>
        </w:rPr>
      </w:pPr>
      <w:bookmarkStart w:id="96" w:name="_Toc511381887"/>
      <w:r w:rsidRPr="00470C9B">
        <w:rPr>
          <w:rFonts w:asciiTheme="minorHAnsi" w:hAnsiTheme="minorHAnsi" w:cstheme="minorHAnsi"/>
        </w:rPr>
        <w:t>Presoja posledic za dokumente razvojnega načrtovanja</w:t>
      </w:r>
      <w:bookmarkEnd w:id="96"/>
    </w:p>
    <w:p w14:paraId="6AF99220" w14:textId="77777777" w:rsidR="00466C90" w:rsidRPr="00466C90" w:rsidRDefault="00466C90" w:rsidP="00466C90">
      <w:r>
        <w:t xml:space="preserve">Posledice za </w:t>
      </w:r>
      <w:r w:rsidRPr="00466C90">
        <w:t xml:space="preserve">dokumente razvojnega načrtovanja </w:t>
      </w:r>
      <w:r>
        <w:t>niso predvidene.</w:t>
      </w:r>
    </w:p>
    <w:p w14:paraId="0367BF21" w14:textId="77777777" w:rsidR="00466C90" w:rsidRDefault="00466C90" w:rsidP="00466C90">
      <w:pPr>
        <w:pStyle w:val="Naslov3"/>
        <w:rPr>
          <w:rFonts w:asciiTheme="minorHAnsi" w:hAnsiTheme="minorHAnsi" w:cstheme="minorHAnsi"/>
        </w:rPr>
      </w:pPr>
      <w:bookmarkStart w:id="97" w:name="_Toc511381888"/>
      <w:r w:rsidRPr="00470C9B">
        <w:rPr>
          <w:rFonts w:asciiTheme="minorHAnsi" w:hAnsiTheme="minorHAnsi" w:cstheme="minorHAnsi"/>
        </w:rPr>
        <w:t>Presoja posledic za druga področja</w:t>
      </w:r>
      <w:bookmarkEnd w:id="97"/>
    </w:p>
    <w:p w14:paraId="3E1BFEE0" w14:textId="77777777" w:rsidR="00466C90" w:rsidRPr="00466C90" w:rsidRDefault="00466C90" w:rsidP="00466C90">
      <w:r>
        <w:t xml:space="preserve">Posledice za </w:t>
      </w:r>
      <w:r w:rsidRPr="00466C90">
        <w:t xml:space="preserve">druga področja </w:t>
      </w:r>
      <w:r>
        <w:t>niso predvidene.</w:t>
      </w:r>
    </w:p>
    <w:p w14:paraId="530D9F75" w14:textId="77777777" w:rsidR="00A13B9F" w:rsidRPr="00470C9B" w:rsidRDefault="00A13B9F" w:rsidP="00CF40DE"/>
    <w:p w14:paraId="4CAB1B4D" w14:textId="77777777" w:rsidR="00404E94" w:rsidRDefault="00404E94">
      <w:pPr>
        <w:spacing w:line="259" w:lineRule="auto"/>
        <w:jc w:val="left"/>
        <w:rPr>
          <w:rFonts w:eastAsiaTheme="majorEastAsia"/>
          <w:b/>
          <w:color w:val="2F5496" w:themeColor="accent1" w:themeShade="BF"/>
          <w:sz w:val="24"/>
          <w:szCs w:val="24"/>
        </w:rPr>
      </w:pPr>
      <w:r>
        <w:br w:type="page"/>
      </w:r>
    </w:p>
    <w:bookmarkEnd w:id="0" w:displacedByCustomXml="next"/>
    <w:bookmarkStart w:id="98" w:name="_Toc511381889" w:displacedByCustomXml="next"/>
    <w:sdt>
      <w:sdtPr>
        <w:rPr>
          <w:rFonts w:asciiTheme="minorHAnsi" w:eastAsiaTheme="minorHAnsi" w:hAnsiTheme="minorHAnsi" w:cstheme="minorHAnsi"/>
          <w:b w:val="0"/>
          <w:color w:val="auto"/>
          <w:sz w:val="22"/>
          <w:szCs w:val="22"/>
        </w:rPr>
        <w:id w:val="746007522"/>
        <w:docPartObj>
          <w:docPartGallery w:val="Bibliographies"/>
          <w:docPartUnique/>
        </w:docPartObj>
      </w:sdtPr>
      <w:sdtEndPr/>
      <w:sdtContent>
        <w:p w14:paraId="088B5F74" w14:textId="77777777" w:rsidR="00A266D5" w:rsidRDefault="00A266D5" w:rsidP="003C765C">
          <w:pPr>
            <w:pStyle w:val="Naslov1"/>
            <w:numPr>
              <w:ilvl w:val="0"/>
              <w:numId w:val="0"/>
            </w:numPr>
          </w:pPr>
          <w:r>
            <w:t>Bibliografija</w:t>
          </w:r>
          <w:bookmarkEnd w:id="98"/>
        </w:p>
        <w:sdt>
          <w:sdtPr>
            <w:id w:val="111145805"/>
            <w:bibliography/>
          </w:sdtPr>
          <w:sdtEndPr/>
          <w:sdtContent>
            <w:p w14:paraId="38EEB5EE" w14:textId="77777777" w:rsidR="000A4020" w:rsidRPr="000A4020" w:rsidRDefault="00A266D5" w:rsidP="000A4020">
              <w:pPr>
                <w:pStyle w:val="Bibliografija"/>
                <w:jc w:val="left"/>
                <w:rPr>
                  <w:noProof/>
                  <w:sz w:val="18"/>
                  <w:szCs w:val="18"/>
                </w:rPr>
              </w:pPr>
              <w:r w:rsidRPr="000A4020">
                <w:rPr>
                  <w:sz w:val="18"/>
                  <w:szCs w:val="18"/>
                </w:rPr>
                <w:fldChar w:fldCharType="begin"/>
              </w:r>
              <w:r w:rsidRPr="000A4020">
                <w:rPr>
                  <w:sz w:val="18"/>
                  <w:szCs w:val="18"/>
                </w:rPr>
                <w:instrText>BIBLIOGRAPHY</w:instrText>
              </w:r>
              <w:r w:rsidRPr="000A4020">
                <w:rPr>
                  <w:sz w:val="18"/>
                  <w:szCs w:val="18"/>
                </w:rPr>
                <w:fldChar w:fldCharType="separate"/>
              </w:r>
              <w:r w:rsidR="000A4020" w:rsidRPr="000A4020">
                <w:rPr>
                  <w:noProof/>
                  <w:sz w:val="18"/>
                  <w:szCs w:val="18"/>
                </w:rPr>
                <w:t xml:space="preserve">Aebi, M., Delgrande, N. &amp; Marguet, Y., 2015. Have community sanctions and measures widened the net of the European criminal justice systems?. </w:t>
              </w:r>
              <w:r w:rsidR="000A4020" w:rsidRPr="000A4020">
                <w:rPr>
                  <w:i/>
                  <w:iCs/>
                  <w:noProof/>
                  <w:sz w:val="18"/>
                  <w:szCs w:val="18"/>
                </w:rPr>
                <w:t xml:space="preserve">Punishment &amp; Society, </w:t>
              </w:r>
              <w:r w:rsidR="000A4020" w:rsidRPr="000A4020">
                <w:rPr>
                  <w:noProof/>
                  <w:sz w:val="18"/>
                  <w:szCs w:val="18"/>
                </w:rPr>
                <w:t>p. 575–597.</w:t>
              </w:r>
            </w:p>
            <w:p w14:paraId="38C64AFF" w14:textId="77777777" w:rsidR="000A4020" w:rsidRPr="000A4020" w:rsidRDefault="000A4020" w:rsidP="000A4020">
              <w:pPr>
                <w:pStyle w:val="Bibliografija"/>
                <w:jc w:val="left"/>
                <w:rPr>
                  <w:noProof/>
                  <w:sz w:val="18"/>
                  <w:szCs w:val="18"/>
                </w:rPr>
              </w:pPr>
              <w:r w:rsidRPr="000A4020">
                <w:rPr>
                  <w:noProof/>
                  <w:sz w:val="18"/>
                  <w:szCs w:val="18"/>
                </w:rPr>
                <w:t xml:space="preserve">Anon., 2016. Zakon o spremembi Kazenskega zakonika. </w:t>
              </w:r>
              <w:r w:rsidRPr="000A4020">
                <w:rPr>
                  <w:i/>
                  <w:iCs/>
                  <w:noProof/>
                  <w:sz w:val="18"/>
                  <w:szCs w:val="18"/>
                </w:rPr>
                <w:t>Uradni list RS, št. 38/16.</w:t>
              </w:r>
            </w:p>
            <w:p w14:paraId="2A37E2D1" w14:textId="77777777" w:rsidR="000A4020" w:rsidRPr="000A4020" w:rsidRDefault="000A4020" w:rsidP="000A4020">
              <w:pPr>
                <w:pStyle w:val="Bibliografija"/>
                <w:jc w:val="left"/>
                <w:rPr>
                  <w:noProof/>
                  <w:sz w:val="18"/>
                  <w:szCs w:val="18"/>
                </w:rPr>
              </w:pPr>
              <w:r w:rsidRPr="000A4020">
                <w:rPr>
                  <w:noProof/>
                  <w:sz w:val="18"/>
                  <w:szCs w:val="18"/>
                </w:rPr>
                <w:t xml:space="preserve">Anon., brez datuma </w:t>
              </w:r>
              <w:r w:rsidRPr="000A4020">
                <w:rPr>
                  <w:i/>
                  <w:iCs/>
                  <w:noProof/>
                  <w:sz w:val="18"/>
                  <w:szCs w:val="18"/>
                </w:rPr>
                <w:t xml:space="preserve">NRC.NL. </w:t>
              </w:r>
              <w:r w:rsidRPr="000A4020">
                <w:rPr>
                  <w:noProof/>
                  <w:sz w:val="18"/>
                  <w:szCs w:val="18"/>
                </w:rPr>
                <w:t xml:space="preserve">[Elektronski] </w:t>
              </w:r>
              <w:r w:rsidRPr="000A4020">
                <w:rPr>
                  <w:noProof/>
                  <w:sz w:val="18"/>
                  <w:szCs w:val="18"/>
                </w:rPr>
                <w:br/>
                <w:t xml:space="preserve">Available at: </w:t>
              </w:r>
              <w:r w:rsidRPr="000A4020">
                <w:rPr>
                  <w:noProof/>
                  <w:sz w:val="18"/>
                  <w:szCs w:val="18"/>
                  <w:u w:val="single"/>
                </w:rPr>
                <w:t>http://vorige.nrc.nl/international/article2246821.ece/Netherlands_to_close_prisons_for_lack_of_criminals</w:t>
              </w:r>
            </w:p>
            <w:p w14:paraId="3D053F06" w14:textId="77777777" w:rsidR="000A4020" w:rsidRPr="000A4020" w:rsidRDefault="000A4020" w:rsidP="000A4020">
              <w:pPr>
                <w:pStyle w:val="Bibliografija"/>
                <w:jc w:val="left"/>
                <w:rPr>
                  <w:noProof/>
                  <w:sz w:val="18"/>
                  <w:szCs w:val="18"/>
                </w:rPr>
              </w:pPr>
              <w:r w:rsidRPr="000A4020">
                <w:rPr>
                  <w:noProof/>
                  <w:sz w:val="18"/>
                  <w:szCs w:val="18"/>
                </w:rPr>
                <w:t xml:space="preserve">Bavcon, d. L. in drugi, 2017. </w:t>
              </w:r>
              <w:r w:rsidRPr="000A4020">
                <w:rPr>
                  <w:i/>
                  <w:iCs/>
                  <w:noProof/>
                  <w:sz w:val="18"/>
                  <w:szCs w:val="18"/>
                </w:rPr>
                <w:t xml:space="preserve">Kazensko pravo, Splošni del, šesta izdaja, 2. ponatis. </w:t>
              </w:r>
              <w:r w:rsidRPr="000A4020">
                <w:rPr>
                  <w:noProof/>
                  <w:sz w:val="18"/>
                  <w:szCs w:val="18"/>
                </w:rPr>
                <w:t>Ljubljana: Uradni list RS.</w:t>
              </w:r>
            </w:p>
            <w:p w14:paraId="0D4F8D85" w14:textId="77777777" w:rsidR="000A4020" w:rsidRPr="000A4020" w:rsidRDefault="000A4020" w:rsidP="000A4020">
              <w:pPr>
                <w:pStyle w:val="Bibliografija"/>
                <w:jc w:val="left"/>
                <w:rPr>
                  <w:noProof/>
                  <w:sz w:val="18"/>
                  <w:szCs w:val="18"/>
                </w:rPr>
              </w:pPr>
              <w:r w:rsidRPr="000A4020">
                <w:rPr>
                  <w:noProof/>
                  <w:sz w:val="18"/>
                  <w:szCs w:val="18"/>
                </w:rPr>
                <w:t xml:space="preserve">Bele, I., 2001. </w:t>
              </w:r>
              <w:r w:rsidRPr="000A4020">
                <w:rPr>
                  <w:i/>
                  <w:iCs/>
                  <w:noProof/>
                  <w:sz w:val="18"/>
                  <w:szCs w:val="18"/>
                </w:rPr>
                <w:t xml:space="preserve">Kazenski zakonik s komentarjem, Splošni del. </w:t>
              </w:r>
              <w:r w:rsidRPr="000A4020">
                <w:rPr>
                  <w:noProof/>
                  <w:sz w:val="18"/>
                  <w:szCs w:val="18"/>
                </w:rPr>
                <w:t>Ljubljana: GV Založba.</w:t>
              </w:r>
            </w:p>
            <w:p w14:paraId="3FF4CD9B" w14:textId="77777777" w:rsidR="000A4020" w:rsidRPr="000A4020" w:rsidRDefault="000A4020" w:rsidP="000A4020">
              <w:pPr>
                <w:pStyle w:val="Bibliografija"/>
                <w:jc w:val="left"/>
                <w:rPr>
                  <w:noProof/>
                  <w:sz w:val="18"/>
                  <w:szCs w:val="18"/>
                </w:rPr>
              </w:pPr>
              <w:r w:rsidRPr="000A4020">
                <w:rPr>
                  <w:noProof/>
                  <w:sz w:val="18"/>
                  <w:szCs w:val="18"/>
                </w:rPr>
                <w:t xml:space="preserve">Bottoms, A., Gelsthorpe, L. &amp; Rex, S., 2011. </w:t>
              </w:r>
              <w:r w:rsidRPr="000A4020">
                <w:rPr>
                  <w:i/>
                  <w:iCs/>
                  <w:noProof/>
                  <w:sz w:val="18"/>
                  <w:szCs w:val="18"/>
                </w:rPr>
                <w:t xml:space="preserve">Community penalties-change and challenges. </w:t>
              </w:r>
              <w:r w:rsidRPr="000A4020">
                <w:rPr>
                  <w:noProof/>
                  <w:sz w:val="18"/>
                  <w:szCs w:val="18"/>
                </w:rPr>
                <w:t>New York: Willan publishing.</w:t>
              </w:r>
            </w:p>
            <w:p w14:paraId="2D80862E" w14:textId="77777777" w:rsidR="000A4020" w:rsidRPr="000A4020" w:rsidRDefault="000A4020" w:rsidP="000A4020">
              <w:pPr>
                <w:pStyle w:val="Bibliografija"/>
                <w:jc w:val="left"/>
                <w:rPr>
                  <w:noProof/>
                  <w:sz w:val="18"/>
                  <w:szCs w:val="18"/>
                </w:rPr>
              </w:pPr>
              <w:r w:rsidRPr="000A4020">
                <w:rPr>
                  <w:noProof/>
                  <w:sz w:val="18"/>
                  <w:szCs w:val="18"/>
                </w:rPr>
                <w:t xml:space="preserve">Brinc, F., 1990. Vloga dela v prevzgoji obsojencev. </w:t>
              </w:r>
              <w:r w:rsidRPr="000A4020">
                <w:rPr>
                  <w:i/>
                  <w:iCs/>
                  <w:noProof/>
                  <w:sz w:val="18"/>
                  <w:szCs w:val="18"/>
                </w:rPr>
                <w:t xml:space="preserve">Revija za kriminalistiko in kriminologijo, </w:t>
              </w:r>
              <w:r w:rsidRPr="000A4020">
                <w:rPr>
                  <w:noProof/>
                  <w:sz w:val="18"/>
                  <w:szCs w:val="18"/>
                </w:rPr>
                <w:t>p. 185–195.</w:t>
              </w:r>
            </w:p>
            <w:p w14:paraId="36A86881" w14:textId="77777777" w:rsidR="000A4020" w:rsidRPr="000A4020" w:rsidRDefault="000A4020" w:rsidP="000A4020">
              <w:pPr>
                <w:pStyle w:val="Bibliografija"/>
                <w:jc w:val="left"/>
                <w:rPr>
                  <w:noProof/>
                  <w:sz w:val="18"/>
                  <w:szCs w:val="18"/>
                </w:rPr>
              </w:pPr>
              <w:r w:rsidRPr="000A4020">
                <w:rPr>
                  <w:noProof/>
                  <w:sz w:val="18"/>
                  <w:szCs w:val="18"/>
                </w:rPr>
                <w:t xml:space="preserve">Canton, R., 2009. EuroVista, 1(1). </w:t>
              </w:r>
              <w:r w:rsidRPr="000A4020">
                <w:rPr>
                  <w:i/>
                  <w:iCs/>
                  <w:noProof/>
                  <w:sz w:val="18"/>
                  <w:szCs w:val="18"/>
                </w:rPr>
                <w:t>Contemporary probation in Europe: Some reflections</w:t>
              </w:r>
              <w:r w:rsidRPr="000A4020">
                <w:rPr>
                  <w:noProof/>
                  <w:sz w:val="18"/>
                  <w:szCs w:val="18"/>
                </w:rPr>
                <w:t>, pp. 2-9.</w:t>
              </w:r>
            </w:p>
            <w:p w14:paraId="75BDF5E0" w14:textId="77777777" w:rsidR="000A4020" w:rsidRPr="000A4020" w:rsidRDefault="000A4020" w:rsidP="000A4020">
              <w:pPr>
                <w:pStyle w:val="Bibliografija"/>
                <w:jc w:val="left"/>
                <w:rPr>
                  <w:noProof/>
                  <w:sz w:val="18"/>
                  <w:szCs w:val="18"/>
                </w:rPr>
              </w:pPr>
              <w:r w:rsidRPr="000A4020">
                <w:rPr>
                  <w:noProof/>
                  <w:sz w:val="18"/>
                  <w:szCs w:val="18"/>
                </w:rPr>
                <w:t xml:space="preserve">Center za socialno delo Maribor, 2016. </w:t>
              </w:r>
              <w:r w:rsidRPr="000A4020">
                <w:rPr>
                  <w:i/>
                  <w:iCs/>
                  <w:noProof/>
                  <w:sz w:val="18"/>
                  <w:szCs w:val="18"/>
                </w:rPr>
                <w:t xml:space="preserve">Družbeno koristno delo. </w:t>
              </w:r>
              <w:r w:rsidRPr="000A4020">
                <w:rPr>
                  <w:noProof/>
                  <w:sz w:val="18"/>
                  <w:szCs w:val="18"/>
                </w:rPr>
                <w:t xml:space="preserve">[Elektronski] </w:t>
              </w:r>
              <w:r w:rsidRPr="000A4020">
                <w:rPr>
                  <w:noProof/>
                  <w:sz w:val="18"/>
                  <w:szCs w:val="18"/>
                </w:rPr>
                <w:br/>
                <w:t xml:space="preserve">Available at: </w:t>
              </w:r>
              <w:r w:rsidRPr="000A4020">
                <w:rPr>
                  <w:noProof/>
                  <w:sz w:val="18"/>
                  <w:szCs w:val="18"/>
                  <w:u w:val="single"/>
                </w:rPr>
                <w:t>http://csd-mb.si/dejavnosti/varstvo-odraslih/obravnava-odraslih-storilcev-kaznivih-dejanj/delo-v-splosno-korist/</w:t>
              </w:r>
            </w:p>
            <w:p w14:paraId="138E8A7D" w14:textId="77777777" w:rsidR="000A4020" w:rsidRPr="000A4020" w:rsidRDefault="000A4020" w:rsidP="000A4020">
              <w:pPr>
                <w:pStyle w:val="Bibliografija"/>
                <w:jc w:val="left"/>
                <w:rPr>
                  <w:noProof/>
                  <w:sz w:val="18"/>
                  <w:szCs w:val="18"/>
                </w:rPr>
              </w:pPr>
              <w:r w:rsidRPr="000A4020">
                <w:rPr>
                  <w:noProof/>
                  <w:sz w:val="18"/>
                  <w:szCs w:val="18"/>
                </w:rPr>
                <w:t xml:space="preserve">Centre for Social Justice, 2014. </w:t>
              </w:r>
              <w:r w:rsidRPr="000A4020">
                <w:rPr>
                  <w:i/>
                  <w:iCs/>
                  <w:noProof/>
                  <w:sz w:val="18"/>
                  <w:szCs w:val="18"/>
                </w:rPr>
                <w:t xml:space="preserve">Sentences in the community: reforms to restore credibility, protect the public and cut crime. </w:t>
              </w:r>
              <w:r w:rsidRPr="000A4020">
                <w:rPr>
                  <w:noProof/>
                  <w:sz w:val="18"/>
                  <w:szCs w:val="18"/>
                </w:rPr>
                <w:t xml:space="preserve">[Elektronski] </w:t>
              </w:r>
              <w:r w:rsidRPr="000A4020">
                <w:rPr>
                  <w:noProof/>
                  <w:sz w:val="18"/>
                  <w:szCs w:val="18"/>
                </w:rPr>
                <w:br/>
                <w:t xml:space="preserve">Available at: </w:t>
              </w:r>
              <w:r w:rsidRPr="000A4020">
                <w:rPr>
                  <w:noProof/>
                  <w:sz w:val="18"/>
                  <w:szCs w:val="18"/>
                  <w:u w:val="single"/>
                </w:rPr>
                <w:t>ttp://www. centreforsocialjustice.org.uk/UserStorage/pdf/Pdf%20reports/ CSJ_Community_Sentencing_Report_WEB-final.pdf</w:t>
              </w:r>
            </w:p>
            <w:p w14:paraId="5E63977A" w14:textId="77777777" w:rsidR="000A4020" w:rsidRPr="000A4020" w:rsidRDefault="000A4020" w:rsidP="000A4020">
              <w:pPr>
                <w:pStyle w:val="Bibliografija"/>
                <w:jc w:val="left"/>
                <w:rPr>
                  <w:noProof/>
                  <w:sz w:val="18"/>
                  <w:szCs w:val="18"/>
                </w:rPr>
              </w:pPr>
              <w:r w:rsidRPr="000A4020">
                <w:rPr>
                  <w:noProof/>
                  <w:sz w:val="18"/>
                  <w:szCs w:val="18"/>
                </w:rPr>
                <w:t xml:space="preserve">Cohen, S., 1979. The Punitive City: Notes on the Dispersal of Social Control. </w:t>
              </w:r>
              <w:r w:rsidRPr="000A4020">
                <w:rPr>
                  <w:i/>
                  <w:iCs/>
                  <w:noProof/>
                  <w:sz w:val="18"/>
                  <w:szCs w:val="18"/>
                </w:rPr>
                <w:t xml:space="preserve">Crime, Law and Social Change, </w:t>
              </w:r>
              <w:r w:rsidRPr="000A4020">
                <w:rPr>
                  <w:noProof/>
                  <w:sz w:val="18"/>
                  <w:szCs w:val="18"/>
                </w:rPr>
                <w:t>pp. 339-363.</w:t>
              </w:r>
            </w:p>
            <w:p w14:paraId="2DB71AC2" w14:textId="77777777" w:rsidR="000A4020" w:rsidRPr="000A4020" w:rsidRDefault="000A4020" w:rsidP="000A4020">
              <w:pPr>
                <w:pStyle w:val="Bibliografija"/>
                <w:jc w:val="left"/>
                <w:rPr>
                  <w:noProof/>
                  <w:sz w:val="18"/>
                  <w:szCs w:val="18"/>
                </w:rPr>
              </w:pPr>
              <w:r w:rsidRPr="000A4020">
                <w:rPr>
                  <w:noProof/>
                  <w:sz w:val="18"/>
                  <w:szCs w:val="18"/>
                </w:rPr>
                <w:t xml:space="preserve">Council of Europe, 2017. </w:t>
              </w:r>
              <w:r w:rsidRPr="000A4020">
                <w:rPr>
                  <w:i/>
                  <w:iCs/>
                  <w:noProof/>
                  <w:sz w:val="18"/>
                  <w:szCs w:val="18"/>
                </w:rPr>
                <w:t xml:space="preserve">Annual Penal Statistics: SPACE I 2015 report. </w:t>
              </w:r>
              <w:r w:rsidRPr="000A4020">
                <w:rPr>
                  <w:noProof/>
                  <w:sz w:val="18"/>
                  <w:szCs w:val="18"/>
                </w:rPr>
                <w:t xml:space="preserve">[Elektronski] </w:t>
              </w:r>
              <w:r w:rsidRPr="000A4020">
                <w:rPr>
                  <w:noProof/>
                  <w:sz w:val="18"/>
                  <w:szCs w:val="18"/>
                </w:rPr>
                <w:br/>
                <w:t xml:space="preserve">Available at: </w:t>
              </w:r>
              <w:r w:rsidRPr="000A4020">
                <w:rPr>
                  <w:noProof/>
                  <w:sz w:val="18"/>
                  <w:szCs w:val="18"/>
                  <w:u w:val="single"/>
                </w:rPr>
                <w:t>http://wp.unil.ch/space/files/2017/04/SPACE_I_2015_FinalReport_161215_REV170425.pdf</w:t>
              </w:r>
            </w:p>
            <w:p w14:paraId="648A4C7B" w14:textId="77777777" w:rsidR="000A4020" w:rsidRPr="000A4020" w:rsidRDefault="000A4020" w:rsidP="000A4020">
              <w:pPr>
                <w:pStyle w:val="Bibliografija"/>
                <w:jc w:val="left"/>
                <w:rPr>
                  <w:noProof/>
                  <w:sz w:val="18"/>
                  <w:szCs w:val="18"/>
                </w:rPr>
              </w:pPr>
              <w:r w:rsidRPr="000A4020">
                <w:rPr>
                  <w:noProof/>
                  <w:sz w:val="18"/>
                  <w:szCs w:val="18"/>
                </w:rPr>
                <w:t xml:space="preserve">Cullen, F. J. C. a. N. D., 2011. Prisons Do Not Reduce Recidivism: The High Cost of Ignoring Science. </w:t>
              </w:r>
              <w:r w:rsidRPr="000A4020">
                <w:rPr>
                  <w:i/>
                  <w:iCs/>
                  <w:noProof/>
                  <w:sz w:val="18"/>
                  <w:szCs w:val="18"/>
                </w:rPr>
                <w:t>The Prison Journal.</w:t>
              </w:r>
            </w:p>
            <w:p w14:paraId="28A4F9E1" w14:textId="77777777" w:rsidR="000A4020" w:rsidRPr="000A4020" w:rsidRDefault="000A4020" w:rsidP="000A4020">
              <w:pPr>
                <w:pStyle w:val="Bibliografija"/>
                <w:jc w:val="left"/>
                <w:rPr>
                  <w:noProof/>
                  <w:sz w:val="18"/>
                  <w:szCs w:val="18"/>
                </w:rPr>
              </w:pPr>
              <w:r w:rsidRPr="000A4020">
                <w:rPr>
                  <w:noProof/>
                  <w:sz w:val="18"/>
                  <w:szCs w:val="18"/>
                </w:rPr>
                <w:t xml:space="preserve">Dežman, Z., 2011. lternativne kazenske sankcije s poudarkom na 3. in 4. odstavku 86. člena KZ-1. </w:t>
              </w:r>
              <w:r w:rsidRPr="000A4020">
                <w:rPr>
                  <w:i/>
                  <w:iCs/>
                  <w:noProof/>
                  <w:sz w:val="18"/>
                  <w:szCs w:val="18"/>
                </w:rPr>
                <w:t xml:space="preserve">Pravosodni bilten, 32(1), </w:t>
              </w:r>
              <w:r w:rsidRPr="000A4020">
                <w:rPr>
                  <w:noProof/>
                  <w:sz w:val="18"/>
                  <w:szCs w:val="18"/>
                </w:rPr>
                <w:t>p. 41–61.</w:t>
              </w:r>
            </w:p>
            <w:p w14:paraId="5C12F57E" w14:textId="77777777" w:rsidR="000A4020" w:rsidRPr="000A4020" w:rsidRDefault="000A4020" w:rsidP="000A4020">
              <w:pPr>
                <w:pStyle w:val="Bibliografija"/>
                <w:jc w:val="left"/>
                <w:rPr>
                  <w:noProof/>
                  <w:sz w:val="18"/>
                  <w:szCs w:val="18"/>
                </w:rPr>
              </w:pPr>
              <w:r w:rsidRPr="000A4020">
                <w:rPr>
                  <w:noProof/>
                  <w:sz w:val="18"/>
                  <w:szCs w:val="18"/>
                </w:rPr>
                <w:t xml:space="preserve">Dvornik, M., 2016. </w:t>
              </w:r>
              <w:r w:rsidRPr="000A4020">
                <w:rPr>
                  <w:i/>
                  <w:iCs/>
                  <w:noProof/>
                  <w:sz w:val="18"/>
                  <w:szCs w:val="18"/>
                </w:rPr>
                <w:t xml:space="preserve">Alternativni načini izvrševanja kazni zapora (Magistrska naloga). </w:t>
              </w:r>
              <w:r w:rsidRPr="000A4020">
                <w:rPr>
                  <w:noProof/>
                  <w:sz w:val="18"/>
                  <w:szCs w:val="18"/>
                </w:rPr>
                <w:t>Ljubljana: Pravna Fakulteta, Univerza v Ljubljani.</w:t>
              </w:r>
            </w:p>
            <w:p w14:paraId="5E60CAEC" w14:textId="77777777" w:rsidR="000A4020" w:rsidRPr="000A4020" w:rsidRDefault="000A4020" w:rsidP="000A4020">
              <w:pPr>
                <w:pStyle w:val="Bibliografija"/>
                <w:jc w:val="left"/>
                <w:rPr>
                  <w:noProof/>
                  <w:sz w:val="18"/>
                  <w:szCs w:val="18"/>
                </w:rPr>
              </w:pPr>
              <w:r w:rsidRPr="000A4020">
                <w:rPr>
                  <w:noProof/>
                  <w:sz w:val="18"/>
                  <w:szCs w:val="18"/>
                </w:rPr>
                <w:t xml:space="preserve">Evropski parlament, 2011. </w:t>
              </w:r>
              <w:r w:rsidRPr="000A4020">
                <w:rPr>
                  <w:i/>
                  <w:iCs/>
                  <w:noProof/>
                  <w:sz w:val="18"/>
                  <w:szCs w:val="18"/>
                </w:rPr>
                <w:t xml:space="preserve">Resolucija Evropskega parlamenta z dne 15. decembra 2011 o pogojih izvrševanja pripora in zaporne kazni v EU. </w:t>
              </w:r>
              <w:r w:rsidRPr="000A4020">
                <w:rPr>
                  <w:noProof/>
                  <w:sz w:val="18"/>
                  <w:szCs w:val="18"/>
                </w:rPr>
                <w:t xml:space="preserve">[Elektronski] </w:t>
              </w:r>
              <w:r w:rsidRPr="000A4020">
                <w:rPr>
                  <w:noProof/>
                  <w:sz w:val="18"/>
                  <w:szCs w:val="18"/>
                </w:rPr>
                <w:br/>
                <w:t xml:space="preserve">Available at: </w:t>
              </w:r>
              <w:r w:rsidRPr="000A4020">
                <w:rPr>
                  <w:noProof/>
                  <w:sz w:val="18"/>
                  <w:szCs w:val="18"/>
                  <w:u w:val="single"/>
                </w:rPr>
                <w:t>http://www.europarl.europa.eu/sides/getDoc.do?pubRef=-//EP//TEXT+TA+P7-TA-2011-0585+0+DOC+XML+V0//SL</w:t>
              </w:r>
              <w:r w:rsidRPr="000A4020">
                <w:rPr>
                  <w:noProof/>
                  <w:sz w:val="18"/>
                  <w:szCs w:val="18"/>
                </w:rPr>
                <w:br/>
                <w:t>[Poskus dostopa 6 4 2018].</w:t>
              </w:r>
            </w:p>
            <w:p w14:paraId="4255AC02" w14:textId="77777777" w:rsidR="000A4020" w:rsidRPr="000A4020" w:rsidRDefault="000A4020" w:rsidP="000A4020">
              <w:pPr>
                <w:pStyle w:val="Bibliografija"/>
                <w:jc w:val="left"/>
                <w:rPr>
                  <w:noProof/>
                  <w:sz w:val="18"/>
                  <w:szCs w:val="18"/>
                </w:rPr>
              </w:pPr>
              <w:r w:rsidRPr="000A4020">
                <w:rPr>
                  <w:noProof/>
                  <w:sz w:val="18"/>
                  <w:szCs w:val="18"/>
                </w:rPr>
                <w:t xml:space="preserve">Feguš, P., 2006. Alternativne kazni zaporu. </w:t>
              </w:r>
              <w:r w:rsidRPr="000A4020">
                <w:rPr>
                  <w:i/>
                  <w:iCs/>
                  <w:noProof/>
                  <w:sz w:val="18"/>
                  <w:szCs w:val="18"/>
                </w:rPr>
                <w:t xml:space="preserve">Pravna praksa 25, številka 1, </w:t>
              </w:r>
              <w:r w:rsidRPr="000A4020">
                <w:rPr>
                  <w:noProof/>
                  <w:sz w:val="18"/>
                  <w:szCs w:val="18"/>
                </w:rPr>
                <w:t>pp. 16-18.</w:t>
              </w:r>
            </w:p>
            <w:p w14:paraId="6BB48E42" w14:textId="77777777" w:rsidR="000A4020" w:rsidRPr="000A4020" w:rsidRDefault="000A4020" w:rsidP="000A4020">
              <w:pPr>
                <w:pStyle w:val="Bibliografija"/>
                <w:jc w:val="left"/>
                <w:rPr>
                  <w:noProof/>
                  <w:sz w:val="18"/>
                  <w:szCs w:val="18"/>
                </w:rPr>
              </w:pPr>
              <w:r w:rsidRPr="000A4020">
                <w:rPr>
                  <w:noProof/>
                  <w:sz w:val="18"/>
                  <w:szCs w:val="18"/>
                </w:rPr>
                <w:t xml:space="preserve">Firouzi Tabar, O., Miravalle, M., Ronco, D. &amp; Torrente, G., 2016. </w:t>
              </w:r>
              <w:r w:rsidRPr="000A4020">
                <w:rPr>
                  <w:i/>
                  <w:iCs/>
                  <w:noProof/>
                  <w:sz w:val="18"/>
                  <w:szCs w:val="18"/>
                </w:rPr>
                <w:t xml:space="preserve">REDUCING THE PRISON POPULATION IN EUROPE: DOES COMMUNITY JUSTICE WORK?. </w:t>
              </w:r>
              <w:r w:rsidRPr="000A4020">
                <w:rPr>
                  <w:noProof/>
                  <w:sz w:val="18"/>
                  <w:szCs w:val="18"/>
                </w:rPr>
                <w:t>Rome: Antigone Edizioni.</w:t>
              </w:r>
            </w:p>
            <w:p w14:paraId="08C26966" w14:textId="77777777" w:rsidR="000A4020" w:rsidRPr="000A4020" w:rsidRDefault="000A4020" w:rsidP="000A4020">
              <w:pPr>
                <w:pStyle w:val="Bibliografija"/>
                <w:jc w:val="left"/>
                <w:rPr>
                  <w:noProof/>
                  <w:sz w:val="18"/>
                  <w:szCs w:val="18"/>
                </w:rPr>
              </w:pPr>
              <w:r w:rsidRPr="000A4020">
                <w:rPr>
                  <w:noProof/>
                  <w:sz w:val="18"/>
                  <w:szCs w:val="18"/>
                </w:rPr>
                <w:t xml:space="preserve">Garland, D., 2001. </w:t>
              </w:r>
              <w:r w:rsidRPr="000A4020">
                <w:rPr>
                  <w:i/>
                  <w:iCs/>
                  <w:noProof/>
                  <w:sz w:val="18"/>
                  <w:szCs w:val="18"/>
                </w:rPr>
                <w:t xml:space="preserve">Mass Imprisonment. Social Causes &amp; Consequences. </w:t>
              </w:r>
              <w:r w:rsidRPr="000A4020">
                <w:rPr>
                  <w:noProof/>
                  <w:sz w:val="18"/>
                  <w:szCs w:val="18"/>
                </w:rPr>
                <w:t>London: Sage Publications.</w:t>
              </w:r>
            </w:p>
            <w:p w14:paraId="2552256E" w14:textId="77777777" w:rsidR="000A4020" w:rsidRPr="000A4020" w:rsidRDefault="000A4020" w:rsidP="000A4020">
              <w:pPr>
                <w:pStyle w:val="Bibliografija"/>
                <w:jc w:val="left"/>
                <w:rPr>
                  <w:noProof/>
                  <w:sz w:val="18"/>
                  <w:szCs w:val="18"/>
                </w:rPr>
              </w:pPr>
              <w:r w:rsidRPr="000A4020">
                <w:rPr>
                  <w:noProof/>
                  <w:sz w:val="18"/>
                  <w:szCs w:val="18"/>
                </w:rPr>
                <w:lastRenderedPageBreak/>
                <w:t xml:space="preserve">IPRT, 2009. [Elektronski] </w:t>
              </w:r>
              <w:r w:rsidRPr="000A4020">
                <w:rPr>
                  <w:noProof/>
                  <w:sz w:val="18"/>
                  <w:szCs w:val="18"/>
                </w:rPr>
                <w:br/>
                <w:t xml:space="preserve">Available at: </w:t>
              </w:r>
              <w:r w:rsidRPr="000A4020">
                <w:rPr>
                  <w:noProof/>
                  <w:sz w:val="18"/>
                  <w:szCs w:val="18"/>
                  <w:u w:val="single"/>
                </w:rPr>
                <w:t>http://www.iprt.ie/files/IPRT_Position_Paper_5_-_Penal_Policy_with_Imprisonment_as_a_Last_Resort.pdf</w:t>
              </w:r>
            </w:p>
            <w:p w14:paraId="5B72A95A" w14:textId="77777777" w:rsidR="000A4020" w:rsidRPr="000A4020" w:rsidRDefault="000A4020" w:rsidP="000A4020">
              <w:pPr>
                <w:pStyle w:val="Bibliografija"/>
                <w:jc w:val="left"/>
                <w:rPr>
                  <w:noProof/>
                  <w:sz w:val="18"/>
                  <w:szCs w:val="18"/>
                </w:rPr>
              </w:pPr>
              <w:r w:rsidRPr="000A4020">
                <w:rPr>
                  <w:noProof/>
                  <w:sz w:val="18"/>
                  <w:szCs w:val="18"/>
                </w:rPr>
                <w:t xml:space="preserve">Irish Prison Service, 2001. [Elektronski] </w:t>
              </w:r>
              <w:r w:rsidRPr="000A4020">
                <w:rPr>
                  <w:noProof/>
                  <w:sz w:val="18"/>
                  <w:szCs w:val="18"/>
                </w:rPr>
                <w:br/>
                <w:t xml:space="preserve">Available at: </w:t>
              </w:r>
              <w:r w:rsidRPr="000A4020">
                <w:rPr>
                  <w:noProof/>
                  <w:sz w:val="18"/>
                  <w:szCs w:val="18"/>
                  <w:u w:val="single"/>
                </w:rPr>
                <w:t>http://www.irishprisons.ie/documents/Strategy_statement.pdf</w:t>
              </w:r>
            </w:p>
            <w:p w14:paraId="58D7CAF8" w14:textId="77777777" w:rsidR="000A4020" w:rsidRPr="000A4020" w:rsidRDefault="000A4020" w:rsidP="000A4020">
              <w:pPr>
                <w:pStyle w:val="Bibliografija"/>
                <w:jc w:val="left"/>
                <w:rPr>
                  <w:noProof/>
                  <w:sz w:val="18"/>
                  <w:szCs w:val="18"/>
                </w:rPr>
              </w:pPr>
              <w:r w:rsidRPr="000A4020">
                <w:rPr>
                  <w:noProof/>
                  <w:sz w:val="18"/>
                  <w:szCs w:val="18"/>
                </w:rPr>
                <w:t xml:space="preserve">Irish Probation Service, 2007. [Elektronski] </w:t>
              </w:r>
              <w:r w:rsidRPr="000A4020">
                <w:rPr>
                  <w:noProof/>
                  <w:sz w:val="18"/>
                  <w:szCs w:val="18"/>
                </w:rPr>
                <w:br/>
                <w:t xml:space="preserve">Available at: </w:t>
              </w:r>
              <w:r w:rsidRPr="000A4020">
                <w:rPr>
                  <w:noProof/>
                  <w:sz w:val="18"/>
                  <w:szCs w:val="18"/>
                  <w:u w:val="single"/>
                </w:rPr>
                <w:t>www.probation.ie/pws/websitepublishing.nsf/AttachmentsByTitle/Probat</w:t>
              </w:r>
            </w:p>
            <w:p w14:paraId="69926DCC" w14:textId="77777777" w:rsidR="000A4020" w:rsidRPr="000A4020" w:rsidRDefault="000A4020" w:rsidP="000A4020">
              <w:pPr>
                <w:pStyle w:val="Bibliografija"/>
                <w:jc w:val="left"/>
                <w:rPr>
                  <w:noProof/>
                  <w:sz w:val="18"/>
                  <w:szCs w:val="18"/>
                </w:rPr>
              </w:pPr>
              <w:r w:rsidRPr="000A4020">
                <w:rPr>
                  <w:noProof/>
                  <w:sz w:val="18"/>
                  <w:szCs w:val="18"/>
                </w:rPr>
                <w:t xml:space="preserve">Kanduč, Z., 1993. Problematična problematičnost zločina in kazni. </w:t>
              </w:r>
              <w:r w:rsidRPr="000A4020">
                <w:rPr>
                  <w:i/>
                  <w:iCs/>
                  <w:noProof/>
                  <w:sz w:val="18"/>
                  <w:szCs w:val="18"/>
                </w:rPr>
                <w:t xml:space="preserve">Časopis za kritiko znanosti, </w:t>
              </w:r>
              <w:r w:rsidRPr="000A4020">
                <w:rPr>
                  <w:noProof/>
                  <w:sz w:val="18"/>
                  <w:szCs w:val="18"/>
                </w:rPr>
                <w:t>pp. 156-157.</w:t>
              </w:r>
            </w:p>
            <w:p w14:paraId="318B25EB" w14:textId="77777777" w:rsidR="000A4020" w:rsidRPr="000A4020" w:rsidRDefault="000A4020" w:rsidP="000A4020">
              <w:pPr>
                <w:pStyle w:val="Bibliografija"/>
                <w:jc w:val="left"/>
                <w:rPr>
                  <w:noProof/>
                  <w:sz w:val="18"/>
                  <w:szCs w:val="18"/>
                </w:rPr>
              </w:pPr>
              <w:r w:rsidRPr="000A4020">
                <w:rPr>
                  <w:noProof/>
                  <w:sz w:val="18"/>
                  <w:szCs w:val="18"/>
                </w:rPr>
                <w:t xml:space="preserve">Kmet, S., 2007. Delo v korist skupnosti in socialni treningi kot obliki odgovora na kriminaliteto. </w:t>
              </w:r>
              <w:r w:rsidRPr="000A4020">
                <w:rPr>
                  <w:i/>
                  <w:iCs/>
                  <w:noProof/>
                  <w:sz w:val="18"/>
                  <w:szCs w:val="18"/>
                </w:rPr>
                <w:t xml:space="preserve">Pravna praksa, 26(24/25), </w:t>
              </w:r>
              <w:r w:rsidRPr="000A4020">
                <w:rPr>
                  <w:noProof/>
                  <w:sz w:val="18"/>
                  <w:szCs w:val="18"/>
                </w:rPr>
                <w:t>pp. 2-6.</w:t>
              </w:r>
            </w:p>
            <w:p w14:paraId="423A770C" w14:textId="77777777" w:rsidR="000A4020" w:rsidRPr="000A4020" w:rsidRDefault="000A4020" w:rsidP="000A4020">
              <w:pPr>
                <w:pStyle w:val="Bibliografija"/>
                <w:jc w:val="left"/>
                <w:rPr>
                  <w:noProof/>
                  <w:sz w:val="18"/>
                  <w:szCs w:val="18"/>
                </w:rPr>
              </w:pPr>
              <w:r w:rsidRPr="000A4020">
                <w:rPr>
                  <w:noProof/>
                  <w:sz w:val="18"/>
                  <w:szCs w:val="18"/>
                </w:rPr>
                <w:t xml:space="preserve">Knežević, M., 2008. </w:t>
              </w:r>
              <w:r w:rsidRPr="000A4020">
                <w:rPr>
                  <w:i/>
                  <w:iCs/>
                  <w:noProof/>
                  <w:sz w:val="18"/>
                  <w:szCs w:val="18"/>
                </w:rPr>
                <w:t xml:space="preserve">Penologija u socijalnom radu (i socijalni rad u penologiji). </w:t>
              </w:r>
              <w:r w:rsidRPr="000A4020">
                <w:rPr>
                  <w:noProof/>
                  <w:sz w:val="18"/>
                  <w:szCs w:val="18"/>
                </w:rPr>
                <w:t>Zagreb: Pravni fakultet Sveučilišta u Zagrebu.</w:t>
              </w:r>
            </w:p>
            <w:p w14:paraId="57F5D68F" w14:textId="77777777" w:rsidR="000A4020" w:rsidRPr="000A4020" w:rsidRDefault="000A4020" w:rsidP="000A4020">
              <w:pPr>
                <w:pStyle w:val="Bibliografija"/>
                <w:jc w:val="left"/>
                <w:rPr>
                  <w:noProof/>
                  <w:sz w:val="18"/>
                  <w:szCs w:val="18"/>
                </w:rPr>
              </w:pPr>
              <w:r w:rsidRPr="000A4020">
                <w:rPr>
                  <w:noProof/>
                  <w:sz w:val="18"/>
                  <w:szCs w:val="18"/>
                </w:rPr>
                <w:t xml:space="preserve">McFarlane, A., 2010. [Elektronski] </w:t>
              </w:r>
              <w:r w:rsidRPr="000A4020">
                <w:rPr>
                  <w:noProof/>
                  <w:sz w:val="18"/>
                  <w:szCs w:val="18"/>
                </w:rPr>
                <w:br/>
                <w:t xml:space="preserve">Available at: </w:t>
              </w:r>
              <w:r w:rsidRPr="000A4020">
                <w:rPr>
                  <w:noProof/>
                  <w:sz w:val="18"/>
                  <w:szCs w:val="18"/>
                  <w:u w:val="single"/>
                </w:rPr>
                <w:t>http://www.bbc.com/news/magazine-10725163</w:t>
              </w:r>
            </w:p>
            <w:p w14:paraId="0D350591" w14:textId="77777777" w:rsidR="000A4020" w:rsidRPr="000A4020" w:rsidRDefault="000A4020" w:rsidP="000A4020">
              <w:pPr>
                <w:pStyle w:val="Bibliografija"/>
                <w:jc w:val="left"/>
                <w:rPr>
                  <w:noProof/>
                  <w:sz w:val="18"/>
                  <w:szCs w:val="18"/>
                </w:rPr>
              </w:pPr>
              <w:r w:rsidRPr="000A4020">
                <w:rPr>
                  <w:noProof/>
                  <w:sz w:val="18"/>
                  <w:szCs w:val="18"/>
                </w:rPr>
                <w:t xml:space="preserve">Meško, G., 2002. </w:t>
              </w:r>
              <w:r w:rsidRPr="000A4020">
                <w:rPr>
                  <w:i/>
                  <w:iCs/>
                  <w:noProof/>
                  <w:sz w:val="18"/>
                  <w:szCs w:val="18"/>
                </w:rPr>
                <w:t xml:space="preserve">Osnove preprecevanja kriminalitete. </w:t>
              </w:r>
              <w:r w:rsidRPr="000A4020">
                <w:rPr>
                  <w:noProof/>
                  <w:sz w:val="18"/>
                  <w:szCs w:val="18"/>
                </w:rPr>
                <w:t>Ljubljana: Visoka policijsko-varnostna šola.</w:t>
              </w:r>
            </w:p>
            <w:p w14:paraId="46234871" w14:textId="77777777" w:rsidR="000A4020" w:rsidRPr="000A4020" w:rsidRDefault="000A4020" w:rsidP="000A4020">
              <w:pPr>
                <w:pStyle w:val="Bibliografija"/>
                <w:jc w:val="left"/>
                <w:rPr>
                  <w:noProof/>
                  <w:sz w:val="18"/>
                  <w:szCs w:val="18"/>
                </w:rPr>
              </w:pPr>
              <w:r w:rsidRPr="000A4020">
                <w:rPr>
                  <w:noProof/>
                  <w:sz w:val="18"/>
                  <w:szCs w:val="18"/>
                </w:rPr>
                <w:t xml:space="preserve">Meško, G., 2015. </w:t>
              </w:r>
              <w:r w:rsidRPr="000A4020">
                <w:rPr>
                  <w:i/>
                  <w:iCs/>
                  <w:noProof/>
                  <w:sz w:val="18"/>
                  <w:szCs w:val="18"/>
                </w:rPr>
                <w:t xml:space="preserve">Probacija - resocializacija v skupnosti ali zgolj še ena nadzorstvena služba? [Elektronski vir] / [intervjuvanec] Gorazd Meško ; [novinarka] Sabina Janičijević, </w:t>
              </w:r>
              <w:r w:rsidRPr="000A4020">
                <w:rPr>
                  <w:noProof/>
                  <w:sz w:val="18"/>
                  <w:szCs w:val="18"/>
                </w:rPr>
                <w:t>http://www.rtvslo.si/slovenija/probacija-resocializacija-v-skupnosti-ali-zgolj-se-ena-nadzorstvena-sluzba/379648: s.n.</w:t>
              </w:r>
            </w:p>
            <w:p w14:paraId="529EFCCD" w14:textId="77777777" w:rsidR="000A4020" w:rsidRPr="000A4020" w:rsidRDefault="000A4020" w:rsidP="000A4020">
              <w:pPr>
                <w:pStyle w:val="Bibliografija"/>
                <w:jc w:val="left"/>
                <w:rPr>
                  <w:noProof/>
                  <w:sz w:val="18"/>
                  <w:szCs w:val="18"/>
                </w:rPr>
              </w:pPr>
              <w:r w:rsidRPr="000A4020">
                <w:rPr>
                  <w:noProof/>
                  <w:sz w:val="18"/>
                  <w:szCs w:val="18"/>
                </w:rPr>
                <w:t xml:space="preserve">Meško, G., Frangež, D., Rep, M. &amp; Sečnik, K., 2006. Zapor: družba znotraj družbe – pogled obsojencev na odnose in življenje v zaporu. </w:t>
              </w:r>
              <w:r w:rsidRPr="000A4020">
                <w:rPr>
                  <w:i/>
                  <w:iCs/>
                  <w:noProof/>
                  <w:sz w:val="18"/>
                  <w:szCs w:val="18"/>
                </w:rPr>
                <w:t xml:space="preserve">Socialna pedagogika, </w:t>
              </w:r>
              <w:r w:rsidRPr="000A4020">
                <w:rPr>
                  <w:noProof/>
                  <w:sz w:val="18"/>
                  <w:szCs w:val="18"/>
                </w:rPr>
                <w:t>pp. 261-286.</w:t>
              </w:r>
            </w:p>
            <w:p w14:paraId="385537F0" w14:textId="77777777" w:rsidR="000A4020" w:rsidRPr="000A4020" w:rsidRDefault="000A4020" w:rsidP="000A4020">
              <w:pPr>
                <w:pStyle w:val="Bibliografija"/>
                <w:jc w:val="left"/>
                <w:rPr>
                  <w:noProof/>
                  <w:sz w:val="18"/>
                  <w:szCs w:val="18"/>
                </w:rPr>
              </w:pPr>
              <w:r w:rsidRPr="000A4020">
                <w:rPr>
                  <w:noProof/>
                  <w:sz w:val="18"/>
                  <w:szCs w:val="18"/>
                </w:rPr>
                <w:t xml:space="preserve">Meško, G., Hacin, R., Žiberna, P. &amp; Plesničar, M. M., 2016. Izvajanje dela v korist skupnosti - kvalitativna študija v ljubljanski regiji. </w:t>
              </w:r>
              <w:r w:rsidRPr="000A4020">
                <w:rPr>
                  <w:i/>
                  <w:iCs/>
                  <w:noProof/>
                  <w:sz w:val="18"/>
                  <w:szCs w:val="18"/>
                </w:rPr>
                <w:t xml:space="preserve">Revija za kriminalistiko in kriminologijo, </w:t>
              </w:r>
              <w:r w:rsidRPr="000A4020">
                <w:rPr>
                  <w:noProof/>
                  <w:sz w:val="18"/>
                  <w:szCs w:val="18"/>
                </w:rPr>
                <w:t>Izvod 6, p. 234–248.</w:t>
              </w:r>
            </w:p>
            <w:p w14:paraId="384FC881" w14:textId="77777777" w:rsidR="000A4020" w:rsidRPr="000A4020" w:rsidRDefault="000A4020" w:rsidP="000A4020">
              <w:pPr>
                <w:pStyle w:val="Bibliografija"/>
                <w:jc w:val="left"/>
                <w:rPr>
                  <w:noProof/>
                  <w:sz w:val="18"/>
                  <w:szCs w:val="18"/>
                </w:rPr>
              </w:pPr>
              <w:r w:rsidRPr="000A4020">
                <w:rPr>
                  <w:noProof/>
                  <w:sz w:val="18"/>
                  <w:szCs w:val="18"/>
                </w:rPr>
                <w:t xml:space="preserve">Ministrstvo za finance, 2015. </w:t>
              </w:r>
              <w:r w:rsidRPr="000A4020">
                <w:rPr>
                  <w:i/>
                  <w:iCs/>
                  <w:noProof/>
                  <w:sz w:val="18"/>
                  <w:szCs w:val="18"/>
                </w:rPr>
                <w:t xml:space="preserve">Obrazložitve zaključnega računa proračuna za leto 2014. </w:t>
              </w:r>
              <w:r w:rsidRPr="000A4020">
                <w:rPr>
                  <w:noProof/>
                  <w:sz w:val="18"/>
                  <w:szCs w:val="18"/>
                </w:rPr>
                <w:t xml:space="preserve">[Elektronski] </w:t>
              </w:r>
              <w:r w:rsidRPr="000A4020">
                <w:rPr>
                  <w:noProof/>
                  <w:sz w:val="18"/>
                  <w:szCs w:val="18"/>
                </w:rPr>
                <w:br/>
                <w:t xml:space="preserve">Available at: </w:t>
              </w:r>
              <w:r w:rsidRPr="000A4020">
                <w:rPr>
                  <w:noProof/>
                  <w:sz w:val="18"/>
                  <w:szCs w:val="18"/>
                  <w:u w:val="single"/>
                </w:rPr>
                <w:t>http://www.mf.gov.si/fileadmin/mf.gov.si/pageuploads/Prora%C4%8Dun/Zaklju%C4%8Dni_ra%C4%8Dun/2014/ZR2014_III_2_26.pdf</w:t>
              </w:r>
            </w:p>
            <w:p w14:paraId="67CBE04B" w14:textId="77777777" w:rsidR="000A4020" w:rsidRPr="000A4020" w:rsidRDefault="000A4020" w:rsidP="000A4020">
              <w:pPr>
                <w:pStyle w:val="Bibliografija"/>
                <w:jc w:val="left"/>
                <w:rPr>
                  <w:noProof/>
                  <w:sz w:val="18"/>
                  <w:szCs w:val="18"/>
                </w:rPr>
              </w:pPr>
              <w:r w:rsidRPr="000A4020">
                <w:rPr>
                  <w:noProof/>
                  <w:sz w:val="18"/>
                  <w:szCs w:val="18"/>
                </w:rPr>
                <w:t xml:space="preserve">Ministrstvo za finance, 2016. </w:t>
              </w:r>
              <w:r w:rsidRPr="000A4020">
                <w:rPr>
                  <w:i/>
                  <w:iCs/>
                  <w:noProof/>
                  <w:sz w:val="18"/>
                  <w:szCs w:val="18"/>
                </w:rPr>
                <w:t xml:space="preserve">Obrazložitve zaključnega računa proračuna za leto 2015. </w:t>
              </w:r>
              <w:r w:rsidRPr="000A4020">
                <w:rPr>
                  <w:noProof/>
                  <w:sz w:val="18"/>
                  <w:szCs w:val="18"/>
                </w:rPr>
                <w:t xml:space="preserve">[Elektronski] </w:t>
              </w:r>
              <w:r w:rsidRPr="000A4020">
                <w:rPr>
                  <w:noProof/>
                  <w:sz w:val="18"/>
                  <w:szCs w:val="18"/>
                </w:rPr>
                <w:br/>
                <w:t xml:space="preserve">Available at: </w:t>
              </w:r>
              <w:r w:rsidRPr="000A4020">
                <w:rPr>
                  <w:noProof/>
                  <w:sz w:val="18"/>
                  <w:szCs w:val="18"/>
                  <w:u w:val="single"/>
                </w:rPr>
                <w:t>http://www.mf.gov.si/fileadmin/mf.gov.si/pageuploads/Prora%C4%8Dun/Zaklju%C4%8Dni_ra%C4%8Dun/2015/ZR2015-III_2_26.pdf</w:t>
              </w:r>
            </w:p>
            <w:p w14:paraId="13687883" w14:textId="77777777" w:rsidR="000A4020" w:rsidRPr="000A4020" w:rsidRDefault="000A4020" w:rsidP="000A4020">
              <w:pPr>
                <w:pStyle w:val="Bibliografija"/>
                <w:jc w:val="left"/>
                <w:rPr>
                  <w:noProof/>
                  <w:sz w:val="18"/>
                  <w:szCs w:val="18"/>
                </w:rPr>
              </w:pPr>
              <w:r w:rsidRPr="000A4020">
                <w:rPr>
                  <w:noProof/>
                  <w:sz w:val="18"/>
                  <w:szCs w:val="18"/>
                </w:rPr>
                <w:t xml:space="preserve">Ministrstvo za finance, 2016. </w:t>
              </w:r>
              <w:r w:rsidRPr="000A4020">
                <w:rPr>
                  <w:i/>
                  <w:iCs/>
                  <w:noProof/>
                  <w:sz w:val="18"/>
                  <w:szCs w:val="18"/>
                </w:rPr>
                <w:t xml:space="preserve">Sprejeti proračun za leto 2016. </w:t>
              </w:r>
              <w:r w:rsidRPr="000A4020">
                <w:rPr>
                  <w:noProof/>
                  <w:sz w:val="18"/>
                  <w:szCs w:val="18"/>
                </w:rPr>
                <w:t xml:space="preserve">[Elektronski] </w:t>
              </w:r>
              <w:r w:rsidRPr="000A4020">
                <w:rPr>
                  <w:noProof/>
                  <w:sz w:val="18"/>
                  <w:szCs w:val="18"/>
                </w:rPr>
                <w:br/>
                <w:t xml:space="preserve">Available at: </w:t>
              </w:r>
              <w:r w:rsidRPr="000A4020">
                <w:rPr>
                  <w:noProof/>
                  <w:sz w:val="18"/>
                  <w:szCs w:val="18"/>
                  <w:u w:val="single"/>
                </w:rPr>
                <w:t>http://www.mf.gov.si/fileadmin/mf.gov.si/pageuploads/Prora%C4%8Dun/Sprejeti_prora%C4%8Dun/2016/SP2016_SPL.pdf</w:t>
              </w:r>
            </w:p>
            <w:p w14:paraId="29E3F635" w14:textId="77777777" w:rsidR="000A4020" w:rsidRPr="000A4020" w:rsidRDefault="000A4020" w:rsidP="000A4020">
              <w:pPr>
                <w:pStyle w:val="Bibliografija"/>
                <w:jc w:val="left"/>
                <w:rPr>
                  <w:noProof/>
                  <w:sz w:val="18"/>
                  <w:szCs w:val="18"/>
                </w:rPr>
              </w:pPr>
              <w:r w:rsidRPr="000A4020">
                <w:rPr>
                  <w:noProof/>
                  <w:sz w:val="18"/>
                  <w:szCs w:val="18"/>
                </w:rPr>
                <w:t xml:space="preserve">Ministrstvo za pravosodje VB, 2013. </w:t>
              </w:r>
              <w:r w:rsidRPr="000A4020">
                <w:rPr>
                  <w:i/>
                  <w:iCs/>
                  <w:noProof/>
                  <w:sz w:val="18"/>
                  <w:szCs w:val="18"/>
                </w:rPr>
                <w:t xml:space="preserve">Compendium of reoffending statistics and analysis 2010. </w:t>
              </w:r>
              <w:r w:rsidRPr="000A4020">
                <w:rPr>
                  <w:noProof/>
                  <w:sz w:val="18"/>
                  <w:szCs w:val="18"/>
                </w:rPr>
                <w:t xml:space="preserve">[Elektronski] </w:t>
              </w:r>
              <w:r w:rsidRPr="000A4020">
                <w:rPr>
                  <w:noProof/>
                  <w:sz w:val="18"/>
                  <w:szCs w:val="18"/>
                </w:rPr>
                <w:br/>
                <w:t xml:space="preserve">Available at: </w:t>
              </w:r>
              <w:r w:rsidRPr="000A4020">
                <w:rPr>
                  <w:noProof/>
                  <w:sz w:val="18"/>
                  <w:szCs w:val="18"/>
                  <w:u w:val="single"/>
                </w:rPr>
                <w:t>https://www.gov.uk/government/publications/compendium-of-reoffending-statistics-and-analysis-2010</w:t>
              </w:r>
            </w:p>
            <w:p w14:paraId="29692712" w14:textId="77777777" w:rsidR="000A4020" w:rsidRPr="000A4020" w:rsidRDefault="000A4020" w:rsidP="000A4020">
              <w:pPr>
                <w:pStyle w:val="Bibliografija"/>
                <w:jc w:val="left"/>
                <w:rPr>
                  <w:noProof/>
                  <w:sz w:val="18"/>
                  <w:szCs w:val="18"/>
                </w:rPr>
              </w:pPr>
              <w:r w:rsidRPr="000A4020">
                <w:rPr>
                  <w:noProof/>
                  <w:sz w:val="18"/>
                  <w:szCs w:val="18"/>
                </w:rPr>
                <w:t xml:space="preserve">Ministrstvo za pravosodje, 2016. </w:t>
              </w:r>
              <w:r w:rsidRPr="000A4020">
                <w:rPr>
                  <w:i/>
                  <w:iCs/>
                  <w:noProof/>
                  <w:sz w:val="18"/>
                  <w:szCs w:val="18"/>
                </w:rPr>
                <w:t xml:space="preserve">Novo gradivo št.1 - Akcijski načrt ustanovitve probacijske službe v Republiki Sloveniji s predlogom institucionalnih in normativnih sprememb. </w:t>
              </w:r>
              <w:r w:rsidRPr="000A4020">
                <w:rPr>
                  <w:noProof/>
                  <w:sz w:val="18"/>
                  <w:szCs w:val="18"/>
                </w:rPr>
                <w:t xml:space="preserve">[Elektronski] </w:t>
              </w:r>
              <w:r w:rsidRPr="000A4020">
                <w:rPr>
                  <w:noProof/>
                  <w:sz w:val="18"/>
                  <w:szCs w:val="18"/>
                </w:rPr>
                <w:br/>
                <w:t xml:space="preserve">Available at: </w:t>
              </w:r>
              <w:r w:rsidRPr="000A4020">
                <w:rPr>
                  <w:noProof/>
                  <w:sz w:val="18"/>
                  <w:szCs w:val="18"/>
                  <w:u w:val="single"/>
                </w:rPr>
                <w:t>http://www.vlada.si/delo_vlade/gradiva_v_obravnavi/gradivo_v_obravnavi/?tx_govpapers_pi1%5Bsingle%5D=%2FMANDAT14%2FVLADNAGRADIVA.NSF%2F18a6b9887c33a0bdc12570e50034eb54%2F1786cec6dd354286c1257ff8001f8f54%3FOpenDocument&amp;cHash=6e649b4a8d2fdb1a27a521f57dddd82</w:t>
              </w:r>
            </w:p>
            <w:p w14:paraId="420CB2E2" w14:textId="77777777" w:rsidR="000A4020" w:rsidRPr="000A4020" w:rsidRDefault="000A4020" w:rsidP="000A4020">
              <w:pPr>
                <w:pStyle w:val="Bibliografija"/>
                <w:jc w:val="left"/>
                <w:rPr>
                  <w:noProof/>
                  <w:sz w:val="18"/>
                  <w:szCs w:val="18"/>
                </w:rPr>
              </w:pPr>
              <w:r w:rsidRPr="000A4020">
                <w:rPr>
                  <w:noProof/>
                  <w:sz w:val="18"/>
                  <w:szCs w:val="18"/>
                </w:rPr>
                <w:lastRenderedPageBreak/>
                <w:t xml:space="preserve">Ministrstvo za pravosodje, 2016. </w:t>
              </w:r>
              <w:r w:rsidRPr="000A4020">
                <w:rPr>
                  <w:i/>
                  <w:iCs/>
                  <w:noProof/>
                  <w:sz w:val="18"/>
                  <w:szCs w:val="18"/>
                </w:rPr>
                <w:t xml:space="preserve">Vlada sprejela Akcijski načrt za probacijsko službo. </w:t>
              </w:r>
              <w:r w:rsidRPr="000A4020">
                <w:rPr>
                  <w:noProof/>
                  <w:sz w:val="18"/>
                  <w:szCs w:val="18"/>
                </w:rPr>
                <w:t xml:space="preserve">[Elektronski] </w:t>
              </w:r>
              <w:r w:rsidRPr="000A4020">
                <w:rPr>
                  <w:noProof/>
                  <w:sz w:val="18"/>
                  <w:szCs w:val="18"/>
                </w:rPr>
                <w:br/>
                <w:t xml:space="preserve">Available at: </w:t>
              </w:r>
              <w:r w:rsidRPr="000A4020">
                <w:rPr>
                  <w:noProof/>
                  <w:sz w:val="18"/>
                  <w:szCs w:val="18"/>
                  <w:u w:val="single"/>
                </w:rPr>
                <w:t>http://www.mp.gov.si/si/medijsko_sredisce/novica/7287/</w:t>
              </w:r>
              <w:r w:rsidRPr="000A4020">
                <w:rPr>
                  <w:noProof/>
                  <w:sz w:val="18"/>
                  <w:szCs w:val="18"/>
                </w:rPr>
                <w:br/>
                <w:t>[Poskus dostopa 6 4 2018].</w:t>
              </w:r>
            </w:p>
            <w:p w14:paraId="7C375DAB" w14:textId="77777777" w:rsidR="000A4020" w:rsidRPr="000A4020" w:rsidRDefault="000A4020" w:rsidP="000A4020">
              <w:pPr>
                <w:pStyle w:val="Bibliografija"/>
                <w:jc w:val="left"/>
                <w:rPr>
                  <w:noProof/>
                  <w:sz w:val="18"/>
                  <w:szCs w:val="18"/>
                </w:rPr>
              </w:pPr>
              <w:r w:rsidRPr="000A4020">
                <w:rPr>
                  <w:noProof/>
                  <w:sz w:val="18"/>
                  <w:szCs w:val="18"/>
                </w:rPr>
                <w:t xml:space="preserve">Ministrstvo za pravosodje, 2017. </w:t>
              </w:r>
              <w:r w:rsidRPr="000A4020">
                <w:rPr>
                  <w:i/>
                  <w:iCs/>
                  <w:noProof/>
                  <w:sz w:val="18"/>
                  <w:szCs w:val="18"/>
                </w:rPr>
                <w:t xml:space="preserve">Novo gradivo št. 1 - Predlog zakona o spremembah in dopolnitvah Kazenskega zakonika. </w:t>
              </w:r>
              <w:r w:rsidRPr="000A4020">
                <w:rPr>
                  <w:noProof/>
                  <w:sz w:val="18"/>
                  <w:szCs w:val="18"/>
                </w:rPr>
                <w:t xml:space="preserve">[Elektronski] </w:t>
              </w:r>
              <w:r w:rsidRPr="000A4020">
                <w:rPr>
                  <w:noProof/>
                  <w:sz w:val="18"/>
                  <w:szCs w:val="18"/>
                </w:rPr>
                <w:br/>
                <w:t xml:space="preserve">Available at: </w:t>
              </w:r>
              <w:r w:rsidRPr="000A4020">
                <w:rPr>
                  <w:noProof/>
                  <w:sz w:val="18"/>
                  <w:szCs w:val="18"/>
                  <w:u w:val="single"/>
                </w:rPr>
                <w:t>ttp://vrs-3.vlada.si/MANDAT14/VLADNAGRADIVA.NSF/18a6b9887c33a0bdc12570e50034eb54/36106E2D155B7F73C12580DC0026A0C8?OpenDocument</w:t>
              </w:r>
            </w:p>
            <w:p w14:paraId="73115397" w14:textId="77777777" w:rsidR="000A4020" w:rsidRPr="000A4020" w:rsidRDefault="000A4020" w:rsidP="000A4020">
              <w:pPr>
                <w:pStyle w:val="Bibliografija"/>
                <w:jc w:val="left"/>
                <w:rPr>
                  <w:noProof/>
                  <w:sz w:val="18"/>
                  <w:szCs w:val="18"/>
                </w:rPr>
              </w:pPr>
              <w:r w:rsidRPr="000A4020">
                <w:rPr>
                  <w:noProof/>
                  <w:sz w:val="18"/>
                  <w:szCs w:val="18"/>
                </w:rPr>
                <w:t xml:space="preserve">Ministrstvo za pravosodje, 2017. </w:t>
              </w:r>
              <w:r w:rsidRPr="000A4020">
                <w:rPr>
                  <w:i/>
                  <w:iCs/>
                  <w:noProof/>
                  <w:sz w:val="18"/>
                  <w:szCs w:val="18"/>
                </w:rPr>
                <w:t xml:space="preserve">Novo gradivo št. 5 - Predlog zakona o probaciji - prva obravnava. </w:t>
              </w:r>
              <w:r w:rsidRPr="000A4020">
                <w:rPr>
                  <w:noProof/>
                  <w:sz w:val="18"/>
                  <w:szCs w:val="18"/>
                </w:rPr>
                <w:t xml:space="preserve">[Elektronski] </w:t>
              </w:r>
              <w:r w:rsidRPr="000A4020">
                <w:rPr>
                  <w:noProof/>
                  <w:sz w:val="18"/>
                  <w:szCs w:val="18"/>
                </w:rPr>
                <w:br/>
                <w:t xml:space="preserve">Available at: </w:t>
              </w:r>
              <w:r w:rsidRPr="000A4020">
                <w:rPr>
                  <w:noProof/>
                  <w:sz w:val="18"/>
                  <w:szCs w:val="18"/>
                  <w:u w:val="single"/>
                </w:rPr>
                <w:t>http://vrs-3.vlada.si/MANDAT14/VLADNAGRADIVA.NSF/18a6b9887c33a0bdc12570e50034eb54/949CE4E7C56DAD7FC12580E5002C23A1?OpenDocument</w:t>
              </w:r>
            </w:p>
            <w:p w14:paraId="7AC0CC66" w14:textId="77777777" w:rsidR="000A4020" w:rsidRPr="000A4020" w:rsidRDefault="000A4020" w:rsidP="000A4020">
              <w:pPr>
                <w:pStyle w:val="Bibliografija"/>
                <w:jc w:val="left"/>
                <w:rPr>
                  <w:noProof/>
                  <w:sz w:val="18"/>
                  <w:szCs w:val="18"/>
                </w:rPr>
              </w:pPr>
              <w:r w:rsidRPr="000A4020">
                <w:rPr>
                  <w:noProof/>
                  <w:sz w:val="18"/>
                  <w:szCs w:val="18"/>
                </w:rPr>
                <w:t xml:space="preserve">Ministrstvo za pravosodje, 2018. </w:t>
              </w:r>
              <w:r w:rsidRPr="000A4020">
                <w:rPr>
                  <w:i/>
                  <w:iCs/>
                  <w:noProof/>
                  <w:sz w:val="18"/>
                  <w:szCs w:val="18"/>
                </w:rPr>
                <w:t xml:space="preserve">Otvoritev Uprave za probacijo. </w:t>
              </w:r>
              <w:r w:rsidRPr="000A4020">
                <w:rPr>
                  <w:noProof/>
                  <w:sz w:val="18"/>
                  <w:szCs w:val="18"/>
                </w:rPr>
                <w:t xml:space="preserve">[Elektronski] </w:t>
              </w:r>
              <w:r w:rsidRPr="000A4020">
                <w:rPr>
                  <w:noProof/>
                  <w:sz w:val="18"/>
                  <w:szCs w:val="18"/>
                </w:rPr>
                <w:br/>
                <w:t xml:space="preserve">Available at: </w:t>
              </w:r>
              <w:r w:rsidRPr="000A4020">
                <w:rPr>
                  <w:noProof/>
                  <w:sz w:val="18"/>
                  <w:szCs w:val="18"/>
                  <w:u w:val="single"/>
                </w:rPr>
                <w:t>http://www.mp.gov.si/si/medijsko_sredisce/novica/7540/</w:t>
              </w:r>
              <w:r w:rsidRPr="000A4020">
                <w:rPr>
                  <w:noProof/>
                  <w:sz w:val="18"/>
                  <w:szCs w:val="18"/>
                </w:rPr>
                <w:br/>
                <w:t>[Poskus dostopa 6 4 2018].</w:t>
              </w:r>
            </w:p>
            <w:p w14:paraId="516E71B2" w14:textId="77777777" w:rsidR="000A4020" w:rsidRPr="000A4020" w:rsidRDefault="000A4020" w:rsidP="000A4020">
              <w:pPr>
                <w:pStyle w:val="Bibliografija"/>
                <w:jc w:val="left"/>
                <w:rPr>
                  <w:noProof/>
                  <w:sz w:val="18"/>
                  <w:szCs w:val="18"/>
                </w:rPr>
              </w:pPr>
              <w:r w:rsidRPr="000A4020">
                <w:rPr>
                  <w:noProof/>
                  <w:sz w:val="18"/>
                  <w:szCs w:val="18"/>
                </w:rPr>
                <w:t xml:space="preserve">Ministrstvo za pravosodje, brez datuma </w:t>
              </w:r>
              <w:r w:rsidRPr="000A4020">
                <w:rPr>
                  <w:i/>
                  <w:iCs/>
                  <w:noProof/>
                  <w:sz w:val="18"/>
                  <w:szCs w:val="18"/>
                </w:rPr>
                <w:t xml:space="preserve">ALTERNATIVNO PRESTAJANJE KAZNI ZAPORA. </w:t>
              </w:r>
              <w:r w:rsidRPr="000A4020">
                <w:rPr>
                  <w:noProof/>
                  <w:sz w:val="18"/>
                  <w:szCs w:val="18"/>
                </w:rPr>
                <w:t xml:space="preserve">[Elektronski] </w:t>
              </w:r>
              <w:r w:rsidRPr="000A4020">
                <w:rPr>
                  <w:noProof/>
                  <w:sz w:val="18"/>
                  <w:szCs w:val="18"/>
                </w:rPr>
                <w:br/>
                <w:t xml:space="preserve">Available at: </w:t>
              </w:r>
              <w:r w:rsidRPr="000A4020">
                <w:rPr>
                  <w:noProof/>
                  <w:sz w:val="18"/>
                  <w:szCs w:val="18"/>
                  <w:u w:val="single"/>
                </w:rPr>
                <w:t>http://www.mp.gov.si/si/o_ministrstvu/ursiks_organ_v_sestavi/izvrsevanje_kazenskih_sankcij/alternativno_prestajanje_kazni_zapora/</w:t>
              </w:r>
            </w:p>
            <w:p w14:paraId="150C9142" w14:textId="77777777" w:rsidR="000A4020" w:rsidRPr="000A4020" w:rsidRDefault="000A4020" w:rsidP="000A4020">
              <w:pPr>
                <w:pStyle w:val="Bibliografija"/>
                <w:jc w:val="left"/>
                <w:rPr>
                  <w:noProof/>
                  <w:sz w:val="18"/>
                  <w:szCs w:val="18"/>
                </w:rPr>
              </w:pPr>
              <w:r w:rsidRPr="000A4020">
                <w:rPr>
                  <w:noProof/>
                  <w:sz w:val="18"/>
                  <w:szCs w:val="18"/>
                </w:rPr>
                <w:t xml:space="preserve">National Economic and Social Council, 2002. [Elektronski] </w:t>
              </w:r>
              <w:r w:rsidRPr="000A4020">
                <w:rPr>
                  <w:noProof/>
                  <w:sz w:val="18"/>
                  <w:szCs w:val="18"/>
                </w:rPr>
                <w:br/>
                <w:t xml:space="preserve">Available at: </w:t>
              </w:r>
              <w:r w:rsidRPr="000A4020">
                <w:rPr>
                  <w:noProof/>
                  <w:sz w:val="18"/>
                  <w:szCs w:val="18"/>
                  <w:u w:val="single"/>
                </w:rPr>
                <w:t>http://www.nesf.ie/dynamic/pdfs/No-22-Re-integration-of-Prisoners.pdf</w:t>
              </w:r>
            </w:p>
            <w:p w14:paraId="1E2D516B" w14:textId="77777777" w:rsidR="000A4020" w:rsidRPr="000A4020" w:rsidRDefault="000A4020" w:rsidP="000A4020">
              <w:pPr>
                <w:pStyle w:val="Bibliografija"/>
                <w:jc w:val="left"/>
                <w:rPr>
                  <w:noProof/>
                  <w:sz w:val="18"/>
                  <w:szCs w:val="18"/>
                </w:rPr>
              </w:pPr>
              <w:r w:rsidRPr="000A4020">
                <w:rPr>
                  <w:noProof/>
                  <w:sz w:val="18"/>
                  <w:szCs w:val="18"/>
                </w:rPr>
                <w:t xml:space="preserve">Organizacija združenih narodov, 1990. </w:t>
              </w:r>
              <w:r w:rsidRPr="000A4020">
                <w:rPr>
                  <w:i/>
                  <w:iCs/>
                  <w:noProof/>
                  <w:sz w:val="18"/>
                  <w:szCs w:val="18"/>
                </w:rPr>
                <w:t xml:space="preserve">United Nations Standard Minimum Rules for Non-custodial Measures (The Tokyo Rules). </w:t>
              </w:r>
              <w:r w:rsidRPr="000A4020">
                <w:rPr>
                  <w:noProof/>
                  <w:sz w:val="18"/>
                  <w:szCs w:val="18"/>
                </w:rPr>
                <w:t xml:space="preserve">[Elektronski] </w:t>
              </w:r>
              <w:r w:rsidRPr="000A4020">
                <w:rPr>
                  <w:noProof/>
                  <w:sz w:val="18"/>
                  <w:szCs w:val="18"/>
                </w:rPr>
                <w:br/>
                <w:t xml:space="preserve">Available at: </w:t>
              </w:r>
              <w:r w:rsidRPr="000A4020">
                <w:rPr>
                  <w:noProof/>
                  <w:sz w:val="18"/>
                  <w:szCs w:val="18"/>
                  <w:u w:val="single"/>
                </w:rPr>
                <w:t>http://www.ohchr.org/Documents/ProfessionalInterest/tokyorules.pdf</w:t>
              </w:r>
              <w:r w:rsidRPr="000A4020">
                <w:rPr>
                  <w:noProof/>
                  <w:sz w:val="18"/>
                  <w:szCs w:val="18"/>
                </w:rPr>
                <w:br/>
                <w:t>[Poskus dostopa 6 4 2018].</w:t>
              </w:r>
            </w:p>
            <w:p w14:paraId="4B993170" w14:textId="77777777" w:rsidR="000A4020" w:rsidRPr="000A4020" w:rsidRDefault="000A4020" w:rsidP="000A4020">
              <w:pPr>
                <w:pStyle w:val="Bibliografija"/>
                <w:jc w:val="left"/>
                <w:rPr>
                  <w:noProof/>
                  <w:sz w:val="18"/>
                  <w:szCs w:val="18"/>
                </w:rPr>
              </w:pPr>
              <w:r w:rsidRPr="000A4020">
                <w:rPr>
                  <w:noProof/>
                  <w:sz w:val="18"/>
                  <w:szCs w:val="18"/>
                </w:rPr>
                <w:t xml:space="preserve">Petrovec, D., 2000. Delo v korist humanitarnih organizacij ali lokalne skupnosti. V: </w:t>
              </w:r>
              <w:r w:rsidRPr="000A4020">
                <w:rPr>
                  <w:i/>
                  <w:iCs/>
                  <w:noProof/>
                  <w:sz w:val="18"/>
                  <w:szCs w:val="18"/>
                </w:rPr>
                <w:t xml:space="preserve">Uveljavljanje novih institutov kazenskega materialnega in procesnega prava. </w:t>
              </w:r>
              <w:r w:rsidRPr="000A4020">
                <w:rPr>
                  <w:noProof/>
                  <w:sz w:val="18"/>
                  <w:szCs w:val="18"/>
                </w:rPr>
                <w:t>Ljubljana: Uradni list Republike Slovenije, p. 84–94.</w:t>
              </w:r>
            </w:p>
            <w:p w14:paraId="4F0A7F09" w14:textId="77777777" w:rsidR="000A4020" w:rsidRPr="000A4020" w:rsidRDefault="000A4020" w:rsidP="000A4020">
              <w:pPr>
                <w:pStyle w:val="Bibliografija"/>
                <w:jc w:val="left"/>
                <w:rPr>
                  <w:noProof/>
                  <w:sz w:val="18"/>
                  <w:szCs w:val="18"/>
                </w:rPr>
              </w:pPr>
              <w:r w:rsidRPr="000A4020">
                <w:rPr>
                  <w:noProof/>
                  <w:sz w:val="18"/>
                  <w:szCs w:val="18"/>
                </w:rPr>
                <w:t xml:space="preserve">Petrovec, D., 2000. </w:t>
              </w:r>
              <w:r w:rsidRPr="000A4020">
                <w:rPr>
                  <w:i/>
                  <w:iCs/>
                  <w:noProof/>
                  <w:sz w:val="18"/>
                  <w:szCs w:val="18"/>
                </w:rPr>
                <w:t xml:space="preserve">Delo v korist humanitarnih organizacij ali lokalne skupnosti. Uveljavljanje novih institutov kazenskega materialnega in procesnega prava. Raziskava številka 124. </w:t>
              </w:r>
              <w:r w:rsidRPr="000A4020">
                <w:rPr>
                  <w:noProof/>
                  <w:sz w:val="18"/>
                  <w:szCs w:val="18"/>
                </w:rPr>
                <w:t>Ljubljana: Inštitut za kriminologijo pri Pravni fakulteti v Ljubljani.</w:t>
              </w:r>
            </w:p>
            <w:p w14:paraId="60B864F1" w14:textId="77777777" w:rsidR="000A4020" w:rsidRPr="000A4020" w:rsidRDefault="000A4020" w:rsidP="000A4020">
              <w:pPr>
                <w:pStyle w:val="Bibliografija"/>
                <w:jc w:val="left"/>
                <w:rPr>
                  <w:noProof/>
                  <w:sz w:val="18"/>
                  <w:szCs w:val="18"/>
                </w:rPr>
              </w:pPr>
              <w:r w:rsidRPr="000A4020">
                <w:rPr>
                  <w:noProof/>
                  <w:sz w:val="18"/>
                  <w:szCs w:val="18"/>
                </w:rPr>
                <w:t xml:space="preserve">Petrovec, D., 2001. Delo v korist humanitarnih organizacij ali lokalne skupnosti. </w:t>
              </w:r>
              <w:r w:rsidRPr="000A4020">
                <w:rPr>
                  <w:i/>
                  <w:iCs/>
                  <w:noProof/>
                  <w:sz w:val="18"/>
                  <w:szCs w:val="18"/>
                </w:rPr>
                <w:t xml:space="preserve">Pravosodni bilten 22, </w:t>
              </w:r>
              <w:r w:rsidRPr="000A4020">
                <w:rPr>
                  <w:noProof/>
                  <w:sz w:val="18"/>
                  <w:szCs w:val="18"/>
                </w:rPr>
                <w:t>pp. 155-166.</w:t>
              </w:r>
            </w:p>
            <w:p w14:paraId="1D05683D" w14:textId="77777777" w:rsidR="000A4020" w:rsidRPr="000A4020" w:rsidRDefault="000A4020" w:rsidP="000A4020">
              <w:pPr>
                <w:pStyle w:val="Bibliografija"/>
                <w:jc w:val="left"/>
                <w:rPr>
                  <w:noProof/>
                  <w:sz w:val="18"/>
                  <w:szCs w:val="18"/>
                </w:rPr>
              </w:pPr>
              <w:r w:rsidRPr="000A4020">
                <w:rPr>
                  <w:noProof/>
                  <w:sz w:val="18"/>
                  <w:szCs w:val="18"/>
                </w:rPr>
                <w:t xml:space="preserve">Petrovec, D., Plesničar, M. M. &amp; Kravanja, A., 2015. Kriminologija. V: K. Filipčič &amp; A. Šelih, ured. </w:t>
              </w:r>
              <w:r w:rsidRPr="000A4020">
                <w:rPr>
                  <w:i/>
                  <w:iCs/>
                  <w:noProof/>
                  <w:sz w:val="18"/>
                  <w:szCs w:val="18"/>
                </w:rPr>
                <w:t xml:space="preserve">Penologija. </w:t>
              </w:r>
              <w:r w:rsidRPr="000A4020">
                <w:rPr>
                  <w:noProof/>
                  <w:sz w:val="18"/>
                  <w:szCs w:val="18"/>
                </w:rPr>
                <w:t>Ljubljana: Ius software, GV založba in Inštitut za kriminologijo pri Pravni fakulteti v Ljubljani, p. 183–233.</w:t>
              </w:r>
            </w:p>
            <w:p w14:paraId="737CBB35" w14:textId="77777777" w:rsidR="000A4020" w:rsidRPr="000A4020" w:rsidRDefault="000A4020" w:rsidP="000A4020">
              <w:pPr>
                <w:pStyle w:val="Bibliografija"/>
                <w:jc w:val="left"/>
                <w:rPr>
                  <w:noProof/>
                  <w:sz w:val="18"/>
                  <w:szCs w:val="18"/>
                </w:rPr>
              </w:pPr>
              <w:r w:rsidRPr="000A4020">
                <w:rPr>
                  <w:noProof/>
                  <w:sz w:val="18"/>
                  <w:szCs w:val="18"/>
                </w:rPr>
                <w:t xml:space="preserve">Robinson, G. &amp; McNeill, F., 2015. </w:t>
              </w:r>
              <w:r w:rsidRPr="000A4020">
                <w:rPr>
                  <w:i/>
                  <w:iCs/>
                  <w:noProof/>
                  <w:sz w:val="18"/>
                  <w:szCs w:val="18"/>
                </w:rPr>
                <w:t xml:space="preserve">Community punishment: European perspectives. </w:t>
              </w:r>
              <w:r w:rsidRPr="000A4020">
                <w:rPr>
                  <w:noProof/>
                  <w:sz w:val="18"/>
                  <w:szCs w:val="18"/>
                </w:rPr>
                <w:t>London: Routledge.</w:t>
              </w:r>
            </w:p>
            <w:p w14:paraId="1326D24C" w14:textId="77777777" w:rsidR="000A4020" w:rsidRPr="000A4020" w:rsidRDefault="000A4020" w:rsidP="000A4020">
              <w:pPr>
                <w:pStyle w:val="Bibliografija"/>
                <w:jc w:val="left"/>
                <w:rPr>
                  <w:noProof/>
                  <w:sz w:val="18"/>
                  <w:szCs w:val="18"/>
                </w:rPr>
              </w:pPr>
              <w:r w:rsidRPr="000A4020">
                <w:rPr>
                  <w:noProof/>
                  <w:sz w:val="18"/>
                  <w:szCs w:val="18"/>
                </w:rPr>
                <w:t xml:space="preserve">Scott, D., 2013. </w:t>
              </w:r>
              <w:r w:rsidRPr="000A4020">
                <w:rPr>
                  <w:i/>
                  <w:iCs/>
                  <w:noProof/>
                  <w:sz w:val="18"/>
                  <w:szCs w:val="18"/>
                </w:rPr>
                <w:t xml:space="preserve">Why Prison?. </w:t>
              </w:r>
              <w:r w:rsidRPr="000A4020">
                <w:rPr>
                  <w:noProof/>
                  <w:sz w:val="18"/>
                  <w:szCs w:val="18"/>
                </w:rPr>
                <w:t>Cambridge: Cambridge University Press.</w:t>
              </w:r>
            </w:p>
            <w:p w14:paraId="535E72C4" w14:textId="77777777" w:rsidR="000A4020" w:rsidRPr="000A4020" w:rsidRDefault="000A4020" w:rsidP="000A4020">
              <w:pPr>
                <w:pStyle w:val="Bibliografija"/>
                <w:jc w:val="left"/>
                <w:rPr>
                  <w:noProof/>
                  <w:sz w:val="18"/>
                  <w:szCs w:val="18"/>
                </w:rPr>
              </w:pPr>
              <w:r w:rsidRPr="000A4020">
                <w:rPr>
                  <w:noProof/>
                  <w:sz w:val="18"/>
                  <w:szCs w:val="18"/>
                </w:rPr>
                <w:t xml:space="preserve">Svet Evrope, 2000. </w:t>
              </w:r>
              <w:r w:rsidRPr="000A4020">
                <w:rPr>
                  <w:i/>
                  <w:iCs/>
                  <w:noProof/>
                  <w:sz w:val="18"/>
                  <w:szCs w:val="18"/>
                </w:rPr>
                <w:t xml:space="preserve">Priporočilo Sveta Ministrov o izboljšanju implementacije evropskih pravil o skupnostnih sankcijah in ukrepih. </w:t>
              </w:r>
              <w:r w:rsidRPr="000A4020">
                <w:rPr>
                  <w:noProof/>
                  <w:sz w:val="18"/>
                  <w:szCs w:val="18"/>
                </w:rPr>
                <w:t xml:space="preserve">[Elektronski] </w:t>
              </w:r>
              <w:r w:rsidRPr="000A4020">
                <w:rPr>
                  <w:noProof/>
                  <w:sz w:val="18"/>
                  <w:szCs w:val="18"/>
                </w:rPr>
                <w:br/>
                <w:t xml:space="preserve">Available at: </w:t>
              </w:r>
              <w:r w:rsidRPr="000A4020">
                <w:rPr>
                  <w:noProof/>
                  <w:sz w:val="18"/>
                  <w:szCs w:val="18"/>
                  <w:u w:val="single"/>
                </w:rPr>
                <w:t>https://search.coe.int/cm/Pages/result_details.aspx?ObjectID=09000016804e8c38</w:t>
              </w:r>
              <w:r w:rsidRPr="000A4020">
                <w:rPr>
                  <w:noProof/>
                  <w:sz w:val="18"/>
                  <w:szCs w:val="18"/>
                </w:rPr>
                <w:br/>
                <w:t>[Poskus dostopa 6 4 2018].</w:t>
              </w:r>
            </w:p>
            <w:p w14:paraId="6965BC24" w14:textId="77777777" w:rsidR="000A4020" w:rsidRPr="000A4020" w:rsidRDefault="000A4020" w:rsidP="000A4020">
              <w:pPr>
                <w:pStyle w:val="Bibliografija"/>
                <w:jc w:val="left"/>
                <w:rPr>
                  <w:noProof/>
                  <w:sz w:val="18"/>
                  <w:szCs w:val="18"/>
                </w:rPr>
              </w:pPr>
              <w:r w:rsidRPr="000A4020">
                <w:rPr>
                  <w:noProof/>
                  <w:sz w:val="18"/>
                  <w:szCs w:val="18"/>
                </w:rPr>
                <w:t xml:space="preserve">Svet Evrope, 2017. </w:t>
              </w:r>
              <w:r w:rsidRPr="000A4020">
                <w:rPr>
                  <w:i/>
                  <w:iCs/>
                  <w:noProof/>
                  <w:sz w:val="18"/>
                  <w:szCs w:val="18"/>
                </w:rPr>
                <w:t xml:space="preserve">SPACE I 2015 – Facts &amp; Figures. </w:t>
              </w:r>
              <w:r w:rsidRPr="000A4020">
                <w:rPr>
                  <w:noProof/>
                  <w:sz w:val="18"/>
                  <w:szCs w:val="18"/>
                </w:rPr>
                <w:t xml:space="preserve">[Elektronski] </w:t>
              </w:r>
              <w:r w:rsidRPr="000A4020">
                <w:rPr>
                  <w:noProof/>
                  <w:sz w:val="18"/>
                  <w:szCs w:val="18"/>
                </w:rPr>
                <w:br/>
                <w:t xml:space="preserve">Available at: </w:t>
              </w:r>
              <w:r w:rsidRPr="000A4020">
                <w:rPr>
                  <w:noProof/>
                  <w:sz w:val="18"/>
                  <w:szCs w:val="18"/>
                  <w:u w:val="single"/>
                </w:rPr>
                <w:t>http://wp.unil.ch/space/files/2017/03/SPACE-I-2015_Executive-Summary_E_1703014.pdf</w:t>
              </w:r>
            </w:p>
            <w:p w14:paraId="7EEFA357" w14:textId="77777777" w:rsidR="000A4020" w:rsidRPr="000A4020" w:rsidRDefault="000A4020" w:rsidP="000A4020">
              <w:pPr>
                <w:pStyle w:val="Bibliografija"/>
                <w:jc w:val="left"/>
                <w:rPr>
                  <w:noProof/>
                  <w:sz w:val="18"/>
                  <w:szCs w:val="18"/>
                </w:rPr>
              </w:pPr>
              <w:r w:rsidRPr="000A4020">
                <w:rPr>
                  <w:noProof/>
                  <w:sz w:val="18"/>
                  <w:szCs w:val="18"/>
                </w:rPr>
                <w:lastRenderedPageBreak/>
                <w:t xml:space="preserve">Šelih, A., 2007. Kazenske sankcije in morebitne spremembe. V: A. Šelih, ured. </w:t>
              </w:r>
              <w:r w:rsidRPr="000A4020">
                <w:rPr>
                  <w:i/>
                  <w:iCs/>
                  <w:noProof/>
                  <w:sz w:val="18"/>
                  <w:szCs w:val="18"/>
                </w:rPr>
                <w:t xml:space="preserve">Sodobne usmeritve kazenskega materialnega prava. </w:t>
              </w:r>
              <w:r w:rsidRPr="000A4020">
                <w:rPr>
                  <w:noProof/>
                  <w:sz w:val="18"/>
                  <w:szCs w:val="18"/>
                </w:rPr>
                <w:t>Ljubljana: Inštitut za kriminologijo pri Pravni fakulteti, p. 261–271.</w:t>
              </w:r>
            </w:p>
            <w:p w14:paraId="4A5A40E2" w14:textId="77777777" w:rsidR="000A4020" w:rsidRPr="000A4020" w:rsidRDefault="000A4020" w:rsidP="000A4020">
              <w:pPr>
                <w:pStyle w:val="Bibliografija"/>
                <w:jc w:val="left"/>
                <w:rPr>
                  <w:noProof/>
                  <w:sz w:val="18"/>
                  <w:szCs w:val="18"/>
                </w:rPr>
              </w:pPr>
              <w:r w:rsidRPr="000A4020">
                <w:rPr>
                  <w:noProof/>
                  <w:sz w:val="18"/>
                  <w:szCs w:val="18"/>
                </w:rPr>
                <w:t xml:space="preserve">Škotska Vlada, 2014. </w:t>
              </w:r>
              <w:r w:rsidRPr="000A4020">
                <w:rPr>
                  <w:i/>
                  <w:iCs/>
                  <w:noProof/>
                  <w:sz w:val="18"/>
                  <w:szCs w:val="18"/>
                </w:rPr>
                <w:t xml:space="preserve">Reconviction Rates in Scotland: 2011-12 Offender Cohort. </w:t>
              </w:r>
              <w:r w:rsidRPr="000A4020">
                <w:rPr>
                  <w:noProof/>
                  <w:sz w:val="18"/>
                  <w:szCs w:val="18"/>
                </w:rPr>
                <w:t xml:space="preserve">[Elektronski] </w:t>
              </w:r>
              <w:r w:rsidRPr="000A4020">
                <w:rPr>
                  <w:noProof/>
                  <w:sz w:val="18"/>
                  <w:szCs w:val="18"/>
                </w:rPr>
                <w:br/>
                <w:t xml:space="preserve">Available at: </w:t>
              </w:r>
              <w:r w:rsidRPr="000A4020">
                <w:rPr>
                  <w:noProof/>
                  <w:sz w:val="18"/>
                  <w:szCs w:val="18"/>
                  <w:u w:val="single"/>
                </w:rPr>
                <w:t>http://www.gov.scot/Publications/2014/06/1650</w:t>
              </w:r>
            </w:p>
            <w:p w14:paraId="0377F6BF" w14:textId="77777777" w:rsidR="000A4020" w:rsidRPr="000A4020" w:rsidRDefault="000A4020" w:rsidP="000A4020">
              <w:pPr>
                <w:pStyle w:val="Bibliografija"/>
                <w:jc w:val="left"/>
                <w:rPr>
                  <w:noProof/>
                  <w:sz w:val="18"/>
                  <w:szCs w:val="18"/>
                </w:rPr>
              </w:pPr>
              <w:r w:rsidRPr="000A4020">
                <w:rPr>
                  <w:noProof/>
                  <w:sz w:val="18"/>
                  <w:szCs w:val="18"/>
                </w:rPr>
                <w:t xml:space="preserve">The Scottish Prisons Commission, 2008. [Elektronski] </w:t>
              </w:r>
              <w:r w:rsidRPr="000A4020">
                <w:rPr>
                  <w:noProof/>
                  <w:sz w:val="18"/>
                  <w:szCs w:val="18"/>
                </w:rPr>
                <w:br/>
                <w:t xml:space="preserve">Available at: </w:t>
              </w:r>
              <w:r w:rsidRPr="000A4020">
                <w:rPr>
                  <w:noProof/>
                  <w:sz w:val="18"/>
                  <w:szCs w:val="18"/>
                  <w:u w:val="single"/>
                </w:rPr>
                <w:t>http://www.scotland.gov.uk/Publications/2008/06/30162955/16</w:t>
              </w:r>
            </w:p>
            <w:p w14:paraId="2C41AC4B" w14:textId="77777777" w:rsidR="000A4020" w:rsidRPr="000A4020" w:rsidRDefault="000A4020" w:rsidP="000A4020">
              <w:pPr>
                <w:pStyle w:val="Bibliografija"/>
                <w:jc w:val="left"/>
                <w:rPr>
                  <w:noProof/>
                  <w:sz w:val="18"/>
                  <w:szCs w:val="18"/>
                </w:rPr>
              </w:pPr>
              <w:r w:rsidRPr="000A4020">
                <w:rPr>
                  <w:noProof/>
                  <w:sz w:val="18"/>
                  <w:szCs w:val="18"/>
                </w:rPr>
                <w:t xml:space="preserve">Trbanc, M. M., Boškić, R., Kobal, B. &amp; Rihter, M. L., 2003. </w:t>
              </w:r>
              <w:r w:rsidRPr="000A4020">
                <w:rPr>
                  <w:i/>
                  <w:iCs/>
                  <w:noProof/>
                  <w:sz w:val="18"/>
                  <w:szCs w:val="18"/>
                </w:rPr>
                <w:t xml:space="preserve">Raziskovalna naloga: Socialna in ekonomska vključenost ranljivih skupin v Sloveniji in možni ukrepi za dvig zaposljivosti najbolj ranljivih kategorij teûje zaposljivih in neaktivnih oseb. </w:t>
              </w:r>
              <w:r w:rsidRPr="000A4020">
                <w:rPr>
                  <w:noProof/>
                  <w:sz w:val="18"/>
                  <w:szCs w:val="18"/>
                </w:rPr>
                <w:t xml:space="preserve">[Elektronski] </w:t>
              </w:r>
              <w:r w:rsidRPr="000A4020">
                <w:rPr>
                  <w:noProof/>
                  <w:sz w:val="18"/>
                  <w:szCs w:val="18"/>
                </w:rPr>
                <w:br/>
                <w:t xml:space="preserve">Available at: </w:t>
              </w:r>
              <w:r w:rsidRPr="000A4020">
                <w:rPr>
                  <w:noProof/>
                  <w:sz w:val="18"/>
                  <w:szCs w:val="18"/>
                  <w:u w:val="single"/>
                </w:rPr>
                <w:t>http://www.mddsz.gov.si/fileadmin/mddsz.gov.si/pageuploads/dokumenti__pdf/raziskava_vkljucevanje2.pdf</w:t>
              </w:r>
            </w:p>
            <w:p w14:paraId="6E7B87D8" w14:textId="77777777" w:rsidR="000A4020" w:rsidRPr="000A4020" w:rsidRDefault="000A4020" w:rsidP="000A4020">
              <w:pPr>
                <w:pStyle w:val="Bibliografija"/>
                <w:jc w:val="left"/>
                <w:rPr>
                  <w:noProof/>
                  <w:sz w:val="18"/>
                  <w:szCs w:val="18"/>
                </w:rPr>
              </w:pPr>
              <w:r w:rsidRPr="000A4020">
                <w:rPr>
                  <w:noProof/>
                  <w:sz w:val="18"/>
                  <w:szCs w:val="18"/>
                </w:rPr>
                <w:t xml:space="preserve">UIKS, 2016. [Elektronski] </w:t>
              </w:r>
              <w:r w:rsidRPr="000A4020">
                <w:rPr>
                  <w:noProof/>
                  <w:sz w:val="18"/>
                  <w:szCs w:val="18"/>
                </w:rPr>
                <w:br/>
                <w:t xml:space="preserve">Available at: </w:t>
              </w:r>
              <w:r w:rsidRPr="000A4020">
                <w:rPr>
                  <w:noProof/>
                  <w:sz w:val="18"/>
                  <w:szCs w:val="18"/>
                  <w:u w:val="single"/>
                </w:rPr>
                <w:t>http://www.mp.gov.si/si/o_ministrstvu/ursiks_ organ_v_sestavi/izvrsevanje_kazenskih_sankcij/alternativno_ prestajanje_kazni_zapora/</w:t>
              </w:r>
            </w:p>
            <w:p w14:paraId="14175811" w14:textId="77777777" w:rsidR="000A4020" w:rsidRPr="000A4020" w:rsidRDefault="000A4020" w:rsidP="000A4020">
              <w:pPr>
                <w:pStyle w:val="Bibliografija"/>
                <w:jc w:val="left"/>
                <w:rPr>
                  <w:noProof/>
                  <w:sz w:val="18"/>
                  <w:szCs w:val="18"/>
                </w:rPr>
              </w:pPr>
              <w:r w:rsidRPr="000A4020">
                <w:rPr>
                  <w:noProof/>
                  <w:sz w:val="18"/>
                  <w:szCs w:val="18"/>
                </w:rPr>
                <w:t xml:space="preserve">UIKS, 2016. </w:t>
              </w:r>
              <w:r w:rsidRPr="000A4020">
                <w:rPr>
                  <w:i/>
                  <w:iCs/>
                  <w:noProof/>
                  <w:sz w:val="18"/>
                  <w:szCs w:val="18"/>
                </w:rPr>
                <w:t xml:space="preserve">LETNO POROČILO Uprave Republike Slovenije za izvrševanje kazenskih sankcij, Dvaindvajseto poročilo. </w:t>
              </w:r>
              <w:r w:rsidRPr="000A4020">
                <w:rPr>
                  <w:noProof/>
                  <w:sz w:val="18"/>
                  <w:szCs w:val="18"/>
                </w:rPr>
                <w:t xml:space="preserve">[Elektronski] </w:t>
              </w:r>
              <w:r w:rsidRPr="000A4020">
                <w:rPr>
                  <w:noProof/>
                  <w:sz w:val="18"/>
                  <w:szCs w:val="18"/>
                </w:rPr>
                <w:br/>
                <w:t xml:space="preserve">Available at: </w:t>
              </w:r>
              <w:r w:rsidRPr="000A4020">
                <w:rPr>
                  <w:noProof/>
                  <w:sz w:val="18"/>
                  <w:szCs w:val="18"/>
                  <w:u w:val="single"/>
                </w:rPr>
                <w:t>http://www.mp.gov.si/si/o_ministrstvu/ursiks_organ_v_sestavi/dokumenti/letna_porocila/</w:t>
              </w:r>
            </w:p>
            <w:p w14:paraId="5E9A3B8C" w14:textId="77777777" w:rsidR="000A4020" w:rsidRPr="000A4020" w:rsidRDefault="000A4020" w:rsidP="000A4020">
              <w:pPr>
                <w:pStyle w:val="Bibliografija"/>
                <w:jc w:val="left"/>
                <w:rPr>
                  <w:noProof/>
                  <w:sz w:val="18"/>
                  <w:szCs w:val="18"/>
                </w:rPr>
              </w:pPr>
              <w:r w:rsidRPr="000A4020">
                <w:rPr>
                  <w:noProof/>
                  <w:sz w:val="18"/>
                  <w:szCs w:val="18"/>
                </w:rPr>
                <w:t xml:space="preserve">UIKS, 2017. </w:t>
              </w:r>
              <w:r w:rsidRPr="000A4020">
                <w:rPr>
                  <w:i/>
                  <w:iCs/>
                  <w:noProof/>
                  <w:sz w:val="18"/>
                  <w:szCs w:val="18"/>
                </w:rPr>
                <w:t xml:space="preserve">Letna poročila. </w:t>
              </w:r>
              <w:r w:rsidRPr="000A4020">
                <w:rPr>
                  <w:noProof/>
                  <w:sz w:val="18"/>
                  <w:szCs w:val="18"/>
                </w:rPr>
                <w:t xml:space="preserve">[Elektronski] </w:t>
              </w:r>
              <w:r w:rsidRPr="000A4020">
                <w:rPr>
                  <w:noProof/>
                  <w:sz w:val="18"/>
                  <w:szCs w:val="18"/>
                </w:rPr>
                <w:br/>
                <w:t xml:space="preserve">Available at: </w:t>
              </w:r>
              <w:r w:rsidRPr="000A4020">
                <w:rPr>
                  <w:noProof/>
                  <w:sz w:val="18"/>
                  <w:szCs w:val="18"/>
                  <w:u w:val="single"/>
                </w:rPr>
                <w:t>http://www.mp.gov.si/si/o_ministrstvu/ursiks_organ_v_sestavi/dokumenti/letna_porocila/</w:t>
              </w:r>
            </w:p>
            <w:p w14:paraId="5DEB4C9D" w14:textId="77777777" w:rsidR="000A4020" w:rsidRPr="000A4020" w:rsidRDefault="000A4020" w:rsidP="000A4020">
              <w:pPr>
                <w:pStyle w:val="Bibliografija"/>
                <w:jc w:val="left"/>
                <w:rPr>
                  <w:noProof/>
                  <w:sz w:val="18"/>
                  <w:szCs w:val="18"/>
                </w:rPr>
              </w:pPr>
              <w:r w:rsidRPr="000A4020">
                <w:rPr>
                  <w:noProof/>
                  <w:sz w:val="18"/>
                  <w:szCs w:val="18"/>
                </w:rPr>
                <w:t xml:space="preserve">Uradni list RS, (55/08), 2008. </w:t>
              </w:r>
              <w:r w:rsidRPr="000A4020">
                <w:rPr>
                  <w:i/>
                  <w:iCs/>
                  <w:noProof/>
                  <w:sz w:val="18"/>
                  <w:szCs w:val="18"/>
                </w:rPr>
                <w:t xml:space="preserve">Kazenski zakonik [KZ-1]. </w:t>
              </w:r>
              <w:r w:rsidRPr="000A4020">
                <w:rPr>
                  <w:noProof/>
                  <w:sz w:val="18"/>
                  <w:szCs w:val="18"/>
                </w:rPr>
                <w:t>s.l.:s.n.</w:t>
              </w:r>
            </w:p>
            <w:p w14:paraId="26E70C50" w14:textId="77777777" w:rsidR="000A4020" w:rsidRPr="000A4020" w:rsidRDefault="000A4020" w:rsidP="000A4020">
              <w:pPr>
                <w:pStyle w:val="Bibliografija"/>
                <w:jc w:val="left"/>
                <w:rPr>
                  <w:noProof/>
                  <w:sz w:val="18"/>
                  <w:szCs w:val="18"/>
                </w:rPr>
              </w:pPr>
              <w:r w:rsidRPr="000A4020">
                <w:rPr>
                  <w:noProof/>
                  <w:sz w:val="18"/>
                  <w:szCs w:val="18"/>
                </w:rPr>
                <w:t xml:space="preserve">Wacquant, L., 2009. </w:t>
              </w:r>
              <w:r w:rsidRPr="000A4020">
                <w:rPr>
                  <w:i/>
                  <w:iCs/>
                  <w:noProof/>
                  <w:sz w:val="18"/>
                  <w:szCs w:val="18"/>
                </w:rPr>
                <w:t xml:space="preserve">Prisons of Poverty. </w:t>
              </w:r>
              <w:r w:rsidRPr="000A4020">
                <w:rPr>
                  <w:noProof/>
                  <w:sz w:val="18"/>
                  <w:szCs w:val="18"/>
                </w:rPr>
                <w:t>Minneapolis: University of Minnesota Press.</w:t>
              </w:r>
            </w:p>
            <w:p w14:paraId="08D01469" w14:textId="77777777" w:rsidR="000A4020" w:rsidRPr="000A4020" w:rsidRDefault="000A4020" w:rsidP="000A4020">
              <w:pPr>
                <w:pStyle w:val="Bibliografija"/>
                <w:jc w:val="left"/>
                <w:rPr>
                  <w:noProof/>
                  <w:sz w:val="18"/>
                  <w:szCs w:val="18"/>
                </w:rPr>
              </w:pPr>
              <w:r w:rsidRPr="000A4020">
                <w:rPr>
                  <w:noProof/>
                  <w:sz w:val="18"/>
                  <w:szCs w:val="18"/>
                </w:rPr>
                <w:t xml:space="preserve">Žišt, D., 2008. </w:t>
              </w:r>
              <w:r w:rsidRPr="000A4020">
                <w:rPr>
                  <w:i/>
                  <w:iCs/>
                  <w:noProof/>
                  <w:sz w:val="18"/>
                  <w:szCs w:val="18"/>
                </w:rPr>
                <w:t xml:space="preserve">Utrinki iz življenja za rešetkami. </w:t>
              </w:r>
              <w:r w:rsidRPr="000A4020">
                <w:rPr>
                  <w:noProof/>
                  <w:sz w:val="18"/>
                  <w:szCs w:val="18"/>
                </w:rPr>
                <w:t>Maribor: Večer.</w:t>
              </w:r>
            </w:p>
            <w:p w14:paraId="4483282B" w14:textId="77777777" w:rsidR="00A266D5" w:rsidRDefault="00A266D5" w:rsidP="000A4020">
              <w:pPr>
                <w:jc w:val="left"/>
              </w:pPr>
              <w:r w:rsidRPr="000A4020">
                <w:rPr>
                  <w:b/>
                  <w:bCs/>
                  <w:sz w:val="18"/>
                  <w:szCs w:val="18"/>
                </w:rPr>
                <w:fldChar w:fldCharType="end"/>
              </w:r>
            </w:p>
          </w:sdtContent>
        </w:sdt>
      </w:sdtContent>
    </w:sdt>
    <w:p w14:paraId="16D5E12D" w14:textId="43501CA1" w:rsidR="00BB524B" w:rsidRDefault="00BB524B" w:rsidP="00BB524B">
      <w:pPr>
        <w:spacing w:after="441" w:line="265" w:lineRule="auto"/>
        <w:jc w:val="left"/>
        <w:rPr>
          <w:rFonts w:ascii="Times New Roman" w:eastAsia="Times New Roman" w:hAnsi="Times New Roman" w:cs="Times New Roman"/>
          <w:b/>
          <w:sz w:val="17"/>
        </w:rPr>
      </w:pPr>
    </w:p>
    <w:sectPr w:rsidR="00BB524B" w:rsidSect="009C78AD">
      <w:headerReference w:type="even" r:id="rId66"/>
      <w:headerReference w:type="default" r:id="rId67"/>
      <w:footerReference w:type="even" r:id="rId68"/>
      <w:headerReference w:type="first" r:id="rId69"/>
      <w:footerReference w:type="first" r:id="rId70"/>
      <w:pgSz w:w="11339" w:h="16157"/>
      <w:pgMar w:top="1417" w:right="1417" w:bottom="1417" w:left="1417" w:header="708" w:footer="510" w:gutter="0"/>
      <w:cols w:space="241"/>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2B76A" w14:textId="77777777" w:rsidR="00432357" w:rsidRDefault="00432357" w:rsidP="00CF40DE">
      <w:r>
        <w:separator/>
      </w:r>
    </w:p>
  </w:endnote>
  <w:endnote w:type="continuationSeparator" w:id="0">
    <w:p w14:paraId="53E17C18" w14:textId="77777777" w:rsidR="00432357" w:rsidRDefault="00432357" w:rsidP="00CF4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TE2t00">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PS-BoldItalic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81D31" w14:textId="77777777" w:rsidR="00432357" w:rsidRDefault="00432357" w:rsidP="00CF40DE">
    <w:pPr>
      <w:pStyle w:val="Noga"/>
      <w:rPr>
        <w:rStyle w:val="tevilkastrani"/>
      </w:rPr>
    </w:pPr>
    <w:r>
      <w:rPr>
        <w:rStyle w:val="tevilkastrani"/>
      </w:rPr>
      <w:fldChar w:fldCharType="begin"/>
    </w:r>
    <w:r>
      <w:rPr>
        <w:rStyle w:val="tevilkastrani"/>
      </w:rPr>
      <w:instrText xml:space="preserve">PAGE  </w:instrText>
    </w:r>
    <w:r>
      <w:rPr>
        <w:rStyle w:val="tevilkastrani"/>
      </w:rPr>
      <w:fldChar w:fldCharType="end"/>
    </w:r>
  </w:p>
  <w:p w14:paraId="1A14CDC0" w14:textId="77777777" w:rsidR="00432357" w:rsidRDefault="00432357" w:rsidP="00CF40DE">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B657F" w14:textId="40624D40" w:rsidR="00432357" w:rsidRPr="001A491B" w:rsidRDefault="00432357" w:rsidP="002F79B1">
    <w:pPr>
      <w:jc w:val="center"/>
      <w:rPr>
        <w:sz w:val="18"/>
        <w:szCs w:val="18"/>
      </w:rPr>
    </w:pPr>
    <w:r w:rsidRPr="001A491B">
      <w:rPr>
        <w:sz w:val="18"/>
        <w:szCs w:val="18"/>
      </w:rPr>
      <w:fldChar w:fldCharType="begin"/>
    </w:r>
    <w:r w:rsidRPr="001A491B">
      <w:rPr>
        <w:sz w:val="18"/>
        <w:szCs w:val="18"/>
      </w:rPr>
      <w:instrText xml:space="preserve"> PAGE   \* MERGEFORMAT </w:instrText>
    </w:r>
    <w:r w:rsidRPr="001A491B">
      <w:rPr>
        <w:sz w:val="18"/>
        <w:szCs w:val="18"/>
      </w:rPr>
      <w:fldChar w:fldCharType="separate"/>
    </w:r>
    <w:r w:rsidR="00311470" w:rsidRPr="00311470">
      <w:rPr>
        <w:rFonts w:eastAsia="Calibri"/>
        <w:b/>
        <w:noProof/>
        <w:color w:val="414141"/>
        <w:sz w:val="18"/>
        <w:szCs w:val="18"/>
      </w:rPr>
      <w:t>7</w:t>
    </w:r>
    <w:r w:rsidRPr="001A491B">
      <w:rPr>
        <w:rFonts w:eastAsia="Calibri"/>
        <w:b/>
        <w:color w:val="41414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AC5DB" w14:textId="60835623" w:rsidR="00432357" w:rsidRPr="009C78AD" w:rsidRDefault="00432357" w:rsidP="009C78AD">
    <w:pPr>
      <w:jc w:val="center"/>
    </w:pPr>
    <w:r>
      <w:rPr>
        <w:rFonts w:ascii="Calibri" w:eastAsia="Calibri" w:hAnsi="Calibri" w:cs="Calibri"/>
        <w:noProof/>
        <w:lang w:eastAsia="sl-SI"/>
      </w:rPr>
      <mc:AlternateContent>
        <mc:Choice Requires="wpg">
          <w:drawing>
            <wp:anchor distT="0" distB="0" distL="114300" distR="114300" simplePos="0" relativeHeight="251671552" behindDoc="0" locked="0" layoutInCell="1" allowOverlap="1" wp14:anchorId="637B27CF" wp14:editId="10D1D84F">
              <wp:simplePos x="0" y="0"/>
              <wp:positionH relativeFrom="page">
                <wp:posOffset>2776701</wp:posOffset>
              </wp:positionH>
              <wp:positionV relativeFrom="page">
                <wp:posOffset>10349803</wp:posOffset>
              </wp:positionV>
              <wp:extent cx="4318991" cy="25400"/>
              <wp:effectExtent l="0" t="0" r="0" b="0"/>
              <wp:wrapSquare wrapText="bothSides"/>
              <wp:docPr id="45036" name="Group 450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8991" cy="25400"/>
                        <a:chOff x="0" y="0"/>
                        <a:chExt cx="4318991" cy="25400"/>
                      </a:xfrm>
                    </wpg:grpSpPr>
                    <wps:wsp>
                      <wps:cNvPr id="45037" name="Shape 45046"/>
                      <wps:cNvSpPr/>
                      <wps:spPr>
                        <a:xfrm>
                          <a:off x="0" y="0"/>
                          <a:ext cx="4318991" cy="0"/>
                        </a:xfrm>
                        <a:custGeom>
                          <a:avLst/>
                          <a:gdLst/>
                          <a:ahLst/>
                          <a:cxnLst/>
                          <a:rect l="0" t="0" r="0" b="0"/>
                          <a:pathLst>
                            <a:path w="4318991">
                              <a:moveTo>
                                <a:pt x="4318991" y="0"/>
                              </a:moveTo>
                              <a:lnTo>
                                <a:pt x="0" y="0"/>
                              </a:lnTo>
                            </a:path>
                          </a:pathLst>
                        </a:custGeom>
                        <a:ln w="25400" cap="flat">
                          <a:miter lim="100000"/>
                        </a:ln>
                      </wps:spPr>
                      <wps:style>
                        <a:lnRef idx="1">
                          <a:srgbClr val="21B7E1"/>
                        </a:lnRef>
                        <a:fillRef idx="0">
                          <a:srgbClr val="000000">
                            <a:alpha val="0"/>
                          </a:srgbClr>
                        </a:fillRef>
                        <a:effectRef idx="0">
                          <a:scrgbClr r="0" g="0" b="0"/>
                        </a:effectRef>
                        <a:fontRef idx="none"/>
                      </wps:style>
                      <wps:bodyPr/>
                    </wps:wsp>
                  </wpg:wgp>
                </a:graphicData>
              </a:graphic>
            </wp:anchor>
          </w:drawing>
        </mc:Choice>
        <mc:Fallback>
          <w:pict>
            <v:group w14:anchorId="3CFCED4B" id="Group 45045" o:spid="_x0000_s1026" alt="&quot;&quot;" style="position:absolute;margin-left:218.65pt;margin-top:814.95pt;width:340.1pt;height:2pt;z-index:251671552;mso-position-horizontal-relative:page;mso-position-vertical-relative:page" coordsize="4318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">
              <v:shape id="Shape 45046" o:spid="_x0000_s1027" style="position:absolute;width:43189;height:0;visibility:visible;mso-wrap-style:square;v-text-anchor:top" coordsize="431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" path="m4318991,l,e" filled="f" strokecolor="#21b7e1" strokeweight="2pt">
                <v:stroke miterlimit="1" joinstyle="miter"/>
                <v:path arrowok="t" textboxrect="0,0,4318991,0"/>
              </v:shape>
              <w10:wrap type="square" anchorx="page" anchory="page"/>
            </v:group>
          </w:pict>
        </mc:Fallback>
      </mc:AlternateContent>
    </w:r>
    <w:r>
      <w:fldChar w:fldCharType="begin"/>
    </w:r>
    <w:r>
      <w:instrText xml:space="preserve"> PAGE   \* MERGEFORMAT </w:instrText>
    </w:r>
    <w:r>
      <w:fldChar w:fldCharType="separate"/>
    </w:r>
    <w:r w:rsidR="00311470" w:rsidRPr="00311470">
      <w:rPr>
        <w:rFonts w:ascii="Calibri" w:eastAsia="Calibri" w:hAnsi="Calibri" w:cs="Calibri"/>
        <w:b/>
        <w:noProof/>
        <w:color w:val="414141"/>
      </w:rPr>
      <w:t>8</w:t>
    </w:r>
    <w:r>
      <w:rPr>
        <w:rFonts w:ascii="Calibri" w:eastAsia="Calibri" w:hAnsi="Calibri" w:cs="Calibri"/>
        <w:b/>
        <w:color w:val="41414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FB763" w14:textId="77777777" w:rsidR="00432357" w:rsidRDefault="00432357" w:rsidP="00CF40DE">
    <w:r>
      <w:rPr>
        <w:rFonts w:ascii="Calibri" w:eastAsia="Calibri" w:hAnsi="Calibri" w:cs="Calibri"/>
        <w:noProof/>
        <w:lang w:eastAsia="sl-SI"/>
      </w:rPr>
      <mc:AlternateContent>
        <mc:Choice Requires="wpg">
          <w:drawing>
            <wp:anchor distT="0" distB="0" distL="114300" distR="114300" simplePos="0" relativeHeight="251662336" behindDoc="0" locked="0" layoutInCell="1" allowOverlap="1" wp14:anchorId="058E735E" wp14:editId="42920ADC">
              <wp:simplePos x="0" y="0"/>
              <wp:positionH relativeFrom="page">
                <wp:posOffset>2776701</wp:posOffset>
              </wp:positionH>
              <wp:positionV relativeFrom="page">
                <wp:posOffset>10349803</wp:posOffset>
              </wp:positionV>
              <wp:extent cx="4318991" cy="25400"/>
              <wp:effectExtent l="0" t="0" r="0" b="0"/>
              <wp:wrapSquare wrapText="bothSides"/>
              <wp:docPr id="45056" name="Group 450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8991" cy="25400"/>
                        <a:chOff x="0" y="0"/>
                        <a:chExt cx="4318991" cy="25400"/>
                      </a:xfrm>
                    </wpg:grpSpPr>
                    <wps:wsp>
                      <wps:cNvPr id="45057" name="Shape 45057"/>
                      <wps:cNvSpPr/>
                      <wps:spPr>
                        <a:xfrm>
                          <a:off x="0" y="0"/>
                          <a:ext cx="4318991" cy="0"/>
                        </a:xfrm>
                        <a:custGeom>
                          <a:avLst/>
                          <a:gdLst/>
                          <a:ahLst/>
                          <a:cxnLst/>
                          <a:rect l="0" t="0" r="0" b="0"/>
                          <a:pathLst>
                            <a:path w="4318991">
                              <a:moveTo>
                                <a:pt x="4318991" y="0"/>
                              </a:moveTo>
                              <a:lnTo>
                                <a:pt x="0" y="0"/>
                              </a:lnTo>
                            </a:path>
                          </a:pathLst>
                        </a:custGeom>
                        <a:ln w="25400" cap="flat">
                          <a:miter lim="100000"/>
                        </a:ln>
                      </wps:spPr>
                      <wps:style>
                        <a:lnRef idx="1">
                          <a:srgbClr val="21B7E1"/>
                        </a:lnRef>
                        <a:fillRef idx="0">
                          <a:srgbClr val="000000">
                            <a:alpha val="0"/>
                          </a:srgbClr>
                        </a:fillRef>
                        <a:effectRef idx="0">
                          <a:scrgbClr r="0" g="0" b="0"/>
                        </a:effectRef>
                        <a:fontRef idx="none"/>
                      </wps:style>
                      <wps:bodyPr/>
                    </wps:wsp>
                  </wpg:wgp>
                </a:graphicData>
              </a:graphic>
            </wp:anchor>
          </w:drawing>
        </mc:Choice>
        <mc:Fallback>
          <w:pict>
            <v:group w14:anchorId="5A1112C2" id="Group 45056" o:spid="_x0000_s1026" alt="&quot;&quot;" style="position:absolute;margin-left:218.65pt;margin-top:814.95pt;width:340.1pt;height:2pt;z-index:251662336;mso-position-horizontal-relative:page;mso-position-vertical-relative:page" coordsize="4318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">
              <v:shape id="Shape 45057" o:spid="_x0000_s1027" style="position:absolute;width:43189;height:0;visibility:visible;mso-wrap-style:square;v-text-anchor:top" coordsize="431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" path="m4318991,l,e" filled="f" strokecolor="#21b7e1" strokeweight="2pt">
                <v:stroke miterlimit="1" joinstyle="miter"/>
                <v:path arrowok="t" textboxrect="0,0,4318991,0"/>
              </v:shape>
              <w10:wrap type="square" anchorx="page" anchory="page"/>
            </v:group>
          </w:pict>
        </mc:Fallback>
      </mc:AlternateContent>
    </w:r>
    <w:r>
      <w:fldChar w:fldCharType="begin"/>
    </w:r>
    <w:r>
      <w:instrText xml:space="preserve"> PAGE   \* MERGEFORMAT </w:instrText>
    </w:r>
    <w:r>
      <w:fldChar w:fldCharType="separate"/>
    </w:r>
    <w:r w:rsidRPr="00785B4A">
      <w:rPr>
        <w:rFonts w:ascii="Calibri" w:eastAsia="Calibri" w:hAnsi="Calibri" w:cs="Calibri"/>
        <w:b/>
        <w:noProof/>
        <w:color w:val="414141"/>
      </w:rPr>
      <w:t>22</w:t>
    </w:r>
    <w:r>
      <w:rPr>
        <w:rFonts w:ascii="Calibri" w:eastAsia="Calibri" w:hAnsi="Calibri" w:cs="Calibri"/>
        <w:b/>
        <w:color w:val="41414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A66CD" w14:textId="51332851" w:rsidR="00432357" w:rsidRPr="00E475F7" w:rsidRDefault="00432357" w:rsidP="009C78AD">
    <w:pPr>
      <w:jc w:val="center"/>
      <w:rPr>
        <w:sz w:val="18"/>
        <w:szCs w:val="18"/>
      </w:rPr>
    </w:pPr>
    <w:r w:rsidRPr="00E475F7">
      <w:rPr>
        <w:sz w:val="18"/>
        <w:szCs w:val="18"/>
      </w:rPr>
      <w:fldChar w:fldCharType="begin"/>
    </w:r>
    <w:r w:rsidRPr="00E475F7">
      <w:rPr>
        <w:sz w:val="18"/>
        <w:szCs w:val="18"/>
      </w:rPr>
      <w:instrText xml:space="preserve"> PAGE   \* MERGEFORMAT </w:instrText>
    </w:r>
    <w:r w:rsidRPr="00E475F7">
      <w:rPr>
        <w:sz w:val="18"/>
        <w:szCs w:val="18"/>
      </w:rPr>
      <w:fldChar w:fldCharType="separate"/>
    </w:r>
    <w:r w:rsidR="00311470" w:rsidRPr="00311470">
      <w:rPr>
        <w:rFonts w:eastAsia="Calibri"/>
        <w:b/>
        <w:noProof/>
        <w:color w:val="414141"/>
        <w:sz w:val="18"/>
        <w:szCs w:val="18"/>
      </w:rPr>
      <w:t>19</w:t>
    </w:r>
    <w:r w:rsidRPr="00E475F7">
      <w:rPr>
        <w:rFonts w:eastAsia="Calibri"/>
        <w:b/>
        <w:color w:val="414141"/>
        <w:sz w:val="18"/>
        <w:szCs w:val="18"/>
      </w:rPr>
      <w:fldChar w:fldCharType="end"/>
    </w:r>
  </w:p>
  <w:p w14:paraId="1196826B" w14:textId="0E9AE754" w:rsidR="00432357" w:rsidRPr="009C78AD" w:rsidRDefault="00432357" w:rsidP="009C78AD">
    <w:pPr>
      <w:pStyle w:val="Nog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DB3C7" w14:textId="77777777" w:rsidR="00432357" w:rsidRDefault="00432357" w:rsidP="00CF40DE">
    <w:r>
      <w:rPr>
        <w:rFonts w:ascii="Calibri" w:eastAsia="Calibri" w:hAnsi="Calibri" w:cs="Calibri"/>
        <w:noProof/>
        <w:lang w:eastAsia="sl-SI"/>
      </w:rPr>
      <mc:AlternateContent>
        <mc:Choice Requires="wpg">
          <w:drawing>
            <wp:anchor distT="0" distB="0" distL="114300" distR="114300" simplePos="0" relativeHeight="251664384" behindDoc="0" locked="0" layoutInCell="1" allowOverlap="1" wp14:anchorId="0DC13C30" wp14:editId="6F30B4D8">
              <wp:simplePos x="0" y="0"/>
              <wp:positionH relativeFrom="page">
                <wp:posOffset>2776701</wp:posOffset>
              </wp:positionH>
              <wp:positionV relativeFrom="page">
                <wp:posOffset>10349803</wp:posOffset>
              </wp:positionV>
              <wp:extent cx="4318991" cy="25400"/>
              <wp:effectExtent l="0" t="0" r="0" b="0"/>
              <wp:wrapSquare wrapText="bothSides"/>
              <wp:docPr id="45034" name="Group 450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8991" cy="25400"/>
                        <a:chOff x="0" y="0"/>
                        <a:chExt cx="4318991" cy="25400"/>
                      </a:xfrm>
                    </wpg:grpSpPr>
                    <wps:wsp>
                      <wps:cNvPr id="45035" name="Shape 45035"/>
                      <wps:cNvSpPr/>
                      <wps:spPr>
                        <a:xfrm>
                          <a:off x="0" y="0"/>
                          <a:ext cx="4318991" cy="0"/>
                        </a:xfrm>
                        <a:custGeom>
                          <a:avLst/>
                          <a:gdLst/>
                          <a:ahLst/>
                          <a:cxnLst/>
                          <a:rect l="0" t="0" r="0" b="0"/>
                          <a:pathLst>
                            <a:path w="4318991">
                              <a:moveTo>
                                <a:pt x="4318991" y="0"/>
                              </a:moveTo>
                              <a:lnTo>
                                <a:pt x="0" y="0"/>
                              </a:lnTo>
                            </a:path>
                          </a:pathLst>
                        </a:custGeom>
                        <a:ln w="25400" cap="flat">
                          <a:miter lim="100000"/>
                        </a:ln>
                      </wps:spPr>
                      <wps:style>
                        <a:lnRef idx="1">
                          <a:srgbClr val="21B7E1"/>
                        </a:lnRef>
                        <a:fillRef idx="0">
                          <a:srgbClr val="000000">
                            <a:alpha val="0"/>
                          </a:srgbClr>
                        </a:fillRef>
                        <a:effectRef idx="0">
                          <a:scrgbClr r="0" g="0" b="0"/>
                        </a:effectRef>
                        <a:fontRef idx="none"/>
                      </wps:style>
                      <wps:bodyPr/>
                    </wps:wsp>
                  </wpg:wgp>
                </a:graphicData>
              </a:graphic>
            </wp:anchor>
          </w:drawing>
        </mc:Choice>
        <mc:Fallback>
          <w:pict>
            <v:group w14:anchorId="55E61DAB" id="Group 45034" o:spid="_x0000_s1026" alt="&quot;&quot;" style="position:absolute;margin-left:218.65pt;margin-top:814.95pt;width:340.1pt;height:2pt;z-index:251664384;mso-position-horizontal-relative:page;mso-position-vertical-relative:page" coordsize="4318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">
              <v:shape id="Shape 45035" o:spid="_x0000_s1027" style="position:absolute;width:43189;height:0;visibility:visible;mso-wrap-style:square;v-text-anchor:top" coordsize="431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" path="m4318991,l,e" filled="f" strokecolor="#21b7e1" strokeweight="2pt">
                <v:stroke miterlimit="1" joinstyle="miter"/>
                <v:path arrowok="t" textboxrect="0,0,4318991,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color w:val="414141"/>
      </w:rPr>
      <w:t>7</w:t>
    </w:r>
    <w:r>
      <w:rPr>
        <w:rFonts w:ascii="Calibri" w:eastAsia="Calibri" w:hAnsi="Calibri" w:cs="Calibri"/>
        <w:b/>
        <w:color w:val="41414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CED80" w14:textId="77777777" w:rsidR="00432357" w:rsidRDefault="00432357">
    <w:pPr>
      <w:spacing w:after="0" w:line="259" w:lineRule="auto"/>
      <w:jc w:val="left"/>
    </w:pPr>
    <w:r>
      <w:fldChar w:fldCharType="begin"/>
    </w:r>
    <w:r>
      <w:instrText xml:space="preserve"> PAGE   \* MERGEFORMAT </w:instrText>
    </w:r>
    <w:r>
      <w:fldChar w:fldCharType="separate"/>
    </w:r>
    <w:r w:rsidRPr="00AC15A4">
      <w:rPr>
        <w:noProof/>
        <w:sz w:val="20"/>
      </w:rPr>
      <w:t>238</w:t>
    </w:r>
    <w:r>
      <w:rPr>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CA738" w14:textId="77777777" w:rsidR="00432357" w:rsidRDefault="00432357">
    <w:pPr>
      <w:spacing w:after="0" w:line="259" w:lineRule="auto"/>
      <w:jc w:val="left"/>
    </w:pPr>
    <w:r>
      <w:fldChar w:fldCharType="begin"/>
    </w:r>
    <w:r>
      <w:instrText xml:space="preserve"> PAGE   \* MERGEFORMAT </w:instrText>
    </w:r>
    <w:r>
      <w:fldChar w:fldCharType="separate"/>
    </w:r>
    <w:r>
      <w:rPr>
        <w:sz w:val="20"/>
      </w:rPr>
      <w:t>234</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D482D" w14:textId="77777777" w:rsidR="00432357" w:rsidRDefault="00432357" w:rsidP="00CF40DE">
      <w:r>
        <w:separator/>
      </w:r>
    </w:p>
  </w:footnote>
  <w:footnote w:type="continuationSeparator" w:id="0">
    <w:p w14:paraId="1342C637" w14:textId="77777777" w:rsidR="00432357" w:rsidRDefault="00432357" w:rsidP="00CF40DE">
      <w:r>
        <w:continuationSeparator/>
      </w:r>
    </w:p>
  </w:footnote>
  <w:footnote w:id="1">
    <w:p w14:paraId="2D7B0FC8" w14:textId="069F7BBA" w:rsidR="00432357" w:rsidRPr="008E0EF7" w:rsidRDefault="00432357">
      <w:pPr>
        <w:pStyle w:val="Sprotnaopomba-besedilo"/>
        <w:rPr>
          <w:sz w:val="18"/>
          <w:szCs w:val="18"/>
        </w:rPr>
      </w:pPr>
      <w:r>
        <w:rPr>
          <w:rStyle w:val="Sprotnaopomba-sklic"/>
        </w:rPr>
        <w:footnoteRef/>
      </w:r>
      <w:r>
        <w:t xml:space="preserve"> </w:t>
      </w:r>
      <w:r w:rsidRPr="008E0EF7">
        <w:rPr>
          <w:sz w:val="18"/>
          <w:szCs w:val="18"/>
        </w:rPr>
        <w:t xml:space="preserve">Vir: Poročilo Ministrstva za pravosodje o stanju realizacije ukrepa za obdobje 01.01.2017 - 31.12.2017 </w:t>
      </w:r>
      <w:r>
        <w:rPr>
          <w:sz w:val="18"/>
          <w:szCs w:val="18"/>
        </w:rPr>
        <w:t xml:space="preserve">dostopno na </w:t>
      </w:r>
      <w:hyperlink r:id="rId1" w:history="1">
        <w:r w:rsidRPr="001E70C7">
          <w:rPr>
            <w:rStyle w:val="Hiperpovezava"/>
            <w:sz w:val="18"/>
            <w:szCs w:val="18"/>
          </w:rPr>
          <w:t>http://www.enotnazbirkaukrepov.gov.si/realizacija-ukrepov/naloga/862</w:t>
        </w:r>
      </w:hyperlink>
      <w:r>
        <w:rPr>
          <w:sz w:val="18"/>
          <w:szCs w:val="18"/>
        </w:rPr>
        <w:t>, 13.4.2018</w:t>
      </w:r>
    </w:p>
  </w:footnote>
  <w:footnote w:id="2">
    <w:p w14:paraId="72A6753A" w14:textId="781D9B4C" w:rsidR="00432357" w:rsidRDefault="00432357">
      <w:pPr>
        <w:pStyle w:val="Sprotnaopomba-besedilo"/>
      </w:pPr>
      <w:r>
        <w:rPr>
          <w:rStyle w:val="Sprotnaopomba-sklic"/>
        </w:rPr>
        <w:footnoteRef/>
      </w:r>
      <w:r>
        <w:t xml:space="preserve"> </w:t>
      </w:r>
      <w:r w:rsidRPr="00434546">
        <w:rPr>
          <w:sz w:val="16"/>
          <w:szCs w:val="16"/>
        </w:rPr>
        <w:t>http://www.enotnazbirkaukrepov.gov.si/realizacija-ukrepov/naloga/862</w:t>
      </w:r>
    </w:p>
  </w:footnote>
  <w:footnote w:id="3">
    <w:p w14:paraId="42F0AE14" w14:textId="77777777" w:rsidR="00432357" w:rsidRDefault="00432357">
      <w:pPr>
        <w:pStyle w:val="Sprotnaopomba-besedilo"/>
      </w:pPr>
      <w:r>
        <w:rPr>
          <w:rStyle w:val="Sprotnaopomba-sklic"/>
        </w:rPr>
        <w:footnoteRef/>
      </w:r>
      <w:r>
        <w:t xml:space="preserve"> </w:t>
      </w:r>
      <w:r w:rsidRPr="00466C90">
        <w:rPr>
          <w:rStyle w:val="footnotedescriptionChar"/>
        </w:rPr>
        <w:t>Vir: SURS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7D216" w14:textId="77777777" w:rsidR="00432357" w:rsidRPr="00EE196E" w:rsidRDefault="00432357" w:rsidP="00CF40DE">
    <w:pPr>
      <w:pStyle w:val="Glava"/>
    </w:pPr>
    <w:r>
      <w:rPr>
        <w:noProof/>
      </w:rPr>
      <w:drawing>
        <wp:anchor distT="0" distB="0" distL="114300" distR="114300" simplePos="0" relativeHeight="251666432" behindDoc="0" locked="0" layoutInCell="1" allowOverlap="1" wp14:anchorId="1128D91E" wp14:editId="671E15E9">
          <wp:simplePos x="0" y="0"/>
          <wp:positionH relativeFrom="margin">
            <wp:posOffset>3724275</wp:posOffset>
          </wp:positionH>
          <wp:positionV relativeFrom="page">
            <wp:posOffset>558800</wp:posOffset>
          </wp:positionV>
          <wp:extent cx="2228850" cy="1076325"/>
          <wp:effectExtent l="0" t="0" r="0" b="9525"/>
          <wp:wrapSquare wrapText="bothSides"/>
          <wp:docPr id="8" name="Slika 8" descr="Logo_EKP_socialni_sklad_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KP_socialni_sklad_S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083B6676" wp14:editId="69D67609">
          <wp:simplePos x="0" y="0"/>
          <wp:positionH relativeFrom="column">
            <wp:posOffset>-540122</wp:posOffset>
          </wp:positionH>
          <wp:positionV relativeFrom="paragraph">
            <wp:posOffset>534861</wp:posOffset>
          </wp:positionV>
          <wp:extent cx="1919605" cy="827886"/>
          <wp:effectExtent l="0" t="0" r="4445" b="0"/>
          <wp:wrapNone/>
          <wp:docPr id="11" name="Slika 11" descr="~109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9710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9605" cy="82788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A6F75" w14:textId="77777777" w:rsidR="00432357" w:rsidRPr="00BC60F8" w:rsidRDefault="00432357" w:rsidP="00CF40DE">
    <w:r w:rsidRPr="00BC60F8">
      <w:tab/>
    </w:r>
    <w:r w:rsidRPr="00BC60F8">
      <w:tab/>
    </w:r>
    <w:r w:rsidRPr="00BC60F8">
      <w:tab/>
    </w:r>
    <w:r w:rsidRPr="00BC60F8">
      <w:tab/>
    </w:r>
    <w:r w:rsidRPr="00BC60F8">
      <w:tab/>
    </w:r>
    <w:r w:rsidRPr="00BC60F8">
      <w:tab/>
    </w:r>
    <w:r w:rsidRPr="00BC60F8">
      <w:tab/>
    </w:r>
    <w:r w:rsidRPr="00BC60F8">
      <w:tab/>
    </w:r>
    <w:r w:rsidRPr="00BC60F8">
      <w:tab/>
    </w:r>
    <w:r w:rsidRPr="00BC60F8">
      <w:tab/>
    </w:r>
    <w:r w:rsidRPr="00BC60F8">
      <w:tab/>
    </w:r>
    <w:r w:rsidRPr="00BC60F8">
      <w:tab/>
    </w:r>
    <w:r w:rsidRPr="00BC60F8">
      <w:tab/>
    </w:r>
    <w:r w:rsidRPr="00BC60F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AC5B2" w14:textId="77777777" w:rsidR="00432357" w:rsidRDefault="00432357" w:rsidP="00CF40DE">
    <w:r>
      <w:rPr>
        <w:noProof/>
        <w:lang w:eastAsia="sl-SI"/>
      </w:rPr>
      <mc:AlternateContent>
        <mc:Choice Requires="wpg">
          <w:drawing>
            <wp:anchor distT="0" distB="0" distL="114300" distR="114300" simplePos="0" relativeHeight="251659264" behindDoc="1" locked="0" layoutInCell="1" allowOverlap="1" wp14:anchorId="2251FCBB" wp14:editId="3A96B45C">
              <wp:simplePos x="0" y="0"/>
              <wp:positionH relativeFrom="page">
                <wp:posOffset>0</wp:posOffset>
              </wp:positionH>
              <wp:positionV relativeFrom="page">
                <wp:posOffset>0</wp:posOffset>
              </wp:positionV>
              <wp:extent cx="7560005" cy="10668000"/>
              <wp:effectExtent l="0" t="0" r="0" b="0"/>
              <wp:wrapNone/>
              <wp:docPr id="45048" name="Group 450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5" cy="10668000"/>
                        <a:chOff x="0" y="0"/>
                        <a:chExt cx="7560005" cy="10668000"/>
                      </a:xfrm>
                    </wpg:grpSpPr>
                    <wps:wsp>
                      <wps:cNvPr id="46546" name="Shape 46546"/>
                      <wps:cNvSpPr/>
                      <wps:spPr>
                        <a:xfrm>
                          <a:off x="0" y="0"/>
                          <a:ext cx="7560005" cy="10668000"/>
                        </a:xfrm>
                        <a:custGeom>
                          <a:avLst/>
                          <a:gdLst/>
                          <a:ahLst/>
                          <a:cxnLst/>
                          <a:rect l="0" t="0" r="0" b="0"/>
                          <a:pathLst>
                            <a:path w="7560005" h="10668000">
                              <a:moveTo>
                                <a:pt x="0" y="0"/>
                              </a:moveTo>
                              <a:lnTo>
                                <a:pt x="7560005" y="0"/>
                              </a:lnTo>
                              <a:lnTo>
                                <a:pt x="7560005" y="10668000"/>
                              </a:lnTo>
                              <a:lnTo>
                                <a:pt x="0" y="10668000"/>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anchor>
          </w:drawing>
        </mc:Choice>
        <mc:Fallback>
          <w:pict>
            <v:group w14:anchorId="2BB07C63" id="Group 45048" o:spid="_x0000_s1026" alt="&quot;&quot;" style="position:absolute;margin-left:0;margin-top:0;width:595.3pt;height:840pt;z-index:-251657216;mso-position-horizontal-relative:page;mso-position-vertical-relative:page" coordsize="75600,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">
              <v:shape id="Shape 46546" o:spid="_x0000_s1027" style="position:absolute;width:75600;height:106680;visibility:visible;mso-wrap-style:square;v-text-anchor:top" coordsize="7560005,106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" path="m,l7560005,r,10668000l,10668000,,e" fillcolor="#f7f7f7" stroked="f" strokeweight="0">
                <v:stroke miterlimit="83231f" joinstyle="miter"/>
                <v:path arrowok="t" textboxrect="0,0,7560005,10668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47150" w14:textId="77777777" w:rsidR="00432357" w:rsidRDefault="00432357" w:rsidP="00CF40DE">
    <w:r>
      <w:rPr>
        <w:noProof/>
        <w:lang w:eastAsia="sl-SI"/>
      </w:rPr>
      <mc:AlternateContent>
        <mc:Choice Requires="wpg">
          <w:drawing>
            <wp:anchor distT="0" distB="0" distL="114300" distR="114300" simplePos="0" relativeHeight="251661312" behindDoc="1" locked="0" layoutInCell="1" allowOverlap="1" wp14:anchorId="019023C8" wp14:editId="77B760CD">
              <wp:simplePos x="0" y="0"/>
              <wp:positionH relativeFrom="page">
                <wp:posOffset>0</wp:posOffset>
              </wp:positionH>
              <wp:positionV relativeFrom="page">
                <wp:posOffset>0</wp:posOffset>
              </wp:positionV>
              <wp:extent cx="7560005" cy="10668000"/>
              <wp:effectExtent l="0" t="0" r="0" b="0"/>
              <wp:wrapNone/>
              <wp:docPr id="45026" name="Group 450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5" cy="10668000"/>
                        <a:chOff x="0" y="0"/>
                        <a:chExt cx="7560005" cy="10668000"/>
                      </a:xfrm>
                    </wpg:grpSpPr>
                    <wps:wsp>
                      <wps:cNvPr id="46542" name="Shape 46542"/>
                      <wps:cNvSpPr/>
                      <wps:spPr>
                        <a:xfrm>
                          <a:off x="0" y="0"/>
                          <a:ext cx="7560005" cy="10668000"/>
                        </a:xfrm>
                        <a:custGeom>
                          <a:avLst/>
                          <a:gdLst/>
                          <a:ahLst/>
                          <a:cxnLst/>
                          <a:rect l="0" t="0" r="0" b="0"/>
                          <a:pathLst>
                            <a:path w="7560005" h="10668000">
                              <a:moveTo>
                                <a:pt x="0" y="0"/>
                              </a:moveTo>
                              <a:lnTo>
                                <a:pt x="7560005" y="0"/>
                              </a:lnTo>
                              <a:lnTo>
                                <a:pt x="7560005" y="10668000"/>
                              </a:lnTo>
                              <a:lnTo>
                                <a:pt x="0" y="10668000"/>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anchor>
          </w:drawing>
        </mc:Choice>
        <mc:Fallback>
          <w:pict>
            <v:group w14:anchorId="1A66216E" id="Group 45026" o:spid="_x0000_s1026" alt="&quot;&quot;" style="position:absolute;margin-left:0;margin-top:0;width:595.3pt;height:840pt;z-index:-251655168;mso-position-horizontal-relative:page;mso-position-vertical-relative:page" coordsize="75600,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">
              <v:shape id="Shape 46542" o:spid="_x0000_s1027" style="position:absolute;width:75600;height:106680;visibility:visible;mso-wrap-style:square;v-text-anchor:top" coordsize="7560005,106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" path="m,l7560005,r,10668000l,10668000,,e" fillcolor="#f7f7f7" stroked="f" strokeweight="0">
                <v:stroke miterlimit="83231f" joinstyle="miter"/>
                <v:path arrowok="t" textboxrect="0,0,7560005,10668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23280" w14:textId="77777777" w:rsidR="00432357" w:rsidRDefault="00432357">
    <w:pPr>
      <w:spacing w:after="0" w:line="259" w:lineRule="auto"/>
      <w:jc w:val="left"/>
    </w:pPr>
    <w:r>
      <w:t>Revija za kriminalistiko in kriminologijo / Ljubljana 67 / 2016 / 3, 234–248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55771" w14:textId="77777777" w:rsidR="00432357" w:rsidRPr="00921A00" w:rsidRDefault="00432357" w:rsidP="00921A00">
    <w:pPr>
      <w:pStyle w:val="Glav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A8EA6" w14:textId="77777777" w:rsidR="00432357" w:rsidRDefault="00432357">
    <w:pPr>
      <w:spacing w:after="0" w:line="259" w:lineRule="auto"/>
      <w:jc w:val="left"/>
    </w:pPr>
    <w:r>
      <w:t>Revija za kriminalistiko in kriminologijo / Ljubljana 67 / 2016 / 3, 234–248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F6F4E"/>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 w15:restartNumberingAfterBreak="0">
    <w:nsid w:val="1FC75368"/>
    <w:multiLevelType w:val="hybridMultilevel"/>
    <w:tmpl w:val="0A244A1C"/>
    <w:lvl w:ilvl="0" w:tplc="AEAA2F3C">
      <w:numFmt w:val="bullet"/>
      <w:lvlText w:val="-"/>
      <w:lvlJc w:val="left"/>
      <w:pPr>
        <w:ind w:left="720" w:hanging="360"/>
      </w:pPr>
      <w:rPr>
        <w:rFonts w:ascii="Calibri" w:eastAsiaTheme="minorHAnsi"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0CB48A2"/>
    <w:multiLevelType w:val="hybridMultilevel"/>
    <w:tmpl w:val="4C689002"/>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4AC234B"/>
    <w:multiLevelType w:val="hybridMultilevel"/>
    <w:tmpl w:val="4C689002"/>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B13452F"/>
    <w:multiLevelType w:val="multilevel"/>
    <w:tmpl w:val="053AD8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6" w15:restartNumberingAfterBreak="0">
    <w:nsid w:val="38FB3F83"/>
    <w:multiLevelType w:val="hybridMultilevel"/>
    <w:tmpl w:val="8994601C"/>
    <w:lvl w:ilvl="0" w:tplc="3ED61382">
      <w:start w:val="1"/>
      <w:numFmt w:val="decimal"/>
      <w:lvlText w:val="%1. "/>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0E25838"/>
    <w:multiLevelType w:val="hybridMultilevel"/>
    <w:tmpl w:val="5FB86FA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2F162DE"/>
    <w:multiLevelType w:val="hybridMultilevel"/>
    <w:tmpl w:val="7AAA6558"/>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4A4E54D8"/>
    <w:multiLevelType w:val="hybridMultilevel"/>
    <w:tmpl w:val="3CEA3E9E"/>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D2E7A54"/>
    <w:multiLevelType w:val="hybridMultilevel"/>
    <w:tmpl w:val="5FB86FA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5E314B82"/>
    <w:multiLevelType w:val="hybridMultilevel"/>
    <w:tmpl w:val="3E12C86A"/>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6B9B6F9B"/>
    <w:multiLevelType w:val="hybridMultilevel"/>
    <w:tmpl w:val="A594B74E"/>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6EF92778"/>
    <w:multiLevelType w:val="hybridMultilevel"/>
    <w:tmpl w:val="C944C8D8"/>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732A6122"/>
    <w:multiLevelType w:val="hybridMultilevel"/>
    <w:tmpl w:val="EF54307A"/>
    <w:lvl w:ilvl="0" w:tplc="04240013">
      <w:start w:val="1"/>
      <w:numFmt w:val="upperRoman"/>
      <w:lvlText w:val="%1."/>
      <w:lvlJc w:val="righ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894929642">
    <w:abstractNumId w:val="4"/>
  </w:num>
  <w:num w:numId="2" w16cid:durableId="695080846">
    <w:abstractNumId w:val="10"/>
  </w:num>
  <w:num w:numId="3" w16cid:durableId="1600677257">
    <w:abstractNumId w:val="3"/>
  </w:num>
  <w:num w:numId="4" w16cid:durableId="1804735064">
    <w:abstractNumId w:val="8"/>
  </w:num>
  <w:num w:numId="5" w16cid:durableId="1305043034">
    <w:abstractNumId w:val="12"/>
  </w:num>
  <w:num w:numId="6" w16cid:durableId="1605654981">
    <w:abstractNumId w:val="5"/>
  </w:num>
  <w:num w:numId="7" w16cid:durableId="2111047743">
    <w:abstractNumId w:val="11"/>
  </w:num>
  <w:num w:numId="8" w16cid:durableId="794062853">
    <w:abstractNumId w:val="2"/>
  </w:num>
  <w:num w:numId="9" w16cid:durableId="1689523631">
    <w:abstractNumId w:val="9"/>
  </w:num>
  <w:num w:numId="10" w16cid:durableId="376585550">
    <w:abstractNumId w:val="7"/>
  </w:num>
  <w:num w:numId="11" w16cid:durableId="33241700">
    <w:abstractNumId w:val="14"/>
  </w:num>
  <w:num w:numId="12" w16cid:durableId="540476236">
    <w:abstractNumId w:val="6"/>
  </w:num>
  <w:num w:numId="13" w16cid:durableId="869146528">
    <w:abstractNumId w:val="13"/>
  </w:num>
  <w:num w:numId="14" w16cid:durableId="1155878349">
    <w:abstractNumId w:val="1"/>
  </w:num>
  <w:num w:numId="15" w16cid:durableId="10999568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023235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proofState w:spelling="clean" w:grammar="clean"/>
  <w:defaultTabStop w:val="708"/>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210"/>
    <w:rsid w:val="00000403"/>
    <w:rsid w:val="00002EF2"/>
    <w:rsid w:val="00014538"/>
    <w:rsid w:val="0001498A"/>
    <w:rsid w:val="000149D2"/>
    <w:rsid w:val="00014D65"/>
    <w:rsid w:val="000200D8"/>
    <w:rsid w:val="0004109E"/>
    <w:rsid w:val="0004554A"/>
    <w:rsid w:val="000457B1"/>
    <w:rsid w:val="000617EC"/>
    <w:rsid w:val="0006523B"/>
    <w:rsid w:val="00065CE4"/>
    <w:rsid w:val="00067CE4"/>
    <w:rsid w:val="00072330"/>
    <w:rsid w:val="00081168"/>
    <w:rsid w:val="00091582"/>
    <w:rsid w:val="000A2E74"/>
    <w:rsid w:val="000A39CC"/>
    <w:rsid w:val="000A4020"/>
    <w:rsid w:val="000A6AFE"/>
    <w:rsid w:val="000B2C9F"/>
    <w:rsid w:val="000C348B"/>
    <w:rsid w:val="000C56B2"/>
    <w:rsid w:val="000C7C40"/>
    <w:rsid w:val="000E11E4"/>
    <w:rsid w:val="000E19F3"/>
    <w:rsid w:val="000E5D94"/>
    <w:rsid w:val="000E706D"/>
    <w:rsid w:val="000F20A2"/>
    <w:rsid w:val="000F232D"/>
    <w:rsid w:val="000F30EB"/>
    <w:rsid w:val="000F50EA"/>
    <w:rsid w:val="000F55DB"/>
    <w:rsid w:val="00100CD1"/>
    <w:rsid w:val="001022EF"/>
    <w:rsid w:val="0010259C"/>
    <w:rsid w:val="0011039D"/>
    <w:rsid w:val="00125B08"/>
    <w:rsid w:val="001314F0"/>
    <w:rsid w:val="001315E1"/>
    <w:rsid w:val="0013312A"/>
    <w:rsid w:val="001332FF"/>
    <w:rsid w:val="00135052"/>
    <w:rsid w:val="001414FD"/>
    <w:rsid w:val="00147440"/>
    <w:rsid w:val="0016115F"/>
    <w:rsid w:val="00162910"/>
    <w:rsid w:val="00164B7D"/>
    <w:rsid w:val="00172EF6"/>
    <w:rsid w:val="0018177D"/>
    <w:rsid w:val="0018188C"/>
    <w:rsid w:val="00183DFD"/>
    <w:rsid w:val="001910FE"/>
    <w:rsid w:val="00191F60"/>
    <w:rsid w:val="001A430E"/>
    <w:rsid w:val="001A4704"/>
    <w:rsid w:val="001A491B"/>
    <w:rsid w:val="001B5DDD"/>
    <w:rsid w:val="001C2534"/>
    <w:rsid w:val="001C25EC"/>
    <w:rsid w:val="001D1487"/>
    <w:rsid w:val="001D2624"/>
    <w:rsid w:val="001D29DA"/>
    <w:rsid w:val="001D7486"/>
    <w:rsid w:val="001E2689"/>
    <w:rsid w:val="001F67A2"/>
    <w:rsid w:val="0020224A"/>
    <w:rsid w:val="002077E3"/>
    <w:rsid w:val="00210B0A"/>
    <w:rsid w:val="00210E38"/>
    <w:rsid w:val="0021153F"/>
    <w:rsid w:val="00212DCD"/>
    <w:rsid w:val="00225469"/>
    <w:rsid w:val="00242096"/>
    <w:rsid w:val="002469A9"/>
    <w:rsid w:val="0025519F"/>
    <w:rsid w:val="00262A5F"/>
    <w:rsid w:val="002666A3"/>
    <w:rsid w:val="00272D10"/>
    <w:rsid w:val="00277219"/>
    <w:rsid w:val="002871D1"/>
    <w:rsid w:val="00292A60"/>
    <w:rsid w:val="00295CA2"/>
    <w:rsid w:val="002A2FF0"/>
    <w:rsid w:val="002A5224"/>
    <w:rsid w:val="002A6C39"/>
    <w:rsid w:val="002B0A94"/>
    <w:rsid w:val="002B2206"/>
    <w:rsid w:val="002B4607"/>
    <w:rsid w:val="002B46F0"/>
    <w:rsid w:val="002C4156"/>
    <w:rsid w:val="002E65A8"/>
    <w:rsid w:val="002F789E"/>
    <w:rsid w:val="002F79B1"/>
    <w:rsid w:val="00311470"/>
    <w:rsid w:val="00323CA0"/>
    <w:rsid w:val="003310E4"/>
    <w:rsid w:val="00334944"/>
    <w:rsid w:val="00334A71"/>
    <w:rsid w:val="00337029"/>
    <w:rsid w:val="00345579"/>
    <w:rsid w:val="00350E33"/>
    <w:rsid w:val="00354A52"/>
    <w:rsid w:val="0035572B"/>
    <w:rsid w:val="00375418"/>
    <w:rsid w:val="00381A26"/>
    <w:rsid w:val="00390C40"/>
    <w:rsid w:val="00391076"/>
    <w:rsid w:val="00392AB1"/>
    <w:rsid w:val="00396779"/>
    <w:rsid w:val="003A51DC"/>
    <w:rsid w:val="003B419E"/>
    <w:rsid w:val="003B6AC4"/>
    <w:rsid w:val="003C582A"/>
    <w:rsid w:val="003C765C"/>
    <w:rsid w:val="003D4CF4"/>
    <w:rsid w:val="003D79FE"/>
    <w:rsid w:val="003E64CD"/>
    <w:rsid w:val="003F435D"/>
    <w:rsid w:val="003F5853"/>
    <w:rsid w:val="003F7020"/>
    <w:rsid w:val="003F71F5"/>
    <w:rsid w:val="00404E94"/>
    <w:rsid w:val="0041257A"/>
    <w:rsid w:val="0041511F"/>
    <w:rsid w:val="004242AA"/>
    <w:rsid w:val="004276B6"/>
    <w:rsid w:val="00427FCC"/>
    <w:rsid w:val="00432357"/>
    <w:rsid w:val="00434546"/>
    <w:rsid w:val="00447768"/>
    <w:rsid w:val="00453D07"/>
    <w:rsid w:val="00466C90"/>
    <w:rsid w:val="00470C9B"/>
    <w:rsid w:val="004754AD"/>
    <w:rsid w:val="00483B06"/>
    <w:rsid w:val="0049726D"/>
    <w:rsid w:val="004A67B1"/>
    <w:rsid w:val="004C5A7B"/>
    <w:rsid w:val="004D62FB"/>
    <w:rsid w:val="004E4522"/>
    <w:rsid w:val="004E6C4D"/>
    <w:rsid w:val="004F1EF0"/>
    <w:rsid w:val="004F285C"/>
    <w:rsid w:val="00501426"/>
    <w:rsid w:val="00503685"/>
    <w:rsid w:val="0050762F"/>
    <w:rsid w:val="00523663"/>
    <w:rsid w:val="00524C90"/>
    <w:rsid w:val="00527C05"/>
    <w:rsid w:val="0053157D"/>
    <w:rsid w:val="005339C3"/>
    <w:rsid w:val="00533CB0"/>
    <w:rsid w:val="00534552"/>
    <w:rsid w:val="00541F54"/>
    <w:rsid w:val="00551DEC"/>
    <w:rsid w:val="00551E6C"/>
    <w:rsid w:val="0056078F"/>
    <w:rsid w:val="005746E1"/>
    <w:rsid w:val="00582560"/>
    <w:rsid w:val="00582855"/>
    <w:rsid w:val="00582BDA"/>
    <w:rsid w:val="00583DF9"/>
    <w:rsid w:val="005850F4"/>
    <w:rsid w:val="00586388"/>
    <w:rsid w:val="005947A2"/>
    <w:rsid w:val="005947F1"/>
    <w:rsid w:val="005A71A3"/>
    <w:rsid w:val="005B25CB"/>
    <w:rsid w:val="005B2CE8"/>
    <w:rsid w:val="005B755E"/>
    <w:rsid w:val="005B792F"/>
    <w:rsid w:val="005C5578"/>
    <w:rsid w:val="005C6458"/>
    <w:rsid w:val="005E1F83"/>
    <w:rsid w:val="005E4CCB"/>
    <w:rsid w:val="005E5A2A"/>
    <w:rsid w:val="005F6D19"/>
    <w:rsid w:val="005F73E8"/>
    <w:rsid w:val="005F7760"/>
    <w:rsid w:val="00605538"/>
    <w:rsid w:val="00605604"/>
    <w:rsid w:val="00605F5E"/>
    <w:rsid w:val="00607C1B"/>
    <w:rsid w:val="006204E1"/>
    <w:rsid w:val="00631AA7"/>
    <w:rsid w:val="00661131"/>
    <w:rsid w:val="00665210"/>
    <w:rsid w:val="006677EF"/>
    <w:rsid w:val="00667F08"/>
    <w:rsid w:val="00677543"/>
    <w:rsid w:val="00677B55"/>
    <w:rsid w:val="006A37AE"/>
    <w:rsid w:val="006A58E7"/>
    <w:rsid w:val="006A7D87"/>
    <w:rsid w:val="006D26CA"/>
    <w:rsid w:val="006E4C9C"/>
    <w:rsid w:val="006F1F3C"/>
    <w:rsid w:val="006F3734"/>
    <w:rsid w:val="007013F3"/>
    <w:rsid w:val="00713A80"/>
    <w:rsid w:val="0072160B"/>
    <w:rsid w:val="00722FFD"/>
    <w:rsid w:val="007247AB"/>
    <w:rsid w:val="007273A0"/>
    <w:rsid w:val="00733225"/>
    <w:rsid w:val="00737820"/>
    <w:rsid w:val="00744A86"/>
    <w:rsid w:val="007619FE"/>
    <w:rsid w:val="007624C9"/>
    <w:rsid w:val="00765AA6"/>
    <w:rsid w:val="00765FD3"/>
    <w:rsid w:val="00766CE7"/>
    <w:rsid w:val="00771361"/>
    <w:rsid w:val="00771CDA"/>
    <w:rsid w:val="00780C25"/>
    <w:rsid w:val="00780FF9"/>
    <w:rsid w:val="00783623"/>
    <w:rsid w:val="00797E93"/>
    <w:rsid w:val="007B0FD3"/>
    <w:rsid w:val="007D05FC"/>
    <w:rsid w:val="007F2B62"/>
    <w:rsid w:val="008051FF"/>
    <w:rsid w:val="0081058D"/>
    <w:rsid w:val="0081372C"/>
    <w:rsid w:val="00815E47"/>
    <w:rsid w:val="00821FC3"/>
    <w:rsid w:val="00824E97"/>
    <w:rsid w:val="008324CD"/>
    <w:rsid w:val="00837EF4"/>
    <w:rsid w:val="00841825"/>
    <w:rsid w:val="00844CE5"/>
    <w:rsid w:val="008467EF"/>
    <w:rsid w:val="008477A6"/>
    <w:rsid w:val="0085278C"/>
    <w:rsid w:val="00857220"/>
    <w:rsid w:val="0086042C"/>
    <w:rsid w:val="008702D6"/>
    <w:rsid w:val="00893C69"/>
    <w:rsid w:val="008C5540"/>
    <w:rsid w:val="008C59E9"/>
    <w:rsid w:val="008D5F6B"/>
    <w:rsid w:val="008D71FD"/>
    <w:rsid w:val="008E0EF7"/>
    <w:rsid w:val="008E1E72"/>
    <w:rsid w:val="008E3F7E"/>
    <w:rsid w:val="008F1AC4"/>
    <w:rsid w:val="008F529F"/>
    <w:rsid w:val="008F547B"/>
    <w:rsid w:val="008F653F"/>
    <w:rsid w:val="0090418B"/>
    <w:rsid w:val="00921A00"/>
    <w:rsid w:val="009242B3"/>
    <w:rsid w:val="00932A3D"/>
    <w:rsid w:val="00933AB7"/>
    <w:rsid w:val="00935D84"/>
    <w:rsid w:val="00944314"/>
    <w:rsid w:val="0096575C"/>
    <w:rsid w:val="009735E8"/>
    <w:rsid w:val="00973B36"/>
    <w:rsid w:val="0097761F"/>
    <w:rsid w:val="00994D84"/>
    <w:rsid w:val="009A5FA8"/>
    <w:rsid w:val="009A7535"/>
    <w:rsid w:val="009C57C0"/>
    <w:rsid w:val="009C78AD"/>
    <w:rsid w:val="009C7E26"/>
    <w:rsid w:val="009E174A"/>
    <w:rsid w:val="009E4F9E"/>
    <w:rsid w:val="009F43B4"/>
    <w:rsid w:val="009F4DBC"/>
    <w:rsid w:val="00A00E0C"/>
    <w:rsid w:val="00A06450"/>
    <w:rsid w:val="00A13B9F"/>
    <w:rsid w:val="00A1736E"/>
    <w:rsid w:val="00A266D5"/>
    <w:rsid w:val="00A423E5"/>
    <w:rsid w:val="00A54C62"/>
    <w:rsid w:val="00A77EC5"/>
    <w:rsid w:val="00A8106B"/>
    <w:rsid w:val="00AA06CF"/>
    <w:rsid w:val="00AA590B"/>
    <w:rsid w:val="00AB5BBC"/>
    <w:rsid w:val="00AB7148"/>
    <w:rsid w:val="00AC2FAF"/>
    <w:rsid w:val="00AC3473"/>
    <w:rsid w:val="00AC6BDC"/>
    <w:rsid w:val="00AE4AA3"/>
    <w:rsid w:val="00AE6858"/>
    <w:rsid w:val="00AF5DC3"/>
    <w:rsid w:val="00B163D1"/>
    <w:rsid w:val="00B20A06"/>
    <w:rsid w:val="00B23206"/>
    <w:rsid w:val="00B25FFC"/>
    <w:rsid w:val="00B31525"/>
    <w:rsid w:val="00B36835"/>
    <w:rsid w:val="00B37985"/>
    <w:rsid w:val="00B51BB1"/>
    <w:rsid w:val="00B51C44"/>
    <w:rsid w:val="00B531AE"/>
    <w:rsid w:val="00B53DB9"/>
    <w:rsid w:val="00B56994"/>
    <w:rsid w:val="00B57A6F"/>
    <w:rsid w:val="00B633FE"/>
    <w:rsid w:val="00B65F7C"/>
    <w:rsid w:val="00B77F37"/>
    <w:rsid w:val="00B85401"/>
    <w:rsid w:val="00BA1F7B"/>
    <w:rsid w:val="00BA24DA"/>
    <w:rsid w:val="00BA79AE"/>
    <w:rsid w:val="00BA7B8E"/>
    <w:rsid w:val="00BB524B"/>
    <w:rsid w:val="00BC137D"/>
    <w:rsid w:val="00BC2F52"/>
    <w:rsid w:val="00BD06BB"/>
    <w:rsid w:val="00BD2451"/>
    <w:rsid w:val="00BD68BD"/>
    <w:rsid w:val="00BD6C40"/>
    <w:rsid w:val="00BE68DB"/>
    <w:rsid w:val="00BF22A3"/>
    <w:rsid w:val="00BF4AA0"/>
    <w:rsid w:val="00BF4F02"/>
    <w:rsid w:val="00BF6FAB"/>
    <w:rsid w:val="00BF767D"/>
    <w:rsid w:val="00C0114C"/>
    <w:rsid w:val="00C0121F"/>
    <w:rsid w:val="00C03E92"/>
    <w:rsid w:val="00C146D4"/>
    <w:rsid w:val="00C152E8"/>
    <w:rsid w:val="00C16335"/>
    <w:rsid w:val="00C212A9"/>
    <w:rsid w:val="00C229AB"/>
    <w:rsid w:val="00C33B17"/>
    <w:rsid w:val="00C41AC2"/>
    <w:rsid w:val="00C46ACB"/>
    <w:rsid w:val="00C66582"/>
    <w:rsid w:val="00C677E5"/>
    <w:rsid w:val="00C76142"/>
    <w:rsid w:val="00C8316D"/>
    <w:rsid w:val="00C83257"/>
    <w:rsid w:val="00CA354F"/>
    <w:rsid w:val="00CB07A0"/>
    <w:rsid w:val="00CC426B"/>
    <w:rsid w:val="00CC50D4"/>
    <w:rsid w:val="00CD63C2"/>
    <w:rsid w:val="00CD7A8A"/>
    <w:rsid w:val="00CE0210"/>
    <w:rsid w:val="00CE43FC"/>
    <w:rsid w:val="00CF0439"/>
    <w:rsid w:val="00CF40DE"/>
    <w:rsid w:val="00D047A0"/>
    <w:rsid w:val="00D100FF"/>
    <w:rsid w:val="00D13A95"/>
    <w:rsid w:val="00D22D68"/>
    <w:rsid w:val="00D34193"/>
    <w:rsid w:val="00D35B75"/>
    <w:rsid w:val="00D4168F"/>
    <w:rsid w:val="00D51DD9"/>
    <w:rsid w:val="00D52521"/>
    <w:rsid w:val="00D52F9C"/>
    <w:rsid w:val="00D533BB"/>
    <w:rsid w:val="00D547A9"/>
    <w:rsid w:val="00D5746B"/>
    <w:rsid w:val="00D63B8F"/>
    <w:rsid w:val="00D64572"/>
    <w:rsid w:val="00D85A4E"/>
    <w:rsid w:val="00D91C8F"/>
    <w:rsid w:val="00D96684"/>
    <w:rsid w:val="00D97C97"/>
    <w:rsid w:val="00DA22FC"/>
    <w:rsid w:val="00DA4270"/>
    <w:rsid w:val="00DB2B8F"/>
    <w:rsid w:val="00DB5DA6"/>
    <w:rsid w:val="00DC7D61"/>
    <w:rsid w:val="00DD6FDB"/>
    <w:rsid w:val="00DE4E4B"/>
    <w:rsid w:val="00DE7182"/>
    <w:rsid w:val="00DE7662"/>
    <w:rsid w:val="00E01479"/>
    <w:rsid w:val="00E20EBB"/>
    <w:rsid w:val="00E21446"/>
    <w:rsid w:val="00E26170"/>
    <w:rsid w:val="00E270F3"/>
    <w:rsid w:val="00E32CF8"/>
    <w:rsid w:val="00E3411D"/>
    <w:rsid w:val="00E37704"/>
    <w:rsid w:val="00E43353"/>
    <w:rsid w:val="00E45185"/>
    <w:rsid w:val="00E475F7"/>
    <w:rsid w:val="00E536B9"/>
    <w:rsid w:val="00E70D18"/>
    <w:rsid w:val="00EA1DAD"/>
    <w:rsid w:val="00EA4480"/>
    <w:rsid w:val="00EB6C1A"/>
    <w:rsid w:val="00EB7B02"/>
    <w:rsid w:val="00EC01E0"/>
    <w:rsid w:val="00ED3694"/>
    <w:rsid w:val="00ED3B76"/>
    <w:rsid w:val="00ED7A79"/>
    <w:rsid w:val="00EE7BA9"/>
    <w:rsid w:val="00EF0498"/>
    <w:rsid w:val="00EF100E"/>
    <w:rsid w:val="00EF3862"/>
    <w:rsid w:val="00F018CC"/>
    <w:rsid w:val="00F03A70"/>
    <w:rsid w:val="00F1554D"/>
    <w:rsid w:val="00F20C18"/>
    <w:rsid w:val="00F2496C"/>
    <w:rsid w:val="00F25097"/>
    <w:rsid w:val="00F27C42"/>
    <w:rsid w:val="00F27CF9"/>
    <w:rsid w:val="00F32DE4"/>
    <w:rsid w:val="00F37CC3"/>
    <w:rsid w:val="00F37FC9"/>
    <w:rsid w:val="00F424C9"/>
    <w:rsid w:val="00F562EA"/>
    <w:rsid w:val="00F622B4"/>
    <w:rsid w:val="00F703C5"/>
    <w:rsid w:val="00F76E19"/>
    <w:rsid w:val="00F8031F"/>
    <w:rsid w:val="00F81914"/>
    <w:rsid w:val="00F97783"/>
    <w:rsid w:val="00FA7301"/>
    <w:rsid w:val="00FB24DB"/>
    <w:rsid w:val="00FD26F0"/>
    <w:rsid w:val="00FD7D88"/>
    <w:rsid w:val="00FF149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041B922B"/>
  <w15:chartTrackingRefBased/>
  <w15:docId w15:val="{22F32682-1F0A-49DA-B5D9-CF98D8F7E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F40DE"/>
    <w:pPr>
      <w:spacing w:line="276" w:lineRule="auto"/>
      <w:jc w:val="both"/>
    </w:pPr>
    <w:rPr>
      <w:rFonts w:cstheme="minorHAnsi"/>
    </w:rPr>
  </w:style>
  <w:style w:type="paragraph" w:styleId="Naslov1">
    <w:name w:val="heading 1"/>
    <w:basedOn w:val="Navaden"/>
    <w:next w:val="Navaden"/>
    <w:link w:val="Naslov1Znak"/>
    <w:uiPriority w:val="9"/>
    <w:qFormat/>
    <w:rsid w:val="00CE0210"/>
    <w:pPr>
      <w:keepNext/>
      <w:keepLines/>
      <w:numPr>
        <w:numId w:val="16"/>
      </w:numPr>
      <w:spacing w:before="240" w:after="240"/>
      <w:outlineLvl w:val="0"/>
    </w:pPr>
    <w:rPr>
      <w:rFonts w:asciiTheme="majorHAnsi" w:eastAsiaTheme="majorEastAsia" w:hAnsiTheme="majorHAnsi" w:cstheme="majorBidi"/>
      <w:b/>
      <w:color w:val="2F5496" w:themeColor="accent1" w:themeShade="BF"/>
      <w:sz w:val="24"/>
      <w:szCs w:val="24"/>
    </w:rPr>
  </w:style>
  <w:style w:type="paragraph" w:styleId="Naslov2">
    <w:name w:val="heading 2"/>
    <w:basedOn w:val="Navaden"/>
    <w:next w:val="Navaden"/>
    <w:link w:val="Naslov2Znak"/>
    <w:uiPriority w:val="9"/>
    <w:unhideWhenUsed/>
    <w:qFormat/>
    <w:rsid w:val="00837EF4"/>
    <w:pPr>
      <w:keepNext/>
      <w:keepLines/>
      <w:numPr>
        <w:ilvl w:val="1"/>
        <w:numId w:val="16"/>
      </w:numPr>
      <w:spacing w:before="240" w:after="240"/>
      <w:outlineLvl w:val="1"/>
    </w:pPr>
    <w:rPr>
      <w:rFonts w:eastAsiaTheme="majorEastAsia"/>
      <w:color w:val="2F5496" w:themeColor="accent1" w:themeShade="BF"/>
      <w:sz w:val="26"/>
      <w:szCs w:val="26"/>
    </w:rPr>
  </w:style>
  <w:style w:type="paragraph" w:styleId="Naslov3">
    <w:name w:val="heading 3"/>
    <w:basedOn w:val="Navaden"/>
    <w:next w:val="Navaden"/>
    <w:link w:val="Naslov3Znak"/>
    <w:uiPriority w:val="9"/>
    <w:unhideWhenUsed/>
    <w:qFormat/>
    <w:rsid w:val="00D85A4E"/>
    <w:pPr>
      <w:keepNext/>
      <w:keepLines/>
      <w:numPr>
        <w:ilvl w:val="2"/>
        <w:numId w:val="16"/>
      </w:numPr>
      <w:spacing w:before="360" w:after="24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unhideWhenUsed/>
    <w:qFormat/>
    <w:rsid w:val="00CE0210"/>
    <w:pPr>
      <w:keepNext/>
      <w:keepLines/>
      <w:numPr>
        <w:ilvl w:val="3"/>
        <w:numId w:val="16"/>
      </w:numPr>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semiHidden/>
    <w:unhideWhenUsed/>
    <w:qFormat/>
    <w:rsid w:val="00CE0210"/>
    <w:pPr>
      <w:keepNext/>
      <w:keepLines/>
      <w:numPr>
        <w:ilvl w:val="4"/>
        <w:numId w:val="16"/>
      </w:numPr>
      <w:spacing w:before="40" w:after="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CE0210"/>
    <w:pPr>
      <w:keepNext/>
      <w:keepLines/>
      <w:numPr>
        <w:ilvl w:val="5"/>
        <w:numId w:val="16"/>
      </w:numPr>
      <w:spacing w:before="40" w:after="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semiHidden/>
    <w:unhideWhenUsed/>
    <w:qFormat/>
    <w:rsid w:val="00CE0210"/>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semiHidden/>
    <w:unhideWhenUsed/>
    <w:qFormat/>
    <w:rsid w:val="00CE0210"/>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CE0210"/>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E0210"/>
    <w:rPr>
      <w:rFonts w:asciiTheme="majorHAnsi" w:eastAsiaTheme="majorEastAsia" w:hAnsiTheme="majorHAnsi" w:cstheme="majorBidi"/>
      <w:b/>
      <w:color w:val="2F5496" w:themeColor="accent1" w:themeShade="BF"/>
      <w:sz w:val="24"/>
      <w:szCs w:val="24"/>
    </w:rPr>
  </w:style>
  <w:style w:type="character" w:customStyle="1" w:styleId="Naslov2Znak">
    <w:name w:val="Naslov 2 Znak"/>
    <w:basedOn w:val="Privzetapisavaodstavka"/>
    <w:link w:val="Naslov2"/>
    <w:uiPriority w:val="9"/>
    <w:rsid w:val="00837EF4"/>
    <w:rPr>
      <w:rFonts w:eastAsiaTheme="majorEastAsia" w:cstheme="minorHAnsi"/>
      <w:color w:val="2F5496" w:themeColor="accent1" w:themeShade="BF"/>
      <w:sz w:val="26"/>
      <w:szCs w:val="26"/>
    </w:rPr>
  </w:style>
  <w:style w:type="character" w:customStyle="1" w:styleId="Naslov3Znak">
    <w:name w:val="Naslov 3 Znak"/>
    <w:basedOn w:val="Privzetapisavaodstavka"/>
    <w:link w:val="Naslov3"/>
    <w:uiPriority w:val="9"/>
    <w:rsid w:val="00D85A4E"/>
    <w:rPr>
      <w:rFonts w:asciiTheme="majorHAnsi" w:eastAsiaTheme="majorEastAsia" w:hAnsiTheme="majorHAnsi" w:cstheme="majorBidi"/>
      <w:color w:val="1F3763" w:themeColor="accent1" w:themeShade="7F"/>
      <w:sz w:val="24"/>
      <w:szCs w:val="24"/>
    </w:rPr>
  </w:style>
  <w:style w:type="character" w:customStyle="1" w:styleId="Naslov4Znak">
    <w:name w:val="Naslov 4 Znak"/>
    <w:basedOn w:val="Privzetapisavaodstavka"/>
    <w:link w:val="Naslov4"/>
    <w:uiPriority w:val="9"/>
    <w:rsid w:val="00CE0210"/>
    <w:rPr>
      <w:rFonts w:asciiTheme="majorHAnsi" w:eastAsiaTheme="majorEastAsia" w:hAnsiTheme="majorHAnsi" w:cstheme="majorBidi"/>
      <w:i/>
      <w:iCs/>
      <w:color w:val="2F5496" w:themeColor="accent1" w:themeShade="BF"/>
    </w:rPr>
  </w:style>
  <w:style w:type="character" w:customStyle="1" w:styleId="Naslov5Znak">
    <w:name w:val="Naslov 5 Znak"/>
    <w:basedOn w:val="Privzetapisavaodstavka"/>
    <w:link w:val="Naslov5"/>
    <w:uiPriority w:val="9"/>
    <w:semiHidden/>
    <w:rsid w:val="00CE0210"/>
    <w:rPr>
      <w:rFonts w:asciiTheme="majorHAnsi" w:eastAsiaTheme="majorEastAsia" w:hAnsiTheme="majorHAnsi" w:cstheme="majorBidi"/>
      <w:color w:val="2F5496" w:themeColor="accent1" w:themeShade="BF"/>
    </w:rPr>
  </w:style>
  <w:style w:type="character" w:customStyle="1" w:styleId="Naslov6Znak">
    <w:name w:val="Naslov 6 Znak"/>
    <w:basedOn w:val="Privzetapisavaodstavka"/>
    <w:link w:val="Naslov6"/>
    <w:uiPriority w:val="9"/>
    <w:semiHidden/>
    <w:rsid w:val="00CE0210"/>
    <w:rPr>
      <w:rFonts w:asciiTheme="majorHAnsi" w:eastAsiaTheme="majorEastAsia" w:hAnsiTheme="majorHAnsi" w:cstheme="majorBidi"/>
      <w:color w:val="1F3763" w:themeColor="accent1" w:themeShade="7F"/>
    </w:rPr>
  </w:style>
  <w:style w:type="character" w:customStyle="1" w:styleId="Naslov7Znak">
    <w:name w:val="Naslov 7 Znak"/>
    <w:basedOn w:val="Privzetapisavaodstavka"/>
    <w:link w:val="Naslov7"/>
    <w:uiPriority w:val="9"/>
    <w:semiHidden/>
    <w:rsid w:val="00CE0210"/>
    <w:rPr>
      <w:rFonts w:asciiTheme="majorHAnsi" w:eastAsiaTheme="majorEastAsia" w:hAnsiTheme="majorHAnsi" w:cstheme="majorBidi"/>
      <w:i/>
      <w:iCs/>
      <w:color w:val="1F3763" w:themeColor="accent1" w:themeShade="7F"/>
    </w:rPr>
  </w:style>
  <w:style w:type="character" w:customStyle="1" w:styleId="Naslov8Znak">
    <w:name w:val="Naslov 8 Znak"/>
    <w:basedOn w:val="Privzetapisavaodstavka"/>
    <w:link w:val="Naslov8"/>
    <w:uiPriority w:val="9"/>
    <w:semiHidden/>
    <w:rsid w:val="00CE0210"/>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CE0210"/>
    <w:rPr>
      <w:rFonts w:asciiTheme="majorHAnsi" w:eastAsiaTheme="majorEastAsia" w:hAnsiTheme="majorHAnsi" w:cstheme="majorBidi"/>
      <w:i/>
      <w:iCs/>
      <w:color w:val="272727" w:themeColor="text1" w:themeTint="D8"/>
      <w:sz w:val="21"/>
      <w:szCs w:val="21"/>
    </w:rPr>
  </w:style>
  <w:style w:type="paragraph" w:styleId="Sprotnaopomba-besedilo">
    <w:name w:val="footnote text"/>
    <w:basedOn w:val="Navaden"/>
    <w:link w:val="Sprotnaopomba-besediloZnak"/>
    <w:uiPriority w:val="99"/>
    <w:unhideWhenUsed/>
    <w:rsid w:val="00A13B9F"/>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A13B9F"/>
    <w:rPr>
      <w:sz w:val="20"/>
      <w:szCs w:val="20"/>
    </w:rPr>
  </w:style>
  <w:style w:type="character" w:styleId="Sprotnaopomba-sklic">
    <w:name w:val="footnote reference"/>
    <w:basedOn w:val="Privzetapisavaodstavka"/>
    <w:uiPriority w:val="99"/>
    <w:semiHidden/>
    <w:unhideWhenUsed/>
    <w:rsid w:val="00A13B9F"/>
    <w:rPr>
      <w:vertAlign w:val="superscript"/>
    </w:rPr>
  </w:style>
  <w:style w:type="character" w:styleId="Hiperpovezava">
    <w:name w:val="Hyperlink"/>
    <w:basedOn w:val="Privzetapisavaodstavka"/>
    <w:uiPriority w:val="99"/>
    <w:unhideWhenUsed/>
    <w:rsid w:val="00A13B9F"/>
    <w:rPr>
      <w:color w:val="0563C1" w:themeColor="hyperlink"/>
      <w:u w:val="single"/>
    </w:rPr>
  </w:style>
  <w:style w:type="character" w:customStyle="1" w:styleId="Nerazreenaomemba1">
    <w:name w:val="Nerazrešena omemba1"/>
    <w:basedOn w:val="Privzetapisavaodstavka"/>
    <w:uiPriority w:val="99"/>
    <w:semiHidden/>
    <w:unhideWhenUsed/>
    <w:rsid w:val="00A13B9F"/>
    <w:rPr>
      <w:color w:val="808080"/>
      <w:shd w:val="clear" w:color="auto" w:fill="E6E6E6"/>
    </w:rPr>
  </w:style>
  <w:style w:type="character" w:customStyle="1" w:styleId="FootnoteAnchor">
    <w:name w:val="Footnote Anchor"/>
    <w:rsid w:val="005947F1"/>
    <w:rPr>
      <w:vertAlign w:val="superscript"/>
    </w:rPr>
  </w:style>
  <w:style w:type="paragraph" w:customStyle="1" w:styleId="footnotedescription">
    <w:name w:val="footnote description"/>
    <w:basedOn w:val="Sprotnaopomba-besedilo"/>
    <w:link w:val="footnotedescriptionChar"/>
    <w:qFormat/>
    <w:rsid w:val="00933AB7"/>
    <w:rPr>
      <w:sz w:val="16"/>
      <w:szCs w:val="16"/>
    </w:rPr>
  </w:style>
  <w:style w:type="paragraph" w:styleId="Besedilooblaka">
    <w:name w:val="Balloon Text"/>
    <w:basedOn w:val="Navaden"/>
    <w:link w:val="BesedilooblakaZnak"/>
    <w:uiPriority w:val="99"/>
    <w:semiHidden/>
    <w:unhideWhenUsed/>
    <w:rsid w:val="00334944"/>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34944"/>
    <w:rPr>
      <w:rFonts w:ascii="Segoe UI" w:hAnsi="Segoe UI" w:cs="Segoe UI"/>
      <w:sz w:val="18"/>
      <w:szCs w:val="18"/>
    </w:rPr>
  </w:style>
  <w:style w:type="table" w:customStyle="1" w:styleId="TableGrid">
    <w:name w:val="TableGrid"/>
    <w:rsid w:val="0035572B"/>
    <w:pPr>
      <w:spacing w:after="0" w:line="240" w:lineRule="auto"/>
    </w:pPr>
    <w:rPr>
      <w:rFonts w:eastAsiaTheme="minorEastAsia"/>
      <w:lang w:eastAsia="sl-SI"/>
    </w:rPr>
    <w:tblPr>
      <w:tblCellMar>
        <w:top w:w="0" w:type="dxa"/>
        <w:left w:w="0" w:type="dxa"/>
        <w:bottom w:w="0" w:type="dxa"/>
        <w:right w:w="0" w:type="dxa"/>
      </w:tblCellMar>
    </w:tblPr>
  </w:style>
  <w:style w:type="character" w:customStyle="1" w:styleId="titlepredpis">
    <w:name w:val="titlepredpis"/>
    <w:basedOn w:val="Privzetapisavaodstavka"/>
    <w:rsid w:val="006677EF"/>
  </w:style>
  <w:style w:type="character" w:customStyle="1" w:styleId="tableinfo">
    <w:name w:val="tableinfo"/>
    <w:basedOn w:val="Privzetapisavaodstavka"/>
    <w:rsid w:val="006677EF"/>
  </w:style>
  <w:style w:type="paragraph" w:styleId="Napis">
    <w:name w:val="caption"/>
    <w:basedOn w:val="Navaden"/>
    <w:next w:val="Navaden"/>
    <w:uiPriority w:val="35"/>
    <w:unhideWhenUsed/>
    <w:qFormat/>
    <w:rsid w:val="009F43B4"/>
    <w:pPr>
      <w:spacing w:after="200" w:line="240" w:lineRule="auto"/>
    </w:pPr>
    <w:rPr>
      <w:i/>
      <w:iCs/>
      <w:color w:val="44546A" w:themeColor="text2"/>
      <w:sz w:val="18"/>
      <w:szCs w:val="18"/>
    </w:rPr>
  </w:style>
  <w:style w:type="paragraph" w:styleId="Odstavekseznama">
    <w:name w:val="List Paragraph"/>
    <w:basedOn w:val="Navaden"/>
    <w:uiPriority w:val="34"/>
    <w:qFormat/>
    <w:rsid w:val="000457B1"/>
    <w:pPr>
      <w:ind w:left="720"/>
      <w:contextualSpacing/>
    </w:pPr>
  </w:style>
  <w:style w:type="table" w:styleId="Tabelamrea">
    <w:name w:val="Table Grid"/>
    <w:basedOn w:val="Navadnatabela"/>
    <w:rsid w:val="00045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661131"/>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661131"/>
    <w:rPr>
      <w:b/>
      <w:bCs/>
    </w:rPr>
  </w:style>
  <w:style w:type="character" w:customStyle="1" w:styleId="highlight">
    <w:name w:val="highlight"/>
    <w:basedOn w:val="Privzetapisavaodstavka"/>
    <w:rsid w:val="00242096"/>
  </w:style>
  <w:style w:type="paragraph" w:customStyle="1" w:styleId="podnaslov">
    <w:name w:val="podnaslov"/>
    <w:basedOn w:val="Navaden"/>
    <w:rsid w:val="00D64572"/>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2C4156"/>
    <w:rPr>
      <w:color w:val="954F72" w:themeColor="followedHyperlink"/>
      <w:u w:val="single"/>
    </w:rPr>
  </w:style>
  <w:style w:type="paragraph" w:customStyle="1" w:styleId="Default">
    <w:name w:val="Default"/>
    <w:rsid w:val="002C4156"/>
    <w:pPr>
      <w:autoSpaceDE w:val="0"/>
      <w:autoSpaceDN w:val="0"/>
      <w:adjustRightInd w:val="0"/>
      <w:spacing w:after="0" w:line="240" w:lineRule="auto"/>
    </w:pPr>
    <w:rPr>
      <w:rFonts w:ascii="Calibri" w:hAnsi="Calibri" w:cs="Calibri"/>
      <w:color w:val="000000"/>
      <w:sz w:val="24"/>
      <w:szCs w:val="24"/>
    </w:rPr>
  </w:style>
  <w:style w:type="table" w:styleId="Tabelamrea3poudarek1">
    <w:name w:val="Grid Table 3 Accent 1"/>
    <w:basedOn w:val="Navadnatabela"/>
    <w:uiPriority w:val="48"/>
    <w:rsid w:val="0085722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elatemnamrea5poudarek1">
    <w:name w:val="Grid Table 5 Dark Accent 1"/>
    <w:basedOn w:val="Navadnatabela"/>
    <w:uiPriority w:val="50"/>
    <w:rsid w:val="008467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Brezrazmikov">
    <w:name w:val="No Spacing"/>
    <w:uiPriority w:val="1"/>
    <w:qFormat/>
    <w:rsid w:val="00765FD3"/>
    <w:pPr>
      <w:spacing w:after="0" w:line="240" w:lineRule="auto"/>
    </w:pPr>
  </w:style>
  <w:style w:type="character" w:customStyle="1" w:styleId="shorttext">
    <w:name w:val="short_text"/>
    <w:basedOn w:val="Privzetapisavaodstavka"/>
    <w:rsid w:val="00582855"/>
  </w:style>
  <w:style w:type="paragraph" w:customStyle="1" w:styleId="ti-art">
    <w:name w:val="ti-art"/>
    <w:basedOn w:val="Navaden"/>
    <w:rsid w:val="00815E47"/>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i-art">
    <w:name w:val="sti-art"/>
    <w:basedOn w:val="Navaden"/>
    <w:rsid w:val="00815E47"/>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Navaden1">
    <w:name w:val="Navaden1"/>
    <w:basedOn w:val="Navaden"/>
    <w:rsid w:val="00815E47"/>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super">
    <w:name w:val="super"/>
    <w:basedOn w:val="Privzetapisavaodstavka"/>
    <w:rsid w:val="00815E47"/>
  </w:style>
  <w:style w:type="character" w:customStyle="1" w:styleId="footnotedescriptionChar">
    <w:name w:val="footnote description Char"/>
    <w:link w:val="footnotedescription"/>
    <w:locked/>
    <w:rsid w:val="00933AB7"/>
    <w:rPr>
      <w:rFonts w:cstheme="minorHAnsi"/>
      <w:sz w:val="16"/>
      <w:szCs w:val="16"/>
    </w:rPr>
  </w:style>
  <w:style w:type="character" w:customStyle="1" w:styleId="footnotemark">
    <w:name w:val="footnote mark"/>
    <w:rsid w:val="00B23206"/>
    <w:rPr>
      <w:rFonts w:ascii="Arial" w:eastAsia="Arial" w:hAnsi="Arial" w:cs="Arial" w:hint="default"/>
      <w:color w:val="000000"/>
      <w:sz w:val="16"/>
      <w:vertAlign w:val="superscript"/>
    </w:rPr>
  </w:style>
  <w:style w:type="character" w:styleId="tevilkastrani">
    <w:name w:val="page number"/>
    <w:basedOn w:val="Privzetapisavaodstavka"/>
    <w:rsid w:val="00392AB1"/>
  </w:style>
  <w:style w:type="paragraph" w:styleId="Glava">
    <w:name w:val="header"/>
    <w:basedOn w:val="Navaden"/>
    <w:link w:val="GlavaZnak"/>
    <w:rsid w:val="00392AB1"/>
    <w:pPr>
      <w:tabs>
        <w:tab w:val="center" w:pos="4536"/>
        <w:tab w:val="right" w:pos="9072"/>
      </w:tabs>
      <w:spacing w:before="240" w:after="53"/>
    </w:pPr>
    <w:rPr>
      <w:rFonts w:ascii="Century Gothic" w:eastAsia="Century Gothic" w:hAnsi="Century Gothic" w:cs="Century Gothic"/>
      <w:lang w:eastAsia="sl-SI"/>
    </w:rPr>
  </w:style>
  <w:style w:type="character" w:customStyle="1" w:styleId="GlavaZnak">
    <w:name w:val="Glava Znak"/>
    <w:basedOn w:val="Privzetapisavaodstavka"/>
    <w:link w:val="Glava"/>
    <w:rsid w:val="00392AB1"/>
    <w:rPr>
      <w:rFonts w:ascii="Century Gothic" w:eastAsia="Century Gothic" w:hAnsi="Century Gothic" w:cs="Century Gothic"/>
      <w:lang w:eastAsia="sl-SI"/>
    </w:rPr>
  </w:style>
  <w:style w:type="paragraph" w:styleId="Noga">
    <w:name w:val="footer"/>
    <w:basedOn w:val="Navaden"/>
    <w:link w:val="NogaZnak"/>
    <w:uiPriority w:val="99"/>
    <w:rsid w:val="00392AB1"/>
    <w:pPr>
      <w:tabs>
        <w:tab w:val="center" w:pos="4536"/>
        <w:tab w:val="right" w:pos="9072"/>
      </w:tabs>
      <w:spacing w:before="240" w:after="53"/>
    </w:pPr>
    <w:rPr>
      <w:rFonts w:ascii="Century Gothic" w:eastAsia="Century Gothic" w:hAnsi="Century Gothic" w:cs="Century Gothic"/>
      <w:lang w:eastAsia="sl-SI"/>
    </w:rPr>
  </w:style>
  <w:style w:type="character" w:customStyle="1" w:styleId="NogaZnak">
    <w:name w:val="Noga Znak"/>
    <w:basedOn w:val="Privzetapisavaodstavka"/>
    <w:link w:val="Noga"/>
    <w:uiPriority w:val="99"/>
    <w:rsid w:val="00392AB1"/>
    <w:rPr>
      <w:rFonts w:ascii="Century Gothic" w:eastAsia="Century Gothic" w:hAnsi="Century Gothic" w:cs="Century Gothic"/>
      <w:lang w:eastAsia="sl-SI"/>
    </w:rPr>
  </w:style>
  <w:style w:type="paragraph" w:styleId="Kazalovsebine1">
    <w:name w:val="toc 1"/>
    <w:basedOn w:val="Navaden"/>
    <w:next w:val="Navaden"/>
    <w:autoRedefine/>
    <w:uiPriority w:val="39"/>
    <w:rsid w:val="00392AB1"/>
    <w:pPr>
      <w:tabs>
        <w:tab w:val="right" w:leader="dot" w:pos="9343"/>
      </w:tabs>
      <w:spacing w:before="240" w:after="53"/>
    </w:pPr>
    <w:rPr>
      <w:rFonts w:ascii="Century Gothic" w:eastAsia="Century Gothic" w:hAnsi="Century Gothic" w:cs="Century Gothic"/>
      <w:lang w:eastAsia="sl-SI"/>
    </w:rPr>
  </w:style>
  <w:style w:type="paragraph" w:styleId="Kazalovsebine2">
    <w:name w:val="toc 2"/>
    <w:basedOn w:val="Navaden"/>
    <w:next w:val="Navaden"/>
    <w:autoRedefine/>
    <w:uiPriority w:val="39"/>
    <w:rsid w:val="00392AB1"/>
    <w:pPr>
      <w:tabs>
        <w:tab w:val="right" w:leader="dot" w:pos="9343"/>
      </w:tabs>
      <w:spacing w:before="240" w:after="53"/>
      <w:ind w:left="600" w:hanging="360"/>
    </w:pPr>
    <w:rPr>
      <w:rFonts w:ascii="Century Gothic" w:eastAsia="Century Gothic" w:hAnsi="Century Gothic" w:cs="Century Gothic"/>
      <w:lang w:eastAsia="sl-SI"/>
    </w:rPr>
  </w:style>
  <w:style w:type="paragraph" w:styleId="NaslovTOC">
    <w:name w:val="TOC Heading"/>
    <w:basedOn w:val="Naslov1"/>
    <w:next w:val="Navaden"/>
    <w:uiPriority w:val="39"/>
    <w:unhideWhenUsed/>
    <w:qFormat/>
    <w:rsid w:val="00392AB1"/>
    <w:pPr>
      <w:pBdr>
        <w:bottom w:val="single" w:sz="4" w:space="1" w:color="595959" w:themeColor="text1" w:themeTint="A6"/>
      </w:pBdr>
      <w:spacing w:before="360" w:after="53"/>
      <w:outlineLvl w:val="9"/>
    </w:pPr>
    <w:rPr>
      <w:bCs/>
      <w:smallCaps/>
      <w:color w:val="000000" w:themeColor="text1"/>
      <w:sz w:val="36"/>
      <w:szCs w:val="36"/>
      <w:lang w:eastAsia="sl-SI"/>
    </w:rPr>
  </w:style>
  <w:style w:type="paragraph" w:styleId="Kazalovsebine3">
    <w:name w:val="toc 3"/>
    <w:basedOn w:val="Navaden"/>
    <w:next w:val="Navaden"/>
    <w:autoRedefine/>
    <w:uiPriority w:val="39"/>
    <w:rsid w:val="00392AB1"/>
    <w:pPr>
      <w:spacing w:before="240" w:after="100"/>
      <w:ind w:left="440"/>
    </w:pPr>
    <w:rPr>
      <w:rFonts w:ascii="Century Gothic" w:eastAsia="Century Gothic" w:hAnsi="Century Gothic" w:cs="Century Gothic"/>
      <w:lang w:eastAsia="sl-SI"/>
    </w:rPr>
  </w:style>
  <w:style w:type="paragraph" w:styleId="Kazaloslik">
    <w:name w:val="table of figures"/>
    <w:basedOn w:val="Navaden"/>
    <w:next w:val="Navaden"/>
    <w:uiPriority w:val="99"/>
    <w:rsid w:val="00392AB1"/>
    <w:pPr>
      <w:spacing w:before="240" w:after="0"/>
    </w:pPr>
    <w:rPr>
      <w:rFonts w:ascii="Century Gothic" w:eastAsia="Century Gothic" w:hAnsi="Century Gothic" w:cs="Century Gothic"/>
      <w:lang w:eastAsia="sl-SI"/>
    </w:rPr>
  </w:style>
  <w:style w:type="table" w:styleId="Tabelasvetlamrea1poudarek5">
    <w:name w:val="Grid Table 1 Light Accent 5"/>
    <w:basedOn w:val="Navadnatabela"/>
    <w:uiPriority w:val="46"/>
    <w:rsid w:val="001910F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podpisi">
    <w:name w:val="podpisi"/>
    <w:basedOn w:val="Navaden"/>
    <w:qFormat/>
    <w:rsid w:val="00391076"/>
    <w:pPr>
      <w:tabs>
        <w:tab w:val="left" w:pos="3402"/>
      </w:tabs>
      <w:spacing w:after="0" w:line="260" w:lineRule="atLeast"/>
      <w:jc w:val="left"/>
    </w:pPr>
    <w:rPr>
      <w:rFonts w:ascii="Arial" w:eastAsia="Times New Roman" w:hAnsi="Arial" w:cs="Times New Roman"/>
      <w:sz w:val="20"/>
      <w:szCs w:val="24"/>
      <w:lang w:val="it-IT"/>
    </w:rPr>
  </w:style>
  <w:style w:type="paragraph" w:customStyle="1" w:styleId="Neotevilenodstavek">
    <w:name w:val="Neoštevilčen odstavek"/>
    <w:basedOn w:val="Navaden"/>
    <w:link w:val="NeotevilenodstavekZnak"/>
    <w:qFormat/>
    <w:rsid w:val="00C229AB"/>
    <w:pPr>
      <w:overflowPunct w:val="0"/>
      <w:autoSpaceDE w:val="0"/>
      <w:autoSpaceDN w:val="0"/>
      <w:adjustRightInd w:val="0"/>
      <w:spacing w:before="60" w:after="60" w:line="200" w:lineRule="exact"/>
      <w:textAlignment w:val="baseline"/>
    </w:pPr>
    <w:rPr>
      <w:rFonts w:ascii="Arial" w:eastAsia="Times New Roman" w:hAnsi="Arial" w:cs="Arial"/>
      <w:lang w:eastAsia="sl-SI"/>
    </w:rPr>
  </w:style>
  <w:style w:type="character" w:customStyle="1" w:styleId="NeotevilenodstavekZnak">
    <w:name w:val="Neoštevilčen odstavek Znak"/>
    <w:link w:val="Neotevilenodstavek"/>
    <w:rsid w:val="00C229AB"/>
    <w:rPr>
      <w:rFonts w:ascii="Arial" w:eastAsia="Times New Roman" w:hAnsi="Arial" w:cs="Arial"/>
      <w:lang w:eastAsia="sl-SI"/>
    </w:rPr>
  </w:style>
  <w:style w:type="paragraph" w:customStyle="1" w:styleId="Oddelek">
    <w:name w:val="Oddelek"/>
    <w:basedOn w:val="Navaden"/>
    <w:qFormat/>
    <w:rsid w:val="00C229AB"/>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paragraph" w:customStyle="1" w:styleId="Odsek">
    <w:name w:val="Odsek"/>
    <w:basedOn w:val="Oddelek"/>
    <w:link w:val="OdsekZnak"/>
    <w:qFormat/>
    <w:rsid w:val="00C229AB"/>
  </w:style>
  <w:style w:type="character" w:customStyle="1" w:styleId="OdsekZnak">
    <w:name w:val="Odsek Znak"/>
    <w:basedOn w:val="Privzetapisavaodstavka"/>
    <w:link w:val="Odsek"/>
    <w:rsid w:val="00C229AB"/>
    <w:rPr>
      <w:rFonts w:ascii="Arial" w:eastAsia="Times New Roman" w:hAnsi="Arial" w:cs="Arial"/>
      <w:b/>
      <w:lang w:eastAsia="sl-SI"/>
    </w:rPr>
  </w:style>
  <w:style w:type="paragraph" w:customStyle="1" w:styleId="esegmentp">
    <w:name w:val="esegment_p"/>
    <w:basedOn w:val="Default"/>
    <w:next w:val="Default"/>
    <w:uiPriority w:val="99"/>
    <w:rsid w:val="002077E3"/>
    <w:rPr>
      <w:rFonts w:ascii="Times New Roman" w:hAnsi="Times New Roman" w:cs="Times New Roman"/>
      <w:color w:val="auto"/>
    </w:rPr>
  </w:style>
  <w:style w:type="paragraph" w:customStyle="1" w:styleId="align-justify">
    <w:name w:val="align-justify"/>
    <w:basedOn w:val="Navaden"/>
    <w:rsid w:val="00447768"/>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Nerazreenaomemba2">
    <w:name w:val="Nerazrešena omemba2"/>
    <w:basedOn w:val="Privzetapisavaodstavka"/>
    <w:uiPriority w:val="99"/>
    <w:semiHidden/>
    <w:unhideWhenUsed/>
    <w:rsid w:val="00B25FFC"/>
    <w:rPr>
      <w:color w:val="808080"/>
      <w:shd w:val="clear" w:color="auto" w:fill="E6E6E6"/>
    </w:rPr>
  </w:style>
  <w:style w:type="table" w:styleId="Tabelamrea4poudarek5">
    <w:name w:val="Grid Table 4 Accent 5"/>
    <w:basedOn w:val="Navadnatabela"/>
    <w:uiPriority w:val="49"/>
    <w:rsid w:val="0081058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mrea4poudarek1">
    <w:name w:val="Grid Table 4 Accent 1"/>
    <w:basedOn w:val="Navadnatabela"/>
    <w:uiPriority w:val="49"/>
    <w:rsid w:val="00AB5BB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ibliografija">
    <w:name w:val="Bibliography"/>
    <w:basedOn w:val="Navaden"/>
    <w:next w:val="Navaden"/>
    <w:uiPriority w:val="37"/>
    <w:unhideWhenUsed/>
    <w:rsid w:val="00A266D5"/>
  </w:style>
  <w:style w:type="table" w:styleId="Tabelatemnamrea5poudarek5">
    <w:name w:val="Grid Table 5 Dark Accent 5"/>
    <w:basedOn w:val="Navadnatabela"/>
    <w:uiPriority w:val="50"/>
    <w:rsid w:val="004F1E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odstavek">
    <w:name w:val="odstavek"/>
    <w:basedOn w:val="Navaden"/>
    <w:rsid w:val="00F622B4"/>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tevilnatoka">
    <w:name w:val="tevilnatoka"/>
    <w:basedOn w:val="Navaden"/>
    <w:rsid w:val="00F622B4"/>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styleId="Pripombasklic">
    <w:name w:val="annotation reference"/>
    <w:basedOn w:val="Privzetapisavaodstavka"/>
    <w:uiPriority w:val="99"/>
    <w:semiHidden/>
    <w:unhideWhenUsed/>
    <w:rsid w:val="00B531AE"/>
    <w:rPr>
      <w:sz w:val="16"/>
      <w:szCs w:val="16"/>
    </w:rPr>
  </w:style>
  <w:style w:type="paragraph" w:styleId="Pripombabesedilo">
    <w:name w:val="annotation text"/>
    <w:basedOn w:val="Navaden"/>
    <w:link w:val="PripombabesediloZnak"/>
    <w:uiPriority w:val="99"/>
    <w:semiHidden/>
    <w:unhideWhenUsed/>
    <w:rsid w:val="00B531AE"/>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B531AE"/>
    <w:rPr>
      <w:rFonts w:cstheme="minorHAnsi"/>
      <w:sz w:val="20"/>
      <w:szCs w:val="20"/>
    </w:rPr>
  </w:style>
  <w:style w:type="paragraph" w:styleId="Zadevapripombe">
    <w:name w:val="annotation subject"/>
    <w:basedOn w:val="Pripombabesedilo"/>
    <w:next w:val="Pripombabesedilo"/>
    <w:link w:val="ZadevapripombeZnak"/>
    <w:uiPriority w:val="99"/>
    <w:semiHidden/>
    <w:unhideWhenUsed/>
    <w:rsid w:val="00B531AE"/>
    <w:rPr>
      <w:b/>
      <w:bCs/>
    </w:rPr>
  </w:style>
  <w:style w:type="character" w:customStyle="1" w:styleId="ZadevapripombeZnak">
    <w:name w:val="Zadeva pripombe Znak"/>
    <w:basedOn w:val="PripombabesediloZnak"/>
    <w:link w:val="Zadevapripombe"/>
    <w:uiPriority w:val="99"/>
    <w:semiHidden/>
    <w:rsid w:val="00B531AE"/>
    <w:rPr>
      <w:rFonts w:cstheme="minorHAnsi"/>
      <w:b/>
      <w:bCs/>
      <w:sz w:val="20"/>
      <w:szCs w:val="20"/>
    </w:rPr>
  </w:style>
  <w:style w:type="character" w:styleId="Intenzivensklic">
    <w:name w:val="Intense Reference"/>
    <w:basedOn w:val="Privzetapisavaodstavka"/>
    <w:uiPriority w:val="32"/>
    <w:qFormat/>
    <w:rsid w:val="008E0EF7"/>
    <w:rPr>
      <w:b/>
      <w:bCs/>
      <w:smallCaps/>
      <w:color w:val="4472C4" w:themeColor="accent1"/>
      <w:spacing w:val="5"/>
    </w:rPr>
  </w:style>
  <w:style w:type="character" w:styleId="Nerazreenaomemba">
    <w:name w:val="Unresolved Mention"/>
    <w:basedOn w:val="Privzetapisavaodstavka"/>
    <w:uiPriority w:val="99"/>
    <w:semiHidden/>
    <w:unhideWhenUsed/>
    <w:rsid w:val="008E0EF7"/>
    <w:rPr>
      <w:color w:val="808080"/>
      <w:shd w:val="clear" w:color="auto" w:fill="E6E6E6"/>
    </w:rPr>
  </w:style>
  <w:style w:type="table" w:styleId="Tabelabarvnamrea6poudarek1">
    <w:name w:val="Grid Table 6 Colorful Accent 1"/>
    <w:basedOn w:val="Navadnatabela"/>
    <w:uiPriority w:val="51"/>
    <w:rsid w:val="000C348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0258">
      <w:bodyDiv w:val="1"/>
      <w:marLeft w:val="0"/>
      <w:marRight w:val="0"/>
      <w:marTop w:val="0"/>
      <w:marBottom w:val="0"/>
      <w:divBdr>
        <w:top w:val="none" w:sz="0" w:space="0" w:color="auto"/>
        <w:left w:val="none" w:sz="0" w:space="0" w:color="auto"/>
        <w:bottom w:val="none" w:sz="0" w:space="0" w:color="auto"/>
        <w:right w:val="none" w:sz="0" w:space="0" w:color="auto"/>
      </w:divBdr>
    </w:div>
    <w:div w:id="3629710">
      <w:bodyDiv w:val="1"/>
      <w:marLeft w:val="0"/>
      <w:marRight w:val="0"/>
      <w:marTop w:val="0"/>
      <w:marBottom w:val="0"/>
      <w:divBdr>
        <w:top w:val="none" w:sz="0" w:space="0" w:color="auto"/>
        <w:left w:val="none" w:sz="0" w:space="0" w:color="auto"/>
        <w:bottom w:val="none" w:sz="0" w:space="0" w:color="auto"/>
        <w:right w:val="none" w:sz="0" w:space="0" w:color="auto"/>
      </w:divBdr>
    </w:div>
    <w:div w:id="3947487">
      <w:bodyDiv w:val="1"/>
      <w:marLeft w:val="0"/>
      <w:marRight w:val="0"/>
      <w:marTop w:val="0"/>
      <w:marBottom w:val="0"/>
      <w:divBdr>
        <w:top w:val="none" w:sz="0" w:space="0" w:color="auto"/>
        <w:left w:val="none" w:sz="0" w:space="0" w:color="auto"/>
        <w:bottom w:val="none" w:sz="0" w:space="0" w:color="auto"/>
        <w:right w:val="none" w:sz="0" w:space="0" w:color="auto"/>
      </w:divBdr>
    </w:div>
    <w:div w:id="13848509">
      <w:bodyDiv w:val="1"/>
      <w:marLeft w:val="0"/>
      <w:marRight w:val="0"/>
      <w:marTop w:val="0"/>
      <w:marBottom w:val="0"/>
      <w:divBdr>
        <w:top w:val="none" w:sz="0" w:space="0" w:color="auto"/>
        <w:left w:val="none" w:sz="0" w:space="0" w:color="auto"/>
        <w:bottom w:val="none" w:sz="0" w:space="0" w:color="auto"/>
        <w:right w:val="none" w:sz="0" w:space="0" w:color="auto"/>
      </w:divBdr>
    </w:div>
    <w:div w:id="15163040">
      <w:bodyDiv w:val="1"/>
      <w:marLeft w:val="0"/>
      <w:marRight w:val="0"/>
      <w:marTop w:val="0"/>
      <w:marBottom w:val="0"/>
      <w:divBdr>
        <w:top w:val="none" w:sz="0" w:space="0" w:color="auto"/>
        <w:left w:val="none" w:sz="0" w:space="0" w:color="auto"/>
        <w:bottom w:val="none" w:sz="0" w:space="0" w:color="auto"/>
        <w:right w:val="none" w:sz="0" w:space="0" w:color="auto"/>
      </w:divBdr>
    </w:div>
    <w:div w:id="23479013">
      <w:bodyDiv w:val="1"/>
      <w:marLeft w:val="0"/>
      <w:marRight w:val="0"/>
      <w:marTop w:val="0"/>
      <w:marBottom w:val="0"/>
      <w:divBdr>
        <w:top w:val="none" w:sz="0" w:space="0" w:color="auto"/>
        <w:left w:val="none" w:sz="0" w:space="0" w:color="auto"/>
        <w:bottom w:val="none" w:sz="0" w:space="0" w:color="auto"/>
        <w:right w:val="none" w:sz="0" w:space="0" w:color="auto"/>
      </w:divBdr>
    </w:div>
    <w:div w:id="26954423">
      <w:bodyDiv w:val="1"/>
      <w:marLeft w:val="0"/>
      <w:marRight w:val="0"/>
      <w:marTop w:val="0"/>
      <w:marBottom w:val="0"/>
      <w:divBdr>
        <w:top w:val="none" w:sz="0" w:space="0" w:color="auto"/>
        <w:left w:val="none" w:sz="0" w:space="0" w:color="auto"/>
        <w:bottom w:val="none" w:sz="0" w:space="0" w:color="auto"/>
        <w:right w:val="none" w:sz="0" w:space="0" w:color="auto"/>
      </w:divBdr>
    </w:div>
    <w:div w:id="28070946">
      <w:bodyDiv w:val="1"/>
      <w:marLeft w:val="0"/>
      <w:marRight w:val="0"/>
      <w:marTop w:val="0"/>
      <w:marBottom w:val="0"/>
      <w:divBdr>
        <w:top w:val="none" w:sz="0" w:space="0" w:color="auto"/>
        <w:left w:val="none" w:sz="0" w:space="0" w:color="auto"/>
        <w:bottom w:val="none" w:sz="0" w:space="0" w:color="auto"/>
        <w:right w:val="none" w:sz="0" w:space="0" w:color="auto"/>
      </w:divBdr>
      <w:divsChild>
        <w:div w:id="18555283">
          <w:marLeft w:val="0"/>
          <w:marRight w:val="0"/>
          <w:marTop w:val="0"/>
          <w:marBottom w:val="0"/>
          <w:divBdr>
            <w:top w:val="none" w:sz="0" w:space="0" w:color="auto"/>
            <w:left w:val="none" w:sz="0" w:space="0" w:color="auto"/>
            <w:bottom w:val="none" w:sz="0" w:space="0" w:color="auto"/>
            <w:right w:val="none" w:sz="0" w:space="0" w:color="auto"/>
          </w:divBdr>
        </w:div>
        <w:div w:id="25568697">
          <w:marLeft w:val="0"/>
          <w:marRight w:val="0"/>
          <w:marTop w:val="0"/>
          <w:marBottom w:val="0"/>
          <w:divBdr>
            <w:top w:val="none" w:sz="0" w:space="0" w:color="auto"/>
            <w:left w:val="none" w:sz="0" w:space="0" w:color="auto"/>
            <w:bottom w:val="none" w:sz="0" w:space="0" w:color="auto"/>
            <w:right w:val="none" w:sz="0" w:space="0" w:color="auto"/>
          </w:divBdr>
        </w:div>
        <w:div w:id="87578904">
          <w:marLeft w:val="0"/>
          <w:marRight w:val="0"/>
          <w:marTop w:val="0"/>
          <w:marBottom w:val="0"/>
          <w:divBdr>
            <w:top w:val="none" w:sz="0" w:space="0" w:color="auto"/>
            <w:left w:val="none" w:sz="0" w:space="0" w:color="auto"/>
            <w:bottom w:val="none" w:sz="0" w:space="0" w:color="auto"/>
            <w:right w:val="none" w:sz="0" w:space="0" w:color="auto"/>
          </w:divBdr>
        </w:div>
        <w:div w:id="94986582">
          <w:marLeft w:val="0"/>
          <w:marRight w:val="0"/>
          <w:marTop w:val="0"/>
          <w:marBottom w:val="0"/>
          <w:divBdr>
            <w:top w:val="none" w:sz="0" w:space="0" w:color="auto"/>
            <w:left w:val="none" w:sz="0" w:space="0" w:color="auto"/>
            <w:bottom w:val="none" w:sz="0" w:space="0" w:color="auto"/>
            <w:right w:val="none" w:sz="0" w:space="0" w:color="auto"/>
          </w:divBdr>
        </w:div>
        <w:div w:id="142819055">
          <w:marLeft w:val="0"/>
          <w:marRight w:val="0"/>
          <w:marTop w:val="0"/>
          <w:marBottom w:val="0"/>
          <w:divBdr>
            <w:top w:val="none" w:sz="0" w:space="0" w:color="auto"/>
            <w:left w:val="none" w:sz="0" w:space="0" w:color="auto"/>
            <w:bottom w:val="none" w:sz="0" w:space="0" w:color="auto"/>
            <w:right w:val="none" w:sz="0" w:space="0" w:color="auto"/>
          </w:divBdr>
        </w:div>
        <w:div w:id="159127994">
          <w:marLeft w:val="0"/>
          <w:marRight w:val="0"/>
          <w:marTop w:val="0"/>
          <w:marBottom w:val="0"/>
          <w:divBdr>
            <w:top w:val="none" w:sz="0" w:space="0" w:color="auto"/>
            <w:left w:val="none" w:sz="0" w:space="0" w:color="auto"/>
            <w:bottom w:val="none" w:sz="0" w:space="0" w:color="auto"/>
            <w:right w:val="none" w:sz="0" w:space="0" w:color="auto"/>
          </w:divBdr>
        </w:div>
        <w:div w:id="248999884">
          <w:marLeft w:val="0"/>
          <w:marRight w:val="0"/>
          <w:marTop w:val="0"/>
          <w:marBottom w:val="0"/>
          <w:divBdr>
            <w:top w:val="none" w:sz="0" w:space="0" w:color="auto"/>
            <w:left w:val="none" w:sz="0" w:space="0" w:color="auto"/>
            <w:bottom w:val="none" w:sz="0" w:space="0" w:color="auto"/>
            <w:right w:val="none" w:sz="0" w:space="0" w:color="auto"/>
          </w:divBdr>
        </w:div>
        <w:div w:id="279343519">
          <w:marLeft w:val="0"/>
          <w:marRight w:val="0"/>
          <w:marTop w:val="0"/>
          <w:marBottom w:val="0"/>
          <w:divBdr>
            <w:top w:val="none" w:sz="0" w:space="0" w:color="auto"/>
            <w:left w:val="none" w:sz="0" w:space="0" w:color="auto"/>
            <w:bottom w:val="none" w:sz="0" w:space="0" w:color="auto"/>
            <w:right w:val="none" w:sz="0" w:space="0" w:color="auto"/>
          </w:divBdr>
        </w:div>
        <w:div w:id="288706466">
          <w:marLeft w:val="0"/>
          <w:marRight w:val="0"/>
          <w:marTop w:val="0"/>
          <w:marBottom w:val="0"/>
          <w:divBdr>
            <w:top w:val="none" w:sz="0" w:space="0" w:color="auto"/>
            <w:left w:val="none" w:sz="0" w:space="0" w:color="auto"/>
            <w:bottom w:val="none" w:sz="0" w:space="0" w:color="auto"/>
            <w:right w:val="none" w:sz="0" w:space="0" w:color="auto"/>
          </w:divBdr>
        </w:div>
        <w:div w:id="376785954">
          <w:marLeft w:val="0"/>
          <w:marRight w:val="0"/>
          <w:marTop w:val="0"/>
          <w:marBottom w:val="0"/>
          <w:divBdr>
            <w:top w:val="none" w:sz="0" w:space="0" w:color="auto"/>
            <w:left w:val="none" w:sz="0" w:space="0" w:color="auto"/>
            <w:bottom w:val="none" w:sz="0" w:space="0" w:color="auto"/>
            <w:right w:val="none" w:sz="0" w:space="0" w:color="auto"/>
          </w:divBdr>
        </w:div>
        <w:div w:id="425686543">
          <w:marLeft w:val="0"/>
          <w:marRight w:val="0"/>
          <w:marTop w:val="0"/>
          <w:marBottom w:val="0"/>
          <w:divBdr>
            <w:top w:val="none" w:sz="0" w:space="0" w:color="auto"/>
            <w:left w:val="none" w:sz="0" w:space="0" w:color="auto"/>
            <w:bottom w:val="none" w:sz="0" w:space="0" w:color="auto"/>
            <w:right w:val="none" w:sz="0" w:space="0" w:color="auto"/>
          </w:divBdr>
        </w:div>
        <w:div w:id="469709467">
          <w:marLeft w:val="0"/>
          <w:marRight w:val="0"/>
          <w:marTop w:val="0"/>
          <w:marBottom w:val="0"/>
          <w:divBdr>
            <w:top w:val="none" w:sz="0" w:space="0" w:color="auto"/>
            <w:left w:val="none" w:sz="0" w:space="0" w:color="auto"/>
            <w:bottom w:val="none" w:sz="0" w:space="0" w:color="auto"/>
            <w:right w:val="none" w:sz="0" w:space="0" w:color="auto"/>
          </w:divBdr>
        </w:div>
        <w:div w:id="486017285">
          <w:marLeft w:val="0"/>
          <w:marRight w:val="0"/>
          <w:marTop w:val="0"/>
          <w:marBottom w:val="0"/>
          <w:divBdr>
            <w:top w:val="none" w:sz="0" w:space="0" w:color="auto"/>
            <w:left w:val="none" w:sz="0" w:space="0" w:color="auto"/>
            <w:bottom w:val="none" w:sz="0" w:space="0" w:color="auto"/>
            <w:right w:val="none" w:sz="0" w:space="0" w:color="auto"/>
          </w:divBdr>
        </w:div>
        <w:div w:id="560219308">
          <w:marLeft w:val="0"/>
          <w:marRight w:val="0"/>
          <w:marTop w:val="0"/>
          <w:marBottom w:val="0"/>
          <w:divBdr>
            <w:top w:val="none" w:sz="0" w:space="0" w:color="auto"/>
            <w:left w:val="none" w:sz="0" w:space="0" w:color="auto"/>
            <w:bottom w:val="none" w:sz="0" w:space="0" w:color="auto"/>
            <w:right w:val="none" w:sz="0" w:space="0" w:color="auto"/>
          </w:divBdr>
        </w:div>
        <w:div w:id="560865148">
          <w:marLeft w:val="0"/>
          <w:marRight w:val="0"/>
          <w:marTop w:val="0"/>
          <w:marBottom w:val="0"/>
          <w:divBdr>
            <w:top w:val="none" w:sz="0" w:space="0" w:color="auto"/>
            <w:left w:val="none" w:sz="0" w:space="0" w:color="auto"/>
            <w:bottom w:val="none" w:sz="0" w:space="0" w:color="auto"/>
            <w:right w:val="none" w:sz="0" w:space="0" w:color="auto"/>
          </w:divBdr>
        </w:div>
        <w:div w:id="661465751">
          <w:marLeft w:val="0"/>
          <w:marRight w:val="0"/>
          <w:marTop w:val="0"/>
          <w:marBottom w:val="0"/>
          <w:divBdr>
            <w:top w:val="none" w:sz="0" w:space="0" w:color="auto"/>
            <w:left w:val="none" w:sz="0" w:space="0" w:color="auto"/>
            <w:bottom w:val="none" w:sz="0" w:space="0" w:color="auto"/>
            <w:right w:val="none" w:sz="0" w:space="0" w:color="auto"/>
          </w:divBdr>
        </w:div>
        <w:div w:id="705061990">
          <w:marLeft w:val="0"/>
          <w:marRight w:val="0"/>
          <w:marTop w:val="0"/>
          <w:marBottom w:val="0"/>
          <w:divBdr>
            <w:top w:val="none" w:sz="0" w:space="0" w:color="auto"/>
            <w:left w:val="none" w:sz="0" w:space="0" w:color="auto"/>
            <w:bottom w:val="none" w:sz="0" w:space="0" w:color="auto"/>
            <w:right w:val="none" w:sz="0" w:space="0" w:color="auto"/>
          </w:divBdr>
        </w:div>
        <w:div w:id="717900892">
          <w:marLeft w:val="0"/>
          <w:marRight w:val="0"/>
          <w:marTop w:val="0"/>
          <w:marBottom w:val="0"/>
          <w:divBdr>
            <w:top w:val="none" w:sz="0" w:space="0" w:color="auto"/>
            <w:left w:val="none" w:sz="0" w:space="0" w:color="auto"/>
            <w:bottom w:val="none" w:sz="0" w:space="0" w:color="auto"/>
            <w:right w:val="none" w:sz="0" w:space="0" w:color="auto"/>
          </w:divBdr>
        </w:div>
        <w:div w:id="779494058">
          <w:marLeft w:val="0"/>
          <w:marRight w:val="0"/>
          <w:marTop w:val="0"/>
          <w:marBottom w:val="0"/>
          <w:divBdr>
            <w:top w:val="none" w:sz="0" w:space="0" w:color="auto"/>
            <w:left w:val="none" w:sz="0" w:space="0" w:color="auto"/>
            <w:bottom w:val="none" w:sz="0" w:space="0" w:color="auto"/>
            <w:right w:val="none" w:sz="0" w:space="0" w:color="auto"/>
          </w:divBdr>
        </w:div>
        <w:div w:id="781336602">
          <w:marLeft w:val="0"/>
          <w:marRight w:val="0"/>
          <w:marTop w:val="0"/>
          <w:marBottom w:val="0"/>
          <w:divBdr>
            <w:top w:val="none" w:sz="0" w:space="0" w:color="auto"/>
            <w:left w:val="none" w:sz="0" w:space="0" w:color="auto"/>
            <w:bottom w:val="none" w:sz="0" w:space="0" w:color="auto"/>
            <w:right w:val="none" w:sz="0" w:space="0" w:color="auto"/>
          </w:divBdr>
        </w:div>
        <w:div w:id="842475847">
          <w:marLeft w:val="0"/>
          <w:marRight w:val="0"/>
          <w:marTop w:val="0"/>
          <w:marBottom w:val="0"/>
          <w:divBdr>
            <w:top w:val="none" w:sz="0" w:space="0" w:color="auto"/>
            <w:left w:val="none" w:sz="0" w:space="0" w:color="auto"/>
            <w:bottom w:val="none" w:sz="0" w:space="0" w:color="auto"/>
            <w:right w:val="none" w:sz="0" w:space="0" w:color="auto"/>
          </w:divBdr>
        </w:div>
        <w:div w:id="849948242">
          <w:marLeft w:val="0"/>
          <w:marRight w:val="0"/>
          <w:marTop w:val="0"/>
          <w:marBottom w:val="0"/>
          <w:divBdr>
            <w:top w:val="none" w:sz="0" w:space="0" w:color="auto"/>
            <w:left w:val="none" w:sz="0" w:space="0" w:color="auto"/>
            <w:bottom w:val="none" w:sz="0" w:space="0" w:color="auto"/>
            <w:right w:val="none" w:sz="0" w:space="0" w:color="auto"/>
          </w:divBdr>
        </w:div>
        <w:div w:id="922641813">
          <w:marLeft w:val="0"/>
          <w:marRight w:val="0"/>
          <w:marTop w:val="0"/>
          <w:marBottom w:val="0"/>
          <w:divBdr>
            <w:top w:val="none" w:sz="0" w:space="0" w:color="auto"/>
            <w:left w:val="none" w:sz="0" w:space="0" w:color="auto"/>
            <w:bottom w:val="none" w:sz="0" w:space="0" w:color="auto"/>
            <w:right w:val="none" w:sz="0" w:space="0" w:color="auto"/>
          </w:divBdr>
        </w:div>
        <w:div w:id="1036352415">
          <w:marLeft w:val="0"/>
          <w:marRight w:val="0"/>
          <w:marTop w:val="0"/>
          <w:marBottom w:val="0"/>
          <w:divBdr>
            <w:top w:val="none" w:sz="0" w:space="0" w:color="auto"/>
            <w:left w:val="none" w:sz="0" w:space="0" w:color="auto"/>
            <w:bottom w:val="none" w:sz="0" w:space="0" w:color="auto"/>
            <w:right w:val="none" w:sz="0" w:space="0" w:color="auto"/>
          </w:divBdr>
        </w:div>
        <w:div w:id="1087966654">
          <w:marLeft w:val="0"/>
          <w:marRight w:val="0"/>
          <w:marTop w:val="0"/>
          <w:marBottom w:val="0"/>
          <w:divBdr>
            <w:top w:val="none" w:sz="0" w:space="0" w:color="auto"/>
            <w:left w:val="none" w:sz="0" w:space="0" w:color="auto"/>
            <w:bottom w:val="none" w:sz="0" w:space="0" w:color="auto"/>
            <w:right w:val="none" w:sz="0" w:space="0" w:color="auto"/>
          </w:divBdr>
        </w:div>
        <w:div w:id="1122962000">
          <w:marLeft w:val="0"/>
          <w:marRight w:val="0"/>
          <w:marTop w:val="0"/>
          <w:marBottom w:val="0"/>
          <w:divBdr>
            <w:top w:val="none" w:sz="0" w:space="0" w:color="auto"/>
            <w:left w:val="none" w:sz="0" w:space="0" w:color="auto"/>
            <w:bottom w:val="none" w:sz="0" w:space="0" w:color="auto"/>
            <w:right w:val="none" w:sz="0" w:space="0" w:color="auto"/>
          </w:divBdr>
        </w:div>
        <w:div w:id="1165362634">
          <w:marLeft w:val="0"/>
          <w:marRight w:val="0"/>
          <w:marTop w:val="0"/>
          <w:marBottom w:val="0"/>
          <w:divBdr>
            <w:top w:val="none" w:sz="0" w:space="0" w:color="auto"/>
            <w:left w:val="none" w:sz="0" w:space="0" w:color="auto"/>
            <w:bottom w:val="none" w:sz="0" w:space="0" w:color="auto"/>
            <w:right w:val="none" w:sz="0" w:space="0" w:color="auto"/>
          </w:divBdr>
        </w:div>
        <w:div w:id="1181748049">
          <w:marLeft w:val="0"/>
          <w:marRight w:val="0"/>
          <w:marTop w:val="0"/>
          <w:marBottom w:val="0"/>
          <w:divBdr>
            <w:top w:val="none" w:sz="0" w:space="0" w:color="auto"/>
            <w:left w:val="none" w:sz="0" w:space="0" w:color="auto"/>
            <w:bottom w:val="none" w:sz="0" w:space="0" w:color="auto"/>
            <w:right w:val="none" w:sz="0" w:space="0" w:color="auto"/>
          </w:divBdr>
        </w:div>
        <w:div w:id="1189638432">
          <w:marLeft w:val="0"/>
          <w:marRight w:val="0"/>
          <w:marTop w:val="0"/>
          <w:marBottom w:val="0"/>
          <w:divBdr>
            <w:top w:val="none" w:sz="0" w:space="0" w:color="auto"/>
            <w:left w:val="none" w:sz="0" w:space="0" w:color="auto"/>
            <w:bottom w:val="none" w:sz="0" w:space="0" w:color="auto"/>
            <w:right w:val="none" w:sz="0" w:space="0" w:color="auto"/>
          </w:divBdr>
        </w:div>
        <w:div w:id="1195191881">
          <w:marLeft w:val="0"/>
          <w:marRight w:val="0"/>
          <w:marTop w:val="0"/>
          <w:marBottom w:val="0"/>
          <w:divBdr>
            <w:top w:val="none" w:sz="0" w:space="0" w:color="auto"/>
            <w:left w:val="none" w:sz="0" w:space="0" w:color="auto"/>
            <w:bottom w:val="none" w:sz="0" w:space="0" w:color="auto"/>
            <w:right w:val="none" w:sz="0" w:space="0" w:color="auto"/>
          </w:divBdr>
        </w:div>
        <w:div w:id="1196383922">
          <w:marLeft w:val="0"/>
          <w:marRight w:val="0"/>
          <w:marTop w:val="0"/>
          <w:marBottom w:val="0"/>
          <w:divBdr>
            <w:top w:val="none" w:sz="0" w:space="0" w:color="auto"/>
            <w:left w:val="none" w:sz="0" w:space="0" w:color="auto"/>
            <w:bottom w:val="none" w:sz="0" w:space="0" w:color="auto"/>
            <w:right w:val="none" w:sz="0" w:space="0" w:color="auto"/>
          </w:divBdr>
        </w:div>
        <w:div w:id="1203328327">
          <w:marLeft w:val="0"/>
          <w:marRight w:val="0"/>
          <w:marTop w:val="0"/>
          <w:marBottom w:val="0"/>
          <w:divBdr>
            <w:top w:val="none" w:sz="0" w:space="0" w:color="auto"/>
            <w:left w:val="none" w:sz="0" w:space="0" w:color="auto"/>
            <w:bottom w:val="none" w:sz="0" w:space="0" w:color="auto"/>
            <w:right w:val="none" w:sz="0" w:space="0" w:color="auto"/>
          </w:divBdr>
        </w:div>
        <w:div w:id="1260674891">
          <w:marLeft w:val="0"/>
          <w:marRight w:val="0"/>
          <w:marTop w:val="0"/>
          <w:marBottom w:val="0"/>
          <w:divBdr>
            <w:top w:val="none" w:sz="0" w:space="0" w:color="auto"/>
            <w:left w:val="none" w:sz="0" w:space="0" w:color="auto"/>
            <w:bottom w:val="none" w:sz="0" w:space="0" w:color="auto"/>
            <w:right w:val="none" w:sz="0" w:space="0" w:color="auto"/>
          </w:divBdr>
        </w:div>
        <w:div w:id="1269119245">
          <w:marLeft w:val="0"/>
          <w:marRight w:val="0"/>
          <w:marTop w:val="0"/>
          <w:marBottom w:val="0"/>
          <w:divBdr>
            <w:top w:val="none" w:sz="0" w:space="0" w:color="auto"/>
            <w:left w:val="none" w:sz="0" w:space="0" w:color="auto"/>
            <w:bottom w:val="none" w:sz="0" w:space="0" w:color="auto"/>
            <w:right w:val="none" w:sz="0" w:space="0" w:color="auto"/>
          </w:divBdr>
        </w:div>
        <w:div w:id="1477188628">
          <w:marLeft w:val="0"/>
          <w:marRight w:val="0"/>
          <w:marTop w:val="0"/>
          <w:marBottom w:val="0"/>
          <w:divBdr>
            <w:top w:val="none" w:sz="0" w:space="0" w:color="auto"/>
            <w:left w:val="none" w:sz="0" w:space="0" w:color="auto"/>
            <w:bottom w:val="none" w:sz="0" w:space="0" w:color="auto"/>
            <w:right w:val="none" w:sz="0" w:space="0" w:color="auto"/>
          </w:divBdr>
        </w:div>
        <w:div w:id="1502427470">
          <w:marLeft w:val="0"/>
          <w:marRight w:val="0"/>
          <w:marTop w:val="0"/>
          <w:marBottom w:val="0"/>
          <w:divBdr>
            <w:top w:val="none" w:sz="0" w:space="0" w:color="auto"/>
            <w:left w:val="none" w:sz="0" w:space="0" w:color="auto"/>
            <w:bottom w:val="none" w:sz="0" w:space="0" w:color="auto"/>
            <w:right w:val="none" w:sz="0" w:space="0" w:color="auto"/>
          </w:divBdr>
        </w:div>
        <w:div w:id="1843474087">
          <w:marLeft w:val="0"/>
          <w:marRight w:val="0"/>
          <w:marTop w:val="0"/>
          <w:marBottom w:val="0"/>
          <w:divBdr>
            <w:top w:val="none" w:sz="0" w:space="0" w:color="auto"/>
            <w:left w:val="none" w:sz="0" w:space="0" w:color="auto"/>
            <w:bottom w:val="none" w:sz="0" w:space="0" w:color="auto"/>
            <w:right w:val="none" w:sz="0" w:space="0" w:color="auto"/>
          </w:divBdr>
        </w:div>
        <w:div w:id="1877885757">
          <w:marLeft w:val="0"/>
          <w:marRight w:val="0"/>
          <w:marTop w:val="0"/>
          <w:marBottom w:val="0"/>
          <w:divBdr>
            <w:top w:val="none" w:sz="0" w:space="0" w:color="auto"/>
            <w:left w:val="none" w:sz="0" w:space="0" w:color="auto"/>
            <w:bottom w:val="none" w:sz="0" w:space="0" w:color="auto"/>
            <w:right w:val="none" w:sz="0" w:space="0" w:color="auto"/>
          </w:divBdr>
        </w:div>
        <w:div w:id="1910966776">
          <w:marLeft w:val="0"/>
          <w:marRight w:val="0"/>
          <w:marTop w:val="0"/>
          <w:marBottom w:val="0"/>
          <w:divBdr>
            <w:top w:val="none" w:sz="0" w:space="0" w:color="auto"/>
            <w:left w:val="none" w:sz="0" w:space="0" w:color="auto"/>
            <w:bottom w:val="none" w:sz="0" w:space="0" w:color="auto"/>
            <w:right w:val="none" w:sz="0" w:space="0" w:color="auto"/>
          </w:divBdr>
        </w:div>
        <w:div w:id="1982536457">
          <w:marLeft w:val="0"/>
          <w:marRight w:val="0"/>
          <w:marTop w:val="0"/>
          <w:marBottom w:val="0"/>
          <w:divBdr>
            <w:top w:val="none" w:sz="0" w:space="0" w:color="auto"/>
            <w:left w:val="none" w:sz="0" w:space="0" w:color="auto"/>
            <w:bottom w:val="none" w:sz="0" w:space="0" w:color="auto"/>
            <w:right w:val="none" w:sz="0" w:space="0" w:color="auto"/>
          </w:divBdr>
        </w:div>
        <w:div w:id="1997026525">
          <w:marLeft w:val="0"/>
          <w:marRight w:val="0"/>
          <w:marTop w:val="0"/>
          <w:marBottom w:val="0"/>
          <w:divBdr>
            <w:top w:val="none" w:sz="0" w:space="0" w:color="auto"/>
            <w:left w:val="none" w:sz="0" w:space="0" w:color="auto"/>
            <w:bottom w:val="none" w:sz="0" w:space="0" w:color="auto"/>
            <w:right w:val="none" w:sz="0" w:space="0" w:color="auto"/>
          </w:divBdr>
        </w:div>
        <w:div w:id="2015836618">
          <w:marLeft w:val="0"/>
          <w:marRight w:val="0"/>
          <w:marTop w:val="0"/>
          <w:marBottom w:val="0"/>
          <w:divBdr>
            <w:top w:val="none" w:sz="0" w:space="0" w:color="auto"/>
            <w:left w:val="none" w:sz="0" w:space="0" w:color="auto"/>
            <w:bottom w:val="none" w:sz="0" w:space="0" w:color="auto"/>
            <w:right w:val="none" w:sz="0" w:space="0" w:color="auto"/>
          </w:divBdr>
        </w:div>
        <w:div w:id="2030641537">
          <w:marLeft w:val="0"/>
          <w:marRight w:val="0"/>
          <w:marTop w:val="0"/>
          <w:marBottom w:val="0"/>
          <w:divBdr>
            <w:top w:val="none" w:sz="0" w:space="0" w:color="auto"/>
            <w:left w:val="none" w:sz="0" w:space="0" w:color="auto"/>
            <w:bottom w:val="none" w:sz="0" w:space="0" w:color="auto"/>
            <w:right w:val="none" w:sz="0" w:space="0" w:color="auto"/>
          </w:divBdr>
        </w:div>
        <w:div w:id="2038114037">
          <w:marLeft w:val="0"/>
          <w:marRight w:val="0"/>
          <w:marTop w:val="0"/>
          <w:marBottom w:val="0"/>
          <w:divBdr>
            <w:top w:val="none" w:sz="0" w:space="0" w:color="auto"/>
            <w:left w:val="none" w:sz="0" w:space="0" w:color="auto"/>
            <w:bottom w:val="none" w:sz="0" w:space="0" w:color="auto"/>
            <w:right w:val="none" w:sz="0" w:space="0" w:color="auto"/>
          </w:divBdr>
        </w:div>
      </w:divsChild>
    </w:div>
    <w:div w:id="44106142">
      <w:bodyDiv w:val="1"/>
      <w:marLeft w:val="0"/>
      <w:marRight w:val="0"/>
      <w:marTop w:val="0"/>
      <w:marBottom w:val="0"/>
      <w:divBdr>
        <w:top w:val="none" w:sz="0" w:space="0" w:color="auto"/>
        <w:left w:val="none" w:sz="0" w:space="0" w:color="auto"/>
        <w:bottom w:val="none" w:sz="0" w:space="0" w:color="auto"/>
        <w:right w:val="none" w:sz="0" w:space="0" w:color="auto"/>
      </w:divBdr>
      <w:divsChild>
        <w:div w:id="60297274">
          <w:marLeft w:val="0"/>
          <w:marRight w:val="0"/>
          <w:marTop w:val="0"/>
          <w:marBottom w:val="0"/>
          <w:divBdr>
            <w:top w:val="none" w:sz="0" w:space="0" w:color="auto"/>
            <w:left w:val="none" w:sz="0" w:space="0" w:color="auto"/>
            <w:bottom w:val="none" w:sz="0" w:space="0" w:color="auto"/>
            <w:right w:val="none" w:sz="0" w:space="0" w:color="auto"/>
          </w:divBdr>
        </w:div>
        <w:div w:id="122700030">
          <w:marLeft w:val="0"/>
          <w:marRight w:val="0"/>
          <w:marTop w:val="0"/>
          <w:marBottom w:val="0"/>
          <w:divBdr>
            <w:top w:val="none" w:sz="0" w:space="0" w:color="auto"/>
            <w:left w:val="none" w:sz="0" w:space="0" w:color="auto"/>
            <w:bottom w:val="none" w:sz="0" w:space="0" w:color="auto"/>
            <w:right w:val="none" w:sz="0" w:space="0" w:color="auto"/>
          </w:divBdr>
        </w:div>
        <w:div w:id="141697117">
          <w:marLeft w:val="0"/>
          <w:marRight w:val="0"/>
          <w:marTop w:val="0"/>
          <w:marBottom w:val="0"/>
          <w:divBdr>
            <w:top w:val="none" w:sz="0" w:space="0" w:color="auto"/>
            <w:left w:val="none" w:sz="0" w:space="0" w:color="auto"/>
            <w:bottom w:val="none" w:sz="0" w:space="0" w:color="auto"/>
            <w:right w:val="none" w:sz="0" w:space="0" w:color="auto"/>
          </w:divBdr>
        </w:div>
        <w:div w:id="237323561">
          <w:marLeft w:val="0"/>
          <w:marRight w:val="0"/>
          <w:marTop w:val="0"/>
          <w:marBottom w:val="0"/>
          <w:divBdr>
            <w:top w:val="none" w:sz="0" w:space="0" w:color="auto"/>
            <w:left w:val="none" w:sz="0" w:space="0" w:color="auto"/>
            <w:bottom w:val="none" w:sz="0" w:space="0" w:color="auto"/>
            <w:right w:val="none" w:sz="0" w:space="0" w:color="auto"/>
          </w:divBdr>
        </w:div>
        <w:div w:id="354813492">
          <w:marLeft w:val="0"/>
          <w:marRight w:val="0"/>
          <w:marTop w:val="0"/>
          <w:marBottom w:val="0"/>
          <w:divBdr>
            <w:top w:val="none" w:sz="0" w:space="0" w:color="auto"/>
            <w:left w:val="none" w:sz="0" w:space="0" w:color="auto"/>
            <w:bottom w:val="none" w:sz="0" w:space="0" w:color="auto"/>
            <w:right w:val="none" w:sz="0" w:space="0" w:color="auto"/>
          </w:divBdr>
        </w:div>
        <w:div w:id="467433491">
          <w:marLeft w:val="0"/>
          <w:marRight w:val="0"/>
          <w:marTop w:val="0"/>
          <w:marBottom w:val="0"/>
          <w:divBdr>
            <w:top w:val="none" w:sz="0" w:space="0" w:color="auto"/>
            <w:left w:val="none" w:sz="0" w:space="0" w:color="auto"/>
            <w:bottom w:val="none" w:sz="0" w:space="0" w:color="auto"/>
            <w:right w:val="none" w:sz="0" w:space="0" w:color="auto"/>
          </w:divBdr>
        </w:div>
        <w:div w:id="625821578">
          <w:marLeft w:val="0"/>
          <w:marRight w:val="0"/>
          <w:marTop w:val="0"/>
          <w:marBottom w:val="0"/>
          <w:divBdr>
            <w:top w:val="none" w:sz="0" w:space="0" w:color="auto"/>
            <w:left w:val="none" w:sz="0" w:space="0" w:color="auto"/>
            <w:bottom w:val="none" w:sz="0" w:space="0" w:color="auto"/>
            <w:right w:val="none" w:sz="0" w:space="0" w:color="auto"/>
          </w:divBdr>
        </w:div>
        <w:div w:id="677777909">
          <w:marLeft w:val="0"/>
          <w:marRight w:val="0"/>
          <w:marTop w:val="0"/>
          <w:marBottom w:val="0"/>
          <w:divBdr>
            <w:top w:val="none" w:sz="0" w:space="0" w:color="auto"/>
            <w:left w:val="none" w:sz="0" w:space="0" w:color="auto"/>
            <w:bottom w:val="none" w:sz="0" w:space="0" w:color="auto"/>
            <w:right w:val="none" w:sz="0" w:space="0" w:color="auto"/>
          </w:divBdr>
        </w:div>
        <w:div w:id="703481554">
          <w:marLeft w:val="0"/>
          <w:marRight w:val="0"/>
          <w:marTop w:val="0"/>
          <w:marBottom w:val="0"/>
          <w:divBdr>
            <w:top w:val="none" w:sz="0" w:space="0" w:color="auto"/>
            <w:left w:val="none" w:sz="0" w:space="0" w:color="auto"/>
            <w:bottom w:val="none" w:sz="0" w:space="0" w:color="auto"/>
            <w:right w:val="none" w:sz="0" w:space="0" w:color="auto"/>
          </w:divBdr>
        </w:div>
        <w:div w:id="745691803">
          <w:marLeft w:val="0"/>
          <w:marRight w:val="0"/>
          <w:marTop w:val="0"/>
          <w:marBottom w:val="0"/>
          <w:divBdr>
            <w:top w:val="none" w:sz="0" w:space="0" w:color="auto"/>
            <w:left w:val="none" w:sz="0" w:space="0" w:color="auto"/>
            <w:bottom w:val="none" w:sz="0" w:space="0" w:color="auto"/>
            <w:right w:val="none" w:sz="0" w:space="0" w:color="auto"/>
          </w:divBdr>
        </w:div>
        <w:div w:id="963970246">
          <w:marLeft w:val="0"/>
          <w:marRight w:val="0"/>
          <w:marTop w:val="0"/>
          <w:marBottom w:val="0"/>
          <w:divBdr>
            <w:top w:val="none" w:sz="0" w:space="0" w:color="auto"/>
            <w:left w:val="none" w:sz="0" w:space="0" w:color="auto"/>
            <w:bottom w:val="none" w:sz="0" w:space="0" w:color="auto"/>
            <w:right w:val="none" w:sz="0" w:space="0" w:color="auto"/>
          </w:divBdr>
        </w:div>
        <w:div w:id="1145008840">
          <w:marLeft w:val="0"/>
          <w:marRight w:val="0"/>
          <w:marTop w:val="0"/>
          <w:marBottom w:val="0"/>
          <w:divBdr>
            <w:top w:val="none" w:sz="0" w:space="0" w:color="auto"/>
            <w:left w:val="none" w:sz="0" w:space="0" w:color="auto"/>
            <w:bottom w:val="none" w:sz="0" w:space="0" w:color="auto"/>
            <w:right w:val="none" w:sz="0" w:space="0" w:color="auto"/>
          </w:divBdr>
        </w:div>
        <w:div w:id="1765960127">
          <w:marLeft w:val="0"/>
          <w:marRight w:val="0"/>
          <w:marTop w:val="0"/>
          <w:marBottom w:val="0"/>
          <w:divBdr>
            <w:top w:val="none" w:sz="0" w:space="0" w:color="auto"/>
            <w:left w:val="none" w:sz="0" w:space="0" w:color="auto"/>
            <w:bottom w:val="none" w:sz="0" w:space="0" w:color="auto"/>
            <w:right w:val="none" w:sz="0" w:space="0" w:color="auto"/>
          </w:divBdr>
        </w:div>
        <w:div w:id="1815680056">
          <w:marLeft w:val="0"/>
          <w:marRight w:val="0"/>
          <w:marTop w:val="0"/>
          <w:marBottom w:val="0"/>
          <w:divBdr>
            <w:top w:val="none" w:sz="0" w:space="0" w:color="auto"/>
            <w:left w:val="none" w:sz="0" w:space="0" w:color="auto"/>
            <w:bottom w:val="none" w:sz="0" w:space="0" w:color="auto"/>
            <w:right w:val="none" w:sz="0" w:space="0" w:color="auto"/>
          </w:divBdr>
        </w:div>
        <w:div w:id="1860271287">
          <w:marLeft w:val="0"/>
          <w:marRight w:val="0"/>
          <w:marTop w:val="0"/>
          <w:marBottom w:val="0"/>
          <w:divBdr>
            <w:top w:val="none" w:sz="0" w:space="0" w:color="auto"/>
            <w:left w:val="none" w:sz="0" w:space="0" w:color="auto"/>
            <w:bottom w:val="none" w:sz="0" w:space="0" w:color="auto"/>
            <w:right w:val="none" w:sz="0" w:space="0" w:color="auto"/>
          </w:divBdr>
        </w:div>
        <w:div w:id="1970820406">
          <w:marLeft w:val="0"/>
          <w:marRight w:val="0"/>
          <w:marTop w:val="0"/>
          <w:marBottom w:val="0"/>
          <w:divBdr>
            <w:top w:val="none" w:sz="0" w:space="0" w:color="auto"/>
            <w:left w:val="none" w:sz="0" w:space="0" w:color="auto"/>
            <w:bottom w:val="none" w:sz="0" w:space="0" w:color="auto"/>
            <w:right w:val="none" w:sz="0" w:space="0" w:color="auto"/>
          </w:divBdr>
        </w:div>
        <w:div w:id="2092000773">
          <w:marLeft w:val="0"/>
          <w:marRight w:val="0"/>
          <w:marTop w:val="0"/>
          <w:marBottom w:val="0"/>
          <w:divBdr>
            <w:top w:val="none" w:sz="0" w:space="0" w:color="auto"/>
            <w:left w:val="none" w:sz="0" w:space="0" w:color="auto"/>
            <w:bottom w:val="none" w:sz="0" w:space="0" w:color="auto"/>
            <w:right w:val="none" w:sz="0" w:space="0" w:color="auto"/>
          </w:divBdr>
        </w:div>
      </w:divsChild>
    </w:div>
    <w:div w:id="46805375">
      <w:bodyDiv w:val="1"/>
      <w:marLeft w:val="0"/>
      <w:marRight w:val="0"/>
      <w:marTop w:val="0"/>
      <w:marBottom w:val="0"/>
      <w:divBdr>
        <w:top w:val="none" w:sz="0" w:space="0" w:color="auto"/>
        <w:left w:val="none" w:sz="0" w:space="0" w:color="auto"/>
        <w:bottom w:val="none" w:sz="0" w:space="0" w:color="auto"/>
        <w:right w:val="none" w:sz="0" w:space="0" w:color="auto"/>
      </w:divBdr>
      <w:divsChild>
        <w:div w:id="896673117">
          <w:marLeft w:val="0"/>
          <w:marRight w:val="0"/>
          <w:marTop w:val="0"/>
          <w:marBottom w:val="0"/>
          <w:divBdr>
            <w:top w:val="none" w:sz="0" w:space="0" w:color="auto"/>
            <w:left w:val="none" w:sz="0" w:space="0" w:color="auto"/>
            <w:bottom w:val="none" w:sz="0" w:space="0" w:color="auto"/>
            <w:right w:val="none" w:sz="0" w:space="0" w:color="auto"/>
          </w:divBdr>
        </w:div>
        <w:div w:id="1008749598">
          <w:marLeft w:val="0"/>
          <w:marRight w:val="0"/>
          <w:marTop w:val="0"/>
          <w:marBottom w:val="0"/>
          <w:divBdr>
            <w:top w:val="none" w:sz="0" w:space="0" w:color="auto"/>
            <w:left w:val="none" w:sz="0" w:space="0" w:color="auto"/>
            <w:bottom w:val="none" w:sz="0" w:space="0" w:color="auto"/>
            <w:right w:val="none" w:sz="0" w:space="0" w:color="auto"/>
          </w:divBdr>
        </w:div>
        <w:div w:id="1171018596">
          <w:marLeft w:val="0"/>
          <w:marRight w:val="0"/>
          <w:marTop w:val="0"/>
          <w:marBottom w:val="0"/>
          <w:divBdr>
            <w:top w:val="none" w:sz="0" w:space="0" w:color="auto"/>
            <w:left w:val="none" w:sz="0" w:space="0" w:color="auto"/>
            <w:bottom w:val="none" w:sz="0" w:space="0" w:color="auto"/>
            <w:right w:val="none" w:sz="0" w:space="0" w:color="auto"/>
          </w:divBdr>
        </w:div>
        <w:div w:id="1194347914">
          <w:marLeft w:val="0"/>
          <w:marRight w:val="0"/>
          <w:marTop w:val="0"/>
          <w:marBottom w:val="0"/>
          <w:divBdr>
            <w:top w:val="none" w:sz="0" w:space="0" w:color="auto"/>
            <w:left w:val="none" w:sz="0" w:space="0" w:color="auto"/>
            <w:bottom w:val="none" w:sz="0" w:space="0" w:color="auto"/>
            <w:right w:val="none" w:sz="0" w:space="0" w:color="auto"/>
          </w:divBdr>
        </w:div>
        <w:div w:id="1378970887">
          <w:marLeft w:val="0"/>
          <w:marRight w:val="0"/>
          <w:marTop w:val="0"/>
          <w:marBottom w:val="0"/>
          <w:divBdr>
            <w:top w:val="none" w:sz="0" w:space="0" w:color="auto"/>
            <w:left w:val="none" w:sz="0" w:space="0" w:color="auto"/>
            <w:bottom w:val="none" w:sz="0" w:space="0" w:color="auto"/>
            <w:right w:val="none" w:sz="0" w:space="0" w:color="auto"/>
          </w:divBdr>
        </w:div>
        <w:div w:id="1409112486">
          <w:marLeft w:val="0"/>
          <w:marRight w:val="0"/>
          <w:marTop w:val="0"/>
          <w:marBottom w:val="0"/>
          <w:divBdr>
            <w:top w:val="none" w:sz="0" w:space="0" w:color="auto"/>
            <w:left w:val="none" w:sz="0" w:space="0" w:color="auto"/>
            <w:bottom w:val="none" w:sz="0" w:space="0" w:color="auto"/>
            <w:right w:val="none" w:sz="0" w:space="0" w:color="auto"/>
          </w:divBdr>
        </w:div>
        <w:div w:id="1453327013">
          <w:marLeft w:val="0"/>
          <w:marRight w:val="0"/>
          <w:marTop w:val="0"/>
          <w:marBottom w:val="0"/>
          <w:divBdr>
            <w:top w:val="none" w:sz="0" w:space="0" w:color="auto"/>
            <w:left w:val="none" w:sz="0" w:space="0" w:color="auto"/>
            <w:bottom w:val="none" w:sz="0" w:space="0" w:color="auto"/>
            <w:right w:val="none" w:sz="0" w:space="0" w:color="auto"/>
          </w:divBdr>
        </w:div>
        <w:div w:id="1980188276">
          <w:marLeft w:val="0"/>
          <w:marRight w:val="0"/>
          <w:marTop w:val="0"/>
          <w:marBottom w:val="0"/>
          <w:divBdr>
            <w:top w:val="none" w:sz="0" w:space="0" w:color="auto"/>
            <w:left w:val="none" w:sz="0" w:space="0" w:color="auto"/>
            <w:bottom w:val="none" w:sz="0" w:space="0" w:color="auto"/>
            <w:right w:val="none" w:sz="0" w:space="0" w:color="auto"/>
          </w:divBdr>
        </w:div>
        <w:div w:id="2059474337">
          <w:marLeft w:val="0"/>
          <w:marRight w:val="0"/>
          <w:marTop w:val="0"/>
          <w:marBottom w:val="0"/>
          <w:divBdr>
            <w:top w:val="none" w:sz="0" w:space="0" w:color="auto"/>
            <w:left w:val="none" w:sz="0" w:space="0" w:color="auto"/>
            <w:bottom w:val="none" w:sz="0" w:space="0" w:color="auto"/>
            <w:right w:val="none" w:sz="0" w:space="0" w:color="auto"/>
          </w:divBdr>
        </w:div>
      </w:divsChild>
    </w:div>
    <w:div w:id="47268992">
      <w:bodyDiv w:val="1"/>
      <w:marLeft w:val="0"/>
      <w:marRight w:val="0"/>
      <w:marTop w:val="0"/>
      <w:marBottom w:val="0"/>
      <w:divBdr>
        <w:top w:val="none" w:sz="0" w:space="0" w:color="auto"/>
        <w:left w:val="none" w:sz="0" w:space="0" w:color="auto"/>
        <w:bottom w:val="none" w:sz="0" w:space="0" w:color="auto"/>
        <w:right w:val="none" w:sz="0" w:space="0" w:color="auto"/>
      </w:divBdr>
    </w:div>
    <w:div w:id="54818689">
      <w:bodyDiv w:val="1"/>
      <w:marLeft w:val="0"/>
      <w:marRight w:val="0"/>
      <w:marTop w:val="0"/>
      <w:marBottom w:val="0"/>
      <w:divBdr>
        <w:top w:val="none" w:sz="0" w:space="0" w:color="auto"/>
        <w:left w:val="none" w:sz="0" w:space="0" w:color="auto"/>
        <w:bottom w:val="none" w:sz="0" w:space="0" w:color="auto"/>
        <w:right w:val="none" w:sz="0" w:space="0" w:color="auto"/>
      </w:divBdr>
    </w:div>
    <w:div w:id="57943407">
      <w:bodyDiv w:val="1"/>
      <w:marLeft w:val="0"/>
      <w:marRight w:val="0"/>
      <w:marTop w:val="0"/>
      <w:marBottom w:val="0"/>
      <w:divBdr>
        <w:top w:val="none" w:sz="0" w:space="0" w:color="auto"/>
        <w:left w:val="none" w:sz="0" w:space="0" w:color="auto"/>
        <w:bottom w:val="none" w:sz="0" w:space="0" w:color="auto"/>
        <w:right w:val="none" w:sz="0" w:space="0" w:color="auto"/>
      </w:divBdr>
    </w:div>
    <w:div w:id="59333794">
      <w:bodyDiv w:val="1"/>
      <w:marLeft w:val="0"/>
      <w:marRight w:val="0"/>
      <w:marTop w:val="0"/>
      <w:marBottom w:val="0"/>
      <w:divBdr>
        <w:top w:val="none" w:sz="0" w:space="0" w:color="auto"/>
        <w:left w:val="none" w:sz="0" w:space="0" w:color="auto"/>
        <w:bottom w:val="none" w:sz="0" w:space="0" w:color="auto"/>
        <w:right w:val="none" w:sz="0" w:space="0" w:color="auto"/>
      </w:divBdr>
    </w:div>
    <w:div w:id="70472733">
      <w:bodyDiv w:val="1"/>
      <w:marLeft w:val="0"/>
      <w:marRight w:val="0"/>
      <w:marTop w:val="0"/>
      <w:marBottom w:val="0"/>
      <w:divBdr>
        <w:top w:val="none" w:sz="0" w:space="0" w:color="auto"/>
        <w:left w:val="none" w:sz="0" w:space="0" w:color="auto"/>
        <w:bottom w:val="none" w:sz="0" w:space="0" w:color="auto"/>
        <w:right w:val="none" w:sz="0" w:space="0" w:color="auto"/>
      </w:divBdr>
    </w:div>
    <w:div w:id="71705097">
      <w:bodyDiv w:val="1"/>
      <w:marLeft w:val="0"/>
      <w:marRight w:val="0"/>
      <w:marTop w:val="0"/>
      <w:marBottom w:val="0"/>
      <w:divBdr>
        <w:top w:val="none" w:sz="0" w:space="0" w:color="auto"/>
        <w:left w:val="none" w:sz="0" w:space="0" w:color="auto"/>
        <w:bottom w:val="none" w:sz="0" w:space="0" w:color="auto"/>
        <w:right w:val="none" w:sz="0" w:space="0" w:color="auto"/>
      </w:divBdr>
    </w:div>
    <w:div w:id="74867373">
      <w:bodyDiv w:val="1"/>
      <w:marLeft w:val="0"/>
      <w:marRight w:val="0"/>
      <w:marTop w:val="0"/>
      <w:marBottom w:val="0"/>
      <w:divBdr>
        <w:top w:val="none" w:sz="0" w:space="0" w:color="auto"/>
        <w:left w:val="none" w:sz="0" w:space="0" w:color="auto"/>
        <w:bottom w:val="none" w:sz="0" w:space="0" w:color="auto"/>
        <w:right w:val="none" w:sz="0" w:space="0" w:color="auto"/>
      </w:divBdr>
    </w:div>
    <w:div w:id="77752471">
      <w:bodyDiv w:val="1"/>
      <w:marLeft w:val="0"/>
      <w:marRight w:val="0"/>
      <w:marTop w:val="0"/>
      <w:marBottom w:val="0"/>
      <w:divBdr>
        <w:top w:val="none" w:sz="0" w:space="0" w:color="auto"/>
        <w:left w:val="none" w:sz="0" w:space="0" w:color="auto"/>
        <w:bottom w:val="none" w:sz="0" w:space="0" w:color="auto"/>
        <w:right w:val="none" w:sz="0" w:space="0" w:color="auto"/>
      </w:divBdr>
    </w:div>
    <w:div w:id="83571086">
      <w:bodyDiv w:val="1"/>
      <w:marLeft w:val="0"/>
      <w:marRight w:val="0"/>
      <w:marTop w:val="0"/>
      <w:marBottom w:val="0"/>
      <w:divBdr>
        <w:top w:val="none" w:sz="0" w:space="0" w:color="auto"/>
        <w:left w:val="none" w:sz="0" w:space="0" w:color="auto"/>
        <w:bottom w:val="none" w:sz="0" w:space="0" w:color="auto"/>
        <w:right w:val="none" w:sz="0" w:space="0" w:color="auto"/>
      </w:divBdr>
    </w:div>
    <w:div w:id="83840634">
      <w:bodyDiv w:val="1"/>
      <w:marLeft w:val="0"/>
      <w:marRight w:val="0"/>
      <w:marTop w:val="0"/>
      <w:marBottom w:val="0"/>
      <w:divBdr>
        <w:top w:val="none" w:sz="0" w:space="0" w:color="auto"/>
        <w:left w:val="none" w:sz="0" w:space="0" w:color="auto"/>
        <w:bottom w:val="none" w:sz="0" w:space="0" w:color="auto"/>
        <w:right w:val="none" w:sz="0" w:space="0" w:color="auto"/>
      </w:divBdr>
    </w:div>
    <w:div w:id="84881859">
      <w:bodyDiv w:val="1"/>
      <w:marLeft w:val="0"/>
      <w:marRight w:val="0"/>
      <w:marTop w:val="0"/>
      <w:marBottom w:val="0"/>
      <w:divBdr>
        <w:top w:val="none" w:sz="0" w:space="0" w:color="auto"/>
        <w:left w:val="none" w:sz="0" w:space="0" w:color="auto"/>
        <w:bottom w:val="none" w:sz="0" w:space="0" w:color="auto"/>
        <w:right w:val="none" w:sz="0" w:space="0" w:color="auto"/>
      </w:divBdr>
    </w:div>
    <w:div w:id="99180845">
      <w:bodyDiv w:val="1"/>
      <w:marLeft w:val="0"/>
      <w:marRight w:val="0"/>
      <w:marTop w:val="0"/>
      <w:marBottom w:val="0"/>
      <w:divBdr>
        <w:top w:val="none" w:sz="0" w:space="0" w:color="auto"/>
        <w:left w:val="none" w:sz="0" w:space="0" w:color="auto"/>
        <w:bottom w:val="none" w:sz="0" w:space="0" w:color="auto"/>
        <w:right w:val="none" w:sz="0" w:space="0" w:color="auto"/>
      </w:divBdr>
    </w:div>
    <w:div w:id="103429405">
      <w:bodyDiv w:val="1"/>
      <w:marLeft w:val="0"/>
      <w:marRight w:val="0"/>
      <w:marTop w:val="0"/>
      <w:marBottom w:val="0"/>
      <w:divBdr>
        <w:top w:val="none" w:sz="0" w:space="0" w:color="auto"/>
        <w:left w:val="none" w:sz="0" w:space="0" w:color="auto"/>
        <w:bottom w:val="none" w:sz="0" w:space="0" w:color="auto"/>
        <w:right w:val="none" w:sz="0" w:space="0" w:color="auto"/>
      </w:divBdr>
      <w:divsChild>
        <w:div w:id="35591912">
          <w:marLeft w:val="0"/>
          <w:marRight w:val="0"/>
          <w:marTop w:val="0"/>
          <w:marBottom w:val="0"/>
          <w:divBdr>
            <w:top w:val="none" w:sz="0" w:space="0" w:color="auto"/>
            <w:left w:val="none" w:sz="0" w:space="0" w:color="auto"/>
            <w:bottom w:val="none" w:sz="0" w:space="0" w:color="auto"/>
            <w:right w:val="none" w:sz="0" w:space="0" w:color="auto"/>
          </w:divBdr>
        </w:div>
        <w:div w:id="206920229">
          <w:marLeft w:val="0"/>
          <w:marRight w:val="0"/>
          <w:marTop w:val="0"/>
          <w:marBottom w:val="0"/>
          <w:divBdr>
            <w:top w:val="none" w:sz="0" w:space="0" w:color="auto"/>
            <w:left w:val="none" w:sz="0" w:space="0" w:color="auto"/>
            <w:bottom w:val="none" w:sz="0" w:space="0" w:color="auto"/>
            <w:right w:val="none" w:sz="0" w:space="0" w:color="auto"/>
          </w:divBdr>
        </w:div>
        <w:div w:id="861823767">
          <w:marLeft w:val="0"/>
          <w:marRight w:val="0"/>
          <w:marTop w:val="0"/>
          <w:marBottom w:val="0"/>
          <w:divBdr>
            <w:top w:val="none" w:sz="0" w:space="0" w:color="auto"/>
            <w:left w:val="none" w:sz="0" w:space="0" w:color="auto"/>
            <w:bottom w:val="none" w:sz="0" w:space="0" w:color="auto"/>
            <w:right w:val="none" w:sz="0" w:space="0" w:color="auto"/>
          </w:divBdr>
        </w:div>
        <w:div w:id="1373119704">
          <w:marLeft w:val="0"/>
          <w:marRight w:val="0"/>
          <w:marTop w:val="0"/>
          <w:marBottom w:val="0"/>
          <w:divBdr>
            <w:top w:val="none" w:sz="0" w:space="0" w:color="auto"/>
            <w:left w:val="none" w:sz="0" w:space="0" w:color="auto"/>
            <w:bottom w:val="none" w:sz="0" w:space="0" w:color="auto"/>
            <w:right w:val="none" w:sz="0" w:space="0" w:color="auto"/>
          </w:divBdr>
        </w:div>
        <w:div w:id="1424689527">
          <w:marLeft w:val="0"/>
          <w:marRight w:val="0"/>
          <w:marTop w:val="0"/>
          <w:marBottom w:val="0"/>
          <w:divBdr>
            <w:top w:val="none" w:sz="0" w:space="0" w:color="auto"/>
            <w:left w:val="none" w:sz="0" w:space="0" w:color="auto"/>
            <w:bottom w:val="none" w:sz="0" w:space="0" w:color="auto"/>
            <w:right w:val="none" w:sz="0" w:space="0" w:color="auto"/>
          </w:divBdr>
        </w:div>
      </w:divsChild>
    </w:div>
    <w:div w:id="105120692">
      <w:bodyDiv w:val="1"/>
      <w:marLeft w:val="0"/>
      <w:marRight w:val="0"/>
      <w:marTop w:val="0"/>
      <w:marBottom w:val="0"/>
      <w:divBdr>
        <w:top w:val="none" w:sz="0" w:space="0" w:color="auto"/>
        <w:left w:val="none" w:sz="0" w:space="0" w:color="auto"/>
        <w:bottom w:val="none" w:sz="0" w:space="0" w:color="auto"/>
        <w:right w:val="none" w:sz="0" w:space="0" w:color="auto"/>
      </w:divBdr>
    </w:div>
    <w:div w:id="108427740">
      <w:bodyDiv w:val="1"/>
      <w:marLeft w:val="0"/>
      <w:marRight w:val="0"/>
      <w:marTop w:val="0"/>
      <w:marBottom w:val="0"/>
      <w:divBdr>
        <w:top w:val="none" w:sz="0" w:space="0" w:color="auto"/>
        <w:left w:val="none" w:sz="0" w:space="0" w:color="auto"/>
        <w:bottom w:val="none" w:sz="0" w:space="0" w:color="auto"/>
        <w:right w:val="none" w:sz="0" w:space="0" w:color="auto"/>
      </w:divBdr>
      <w:divsChild>
        <w:div w:id="59865224">
          <w:marLeft w:val="0"/>
          <w:marRight w:val="0"/>
          <w:marTop w:val="0"/>
          <w:marBottom w:val="0"/>
          <w:divBdr>
            <w:top w:val="none" w:sz="0" w:space="0" w:color="auto"/>
            <w:left w:val="none" w:sz="0" w:space="0" w:color="auto"/>
            <w:bottom w:val="none" w:sz="0" w:space="0" w:color="auto"/>
            <w:right w:val="none" w:sz="0" w:space="0" w:color="auto"/>
          </w:divBdr>
        </w:div>
        <w:div w:id="214630711">
          <w:marLeft w:val="0"/>
          <w:marRight w:val="0"/>
          <w:marTop w:val="0"/>
          <w:marBottom w:val="0"/>
          <w:divBdr>
            <w:top w:val="none" w:sz="0" w:space="0" w:color="auto"/>
            <w:left w:val="none" w:sz="0" w:space="0" w:color="auto"/>
            <w:bottom w:val="none" w:sz="0" w:space="0" w:color="auto"/>
            <w:right w:val="none" w:sz="0" w:space="0" w:color="auto"/>
          </w:divBdr>
        </w:div>
        <w:div w:id="271087303">
          <w:marLeft w:val="0"/>
          <w:marRight w:val="0"/>
          <w:marTop w:val="0"/>
          <w:marBottom w:val="0"/>
          <w:divBdr>
            <w:top w:val="none" w:sz="0" w:space="0" w:color="auto"/>
            <w:left w:val="none" w:sz="0" w:space="0" w:color="auto"/>
            <w:bottom w:val="none" w:sz="0" w:space="0" w:color="auto"/>
            <w:right w:val="none" w:sz="0" w:space="0" w:color="auto"/>
          </w:divBdr>
        </w:div>
        <w:div w:id="321473685">
          <w:marLeft w:val="0"/>
          <w:marRight w:val="0"/>
          <w:marTop w:val="0"/>
          <w:marBottom w:val="0"/>
          <w:divBdr>
            <w:top w:val="none" w:sz="0" w:space="0" w:color="auto"/>
            <w:left w:val="none" w:sz="0" w:space="0" w:color="auto"/>
            <w:bottom w:val="none" w:sz="0" w:space="0" w:color="auto"/>
            <w:right w:val="none" w:sz="0" w:space="0" w:color="auto"/>
          </w:divBdr>
        </w:div>
        <w:div w:id="362905481">
          <w:marLeft w:val="0"/>
          <w:marRight w:val="0"/>
          <w:marTop w:val="0"/>
          <w:marBottom w:val="0"/>
          <w:divBdr>
            <w:top w:val="none" w:sz="0" w:space="0" w:color="auto"/>
            <w:left w:val="none" w:sz="0" w:space="0" w:color="auto"/>
            <w:bottom w:val="none" w:sz="0" w:space="0" w:color="auto"/>
            <w:right w:val="none" w:sz="0" w:space="0" w:color="auto"/>
          </w:divBdr>
        </w:div>
        <w:div w:id="416680682">
          <w:marLeft w:val="0"/>
          <w:marRight w:val="0"/>
          <w:marTop w:val="0"/>
          <w:marBottom w:val="0"/>
          <w:divBdr>
            <w:top w:val="none" w:sz="0" w:space="0" w:color="auto"/>
            <w:left w:val="none" w:sz="0" w:space="0" w:color="auto"/>
            <w:bottom w:val="none" w:sz="0" w:space="0" w:color="auto"/>
            <w:right w:val="none" w:sz="0" w:space="0" w:color="auto"/>
          </w:divBdr>
        </w:div>
        <w:div w:id="424232886">
          <w:marLeft w:val="0"/>
          <w:marRight w:val="0"/>
          <w:marTop w:val="0"/>
          <w:marBottom w:val="0"/>
          <w:divBdr>
            <w:top w:val="none" w:sz="0" w:space="0" w:color="auto"/>
            <w:left w:val="none" w:sz="0" w:space="0" w:color="auto"/>
            <w:bottom w:val="none" w:sz="0" w:space="0" w:color="auto"/>
            <w:right w:val="none" w:sz="0" w:space="0" w:color="auto"/>
          </w:divBdr>
        </w:div>
        <w:div w:id="465703589">
          <w:marLeft w:val="0"/>
          <w:marRight w:val="0"/>
          <w:marTop w:val="0"/>
          <w:marBottom w:val="0"/>
          <w:divBdr>
            <w:top w:val="none" w:sz="0" w:space="0" w:color="auto"/>
            <w:left w:val="none" w:sz="0" w:space="0" w:color="auto"/>
            <w:bottom w:val="none" w:sz="0" w:space="0" w:color="auto"/>
            <w:right w:val="none" w:sz="0" w:space="0" w:color="auto"/>
          </w:divBdr>
        </w:div>
        <w:div w:id="578830919">
          <w:marLeft w:val="0"/>
          <w:marRight w:val="0"/>
          <w:marTop w:val="0"/>
          <w:marBottom w:val="0"/>
          <w:divBdr>
            <w:top w:val="none" w:sz="0" w:space="0" w:color="auto"/>
            <w:left w:val="none" w:sz="0" w:space="0" w:color="auto"/>
            <w:bottom w:val="none" w:sz="0" w:space="0" w:color="auto"/>
            <w:right w:val="none" w:sz="0" w:space="0" w:color="auto"/>
          </w:divBdr>
        </w:div>
        <w:div w:id="590970519">
          <w:marLeft w:val="0"/>
          <w:marRight w:val="0"/>
          <w:marTop w:val="0"/>
          <w:marBottom w:val="0"/>
          <w:divBdr>
            <w:top w:val="none" w:sz="0" w:space="0" w:color="auto"/>
            <w:left w:val="none" w:sz="0" w:space="0" w:color="auto"/>
            <w:bottom w:val="none" w:sz="0" w:space="0" w:color="auto"/>
            <w:right w:val="none" w:sz="0" w:space="0" w:color="auto"/>
          </w:divBdr>
        </w:div>
        <w:div w:id="614144161">
          <w:marLeft w:val="0"/>
          <w:marRight w:val="0"/>
          <w:marTop w:val="0"/>
          <w:marBottom w:val="0"/>
          <w:divBdr>
            <w:top w:val="none" w:sz="0" w:space="0" w:color="auto"/>
            <w:left w:val="none" w:sz="0" w:space="0" w:color="auto"/>
            <w:bottom w:val="none" w:sz="0" w:space="0" w:color="auto"/>
            <w:right w:val="none" w:sz="0" w:space="0" w:color="auto"/>
          </w:divBdr>
        </w:div>
        <w:div w:id="729185656">
          <w:marLeft w:val="0"/>
          <w:marRight w:val="0"/>
          <w:marTop w:val="0"/>
          <w:marBottom w:val="0"/>
          <w:divBdr>
            <w:top w:val="none" w:sz="0" w:space="0" w:color="auto"/>
            <w:left w:val="none" w:sz="0" w:space="0" w:color="auto"/>
            <w:bottom w:val="none" w:sz="0" w:space="0" w:color="auto"/>
            <w:right w:val="none" w:sz="0" w:space="0" w:color="auto"/>
          </w:divBdr>
        </w:div>
        <w:div w:id="751581029">
          <w:marLeft w:val="0"/>
          <w:marRight w:val="0"/>
          <w:marTop w:val="0"/>
          <w:marBottom w:val="0"/>
          <w:divBdr>
            <w:top w:val="none" w:sz="0" w:space="0" w:color="auto"/>
            <w:left w:val="none" w:sz="0" w:space="0" w:color="auto"/>
            <w:bottom w:val="none" w:sz="0" w:space="0" w:color="auto"/>
            <w:right w:val="none" w:sz="0" w:space="0" w:color="auto"/>
          </w:divBdr>
        </w:div>
        <w:div w:id="757362802">
          <w:marLeft w:val="0"/>
          <w:marRight w:val="0"/>
          <w:marTop w:val="0"/>
          <w:marBottom w:val="0"/>
          <w:divBdr>
            <w:top w:val="none" w:sz="0" w:space="0" w:color="auto"/>
            <w:left w:val="none" w:sz="0" w:space="0" w:color="auto"/>
            <w:bottom w:val="none" w:sz="0" w:space="0" w:color="auto"/>
            <w:right w:val="none" w:sz="0" w:space="0" w:color="auto"/>
          </w:divBdr>
        </w:div>
        <w:div w:id="846136400">
          <w:marLeft w:val="0"/>
          <w:marRight w:val="0"/>
          <w:marTop w:val="0"/>
          <w:marBottom w:val="0"/>
          <w:divBdr>
            <w:top w:val="none" w:sz="0" w:space="0" w:color="auto"/>
            <w:left w:val="none" w:sz="0" w:space="0" w:color="auto"/>
            <w:bottom w:val="none" w:sz="0" w:space="0" w:color="auto"/>
            <w:right w:val="none" w:sz="0" w:space="0" w:color="auto"/>
          </w:divBdr>
        </w:div>
        <w:div w:id="853685479">
          <w:marLeft w:val="0"/>
          <w:marRight w:val="0"/>
          <w:marTop w:val="0"/>
          <w:marBottom w:val="0"/>
          <w:divBdr>
            <w:top w:val="none" w:sz="0" w:space="0" w:color="auto"/>
            <w:left w:val="none" w:sz="0" w:space="0" w:color="auto"/>
            <w:bottom w:val="none" w:sz="0" w:space="0" w:color="auto"/>
            <w:right w:val="none" w:sz="0" w:space="0" w:color="auto"/>
          </w:divBdr>
        </w:div>
        <w:div w:id="1005594548">
          <w:marLeft w:val="0"/>
          <w:marRight w:val="0"/>
          <w:marTop w:val="0"/>
          <w:marBottom w:val="0"/>
          <w:divBdr>
            <w:top w:val="none" w:sz="0" w:space="0" w:color="auto"/>
            <w:left w:val="none" w:sz="0" w:space="0" w:color="auto"/>
            <w:bottom w:val="none" w:sz="0" w:space="0" w:color="auto"/>
            <w:right w:val="none" w:sz="0" w:space="0" w:color="auto"/>
          </w:divBdr>
        </w:div>
        <w:div w:id="1138767146">
          <w:marLeft w:val="0"/>
          <w:marRight w:val="0"/>
          <w:marTop w:val="0"/>
          <w:marBottom w:val="0"/>
          <w:divBdr>
            <w:top w:val="none" w:sz="0" w:space="0" w:color="auto"/>
            <w:left w:val="none" w:sz="0" w:space="0" w:color="auto"/>
            <w:bottom w:val="none" w:sz="0" w:space="0" w:color="auto"/>
            <w:right w:val="none" w:sz="0" w:space="0" w:color="auto"/>
          </w:divBdr>
        </w:div>
        <w:div w:id="1251038202">
          <w:marLeft w:val="0"/>
          <w:marRight w:val="0"/>
          <w:marTop w:val="0"/>
          <w:marBottom w:val="0"/>
          <w:divBdr>
            <w:top w:val="none" w:sz="0" w:space="0" w:color="auto"/>
            <w:left w:val="none" w:sz="0" w:space="0" w:color="auto"/>
            <w:bottom w:val="none" w:sz="0" w:space="0" w:color="auto"/>
            <w:right w:val="none" w:sz="0" w:space="0" w:color="auto"/>
          </w:divBdr>
        </w:div>
        <w:div w:id="1341153349">
          <w:marLeft w:val="0"/>
          <w:marRight w:val="0"/>
          <w:marTop w:val="0"/>
          <w:marBottom w:val="0"/>
          <w:divBdr>
            <w:top w:val="none" w:sz="0" w:space="0" w:color="auto"/>
            <w:left w:val="none" w:sz="0" w:space="0" w:color="auto"/>
            <w:bottom w:val="none" w:sz="0" w:space="0" w:color="auto"/>
            <w:right w:val="none" w:sz="0" w:space="0" w:color="auto"/>
          </w:divBdr>
        </w:div>
        <w:div w:id="1382560492">
          <w:marLeft w:val="0"/>
          <w:marRight w:val="0"/>
          <w:marTop w:val="0"/>
          <w:marBottom w:val="0"/>
          <w:divBdr>
            <w:top w:val="none" w:sz="0" w:space="0" w:color="auto"/>
            <w:left w:val="none" w:sz="0" w:space="0" w:color="auto"/>
            <w:bottom w:val="none" w:sz="0" w:space="0" w:color="auto"/>
            <w:right w:val="none" w:sz="0" w:space="0" w:color="auto"/>
          </w:divBdr>
        </w:div>
        <w:div w:id="1500654919">
          <w:marLeft w:val="0"/>
          <w:marRight w:val="0"/>
          <w:marTop w:val="0"/>
          <w:marBottom w:val="0"/>
          <w:divBdr>
            <w:top w:val="none" w:sz="0" w:space="0" w:color="auto"/>
            <w:left w:val="none" w:sz="0" w:space="0" w:color="auto"/>
            <w:bottom w:val="none" w:sz="0" w:space="0" w:color="auto"/>
            <w:right w:val="none" w:sz="0" w:space="0" w:color="auto"/>
          </w:divBdr>
        </w:div>
        <w:div w:id="1530298238">
          <w:marLeft w:val="0"/>
          <w:marRight w:val="0"/>
          <w:marTop w:val="0"/>
          <w:marBottom w:val="0"/>
          <w:divBdr>
            <w:top w:val="none" w:sz="0" w:space="0" w:color="auto"/>
            <w:left w:val="none" w:sz="0" w:space="0" w:color="auto"/>
            <w:bottom w:val="none" w:sz="0" w:space="0" w:color="auto"/>
            <w:right w:val="none" w:sz="0" w:space="0" w:color="auto"/>
          </w:divBdr>
        </w:div>
        <w:div w:id="1771462506">
          <w:marLeft w:val="0"/>
          <w:marRight w:val="0"/>
          <w:marTop w:val="0"/>
          <w:marBottom w:val="0"/>
          <w:divBdr>
            <w:top w:val="none" w:sz="0" w:space="0" w:color="auto"/>
            <w:left w:val="none" w:sz="0" w:space="0" w:color="auto"/>
            <w:bottom w:val="none" w:sz="0" w:space="0" w:color="auto"/>
            <w:right w:val="none" w:sz="0" w:space="0" w:color="auto"/>
          </w:divBdr>
        </w:div>
        <w:div w:id="1804544335">
          <w:marLeft w:val="0"/>
          <w:marRight w:val="0"/>
          <w:marTop w:val="0"/>
          <w:marBottom w:val="0"/>
          <w:divBdr>
            <w:top w:val="none" w:sz="0" w:space="0" w:color="auto"/>
            <w:left w:val="none" w:sz="0" w:space="0" w:color="auto"/>
            <w:bottom w:val="none" w:sz="0" w:space="0" w:color="auto"/>
            <w:right w:val="none" w:sz="0" w:space="0" w:color="auto"/>
          </w:divBdr>
        </w:div>
        <w:div w:id="1872526680">
          <w:marLeft w:val="0"/>
          <w:marRight w:val="0"/>
          <w:marTop w:val="0"/>
          <w:marBottom w:val="0"/>
          <w:divBdr>
            <w:top w:val="none" w:sz="0" w:space="0" w:color="auto"/>
            <w:left w:val="none" w:sz="0" w:space="0" w:color="auto"/>
            <w:bottom w:val="none" w:sz="0" w:space="0" w:color="auto"/>
            <w:right w:val="none" w:sz="0" w:space="0" w:color="auto"/>
          </w:divBdr>
        </w:div>
        <w:div w:id="1919056635">
          <w:marLeft w:val="0"/>
          <w:marRight w:val="0"/>
          <w:marTop w:val="0"/>
          <w:marBottom w:val="0"/>
          <w:divBdr>
            <w:top w:val="none" w:sz="0" w:space="0" w:color="auto"/>
            <w:left w:val="none" w:sz="0" w:space="0" w:color="auto"/>
            <w:bottom w:val="none" w:sz="0" w:space="0" w:color="auto"/>
            <w:right w:val="none" w:sz="0" w:space="0" w:color="auto"/>
          </w:divBdr>
        </w:div>
        <w:div w:id="2105808427">
          <w:marLeft w:val="0"/>
          <w:marRight w:val="0"/>
          <w:marTop w:val="0"/>
          <w:marBottom w:val="0"/>
          <w:divBdr>
            <w:top w:val="none" w:sz="0" w:space="0" w:color="auto"/>
            <w:left w:val="none" w:sz="0" w:space="0" w:color="auto"/>
            <w:bottom w:val="none" w:sz="0" w:space="0" w:color="auto"/>
            <w:right w:val="none" w:sz="0" w:space="0" w:color="auto"/>
          </w:divBdr>
        </w:div>
        <w:div w:id="2110151062">
          <w:marLeft w:val="0"/>
          <w:marRight w:val="0"/>
          <w:marTop w:val="0"/>
          <w:marBottom w:val="0"/>
          <w:divBdr>
            <w:top w:val="none" w:sz="0" w:space="0" w:color="auto"/>
            <w:left w:val="none" w:sz="0" w:space="0" w:color="auto"/>
            <w:bottom w:val="none" w:sz="0" w:space="0" w:color="auto"/>
            <w:right w:val="none" w:sz="0" w:space="0" w:color="auto"/>
          </w:divBdr>
        </w:div>
      </w:divsChild>
    </w:div>
    <w:div w:id="108622478">
      <w:bodyDiv w:val="1"/>
      <w:marLeft w:val="0"/>
      <w:marRight w:val="0"/>
      <w:marTop w:val="0"/>
      <w:marBottom w:val="0"/>
      <w:divBdr>
        <w:top w:val="none" w:sz="0" w:space="0" w:color="auto"/>
        <w:left w:val="none" w:sz="0" w:space="0" w:color="auto"/>
        <w:bottom w:val="none" w:sz="0" w:space="0" w:color="auto"/>
        <w:right w:val="none" w:sz="0" w:space="0" w:color="auto"/>
      </w:divBdr>
    </w:div>
    <w:div w:id="111485222">
      <w:bodyDiv w:val="1"/>
      <w:marLeft w:val="0"/>
      <w:marRight w:val="0"/>
      <w:marTop w:val="0"/>
      <w:marBottom w:val="0"/>
      <w:divBdr>
        <w:top w:val="none" w:sz="0" w:space="0" w:color="auto"/>
        <w:left w:val="none" w:sz="0" w:space="0" w:color="auto"/>
        <w:bottom w:val="none" w:sz="0" w:space="0" w:color="auto"/>
        <w:right w:val="none" w:sz="0" w:space="0" w:color="auto"/>
      </w:divBdr>
    </w:div>
    <w:div w:id="113448333">
      <w:bodyDiv w:val="1"/>
      <w:marLeft w:val="0"/>
      <w:marRight w:val="0"/>
      <w:marTop w:val="0"/>
      <w:marBottom w:val="0"/>
      <w:divBdr>
        <w:top w:val="none" w:sz="0" w:space="0" w:color="auto"/>
        <w:left w:val="none" w:sz="0" w:space="0" w:color="auto"/>
        <w:bottom w:val="none" w:sz="0" w:space="0" w:color="auto"/>
        <w:right w:val="none" w:sz="0" w:space="0" w:color="auto"/>
      </w:divBdr>
    </w:div>
    <w:div w:id="118452270">
      <w:bodyDiv w:val="1"/>
      <w:marLeft w:val="0"/>
      <w:marRight w:val="0"/>
      <w:marTop w:val="0"/>
      <w:marBottom w:val="0"/>
      <w:divBdr>
        <w:top w:val="none" w:sz="0" w:space="0" w:color="auto"/>
        <w:left w:val="none" w:sz="0" w:space="0" w:color="auto"/>
        <w:bottom w:val="none" w:sz="0" w:space="0" w:color="auto"/>
        <w:right w:val="none" w:sz="0" w:space="0" w:color="auto"/>
      </w:divBdr>
      <w:divsChild>
        <w:div w:id="72434610">
          <w:marLeft w:val="0"/>
          <w:marRight w:val="0"/>
          <w:marTop w:val="0"/>
          <w:marBottom w:val="0"/>
          <w:divBdr>
            <w:top w:val="none" w:sz="0" w:space="0" w:color="auto"/>
            <w:left w:val="none" w:sz="0" w:space="0" w:color="auto"/>
            <w:bottom w:val="none" w:sz="0" w:space="0" w:color="auto"/>
            <w:right w:val="none" w:sz="0" w:space="0" w:color="auto"/>
          </w:divBdr>
        </w:div>
        <w:div w:id="103770983">
          <w:marLeft w:val="0"/>
          <w:marRight w:val="0"/>
          <w:marTop w:val="0"/>
          <w:marBottom w:val="0"/>
          <w:divBdr>
            <w:top w:val="none" w:sz="0" w:space="0" w:color="auto"/>
            <w:left w:val="none" w:sz="0" w:space="0" w:color="auto"/>
            <w:bottom w:val="none" w:sz="0" w:space="0" w:color="auto"/>
            <w:right w:val="none" w:sz="0" w:space="0" w:color="auto"/>
          </w:divBdr>
        </w:div>
        <w:div w:id="163667404">
          <w:marLeft w:val="0"/>
          <w:marRight w:val="0"/>
          <w:marTop w:val="0"/>
          <w:marBottom w:val="0"/>
          <w:divBdr>
            <w:top w:val="none" w:sz="0" w:space="0" w:color="auto"/>
            <w:left w:val="none" w:sz="0" w:space="0" w:color="auto"/>
            <w:bottom w:val="none" w:sz="0" w:space="0" w:color="auto"/>
            <w:right w:val="none" w:sz="0" w:space="0" w:color="auto"/>
          </w:divBdr>
        </w:div>
        <w:div w:id="245656391">
          <w:marLeft w:val="0"/>
          <w:marRight w:val="0"/>
          <w:marTop w:val="0"/>
          <w:marBottom w:val="0"/>
          <w:divBdr>
            <w:top w:val="none" w:sz="0" w:space="0" w:color="auto"/>
            <w:left w:val="none" w:sz="0" w:space="0" w:color="auto"/>
            <w:bottom w:val="none" w:sz="0" w:space="0" w:color="auto"/>
            <w:right w:val="none" w:sz="0" w:space="0" w:color="auto"/>
          </w:divBdr>
        </w:div>
        <w:div w:id="247810709">
          <w:marLeft w:val="0"/>
          <w:marRight w:val="0"/>
          <w:marTop w:val="0"/>
          <w:marBottom w:val="0"/>
          <w:divBdr>
            <w:top w:val="none" w:sz="0" w:space="0" w:color="auto"/>
            <w:left w:val="none" w:sz="0" w:space="0" w:color="auto"/>
            <w:bottom w:val="none" w:sz="0" w:space="0" w:color="auto"/>
            <w:right w:val="none" w:sz="0" w:space="0" w:color="auto"/>
          </w:divBdr>
        </w:div>
        <w:div w:id="314647876">
          <w:marLeft w:val="0"/>
          <w:marRight w:val="0"/>
          <w:marTop w:val="0"/>
          <w:marBottom w:val="0"/>
          <w:divBdr>
            <w:top w:val="none" w:sz="0" w:space="0" w:color="auto"/>
            <w:left w:val="none" w:sz="0" w:space="0" w:color="auto"/>
            <w:bottom w:val="none" w:sz="0" w:space="0" w:color="auto"/>
            <w:right w:val="none" w:sz="0" w:space="0" w:color="auto"/>
          </w:divBdr>
        </w:div>
        <w:div w:id="356079486">
          <w:marLeft w:val="0"/>
          <w:marRight w:val="0"/>
          <w:marTop w:val="0"/>
          <w:marBottom w:val="0"/>
          <w:divBdr>
            <w:top w:val="none" w:sz="0" w:space="0" w:color="auto"/>
            <w:left w:val="none" w:sz="0" w:space="0" w:color="auto"/>
            <w:bottom w:val="none" w:sz="0" w:space="0" w:color="auto"/>
            <w:right w:val="none" w:sz="0" w:space="0" w:color="auto"/>
          </w:divBdr>
        </w:div>
        <w:div w:id="387652173">
          <w:marLeft w:val="0"/>
          <w:marRight w:val="0"/>
          <w:marTop w:val="0"/>
          <w:marBottom w:val="0"/>
          <w:divBdr>
            <w:top w:val="none" w:sz="0" w:space="0" w:color="auto"/>
            <w:left w:val="none" w:sz="0" w:space="0" w:color="auto"/>
            <w:bottom w:val="none" w:sz="0" w:space="0" w:color="auto"/>
            <w:right w:val="none" w:sz="0" w:space="0" w:color="auto"/>
          </w:divBdr>
        </w:div>
        <w:div w:id="443580201">
          <w:marLeft w:val="0"/>
          <w:marRight w:val="0"/>
          <w:marTop w:val="0"/>
          <w:marBottom w:val="0"/>
          <w:divBdr>
            <w:top w:val="none" w:sz="0" w:space="0" w:color="auto"/>
            <w:left w:val="none" w:sz="0" w:space="0" w:color="auto"/>
            <w:bottom w:val="none" w:sz="0" w:space="0" w:color="auto"/>
            <w:right w:val="none" w:sz="0" w:space="0" w:color="auto"/>
          </w:divBdr>
        </w:div>
        <w:div w:id="454950971">
          <w:marLeft w:val="0"/>
          <w:marRight w:val="0"/>
          <w:marTop w:val="0"/>
          <w:marBottom w:val="0"/>
          <w:divBdr>
            <w:top w:val="none" w:sz="0" w:space="0" w:color="auto"/>
            <w:left w:val="none" w:sz="0" w:space="0" w:color="auto"/>
            <w:bottom w:val="none" w:sz="0" w:space="0" w:color="auto"/>
            <w:right w:val="none" w:sz="0" w:space="0" w:color="auto"/>
          </w:divBdr>
        </w:div>
        <w:div w:id="481429382">
          <w:marLeft w:val="0"/>
          <w:marRight w:val="0"/>
          <w:marTop w:val="0"/>
          <w:marBottom w:val="0"/>
          <w:divBdr>
            <w:top w:val="none" w:sz="0" w:space="0" w:color="auto"/>
            <w:left w:val="none" w:sz="0" w:space="0" w:color="auto"/>
            <w:bottom w:val="none" w:sz="0" w:space="0" w:color="auto"/>
            <w:right w:val="none" w:sz="0" w:space="0" w:color="auto"/>
          </w:divBdr>
        </w:div>
        <w:div w:id="608664577">
          <w:marLeft w:val="0"/>
          <w:marRight w:val="0"/>
          <w:marTop w:val="0"/>
          <w:marBottom w:val="0"/>
          <w:divBdr>
            <w:top w:val="none" w:sz="0" w:space="0" w:color="auto"/>
            <w:left w:val="none" w:sz="0" w:space="0" w:color="auto"/>
            <w:bottom w:val="none" w:sz="0" w:space="0" w:color="auto"/>
            <w:right w:val="none" w:sz="0" w:space="0" w:color="auto"/>
          </w:divBdr>
        </w:div>
        <w:div w:id="618494059">
          <w:marLeft w:val="0"/>
          <w:marRight w:val="0"/>
          <w:marTop w:val="0"/>
          <w:marBottom w:val="0"/>
          <w:divBdr>
            <w:top w:val="none" w:sz="0" w:space="0" w:color="auto"/>
            <w:left w:val="none" w:sz="0" w:space="0" w:color="auto"/>
            <w:bottom w:val="none" w:sz="0" w:space="0" w:color="auto"/>
            <w:right w:val="none" w:sz="0" w:space="0" w:color="auto"/>
          </w:divBdr>
        </w:div>
        <w:div w:id="642781536">
          <w:marLeft w:val="0"/>
          <w:marRight w:val="0"/>
          <w:marTop w:val="0"/>
          <w:marBottom w:val="0"/>
          <w:divBdr>
            <w:top w:val="none" w:sz="0" w:space="0" w:color="auto"/>
            <w:left w:val="none" w:sz="0" w:space="0" w:color="auto"/>
            <w:bottom w:val="none" w:sz="0" w:space="0" w:color="auto"/>
            <w:right w:val="none" w:sz="0" w:space="0" w:color="auto"/>
          </w:divBdr>
        </w:div>
        <w:div w:id="653607279">
          <w:marLeft w:val="0"/>
          <w:marRight w:val="0"/>
          <w:marTop w:val="0"/>
          <w:marBottom w:val="0"/>
          <w:divBdr>
            <w:top w:val="none" w:sz="0" w:space="0" w:color="auto"/>
            <w:left w:val="none" w:sz="0" w:space="0" w:color="auto"/>
            <w:bottom w:val="none" w:sz="0" w:space="0" w:color="auto"/>
            <w:right w:val="none" w:sz="0" w:space="0" w:color="auto"/>
          </w:divBdr>
        </w:div>
        <w:div w:id="659386640">
          <w:marLeft w:val="0"/>
          <w:marRight w:val="0"/>
          <w:marTop w:val="0"/>
          <w:marBottom w:val="0"/>
          <w:divBdr>
            <w:top w:val="none" w:sz="0" w:space="0" w:color="auto"/>
            <w:left w:val="none" w:sz="0" w:space="0" w:color="auto"/>
            <w:bottom w:val="none" w:sz="0" w:space="0" w:color="auto"/>
            <w:right w:val="none" w:sz="0" w:space="0" w:color="auto"/>
          </w:divBdr>
        </w:div>
        <w:div w:id="669261652">
          <w:marLeft w:val="0"/>
          <w:marRight w:val="0"/>
          <w:marTop w:val="0"/>
          <w:marBottom w:val="0"/>
          <w:divBdr>
            <w:top w:val="none" w:sz="0" w:space="0" w:color="auto"/>
            <w:left w:val="none" w:sz="0" w:space="0" w:color="auto"/>
            <w:bottom w:val="none" w:sz="0" w:space="0" w:color="auto"/>
            <w:right w:val="none" w:sz="0" w:space="0" w:color="auto"/>
          </w:divBdr>
        </w:div>
        <w:div w:id="696203961">
          <w:marLeft w:val="0"/>
          <w:marRight w:val="0"/>
          <w:marTop w:val="0"/>
          <w:marBottom w:val="0"/>
          <w:divBdr>
            <w:top w:val="none" w:sz="0" w:space="0" w:color="auto"/>
            <w:left w:val="none" w:sz="0" w:space="0" w:color="auto"/>
            <w:bottom w:val="none" w:sz="0" w:space="0" w:color="auto"/>
            <w:right w:val="none" w:sz="0" w:space="0" w:color="auto"/>
          </w:divBdr>
        </w:div>
        <w:div w:id="702747478">
          <w:marLeft w:val="0"/>
          <w:marRight w:val="0"/>
          <w:marTop w:val="0"/>
          <w:marBottom w:val="0"/>
          <w:divBdr>
            <w:top w:val="none" w:sz="0" w:space="0" w:color="auto"/>
            <w:left w:val="none" w:sz="0" w:space="0" w:color="auto"/>
            <w:bottom w:val="none" w:sz="0" w:space="0" w:color="auto"/>
            <w:right w:val="none" w:sz="0" w:space="0" w:color="auto"/>
          </w:divBdr>
        </w:div>
        <w:div w:id="737631283">
          <w:marLeft w:val="0"/>
          <w:marRight w:val="0"/>
          <w:marTop w:val="0"/>
          <w:marBottom w:val="0"/>
          <w:divBdr>
            <w:top w:val="none" w:sz="0" w:space="0" w:color="auto"/>
            <w:left w:val="none" w:sz="0" w:space="0" w:color="auto"/>
            <w:bottom w:val="none" w:sz="0" w:space="0" w:color="auto"/>
            <w:right w:val="none" w:sz="0" w:space="0" w:color="auto"/>
          </w:divBdr>
        </w:div>
        <w:div w:id="750392222">
          <w:marLeft w:val="0"/>
          <w:marRight w:val="0"/>
          <w:marTop w:val="0"/>
          <w:marBottom w:val="0"/>
          <w:divBdr>
            <w:top w:val="none" w:sz="0" w:space="0" w:color="auto"/>
            <w:left w:val="none" w:sz="0" w:space="0" w:color="auto"/>
            <w:bottom w:val="none" w:sz="0" w:space="0" w:color="auto"/>
            <w:right w:val="none" w:sz="0" w:space="0" w:color="auto"/>
          </w:divBdr>
        </w:div>
        <w:div w:id="759257113">
          <w:marLeft w:val="0"/>
          <w:marRight w:val="0"/>
          <w:marTop w:val="0"/>
          <w:marBottom w:val="0"/>
          <w:divBdr>
            <w:top w:val="none" w:sz="0" w:space="0" w:color="auto"/>
            <w:left w:val="none" w:sz="0" w:space="0" w:color="auto"/>
            <w:bottom w:val="none" w:sz="0" w:space="0" w:color="auto"/>
            <w:right w:val="none" w:sz="0" w:space="0" w:color="auto"/>
          </w:divBdr>
        </w:div>
        <w:div w:id="783420512">
          <w:marLeft w:val="0"/>
          <w:marRight w:val="0"/>
          <w:marTop w:val="0"/>
          <w:marBottom w:val="0"/>
          <w:divBdr>
            <w:top w:val="none" w:sz="0" w:space="0" w:color="auto"/>
            <w:left w:val="none" w:sz="0" w:space="0" w:color="auto"/>
            <w:bottom w:val="none" w:sz="0" w:space="0" w:color="auto"/>
            <w:right w:val="none" w:sz="0" w:space="0" w:color="auto"/>
          </w:divBdr>
        </w:div>
        <w:div w:id="807478536">
          <w:marLeft w:val="0"/>
          <w:marRight w:val="0"/>
          <w:marTop w:val="0"/>
          <w:marBottom w:val="0"/>
          <w:divBdr>
            <w:top w:val="none" w:sz="0" w:space="0" w:color="auto"/>
            <w:left w:val="none" w:sz="0" w:space="0" w:color="auto"/>
            <w:bottom w:val="none" w:sz="0" w:space="0" w:color="auto"/>
            <w:right w:val="none" w:sz="0" w:space="0" w:color="auto"/>
          </w:divBdr>
        </w:div>
        <w:div w:id="903024418">
          <w:marLeft w:val="0"/>
          <w:marRight w:val="0"/>
          <w:marTop w:val="0"/>
          <w:marBottom w:val="0"/>
          <w:divBdr>
            <w:top w:val="none" w:sz="0" w:space="0" w:color="auto"/>
            <w:left w:val="none" w:sz="0" w:space="0" w:color="auto"/>
            <w:bottom w:val="none" w:sz="0" w:space="0" w:color="auto"/>
            <w:right w:val="none" w:sz="0" w:space="0" w:color="auto"/>
          </w:divBdr>
        </w:div>
        <w:div w:id="942302098">
          <w:marLeft w:val="0"/>
          <w:marRight w:val="0"/>
          <w:marTop w:val="0"/>
          <w:marBottom w:val="0"/>
          <w:divBdr>
            <w:top w:val="none" w:sz="0" w:space="0" w:color="auto"/>
            <w:left w:val="none" w:sz="0" w:space="0" w:color="auto"/>
            <w:bottom w:val="none" w:sz="0" w:space="0" w:color="auto"/>
            <w:right w:val="none" w:sz="0" w:space="0" w:color="auto"/>
          </w:divBdr>
        </w:div>
        <w:div w:id="951592814">
          <w:marLeft w:val="0"/>
          <w:marRight w:val="0"/>
          <w:marTop w:val="0"/>
          <w:marBottom w:val="0"/>
          <w:divBdr>
            <w:top w:val="none" w:sz="0" w:space="0" w:color="auto"/>
            <w:left w:val="none" w:sz="0" w:space="0" w:color="auto"/>
            <w:bottom w:val="none" w:sz="0" w:space="0" w:color="auto"/>
            <w:right w:val="none" w:sz="0" w:space="0" w:color="auto"/>
          </w:divBdr>
        </w:div>
        <w:div w:id="954990644">
          <w:marLeft w:val="0"/>
          <w:marRight w:val="0"/>
          <w:marTop w:val="0"/>
          <w:marBottom w:val="0"/>
          <w:divBdr>
            <w:top w:val="none" w:sz="0" w:space="0" w:color="auto"/>
            <w:left w:val="none" w:sz="0" w:space="0" w:color="auto"/>
            <w:bottom w:val="none" w:sz="0" w:space="0" w:color="auto"/>
            <w:right w:val="none" w:sz="0" w:space="0" w:color="auto"/>
          </w:divBdr>
        </w:div>
        <w:div w:id="1182469908">
          <w:marLeft w:val="0"/>
          <w:marRight w:val="0"/>
          <w:marTop w:val="0"/>
          <w:marBottom w:val="0"/>
          <w:divBdr>
            <w:top w:val="none" w:sz="0" w:space="0" w:color="auto"/>
            <w:left w:val="none" w:sz="0" w:space="0" w:color="auto"/>
            <w:bottom w:val="none" w:sz="0" w:space="0" w:color="auto"/>
            <w:right w:val="none" w:sz="0" w:space="0" w:color="auto"/>
          </w:divBdr>
        </w:div>
        <w:div w:id="1186015736">
          <w:marLeft w:val="0"/>
          <w:marRight w:val="0"/>
          <w:marTop w:val="0"/>
          <w:marBottom w:val="0"/>
          <w:divBdr>
            <w:top w:val="none" w:sz="0" w:space="0" w:color="auto"/>
            <w:left w:val="none" w:sz="0" w:space="0" w:color="auto"/>
            <w:bottom w:val="none" w:sz="0" w:space="0" w:color="auto"/>
            <w:right w:val="none" w:sz="0" w:space="0" w:color="auto"/>
          </w:divBdr>
        </w:div>
        <w:div w:id="1212308874">
          <w:marLeft w:val="0"/>
          <w:marRight w:val="0"/>
          <w:marTop w:val="0"/>
          <w:marBottom w:val="0"/>
          <w:divBdr>
            <w:top w:val="none" w:sz="0" w:space="0" w:color="auto"/>
            <w:left w:val="none" w:sz="0" w:space="0" w:color="auto"/>
            <w:bottom w:val="none" w:sz="0" w:space="0" w:color="auto"/>
            <w:right w:val="none" w:sz="0" w:space="0" w:color="auto"/>
          </w:divBdr>
        </w:div>
        <w:div w:id="1225214239">
          <w:marLeft w:val="0"/>
          <w:marRight w:val="0"/>
          <w:marTop w:val="0"/>
          <w:marBottom w:val="0"/>
          <w:divBdr>
            <w:top w:val="none" w:sz="0" w:space="0" w:color="auto"/>
            <w:left w:val="none" w:sz="0" w:space="0" w:color="auto"/>
            <w:bottom w:val="none" w:sz="0" w:space="0" w:color="auto"/>
            <w:right w:val="none" w:sz="0" w:space="0" w:color="auto"/>
          </w:divBdr>
        </w:div>
        <w:div w:id="1231035673">
          <w:marLeft w:val="0"/>
          <w:marRight w:val="0"/>
          <w:marTop w:val="0"/>
          <w:marBottom w:val="0"/>
          <w:divBdr>
            <w:top w:val="none" w:sz="0" w:space="0" w:color="auto"/>
            <w:left w:val="none" w:sz="0" w:space="0" w:color="auto"/>
            <w:bottom w:val="none" w:sz="0" w:space="0" w:color="auto"/>
            <w:right w:val="none" w:sz="0" w:space="0" w:color="auto"/>
          </w:divBdr>
        </w:div>
        <w:div w:id="1238901438">
          <w:marLeft w:val="0"/>
          <w:marRight w:val="0"/>
          <w:marTop w:val="0"/>
          <w:marBottom w:val="0"/>
          <w:divBdr>
            <w:top w:val="none" w:sz="0" w:space="0" w:color="auto"/>
            <w:left w:val="none" w:sz="0" w:space="0" w:color="auto"/>
            <w:bottom w:val="none" w:sz="0" w:space="0" w:color="auto"/>
            <w:right w:val="none" w:sz="0" w:space="0" w:color="auto"/>
          </w:divBdr>
        </w:div>
        <w:div w:id="1239830991">
          <w:marLeft w:val="0"/>
          <w:marRight w:val="0"/>
          <w:marTop w:val="0"/>
          <w:marBottom w:val="0"/>
          <w:divBdr>
            <w:top w:val="none" w:sz="0" w:space="0" w:color="auto"/>
            <w:left w:val="none" w:sz="0" w:space="0" w:color="auto"/>
            <w:bottom w:val="none" w:sz="0" w:space="0" w:color="auto"/>
            <w:right w:val="none" w:sz="0" w:space="0" w:color="auto"/>
          </w:divBdr>
        </w:div>
        <w:div w:id="1260986374">
          <w:marLeft w:val="0"/>
          <w:marRight w:val="0"/>
          <w:marTop w:val="0"/>
          <w:marBottom w:val="0"/>
          <w:divBdr>
            <w:top w:val="none" w:sz="0" w:space="0" w:color="auto"/>
            <w:left w:val="none" w:sz="0" w:space="0" w:color="auto"/>
            <w:bottom w:val="none" w:sz="0" w:space="0" w:color="auto"/>
            <w:right w:val="none" w:sz="0" w:space="0" w:color="auto"/>
          </w:divBdr>
        </w:div>
        <w:div w:id="1292445152">
          <w:marLeft w:val="0"/>
          <w:marRight w:val="0"/>
          <w:marTop w:val="0"/>
          <w:marBottom w:val="0"/>
          <w:divBdr>
            <w:top w:val="none" w:sz="0" w:space="0" w:color="auto"/>
            <w:left w:val="none" w:sz="0" w:space="0" w:color="auto"/>
            <w:bottom w:val="none" w:sz="0" w:space="0" w:color="auto"/>
            <w:right w:val="none" w:sz="0" w:space="0" w:color="auto"/>
          </w:divBdr>
        </w:div>
        <w:div w:id="1313636084">
          <w:marLeft w:val="0"/>
          <w:marRight w:val="0"/>
          <w:marTop w:val="0"/>
          <w:marBottom w:val="0"/>
          <w:divBdr>
            <w:top w:val="none" w:sz="0" w:space="0" w:color="auto"/>
            <w:left w:val="none" w:sz="0" w:space="0" w:color="auto"/>
            <w:bottom w:val="none" w:sz="0" w:space="0" w:color="auto"/>
            <w:right w:val="none" w:sz="0" w:space="0" w:color="auto"/>
          </w:divBdr>
        </w:div>
        <w:div w:id="1349482702">
          <w:marLeft w:val="0"/>
          <w:marRight w:val="0"/>
          <w:marTop w:val="0"/>
          <w:marBottom w:val="0"/>
          <w:divBdr>
            <w:top w:val="none" w:sz="0" w:space="0" w:color="auto"/>
            <w:left w:val="none" w:sz="0" w:space="0" w:color="auto"/>
            <w:bottom w:val="none" w:sz="0" w:space="0" w:color="auto"/>
            <w:right w:val="none" w:sz="0" w:space="0" w:color="auto"/>
          </w:divBdr>
        </w:div>
        <w:div w:id="1390304096">
          <w:marLeft w:val="0"/>
          <w:marRight w:val="0"/>
          <w:marTop w:val="0"/>
          <w:marBottom w:val="0"/>
          <w:divBdr>
            <w:top w:val="none" w:sz="0" w:space="0" w:color="auto"/>
            <w:left w:val="none" w:sz="0" w:space="0" w:color="auto"/>
            <w:bottom w:val="none" w:sz="0" w:space="0" w:color="auto"/>
            <w:right w:val="none" w:sz="0" w:space="0" w:color="auto"/>
          </w:divBdr>
        </w:div>
        <w:div w:id="1422796978">
          <w:marLeft w:val="0"/>
          <w:marRight w:val="0"/>
          <w:marTop w:val="0"/>
          <w:marBottom w:val="0"/>
          <w:divBdr>
            <w:top w:val="none" w:sz="0" w:space="0" w:color="auto"/>
            <w:left w:val="none" w:sz="0" w:space="0" w:color="auto"/>
            <w:bottom w:val="none" w:sz="0" w:space="0" w:color="auto"/>
            <w:right w:val="none" w:sz="0" w:space="0" w:color="auto"/>
          </w:divBdr>
        </w:div>
        <w:div w:id="1424180190">
          <w:marLeft w:val="0"/>
          <w:marRight w:val="0"/>
          <w:marTop w:val="0"/>
          <w:marBottom w:val="0"/>
          <w:divBdr>
            <w:top w:val="none" w:sz="0" w:space="0" w:color="auto"/>
            <w:left w:val="none" w:sz="0" w:space="0" w:color="auto"/>
            <w:bottom w:val="none" w:sz="0" w:space="0" w:color="auto"/>
            <w:right w:val="none" w:sz="0" w:space="0" w:color="auto"/>
          </w:divBdr>
        </w:div>
        <w:div w:id="1424764528">
          <w:marLeft w:val="0"/>
          <w:marRight w:val="0"/>
          <w:marTop w:val="0"/>
          <w:marBottom w:val="0"/>
          <w:divBdr>
            <w:top w:val="none" w:sz="0" w:space="0" w:color="auto"/>
            <w:left w:val="none" w:sz="0" w:space="0" w:color="auto"/>
            <w:bottom w:val="none" w:sz="0" w:space="0" w:color="auto"/>
            <w:right w:val="none" w:sz="0" w:space="0" w:color="auto"/>
          </w:divBdr>
        </w:div>
        <w:div w:id="1464885838">
          <w:marLeft w:val="0"/>
          <w:marRight w:val="0"/>
          <w:marTop w:val="0"/>
          <w:marBottom w:val="0"/>
          <w:divBdr>
            <w:top w:val="none" w:sz="0" w:space="0" w:color="auto"/>
            <w:left w:val="none" w:sz="0" w:space="0" w:color="auto"/>
            <w:bottom w:val="none" w:sz="0" w:space="0" w:color="auto"/>
            <w:right w:val="none" w:sz="0" w:space="0" w:color="auto"/>
          </w:divBdr>
        </w:div>
        <w:div w:id="1476138538">
          <w:marLeft w:val="0"/>
          <w:marRight w:val="0"/>
          <w:marTop w:val="0"/>
          <w:marBottom w:val="0"/>
          <w:divBdr>
            <w:top w:val="none" w:sz="0" w:space="0" w:color="auto"/>
            <w:left w:val="none" w:sz="0" w:space="0" w:color="auto"/>
            <w:bottom w:val="none" w:sz="0" w:space="0" w:color="auto"/>
            <w:right w:val="none" w:sz="0" w:space="0" w:color="auto"/>
          </w:divBdr>
        </w:div>
        <w:div w:id="1498837618">
          <w:marLeft w:val="0"/>
          <w:marRight w:val="0"/>
          <w:marTop w:val="0"/>
          <w:marBottom w:val="0"/>
          <w:divBdr>
            <w:top w:val="none" w:sz="0" w:space="0" w:color="auto"/>
            <w:left w:val="none" w:sz="0" w:space="0" w:color="auto"/>
            <w:bottom w:val="none" w:sz="0" w:space="0" w:color="auto"/>
            <w:right w:val="none" w:sz="0" w:space="0" w:color="auto"/>
          </w:divBdr>
        </w:div>
        <w:div w:id="1639065078">
          <w:marLeft w:val="0"/>
          <w:marRight w:val="0"/>
          <w:marTop w:val="0"/>
          <w:marBottom w:val="0"/>
          <w:divBdr>
            <w:top w:val="none" w:sz="0" w:space="0" w:color="auto"/>
            <w:left w:val="none" w:sz="0" w:space="0" w:color="auto"/>
            <w:bottom w:val="none" w:sz="0" w:space="0" w:color="auto"/>
            <w:right w:val="none" w:sz="0" w:space="0" w:color="auto"/>
          </w:divBdr>
        </w:div>
        <w:div w:id="1647584881">
          <w:marLeft w:val="0"/>
          <w:marRight w:val="0"/>
          <w:marTop w:val="0"/>
          <w:marBottom w:val="0"/>
          <w:divBdr>
            <w:top w:val="none" w:sz="0" w:space="0" w:color="auto"/>
            <w:left w:val="none" w:sz="0" w:space="0" w:color="auto"/>
            <w:bottom w:val="none" w:sz="0" w:space="0" w:color="auto"/>
            <w:right w:val="none" w:sz="0" w:space="0" w:color="auto"/>
          </w:divBdr>
        </w:div>
        <w:div w:id="1661301239">
          <w:marLeft w:val="0"/>
          <w:marRight w:val="0"/>
          <w:marTop w:val="0"/>
          <w:marBottom w:val="0"/>
          <w:divBdr>
            <w:top w:val="none" w:sz="0" w:space="0" w:color="auto"/>
            <w:left w:val="none" w:sz="0" w:space="0" w:color="auto"/>
            <w:bottom w:val="none" w:sz="0" w:space="0" w:color="auto"/>
            <w:right w:val="none" w:sz="0" w:space="0" w:color="auto"/>
          </w:divBdr>
        </w:div>
        <w:div w:id="1739329403">
          <w:marLeft w:val="0"/>
          <w:marRight w:val="0"/>
          <w:marTop w:val="0"/>
          <w:marBottom w:val="0"/>
          <w:divBdr>
            <w:top w:val="none" w:sz="0" w:space="0" w:color="auto"/>
            <w:left w:val="none" w:sz="0" w:space="0" w:color="auto"/>
            <w:bottom w:val="none" w:sz="0" w:space="0" w:color="auto"/>
            <w:right w:val="none" w:sz="0" w:space="0" w:color="auto"/>
          </w:divBdr>
        </w:div>
        <w:div w:id="1802267923">
          <w:marLeft w:val="0"/>
          <w:marRight w:val="0"/>
          <w:marTop w:val="0"/>
          <w:marBottom w:val="0"/>
          <w:divBdr>
            <w:top w:val="none" w:sz="0" w:space="0" w:color="auto"/>
            <w:left w:val="none" w:sz="0" w:space="0" w:color="auto"/>
            <w:bottom w:val="none" w:sz="0" w:space="0" w:color="auto"/>
            <w:right w:val="none" w:sz="0" w:space="0" w:color="auto"/>
          </w:divBdr>
        </w:div>
        <w:div w:id="1814520164">
          <w:marLeft w:val="0"/>
          <w:marRight w:val="0"/>
          <w:marTop w:val="0"/>
          <w:marBottom w:val="0"/>
          <w:divBdr>
            <w:top w:val="none" w:sz="0" w:space="0" w:color="auto"/>
            <w:left w:val="none" w:sz="0" w:space="0" w:color="auto"/>
            <w:bottom w:val="none" w:sz="0" w:space="0" w:color="auto"/>
            <w:right w:val="none" w:sz="0" w:space="0" w:color="auto"/>
          </w:divBdr>
        </w:div>
        <w:div w:id="1827234592">
          <w:marLeft w:val="0"/>
          <w:marRight w:val="0"/>
          <w:marTop w:val="0"/>
          <w:marBottom w:val="0"/>
          <w:divBdr>
            <w:top w:val="none" w:sz="0" w:space="0" w:color="auto"/>
            <w:left w:val="none" w:sz="0" w:space="0" w:color="auto"/>
            <w:bottom w:val="none" w:sz="0" w:space="0" w:color="auto"/>
            <w:right w:val="none" w:sz="0" w:space="0" w:color="auto"/>
          </w:divBdr>
        </w:div>
        <w:div w:id="1865438593">
          <w:marLeft w:val="0"/>
          <w:marRight w:val="0"/>
          <w:marTop w:val="0"/>
          <w:marBottom w:val="0"/>
          <w:divBdr>
            <w:top w:val="none" w:sz="0" w:space="0" w:color="auto"/>
            <w:left w:val="none" w:sz="0" w:space="0" w:color="auto"/>
            <w:bottom w:val="none" w:sz="0" w:space="0" w:color="auto"/>
            <w:right w:val="none" w:sz="0" w:space="0" w:color="auto"/>
          </w:divBdr>
        </w:div>
        <w:div w:id="1898708997">
          <w:marLeft w:val="0"/>
          <w:marRight w:val="0"/>
          <w:marTop w:val="0"/>
          <w:marBottom w:val="0"/>
          <w:divBdr>
            <w:top w:val="none" w:sz="0" w:space="0" w:color="auto"/>
            <w:left w:val="none" w:sz="0" w:space="0" w:color="auto"/>
            <w:bottom w:val="none" w:sz="0" w:space="0" w:color="auto"/>
            <w:right w:val="none" w:sz="0" w:space="0" w:color="auto"/>
          </w:divBdr>
        </w:div>
        <w:div w:id="1899851829">
          <w:marLeft w:val="0"/>
          <w:marRight w:val="0"/>
          <w:marTop w:val="0"/>
          <w:marBottom w:val="0"/>
          <w:divBdr>
            <w:top w:val="none" w:sz="0" w:space="0" w:color="auto"/>
            <w:left w:val="none" w:sz="0" w:space="0" w:color="auto"/>
            <w:bottom w:val="none" w:sz="0" w:space="0" w:color="auto"/>
            <w:right w:val="none" w:sz="0" w:space="0" w:color="auto"/>
          </w:divBdr>
        </w:div>
        <w:div w:id="1907639953">
          <w:marLeft w:val="0"/>
          <w:marRight w:val="0"/>
          <w:marTop w:val="0"/>
          <w:marBottom w:val="0"/>
          <w:divBdr>
            <w:top w:val="none" w:sz="0" w:space="0" w:color="auto"/>
            <w:left w:val="none" w:sz="0" w:space="0" w:color="auto"/>
            <w:bottom w:val="none" w:sz="0" w:space="0" w:color="auto"/>
            <w:right w:val="none" w:sz="0" w:space="0" w:color="auto"/>
          </w:divBdr>
        </w:div>
        <w:div w:id="1924414667">
          <w:marLeft w:val="0"/>
          <w:marRight w:val="0"/>
          <w:marTop w:val="0"/>
          <w:marBottom w:val="0"/>
          <w:divBdr>
            <w:top w:val="none" w:sz="0" w:space="0" w:color="auto"/>
            <w:left w:val="none" w:sz="0" w:space="0" w:color="auto"/>
            <w:bottom w:val="none" w:sz="0" w:space="0" w:color="auto"/>
            <w:right w:val="none" w:sz="0" w:space="0" w:color="auto"/>
          </w:divBdr>
        </w:div>
        <w:div w:id="1929077558">
          <w:marLeft w:val="0"/>
          <w:marRight w:val="0"/>
          <w:marTop w:val="0"/>
          <w:marBottom w:val="0"/>
          <w:divBdr>
            <w:top w:val="none" w:sz="0" w:space="0" w:color="auto"/>
            <w:left w:val="none" w:sz="0" w:space="0" w:color="auto"/>
            <w:bottom w:val="none" w:sz="0" w:space="0" w:color="auto"/>
            <w:right w:val="none" w:sz="0" w:space="0" w:color="auto"/>
          </w:divBdr>
        </w:div>
        <w:div w:id="1949390816">
          <w:marLeft w:val="0"/>
          <w:marRight w:val="0"/>
          <w:marTop w:val="0"/>
          <w:marBottom w:val="0"/>
          <w:divBdr>
            <w:top w:val="none" w:sz="0" w:space="0" w:color="auto"/>
            <w:left w:val="none" w:sz="0" w:space="0" w:color="auto"/>
            <w:bottom w:val="none" w:sz="0" w:space="0" w:color="auto"/>
            <w:right w:val="none" w:sz="0" w:space="0" w:color="auto"/>
          </w:divBdr>
        </w:div>
        <w:div w:id="2011371407">
          <w:marLeft w:val="0"/>
          <w:marRight w:val="0"/>
          <w:marTop w:val="0"/>
          <w:marBottom w:val="0"/>
          <w:divBdr>
            <w:top w:val="none" w:sz="0" w:space="0" w:color="auto"/>
            <w:left w:val="none" w:sz="0" w:space="0" w:color="auto"/>
            <w:bottom w:val="none" w:sz="0" w:space="0" w:color="auto"/>
            <w:right w:val="none" w:sz="0" w:space="0" w:color="auto"/>
          </w:divBdr>
        </w:div>
        <w:div w:id="2097819834">
          <w:marLeft w:val="0"/>
          <w:marRight w:val="0"/>
          <w:marTop w:val="0"/>
          <w:marBottom w:val="0"/>
          <w:divBdr>
            <w:top w:val="none" w:sz="0" w:space="0" w:color="auto"/>
            <w:left w:val="none" w:sz="0" w:space="0" w:color="auto"/>
            <w:bottom w:val="none" w:sz="0" w:space="0" w:color="auto"/>
            <w:right w:val="none" w:sz="0" w:space="0" w:color="auto"/>
          </w:divBdr>
        </w:div>
      </w:divsChild>
    </w:div>
    <w:div w:id="118769541">
      <w:bodyDiv w:val="1"/>
      <w:marLeft w:val="0"/>
      <w:marRight w:val="0"/>
      <w:marTop w:val="0"/>
      <w:marBottom w:val="0"/>
      <w:divBdr>
        <w:top w:val="none" w:sz="0" w:space="0" w:color="auto"/>
        <w:left w:val="none" w:sz="0" w:space="0" w:color="auto"/>
        <w:bottom w:val="none" w:sz="0" w:space="0" w:color="auto"/>
        <w:right w:val="none" w:sz="0" w:space="0" w:color="auto"/>
      </w:divBdr>
    </w:div>
    <w:div w:id="125658247">
      <w:bodyDiv w:val="1"/>
      <w:marLeft w:val="0"/>
      <w:marRight w:val="0"/>
      <w:marTop w:val="0"/>
      <w:marBottom w:val="0"/>
      <w:divBdr>
        <w:top w:val="none" w:sz="0" w:space="0" w:color="auto"/>
        <w:left w:val="none" w:sz="0" w:space="0" w:color="auto"/>
        <w:bottom w:val="none" w:sz="0" w:space="0" w:color="auto"/>
        <w:right w:val="none" w:sz="0" w:space="0" w:color="auto"/>
      </w:divBdr>
    </w:div>
    <w:div w:id="136454163">
      <w:bodyDiv w:val="1"/>
      <w:marLeft w:val="0"/>
      <w:marRight w:val="0"/>
      <w:marTop w:val="0"/>
      <w:marBottom w:val="0"/>
      <w:divBdr>
        <w:top w:val="none" w:sz="0" w:space="0" w:color="auto"/>
        <w:left w:val="none" w:sz="0" w:space="0" w:color="auto"/>
        <w:bottom w:val="none" w:sz="0" w:space="0" w:color="auto"/>
        <w:right w:val="none" w:sz="0" w:space="0" w:color="auto"/>
      </w:divBdr>
    </w:div>
    <w:div w:id="142552560">
      <w:bodyDiv w:val="1"/>
      <w:marLeft w:val="0"/>
      <w:marRight w:val="0"/>
      <w:marTop w:val="0"/>
      <w:marBottom w:val="0"/>
      <w:divBdr>
        <w:top w:val="none" w:sz="0" w:space="0" w:color="auto"/>
        <w:left w:val="none" w:sz="0" w:space="0" w:color="auto"/>
        <w:bottom w:val="none" w:sz="0" w:space="0" w:color="auto"/>
        <w:right w:val="none" w:sz="0" w:space="0" w:color="auto"/>
      </w:divBdr>
      <w:divsChild>
        <w:div w:id="189882301">
          <w:marLeft w:val="0"/>
          <w:marRight w:val="0"/>
          <w:marTop w:val="0"/>
          <w:marBottom w:val="0"/>
          <w:divBdr>
            <w:top w:val="none" w:sz="0" w:space="0" w:color="auto"/>
            <w:left w:val="none" w:sz="0" w:space="0" w:color="auto"/>
            <w:bottom w:val="none" w:sz="0" w:space="0" w:color="auto"/>
            <w:right w:val="none" w:sz="0" w:space="0" w:color="auto"/>
          </w:divBdr>
        </w:div>
        <w:div w:id="398409083">
          <w:marLeft w:val="0"/>
          <w:marRight w:val="0"/>
          <w:marTop w:val="0"/>
          <w:marBottom w:val="0"/>
          <w:divBdr>
            <w:top w:val="none" w:sz="0" w:space="0" w:color="auto"/>
            <w:left w:val="none" w:sz="0" w:space="0" w:color="auto"/>
            <w:bottom w:val="none" w:sz="0" w:space="0" w:color="auto"/>
            <w:right w:val="none" w:sz="0" w:space="0" w:color="auto"/>
          </w:divBdr>
        </w:div>
        <w:div w:id="862090819">
          <w:marLeft w:val="0"/>
          <w:marRight w:val="0"/>
          <w:marTop w:val="0"/>
          <w:marBottom w:val="0"/>
          <w:divBdr>
            <w:top w:val="none" w:sz="0" w:space="0" w:color="auto"/>
            <w:left w:val="none" w:sz="0" w:space="0" w:color="auto"/>
            <w:bottom w:val="none" w:sz="0" w:space="0" w:color="auto"/>
            <w:right w:val="none" w:sz="0" w:space="0" w:color="auto"/>
          </w:divBdr>
        </w:div>
        <w:div w:id="947664183">
          <w:marLeft w:val="0"/>
          <w:marRight w:val="0"/>
          <w:marTop w:val="0"/>
          <w:marBottom w:val="0"/>
          <w:divBdr>
            <w:top w:val="none" w:sz="0" w:space="0" w:color="auto"/>
            <w:left w:val="none" w:sz="0" w:space="0" w:color="auto"/>
            <w:bottom w:val="none" w:sz="0" w:space="0" w:color="auto"/>
            <w:right w:val="none" w:sz="0" w:space="0" w:color="auto"/>
          </w:divBdr>
        </w:div>
        <w:div w:id="1260527107">
          <w:marLeft w:val="0"/>
          <w:marRight w:val="0"/>
          <w:marTop w:val="0"/>
          <w:marBottom w:val="0"/>
          <w:divBdr>
            <w:top w:val="none" w:sz="0" w:space="0" w:color="auto"/>
            <w:left w:val="none" w:sz="0" w:space="0" w:color="auto"/>
            <w:bottom w:val="none" w:sz="0" w:space="0" w:color="auto"/>
            <w:right w:val="none" w:sz="0" w:space="0" w:color="auto"/>
          </w:divBdr>
        </w:div>
        <w:div w:id="1352030926">
          <w:marLeft w:val="0"/>
          <w:marRight w:val="0"/>
          <w:marTop w:val="0"/>
          <w:marBottom w:val="0"/>
          <w:divBdr>
            <w:top w:val="none" w:sz="0" w:space="0" w:color="auto"/>
            <w:left w:val="none" w:sz="0" w:space="0" w:color="auto"/>
            <w:bottom w:val="none" w:sz="0" w:space="0" w:color="auto"/>
            <w:right w:val="none" w:sz="0" w:space="0" w:color="auto"/>
          </w:divBdr>
        </w:div>
        <w:div w:id="1855268979">
          <w:marLeft w:val="0"/>
          <w:marRight w:val="0"/>
          <w:marTop w:val="0"/>
          <w:marBottom w:val="0"/>
          <w:divBdr>
            <w:top w:val="none" w:sz="0" w:space="0" w:color="auto"/>
            <w:left w:val="none" w:sz="0" w:space="0" w:color="auto"/>
            <w:bottom w:val="none" w:sz="0" w:space="0" w:color="auto"/>
            <w:right w:val="none" w:sz="0" w:space="0" w:color="auto"/>
          </w:divBdr>
        </w:div>
        <w:div w:id="1992980295">
          <w:marLeft w:val="0"/>
          <w:marRight w:val="0"/>
          <w:marTop w:val="0"/>
          <w:marBottom w:val="0"/>
          <w:divBdr>
            <w:top w:val="none" w:sz="0" w:space="0" w:color="auto"/>
            <w:left w:val="none" w:sz="0" w:space="0" w:color="auto"/>
            <w:bottom w:val="none" w:sz="0" w:space="0" w:color="auto"/>
            <w:right w:val="none" w:sz="0" w:space="0" w:color="auto"/>
          </w:divBdr>
        </w:div>
      </w:divsChild>
    </w:div>
    <w:div w:id="142897234">
      <w:bodyDiv w:val="1"/>
      <w:marLeft w:val="0"/>
      <w:marRight w:val="0"/>
      <w:marTop w:val="0"/>
      <w:marBottom w:val="0"/>
      <w:divBdr>
        <w:top w:val="none" w:sz="0" w:space="0" w:color="auto"/>
        <w:left w:val="none" w:sz="0" w:space="0" w:color="auto"/>
        <w:bottom w:val="none" w:sz="0" w:space="0" w:color="auto"/>
        <w:right w:val="none" w:sz="0" w:space="0" w:color="auto"/>
      </w:divBdr>
    </w:div>
    <w:div w:id="143013481">
      <w:bodyDiv w:val="1"/>
      <w:marLeft w:val="0"/>
      <w:marRight w:val="0"/>
      <w:marTop w:val="0"/>
      <w:marBottom w:val="0"/>
      <w:divBdr>
        <w:top w:val="none" w:sz="0" w:space="0" w:color="auto"/>
        <w:left w:val="none" w:sz="0" w:space="0" w:color="auto"/>
        <w:bottom w:val="none" w:sz="0" w:space="0" w:color="auto"/>
        <w:right w:val="none" w:sz="0" w:space="0" w:color="auto"/>
      </w:divBdr>
    </w:div>
    <w:div w:id="145561412">
      <w:bodyDiv w:val="1"/>
      <w:marLeft w:val="0"/>
      <w:marRight w:val="0"/>
      <w:marTop w:val="0"/>
      <w:marBottom w:val="0"/>
      <w:divBdr>
        <w:top w:val="none" w:sz="0" w:space="0" w:color="auto"/>
        <w:left w:val="none" w:sz="0" w:space="0" w:color="auto"/>
        <w:bottom w:val="none" w:sz="0" w:space="0" w:color="auto"/>
        <w:right w:val="none" w:sz="0" w:space="0" w:color="auto"/>
      </w:divBdr>
    </w:div>
    <w:div w:id="148448347">
      <w:bodyDiv w:val="1"/>
      <w:marLeft w:val="0"/>
      <w:marRight w:val="0"/>
      <w:marTop w:val="0"/>
      <w:marBottom w:val="0"/>
      <w:divBdr>
        <w:top w:val="none" w:sz="0" w:space="0" w:color="auto"/>
        <w:left w:val="none" w:sz="0" w:space="0" w:color="auto"/>
        <w:bottom w:val="none" w:sz="0" w:space="0" w:color="auto"/>
        <w:right w:val="none" w:sz="0" w:space="0" w:color="auto"/>
      </w:divBdr>
    </w:div>
    <w:div w:id="153188368">
      <w:bodyDiv w:val="1"/>
      <w:marLeft w:val="0"/>
      <w:marRight w:val="0"/>
      <w:marTop w:val="0"/>
      <w:marBottom w:val="0"/>
      <w:divBdr>
        <w:top w:val="none" w:sz="0" w:space="0" w:color="auto"/>
        <w:left w:val="none" w:sz="0" w:space="0" w:color="auto"/>
        <w:bottom w:val="none" w:sz="0" w:space="0" w:color="auto"/>
        <w:right w:val="none" w:sz="0" w:space="0" w:color="auto"/>
      </w:divBdr>
    </w:div>
    <w:div w:id="155919957">
      <w:bodyDiv w:val="1"/>
      <w:marLeft w:val="0"/>
      <w:marRight w:val="0"/>
      <w:marTop w:val="0"/>
      <w:marBottom w:val="0"/>
      <w:divBdr>
        <w:top w:val="none" w:sz="0" w:space="0" w:color="auto"/>
        <w:left w:val="none" w:sz="0" w:space="0" w:color="auto"/>
        <w:bottom w:val="none" w:sz="0" w:space="0" w:color="auto"/>
        <w:right w:val="none" w:sz="0" w:space="0" w:color="auto"/>
      </w:divBdr>
    </w:div>
    <w:div w:id="156967047">
      <w:bodyDiv w:val="1"/>
      <w:marLeft w:val="0"/>
      <w:marRight w:val="0"/>
      <w:marTop w:val="0"/>
      <w:marBottom w:val="0"/>
      <w:divBdr>
        <w:top w:val="none" w:sz="0" w:space="0" w:color="auto"/>
        <w:left w:val="none" w:sz="0" w:space="0" w:color="auto"/>
        <w:bottom w:val="none" w:sz="0" w:space="0" w:color="auto"/>
        <w:right w:val="none" w:sz="0" w:space="0" w:color="auto"/>
      </w:divBdr>
    </w:div>
    <w:div w:id="172035436">
      <w:bodyDiv w:val="1"/>
      <w:marLeft w:val="0"/>
      <w:marRight w:val="0"/>
      <w:marTop w:val="0"/>
      <w:marBottom w:val="0"/>
      <w:divBdr>
        <w:top w:val="none" w:sz="0" w:space="0" w:color="auto"/>
        <w:left w:val="none" w:sz="0" w:space="0" w:color="auto"/>
        <w:bottom w:val="none" w:sz="0" w:space="0" w:color="auto"/>
        <w:right w:val="none" w:sz="0" w:space="0" w:color="auto"/>
      </w:divBdr>
    </w:div>
    <w:div w:id="179122126">
      <w:bodyDiv w:val="1"/>
      <w:marLeft w:val="0"/>
      <w:marRight w:val="0"/>
      <w:marTop w:val="0"/>
      <w:marBottom w:val="0"/>
      <w:divBdr>
        <w:top w:val="none" w:sz="0" w:space="0" w:color="auto"/>
        <w:left w:val="none" w:sz="0" w:space="0" w:color="auto"/>
        <w:bottom w:val="none" w:sz="0" w:space="0" w:color="auto"/>
        <w:right w:val="none" w:sz="0" w:space="0" w:color="auto"/>
      </w:divBdr>
    </w:div>
    <w:div w:id="184945565">
      <w:bodyDiv w:val="1"/>
      <w:marLeft w:val="0"/>
      <w:marRight w:val="0"/>
      <w:marTop w:val="0"/>
      <w:marBottom w:val="0"/>
      <w:divBdr>
        <w:top w:val="none" w:sz="0" w:space="0" w:color="auto"/>
        <w:left w:val="none" w:sz="0" w:space="0" w:color="auto"/>
        <w:bottom w:val="none" w:sz="0" w:space="0" w:color="auto"/>
        <w:right w:val="none" w:sz="0" w:space="0" w:color="auto"/>
      </w:divBdr>
      <w:divsChild>
        <w:div w:id="15936477">
          <w:marLeft w:val="0"/>
          <w:marRight w:val="0"/>
          <w:marTop w:val="0"/>
          <w:marBottom w:val="0"/>
          <w:divBdr>
            <w:top w:val="none" w:sz="0" w:space="0" w:color="auto"/>
            <w:left w:val="none" w:sz="0" w:space="0" w:color="auto"/>
            <w:bottom w:val="none" w:sz="0" w:space="0" w:color="auto"/>
            <w:right w:val="none" w:sz="0" w:space="0" w:color="auto"/>
          </w:divBdr>
        </w:div>
        <w:div w:id="57554895">
          <w:marLeft w:val="0"/>
          <w:marRight w:val="0"/>
          <w:marTop w:val="0"/>
          <w:marBottom w:val="0"/>
          <w:divBdr>
            <w:top w:val="none" w:sz="0" w:space="0" w:color="auto"/>
            <w:left w:val="none" w:sz="0" w:space="0" w:color="auto"/>
            <w:bottom w:val="none" w:sz="0" w:space="0" w:color="auto"/>
            <w:right w:val="none" w:sz="0" w:space="0" w:color="auto"/>
          </w:divBdr>
        </w:div>
        <w:div w:id="66341655">
          <w:marLeft w:val="0"/>
          <w:marRight w:val="0"/>
          <w:marTop w:val="0"/>
          <w:marBottom w:val="0"/>
          <w:divBdr>
            <w:top w:val="none" w:sz="0" w:space="0" w:color="auto"/>
            <w:left w:val="none" w:sz="0" w:space="0" w:color="auto"/>
            <w:bottom w:val="none" w:sz="0" w:space="0" w:color="auto"/>
            <w:right w:val="none" w:sz="0" w:space="0" w:color="auto"/>
          </w:divBdr>
        </w:div>
        <w:div w:id="248659602">
          <w:marLeft w:val="0"/>
          <w:marRight w:val="0"/>
          <w:marTop w:val="0"/>
          <w:marBottom w:val="0"/>
          <w:divBdr>
            <w:top w:val="none" w:sz="0" w:space="0" w:color="auto"/>
            <w:left w:val="none" w:sz="0" w:space="0" w:color="auto"/>
            <w:bottom w:val="none" w:sz="0" w:space="0" w:color="auto"/>
            <w:right w:val="none" w:sz="0" w:space="0" w:color="auto"/>
          </w:divBdr>
        </w:div>
        <w:div w:id="249854622">
          <w:marLeft w:val="0"/>
          <w:marRight w:val="0"/>
          <w:marTop w:val="0"/>
          <w:marBottom w:val="0"/>
          <w:divBdr>
            <w:top w:val="none" w:sz="0" w:space="0" w:color="auto"/>
            <w:left w:val="none" w:sz="0" w:space="0" w:color="auto"/>
            <w:bottom w:val="none" w:sz="0" w:space="0" w:color="auto"/>
            <w:right w:val="none" w:sz="0" w:space="0" w:color="auto"/>
          </w:divBdr>
        </w:div>
        <w:div w:id="254480259">
          <w:marLeft w:val="0"/>
          <w:marRight w:val="0"/>
          <w:marTop w:val="0"/>
          <w:marBottom w:val="0"/>
          <w:divBdr>
            <w:top w:val="none" w:sz="0" w:space="0" w:color="auto"/>
            <w:left w:val="none" w:sz="0" w:space="0" w:color="auto"/>
            <w:bottom w:val="none" w:sz="0" w:space="0" w:color="auto"/>
            <w:right w:val="none" w:sz="0" w:space="0" w:color="auto"/>
          </w:divBdr>
        </w:div>
        <w:div w:id="305159397">
          <w:marLeft w:val="0"/>
          <w:marRight w:val="0"/>
          <w:marTop w:val="0"/>
          <w:marBottom w:val="0"/>
          <w:divBdr>
            <w:top w:val="none" w:sz="0" w:space="0" w:color="auto"/>
            <w:left w:val="none" w:sz="0" w:space="0" w:color="auto"/>
            <w:bottom w:val="none" w:sz="0" w:space="0" w:color="auto"/>
            <w:right w:val="none" w:sz="0" w:space="0" w:color="auto"/>
          </w:divBdr>
        </w:div>
        <w:div w:id="337074974">
          <w:marLeft w:val="0"/>
          <w:marRight w:val="0"/>
          <w:marTop w:val="0"/>
          <w:marBottom w:val="0"/>
          <w:divBdr>
            <w:top w:val="none" w:sz="0" w:space="0" w:color="auto"/>
            <w:left w:val="none" w:sz="0" w:space="0" w:color="auto"/>
            <w:bottom w:val="none" w:sz="0" w:space="0" w:color="auto"/>
            <w:right w:val="none" w:sz="0" w:space="0" w:color="auto"/>
          </w:divBdr>
        </w:div>
        <w:div w:id="423309183">
          <w:marLeft w:val="0"/>
          <w:marRight w:val="0"/>
          <w:marTop w:val="0"/>
          <w:marBottom w:val="0"/>
          <w:divBdr>
            <w:top w:val="none" w:sz="0" w:space="0" w:color="auto"/>
            <w:left w:val="none" w:sz="0" w:space="0" w:color="auto"/>
            <w:bottom w:val="none" w:sz="0" w:space="0" w:color="auto"/>
            <w:right w:val="none" w:sz="0" w:space="0" w:color="auto"/>
          </w:divBdr>
        </w:div>
        <w:div w:id="456220082">
          <w:marLeft w:val="0"/>
          <w:marRight w:val="0"/>
          <w:marTop w:val="0"/>
          <w:marBottom w:val="0"/>
          <w:divBdr>
            <w:top w:val="none" w:sz="0" w:space="0" w:color="auto"/>
            <w:left w:val="none" w:sz="0" w:space="0" w:color="auto"/>
            <w:bottom w:val="none" w:sz="0" w:space="0" w:color="auto"/>
            <w:right w:val="none" w:sz="0" w:space="0" w:color="auto"/>
          </w:divBdr>
        </w:div>
        <w:div w:id="470027330">
          <w:marLeft w:val="0"/>
          <w:marRight w:val="0"/>
          <w:marTop w:val="0"/>
          <w:marBottom w:val="0"/>
          <w:divBdr>
            <w:top w:val="none" w:sz="0" w:space="0" w:color="auto"/>
            <w:left w:val="none" w:sz="0" w:space="0" w:color="auto"/>
            <w:bottom w:val="none" w:sz="0" w:space="0" w:color="auto"/>
            <w:right w:val="none" w:sz="0" w:space="0" w:color="auto"/>
          </w:divBdr>
        </w:div>
        <w:div w:id="493375312">
          <w:marLeft w:val="0"/>
          <w:marRight w:val="0"/>
          <w:marTop w:val="0"/>
          <w:marBottom w:val="0"/>
          <w:divBdr>
            <w:top w:val="none" w:sz="0" w:space="0" w:color="auto"/>
            <w:left w:val="none" w:sz="0" w:space="0" w:color="auto"/>
            <w:bottom w:val="none" w:sz="0" w:space="0" w:color="auto"/>
            <w:right w:val="none" w:sz="0" w:space="0" w:color="auto"/>
          </w:divBdr>
        </w:div>
        <w:div w:id="494296618">
          <w:marLeft w:val="0"/>
          <w:marRight w:val="0"/>
          <w:marTop w:val="0"/>
          <w:marBottom w:val="0"/>
          <w:divBdr>
            <w:top w:val="none" w:sz="0" w:space="0" w:color="auto"/>
            <w:left w:val="none" w:sz="0" w:space="0" w:color="auto"/>
            <w:bottom w:val="none" w:sz="0" w:space="0" w:color="auto"/>
            <w:right w:val="none" w:sz="0" w:space="0" w:color="auto"/>
          </w:divBdr>
        </w:div>
        <w:div w:id="566190797">
          <w:marLeft w:val="0"/>
          <w:marRight w:val="0"/>
          <w:marTop w:val="0"/>
          <w:marBottom w:val="0"/>
          <w:divBdr>
            <w:top w:val="none" w:sz="0" w:space="0" w:color="auto"/>
            <w:left w:val="none" w:sz="0" w:space="0" w:color="auto"/>
            <w:bottom w:val="none" w:sz="0" w:space="0" w:color="auto"/>
            <w:right w:val="none" w:sz="0" w:space="0" w:color="auto"/>
          </w:divBdr>
        </w:div>
        <w:div w:id="583226351">
          <w:marLeft w:val="0"/>
          <w:marRight w:val="0"/>
          <w:marTop w:val="0"/>
          <w:marBottom w:val="0"/>
          <w:divBdr>
            <w:top w:val="none" w:sz="0" w:space="0" w:color="auto"/>
            <w:left w:val="none" w:sz="0" w:space="0" w:color="auto"/>
            <w:bottom w:val="none" w:sz="0" w:space="0" w:color="auto"/>
            <w:right w:val="none" w:sz="0" w:space="0" w:color="auto"/>
          </w:divBdr>
        </w:div>
        <w:div w:id="603924577">
          <w:marLeft w:val="0"/>
          <w:marRight w:val="0"/>
          <w:marTop w:val="0"/>
          <w:marBottom w:val="0"/>
          <w:divBdr>
            <w:top w:val="none" w:sz="0" w:space="0" w:color="auto"/>
            <w:left w:val="none" w:sz="0" w:space="0" w:color="auto"/>
            <w:bottom w:val="none" w:sz="0" w:space="0" w:color="auto"/>
            <w:right w:val="none" w:sz="0" w:space="0" w:color="auto"/>
          </w:divBdr>
        </w:div>
        <w:div w:id="649362169">
          <w:marLeft w:val="0"/>
          <w:marRight w:val="0"/>
          <w:marTop w:val="0"/>
          <w:marBottom w:val="0"/>
          <w:divBdr>
            <w:top w:val="none" w:sz="0" w:space="0" w:color="auto"/>
            <w:left w:val="none" w:sz="0" w:space="0" w:color="auto"/>
            <w:bottom w:val="none" w:sz="0" w:space="0" w:color="auto"/>
            <w:right w:val="none" w:sz="0" w:space="0" w:color="auto"/>
          </w:divBdr>
        </w:div>
        <w:div w:id="730228623">
          <w:marLeft w:val="0"/>
          <w:marRight w:val="0"/>
          <w:marTop w:val="0"/>
          <w:marBottom w:val="0"/>
          <w:divBdr>
            <w:top w:val="none" w:sz="0" w:space="0" w:color="auto"/>
            <w:left w:val="none" w:sz="0" w:space="0" w:color="auto"/>
            <w:bottom w:val="none" w:sz="0" w:space="0" w:color="auto"/>
            <w:right w:val="none" w:sz="0" w:space="0" w:color="auto"/>
          </w:divBdr>
        </w:div>
        <w:div w:id="817235430">
          <w:marLeft w:val="0"/>
          <w:marRight w:val="0"/>
          <w:marTop w:val="0"/>
          <w:marBottom w:val="0"/>
          <w:divBdr>
            <w:top w:val="none" w:sz="0" w:space="0" w:color="auto"/>
            <w:left w:val="none" w:sz="0" w:space="0" w:color="auto"/>
            <w:bottom w:val="none" w:sz="0" w:space="0" w:color="auto"/>
            <w:right w:val="none" w:sz="0" w:space="0" w:color="auto"/>
          </w:divBdr>
        </w:div>
        <w:div w:id="978726592">
          <w:marLeft w:val="0"/>
          <w:marRight w:val="0"/>
          <w:marTop w:val="0"/>
          <w:marBottom w:val="0"/>
          <w:divBdr>
            <w:top w:val="none" w:sz="0" w:space="0" w:color="auto"/>
            <w:left w:val="none" w:sz="0" w:space="0" w:color="auto"/>
            <w:bottom w:val="none" w:sz="0" w:space="0" w:color="auto"/>
            <w:right w:val="none" w:sz="0" w:space="0" w:color="auto"/>
          </w:divBdr>
        </w:div>
        <w:div w:id="1023165721">
          <w:marLeft w:val="0"/>
          <w:marRight w:val="0"/>
          <w:marTop w:val="0"/>
          <w:marBottom w:val="0"/>
          <w:divBdr>
            <w:top w:val="none" w:sz="0" w:space="0" w:color="auto"/>
            <w:left w:val="none" w:sz="0" w:space="0" w:color="auto"/>
            <w:bottom w:val="none" w:sz="0" w:space="0" w:color="auto"/>
            <w:right w:val="none" w:sz="0" w:space="0" w:color="auto"/>
          </w:divBdr>
        </w:div>
        <w:div w:id="1053502680">
          <w:marLeft w:val="0"/>
          <w:marRight w:val="0"/>
          <w:marTop w:val="0"/>
          <w:marBottom w:val="0"/>
          <w:divBdr>
            <w:top w:val="none" w:sz="0" w:space="0" w:color="auto"/>
            <w:left w:val="none" w:sz="0" w:space="0" w:color="auto"/>
            <w:bottom w:val="none" w:sz="0" w:space="0" w:color="auto"/>
            <w:right w:val="none" w:sz="0" w:space="0" w:color="auto"/>
          </w:divBdr>
        </w:div>
        <w:div w:id="1076780052">
          <w:marLeft w:val="0"/>
          <w:marRight w:val="0"/>
          <w:marTop w:val="0"/>
          <w:marBottom w:val="0"/>
          <w:divBdr>
            <w:top w:val="none" w:sz="0" w:space="0" w:color="auto"/>
            <w:left w:val="none" w:sz="0" w:space="0" w:color="auto"/>
            <w:bottom w:val="none" w:sz="0" w:space="0" w:color="auto"/>
            <w:right w:val="none" w:sz="0" w:space="0" w:color="auto"/>
          </w:divBdr>
        </w:div>
        <w:div w:id="1108740381">
          <w:marLeft w:val="0"/>
          <w:marRight w:val="0"/>
          <w:marTop w:val="0"/>
          <w:marBottom w:val="0"/>
          <w:divBdr>
            <w:top w:val="none" w:sz="0" w:space="0" w:color="auto"/>
            <w:left w:val="none" w:sz="0" w:space="0" w:color="auto"/>
            <w:bottom w:val="none" w:sz="0" w:space="0" w:color="auto"/>
            <w:right w:val="none" w:sz="0" w:space="0" w:color="auto"/>
          </w:divBdr>
        </w:div>
        <w:div w:id="1178428716">
          <w:marLeft w:val="0"/>
          <w:marRight w:val="0"/>
          <w:marTop w:val="0"/>
          <w:marBottom w:val="0"/>
          <w:divBdr>
            <w:top w:val="none" w:sz="0" w:space="0" w:color="auto"/>
            <w:left w:val="none" w:sz="0" w:space="0" w:color="auto"/>
            <w:bottom w:val="none" w:sz="0" w:space="0" w:color="auto"/>
            <w:right w:val="none" w:sz="0" w:space="0" w:color="auto"/>
          </w:divBdr>
        </w:div>
        <w:div w:id="1245188836">
          <w:marLeft w:val="0"/>
          <w:marRight w:val="0"/>
          <w:marTop w:val="0"/>
          <w:marBottom w:val="0"/>
          <w:divBdr>
            <w:top w:val="none" w:sz="0" w:space="0" w:color="auto"/>
            <w:left w:val="none" w:sz="0" w:space="0" w:color="auto"/>
            <w:bottom w:val="none" w:sz="0" w:space="0" w:color="auto"/>
            <w:right w:val="none" w:sz="0" w:space="0" w:color="auto"/>
          </w:divBdr>
        </w:div>
        <w:div w:id="1339037616">
          <w:marLeft w:val="0"/>
          <w:marRight w:val="0"/>
          <w:marTop w:val="0"/>
          <w:marBottom w:val="0"/>
          <w:divBdr>
            <w:top w:val="none" w:sz="0" w:space="0" w:color="auto"/>
            <w:left w:val="none" w:sz="0" w:space="0" w:color="auto"/>
            <w:bottom w:val="none" w:sz="0" w:space="0" w:color="auto"/>
            <w:right w:val="none" w:sz="0" w:space="0" w:color="auto"/>
          </w:divBdr>
        </w:div>
        <w:div w:id="1355837856">
          <w:marLeft w:val="0"/>
          <w:marRight w:val="0"/>
          <w:marTop w:val="0"/>
          <w:marBottom w:val="0"/>
          <w:divBdr>
            <w:top w:val="none" w:sz="0" w:space="0" w:color="auto"/>
            <w:left w:val="none" w:sz="0" w:space="0" w:color="auto"/>
            <w:bottom w:val="none" w:sz="0" w:space="0" w:color="auto"/>
            <w:right w:val="none" w:sz="0" w:space="0" w:color="auto"/>
          </w:divBdr>
        </w:div>
        <w:div w:id="1367676575">
          <w:marLeft w:val="0"/>
          <w:marRight w:val="0"/>
          <w:marTop w:val="0"/>
          <w:marBottom w:val="0"/>
          <w:divBdr>
            <w:top w:val="none" w:sz="0" w:space="0" w:color="auto"/>
            <w:left w:val="none" w:sz="0" w:space="0" w:color="auto"/>
            <w:bottom w:val="none" w:sz="0" w:space="0" w:color="auto"/>
            <w:right w:val="none" w:sz="0" w:space="0" w:color="auto"/>
          </w:divBdr>
        </w:div>
        <w:div w:id="1403259555">
          <w:marLeft w:val="0"/>
          <w:marRight w:val="0"/>
          <w:marTop w:val="0"/>
          <w:marBottom w:val="0"/>
          <w:divBdr>
            <w:top w:val="none" w:sz="0" w:space="0" w:color="auto"/>
            <w:left w:val="none" w:sz="0" w:space="0" w:color="auto"/>
            <w:bottom w:val="none" w:sz="0" w:space="0" w:color="auto"/>
            <w:right w:val="none" w:sz="0" w:space="0" w:color="auto"/>
          </w:divBdr>
        </w:div>
        <w:div w:id="1419135990">
          <w:marLeft w:val="0"/>
          <w:marRight w:val="0"/>
          <w:marTop w:val="0"/>
          <w:marBottom w:val="0"/>
          <w:divBdr>
            <w:top w:val="none" w:sz="0" w:space="0" w:color="auto"/>
            <w:left w:val="none" w:sz="0" w:space="0" w:color="auto"/>
            <w:bottom w:val="none" w:sz="0" w:space="0" w:color="auto"/>
            <w:right w:val="none" w:sz="0" w:space="0" w:color="auto"/>
          </w:divBdr>
        </w:div>
        <w:div w:id="1469200100">
          <w:marLeft w:val="0"/>
          <w:marRight w:val="0"/>
          <w:marTop w:val="0"/>
          <w:marBottom w:val="0"/>
          <w:divBdr>
            <w:top w:val="none" w:sz="0" w:space="0" w:color="auto"/>
            <w:left w:val="none" w:sz="0" w:space="0" w:color="auto"/>
            <w:bottom w:val="none" w:sz="0" w:space="0" w:color="auto"/>
            <w:right w:val="none" w:sz="0" w:space="0" w:color="auto"/>
          </w:divBdr>
        </w:div>
        <w:div w:id="1473864070">
          <w:marLeft w:val="0"/>
          <w:marRight w:val="0"/>
          <w:marTop w:val="0"/>
          <w:marBottom w:val="0"/>
          <w:divBdr>
            <w:top w:val="none" w:sz="0" w:space="0" w:color="auto"/>
            <w:left w:val="none" w:sz="0" w:space="0" w:color="auto"/>
            <w:bottom w:val="none" w:sz="0" w:space="0" w:color="auto"/>
            <w:right w:val="none" w:sz="0" w:space="0" w:color="auto"/>
          </w:divBdr>
        </w:div>
        <w:div w:id="1559051892">
          <w:marLeft w:val="0"/>
          <w:marRight w:val="0"/>
          <w:marTop w:val="0"/>
          <w:marBottom w:val="0"/>
          <w:divBdr>
            <w:top w:val="none" w:sz="0" w:space="0" w:color="auto"/>
            <w:left w:val="none" w:sz="0" w:space="0" w:color="auto"/>
            <w:bottom w:val="none" w:sz="0" w:space="0" w:color="auto"/>
            <w:right w:val="none" w:sz="0" w:space="0" w:color="auto"/>
          </w:divBdr>
        </w:div>
        <w:div w:id="1568763243">
          <w:marLeft w:val="0"/>
          <w:marRight w:val="0"/>
          <w:marTop w:val="0"/>
          <w:marBottom w:val="0"/>
          <w:divBdr>
            <w:top w:val="none" w:sz="0" w:space="0" w:color="auto"/>
            <w:left w:val="none" w:sz="0" w:space="0" w:color="auto"/>
            <w:bottom w:val="none" w:sz="0" w:space="0" w:color="auto"/>
            <w:right w:val="none" w:sz="0" w:space="0" w:color="auto"/>
          </w:divBdr>
        </w:div>
        <w:div w:id="1578898393">
          <w:marLeft w:val="0"/>
          <w:marRight w:val="0"/>
          <w:marTop w:val="0"/>
          <w:marBottom w:val="0"/>
          <w:divBdr>
            <w:top w:val="none" w:sz="0" w:space="0" w:color="auto"/>
            <w:left w:val="none" w:sz="0" w:space="0" w:color="auto"/>
            <w:bottom w:val="none" w:sz="0" w:space="0" w:color="auto"/>
            <w:right w:val="none" w:sz="0" w:space="0" w:color="auto"/>
          </w:divBdr>
        </w:div>
        <w:div w:id="1766611216">
          <w:marLeft w:val="0"/>
          <w:marRight w:val="0"/>
          <w:marTop w:val="0"/>
          <w:marBottom w:val="0"/>
          <w:divBdr>
            <w:top w:val="none" w:sz="0" w:space="0" w:color="auto"/>
            <w:left w:val="none" w:sz="0" w:space="0" w:color="auto"/>
            <w:bottom w:val="none" w:sz="0" w:space="0" w:color="auto"/>
            <w:right w:val="none" w:sz="0" w:space="0" w:color="auto"/>
          </w:divBdr>
        </w:div>
        <w:div w:id="1793397493">
          <w:marLeft w:val="0"/>
          <w:marRight w:val="0"/>
          <w:marTop w:val="0"/>
          <w:marBottom w:val="0"/>
          <w:divBdr>
            <w:top w:val="none" w:sz="0" w:space="0" w:color="auto"/>
            <w:left w:val="none" w:sz="0" w:space="0" w:color="auto"/>
            <w:bottom w:val="none" w:sz="0" w:space="0" w:color="auto"/>
            <w:right w:val="none" w:sz="0" w:space="0" w:color="auto"/>
          </w:divBdr>
        </w:div>
        <w:div w:id="1878547725">
          <w:marLeft w:val="0"/>
          <w:marRight w:val="0"/>
          <w:marTop w:val="0"/>
          <w:marBottom w:val="0"/>
          <w:divBdr>
            <w:top w:val="none" w:sz="0" w:space="0" w:color="auto"/>
            <w:left w:val="none" w:sz="0" w:space="0" w:color="auto"/>
            <w:bottom w:val="none" w:sz="0" w:space="0" w:color="auto"/>
            <w:right w:val="none" w:sz="0" w:space="0" w:color="auto"/>
          </w:divBdr>
        </w:div>
        <w:div w:id="1882132765">
          <w:marLeft w:val="0"/>
          <w:marRight w:val="0"/>
          <w:marTop w:val="0"/>
          <w:marBottom w:val="0"/>
          <w:divBdr>
            <w:top w:val="none" w:sz="0" w:space="0" w:color="auto"/>
            <w:left w:val="none" w:sz="0" w:space="0" w:color="auto"/>
            <w:bottom w:val="none" w:sz="0" w:space="0" w:color="auto"/>
            <w:right w:val="none" w:sz="0" w:space="0" w:color="auto"/>
          </w:divBdr>
        </w:div>
        <w:div w:id="1893344778">
          <w:marLeft w:val="0"/>
          <w:marRight w:val="0"/>
          <w:marTop w:val="0"/>
          <w:marBottom w:val="0"/>
          <w:divBdr>
            <w:top w:val="none" w:sz="0" w:space="0" w:color="auto"/>
            <w:left w:val="none" w:sz="0" w:space="0" w:color="auto"/>
            <w:bottom w:val="none" w:sz="0" w:space="0" w:color="auto"/>
            <w:right w:val="none" w:sz="0" w:space="0" w:color="auto"/>
          </w:divBdr>
        </w:div>
        <w:div w:id="1947274172">
          <w:marLeft w:val="0"/>
          <w:marRight w:val="0"/>
          <w:marTop w:val="0"/>
          <w:marBottom w:val="0"/>
          <w:divBdr>
            <w:top w:val="none" w:sz="0" w:space="0" w:color="auto"/>
            <w:left w:val="none" w:sz="0" w:space="0" w:color="auto"/>
            <w:bottom w:val="none" w:sz="0" w:space="0" w:color="auto"/>
            <w:right w:val="none" w:sz="0" w:space="0" w:color="auto"/>
          </w:divBdr>
        </w:div>
        <w:div w:id="1959680102">
          <w:marLeft w:val="0"/>
          <w:marRight w:val="0"/>
          <w:marTop w:val="0"/>
          <w:marBottom w:val="0"/>
          <w:divBdr>
            <w:top w:val="none" w:sz="0" w:space="0" w:color="auto"/>
            <w:left w:val="none" w:sz="0" w:space="0" w:color="auto"/>
            <w:bottom w:val="none" w:sz="0" w:space="0" w:color="auto"/>
            <w:right w:val="none" w:sz="0" w:space="0" w:color="auto"/>
          </w:divBdr>
        </w:div>
        <w:div w:id="2144228005">
          <w:marLeft w:val="0"/>
          <w:marRight w:val="0"/>
          <w:marTop w:val="0"/>
          <w:marBottom w:val="0"/>
          <w:divBdr>
            <w:top w:val="none" w:sz="0" w:space="0" w:color="auto"/>
            <w:left w:val="none" w:sz="0" w:space="0" w:color="auto"/>
            <w:bottom w:val="none" w:sz="0" w:space="0" w:color="auto"/>
            <w:right w:val="none" w:sz="0" w:space="0" w:color="auto"/>
          </w:divBdr>
        </w:div>
      </w:divsChild>
    </w:div>
    <w:div w:id="191698949">
      <w:bodyDiv w:val="1"/>
      <w:marLeft w:val="0"/>
      <w:marRight w:val="0"/>
      <w:marTop w:val="0"/>
      <w:marBottom w:val="0"/>
      <w:divBdr>
        <w:top w:val="none" w:sz="0" w:space="0" w:color="auto"/>
        <w:left w:val="none" w:sz="0" w:space="0" w:color="auto"/>
        <w:bottom w:val="none" w:sz="0" w:space="0" w:color="auto"/>
        <w:right w:val="none" w:sz="0" w:space="0" w:color="auto"/>
      </w:divBdr>
    </w:div>
    <w:div w:id="194849509">
      <w:bodyDiv w:val="1"/>
      <w:marLeft w:val="0"/>
      <w:marRight w:val="0"/>
      <w:marTop w:val="0"/>
      <w:marBottom w:val="0"/>
      <w:divBdr>
        <w:top w:val="none" w:sz="0" w:space="0" w:color="auto"/>
        <w:left w:val="none" w:sz="0" w:space="0" w:color="auto"/>
        <w:bottom w:val="none" w:sz="0" w:space="0" w:color="auto"/>
        <w:right w:val="none" w:sz="0" w:space="0" w:color="auto"/>
      </w:divBdr>
    </w:div>
    <w:div w:id="194932718">
      <w:bodyDiv w:val="1"/>
      <w:marLeft w:val="0"/>
      <w:marRight w:val="0"/>
      <w:marTop w:val="0"/>
      <w:marBottom w:val="0"/>
      <w:divBdr>
        <w:top w:val="none" w:sz="0" w:space="0" w:color="auto"/>
        <w:left w:val="none" w:sz="0" w:space="0" w:color="auto"/>
        <w:bottom w:val="none" w:sz="0" w:space="0" w:color="auto"/>
        <w:right w:val="none" w:sz="0" w:space="0" w:color="auto"/>
      </w:divBdr>
      <w:divsChild>
        <w:div w:id="7098084">
          <w:marLeft w:val="0"/>
          <w:marRight w:val="0"/>
          <w:marTop w:val="0"/>
          <w:marBottom w:val="0"/>
          <w:divBdr>
            <w:top w:val="none" w:sz="0" w:space="0" w:color="auto"/>
            <w:left w:val="none" w:sz="0" w:space="0" w:color="auto"/>
            <w:bottom w:val="none" w:sz="0" w:space="0" w:color="auto"/>
            <w:right w:val="none" w:sz="0" w:space="0" w:color="auto"/>
          </w:divBdr>
        </w:div>
        <w:div w:id="57173717">
          <w:marLeft w:val="0"/>
          <w:marRight w:val="0"/>
          <w:marTop w:val="0"/>
          <w:marBottom w:val="0"/>
          <w:divBdr>
            <w:top w:val="none" w:sz="0" w:space="0" w:color="auto"/>
            <w:left w:val="none" w:sz="0" w:space="0" w:color="auto"/>
            <w:bottom w:val="none" w:sz="0" w:space="0" w:color="auto"/>
            <w:right w:val="none" w:sz="0" w:space="0" w:color="auto"/>
          </w:divBdr>
        </w:div>
        <w:div w:id="83453399">
          <w:marLeft w:val="0"/>
          <w:marRight w:val="0"/>
          <w:marTop w:val="0"/>
          <w:marBottom w:val="0"/>
          <w:divBdr>
            <w:top w:val="none" w:sz="0" w:space="0" w:color="auto"/>
            <w:left w:val="none" w:sz="0" w:space="0" w:color="auto"/>
            <w:bottom w:val="none" w:sz="0" w:space="0" w:color="auto"/>
            <w:right w:val="none" w:sz="0" w:space="0" w:color="auto"/>
          </w:divBdr>
        </w:div>
        <w:div w:id="91098352">
          <w:marLeft w:val="0"/>
          <w:marRight w:val="0"/>
          <w:marTop w:val="0"/>
          <w:marBottom w:val="0"/>
          <w:divBdr>
            <w:top w:val="none" w:sz="0" w:space="0" w:color="auto"/>
            <w:left w:val="none" w:sz="0" w:space="0" w:color="auto"/>
            <w:bottom w:val="none" w:sz="0" w:space="0" w:color="auto"/>
            <w:right w:val="none" w:sz="0" w:space="0" w:color="auto"/>
          </w:divBdr>
        </w:div>
        <w:div w:id="302659415">
          <w:marLeft w:val="0"/>
          <w:marRight w:val="0"/>
          <w:marTop w:val="0"/>
          <w:marBottom w:val="0"/>
          <w:divBdr>
            <w:top w:val="none" w:sz="0" w:space="0" w:color="auto"/>
            <w:left w:val="none" w:sz="0" w:space="0" w:color="auto"/>
            <w:bottom w:val="none" w:sz="0" w:space="0" w:color="auto"/>
            <w:right w:val="none" w:sz="0" w:space="0" w:color="auto"/>
          </w:divBdr>
        </w:div>
        <w:div w:id="320894843">
          <w:marLeft w:val="0"/>
          <w:marRight w:val="0"/>
          <w:marTop w:val="0"/>
          <w:marBottom w:val="0"/>
          <w:divBdr>
            <w:top w:val="none" w:sz="0" w:space="0" w:color="auto"/>
            <w:left w:val="none" w:sz="0" w:space="0" w:color="auto"/>
            <w:bottom w:val="none" w:sz="0" w:space="0" w:color="auto"/>
            <w:right w:val="none" w:sz="0" w:space="0" w:color="auto"/>
          </w:divBdr>
        </w:div>
        <w:div w:id="460148965">
          <w:marLeft w:val="0"/>
          <w:marRight w:val="0"/>
          <w:marTop w:val="0"/>
          <w:marBottom w:val="0"/>
          <w:divBdr>
            <w:top w:val="none" w:sz="0" w:space="0" w:color="auto"/>
            <w:left w:val="none" w:sz="0" w:space="0" w:color="auto"/>
            <w:bottom w:val="none" w:sz="0" w:space="0" w:color="auto"/>
            <w:right w:val="none" w:sz="0" w:space="0" w:color="auto"/>
          </w:divBdr>
        </w:div>
        <w:div w:id="477460077">
          <w:marLeft w:val="0"/>
          <w:marRight w:val="0"/>
          <w:marTop w:val="0"/>
          <w:marBottom w:val="0"/>
          <w:divBdr>
            <w:top w:val="none" w:sz="0" w:space="0" w:color="auto"/>
            <w:left w:val="none" w:sz="0" w:space="0" w:color="auto"/>
            <w:bottom w:val="none" w:sz="0" w:space="0" w:color="auto"/>
            <w:right w:val="none" w:sz="0" w:space="0" w:color="auto"/>
          </w:divBdr>
        </w:div>
        <w:div w:id="493492275">
          <w:marLeft w:val="0"/>
          <w:marRight w:val="0"/>
          <w:marTop w:val="0"/>
          <w:marBottom w:val="0"/>
          <w:divBdr>
            <w:top w:val="none" w:sz="0" w:space="0" w:color="auto"/>
            <w:left w:val="none" w:sz="0" w:space="0" w:color="auto"/>
            <w:bottom w:val="none" w:sz="0" w:space="0" w:color="auto"/>
            <w:right w:val="none" w:sz="0" w:space="0" w:color="auto"/>
          </w:divBdr>
        </w:div>
        <w:div w:id="671027895">
          <w:marLeft w:val="0"/>
          <w:marRight w:val="0"/>
          <w:marTop w:val="0"/>
          <w:marBottom w:val="0"/>
          <w:divBdr>
            <w:top w:val="none" w:sz="0" w:space="0" w:color="auto"/>
            <w:left w:val="none" w:sz="0" w:space="0" w:color="auto"/>
            <w:bottom w:val="none" w:sz="0" w:space="0" w:color="auto"/>
            <w:right w:val="none" w:sz="0" w:space="0" w:color="auto"/>
          </w:divBdr>
        </w:div>
        <w:div w:id="712657059">
          <w:marLeft w:val="0"/>
          <w:marRight w:val="0"/>
          <w:marTop w:val="0"/>
          <w:marBottom w:val="0"/>
          <w:divBdr>
            <w:top w:val="none" w:sz="0" w:space="0" w:color="auto"/>
            <w:left w:val="none" w:sz="0" w:space="0" w:color="auto"/>
            <w:bottom w:val="none" w:sz="0" w:space="0" w:color="auto"/>
            <w:right w:val="none" w:sz="0" w:space="0" w:color="auto"/>
          </w:divBdr>
        </w:div>
        <w:div w:id="723061130">
          <w:marLeft w:val="0"/>
          <w:marRight w:val="0"/>
          <w:marTop w:val="0"/>
          <w:marBottom w:val="0"/>
          <w:divBdr>
            <w:top w:val="none" w:sz="0" w:space="0" w:color="auto"/>
            <w:left w:val="none" w:sz="0" w:space="0" w:color="auto"/>
            <w:bottom w:val="none" w:sz="0" w:space="0" w:color="auto"/>
            <w:right w:val="none" w:sz="0" w:space="0" w:color="auto"/>
          </w:divBdr>
        </w:div>
        <w:div w:id="759370079">
          <w:marLeft w:val="0"/>
          <w:marRight w:val="0"/>
          <w:marTop w:val="0"/>
          <w:marBottom w:val="0"/>
          <w:divBdr>
            <w:top w:val="none" w:sz="0" w:space="0" w:color="auto"/>
            <w:left w:val="none" w:sz="0" w:space="0" w:color="auto"/>
            <w:bottom w:val="none" w:sz="0" w:space="0" w:color="auto"/>
            <w:right w:val="none" w:sz="0" w:space="0" w:color="auto"/>
          </w:divBdr>
        </w:div>
        <w:div w:id="858860682">
          <w:marLeft w:val="0"/>
          <w:marRight w:val="0"/>
          <w:marTop w:val="0"/>
          <w:marBottom w:val="0"/>
          <w:divBdr>
            <w:top w:val="none" w:sz="0" w:space="0" w:color="auto"/>
            <w:left w:val="none" w:sz="0" w:space="0" w:color="auto"/>
            <w:bottom w:val="none" w:sz="0" w:space="0" w:color="auto"/>
            <w:right w:val="none" w:sz="0" w:space="0" w:color="auto"/>
          </w:divBdr>
        </w:div>
        <w:div w:id="929386577">
          <w:marLeft w:val="0"/>
          <w:marRight w:val="0"/>
          <w:marTop w:val="0"/>
          <w:marBottom w:val="0"/>
          <w:divBdr>
            <w:top w:val="none" w:sz="0" w:space="0" w:color="auto"/>
            <w:left w:val="none" w:sz="0" w:space="0" w:color="auto"/>
            <w:bottom w:val="none" w:sz="0" w:space="0" w:color="auto"/>
            <w:right w:val="none" w:sz="0" w:space="0" w:color="auto"/>
          </w:divBdr>
        </w:div>
        <w:div w:id="1035614181">
          <w:marLeft w:val="0"/>
          <w:marRight w:val="0"/>
          <w:marTop w:val="0"/>
          <w:marBottom w:val="0"/>
          <w:divBdr>
            <w:top w:val="none" w:sz="0" w:space="0" w:color="auto"/>
            <w:left w:val="none" w:sz="0" w:space="0" w:color="auto"/>
            <w:bottom w:val="none" w:sz="0" w:space="0" w:color="auto"/>
            <w:right w:val="none" w:sz="0" w:space="0" w:color="auto"/>
          </w:divBdr>
        </w:div>
        <w:div w:id="1142040065">
          <w:marLeft w:val="0"/>
          <w:marRight w:val="0"/>
          <w:marTop w:val="0"/>
          <w:marBottom w:val="0"/>
          <w:divBdr>
            <w:top w:val="none" w:sz="0" w:space="0" w:color="auto"/>
            <w:left w:val="none" w:sz="0" w:space="0" w:color="auto"/>
            <w:bottom w:val="none" w:sz="0" w:space="0" w:color="auto"/>
            <w:right w:val="none" w:sz="0" w:space="0" w:color="auto"/>
          </w:divBdr>
        </w:div>
        <w:div w:id="1238588800">
          <w:marLeft w:val="0"/>
          <w:marRight w:val="0"/>
          <w:marTop w:val="0"/>
          <w:marBottom w:val="0"/>
          <w:divBdr>
            <w:top w:val="none" w:sz="0" w:space="0" w:color="auto"/>
            <w:left w:val="none" w:sz="0" w:space="0" w:color="auto"/>
            <w:bottom w:val="none" w:sz="0" w:space="0" w:color="auto"/>
            <w:right w:val="none" w:sz="0" w:space="0" w:color="auto"/>
          </w:divBdr>
        </w:div>
        <w:div w:id="1282807460">
          <w:marLeft w:val="0"/>
          <w:marRight w:val="0"/>
          <w:marTop w:val="0"/>
          <w:marBottom w:val="0"/>
          <w:divBdr>
            <w:top w:val="none" w:sz="0" w:space="0" w:color="auto"/>
            <w:left w:val="none" w:sz="0" w:space="0" w:color="auto"/>
            <w:bottom w:val="none" w:sz="0" w:space="0" w:color="auto"/>
            <w:right w:val="none" w:sz="0" w:space="0" w:color="auto"/>
          </w:divBdr>
        </w:div>
        <w:div w:id="1294677898">
          <w:marLeft w:val="0"/>
          <w:marRight w:val="0"/>
          <w:marTop w:val="0"/>
          <w:marBottom w:val="0"/>
          <w:divBdr>
            <w:top w:val="none" w:sz="0" w:space="0" w:color="auto"/>
            <w:left w:val="none" w:sz="0" w:space="0" w:color="auto"/>
            <w:bottom w:val="none" w:sz="0" w:space="0" w:color="auto"/>
            <w:right w:val="none" w:sz="0" w:space="0" w:color="auto"/>
          </w:divBdr>
        </w:div>
        <w:div w:id="1418357561">
          <w:marLeft w:val="0"/>
          <w:marRight w:val="0"/>
          <w:marTop w:val="0"/>
          <w:marBottom w:val="0"/>
          <w:divBdr>
            <w:top w:val="none" w:sz="0" w:space="0" w:color="auto"/>
            <w:left w:val="none" w:sz="0" w:space="0" w:color="auto"/>
            <w:bottom w:val="none" w:sz="0" w:space="0" w:color="auto"/>
            <w:right w:val="none" w:sz="0" w:space="0" w:color="auto"/>
          </w:divBdr>
        </w:div>
        <w:div w:id="1466897415">
          <w:marLeft w:val="0"/>
          <w:marRight w:val="0"/>
          <w:marTop w:val="0"/>
          <w:marBottom w:val="0"/>
          <w:divBdr>
            <w:top w:val="none" w:sz="0" w:space="0" w:color="auto"/>
            <w:left w:val="none" w:sz="0" w:space="0" w:color="auto"/>
            <w:bottom w:val="none" w:sz="0" w:space="0" w:color="auto"/>
            <w:right w:val="none" w:sz="0" w:space="0" w:color="auto"/>
          </w:divBdr>
        </w:div>
        <w:div w:id="1589341695">
          <w:marLeft w:val="0"/>
          <w:marRight w:val="0"/>
          <w:marTop w:val="0"/>
          <w:marBottom w:val="0"/>
          <w:divBdr>
            <w:top w:val="none" w:sz="0" w:space="0" w:color="auto"/>
            <w:left w:val="none" w:sz="0" w:space="0" w:color="auto"/>
            <w:bottom w:val="none" w:sz="0" w:space="0" w:color="auto"/>
            <w:right w:val="none" w:sz="0" w:space="0" w:color="auto"/>
          </w:divBdr>
        </w:div>
        <w:div w:id="1623227408">
          <w:marLeft w:val="0"/>
          <w:marRight w:val="0"/>
          <w:marTop w:val="0"/>
          <w:marBottom w:val="0"/>
          <w:divBdr>
            <w:top w:val="none" w:sz="0" w:space="0" w:color="auto"/>
            <w:left w:val="none" w:sz="0" w:space="0" w:color="auto"/>
            <w:bottom w:val="none" w:sz="0" w:space="0" w:color="auto"/>
            <w:right w:val="none" w:sz="0" w:space="0" w:color="auto"/>
          </w:divBdr>
        </w:div>
        <w:div w:id="1723095888">
          <w:marLeft w:val="0"/>
          <w:marRight w:val="0"/>
          <w:marTop w:val="0"/>
          <w:marBottom w:val="0"/>
          <w:divBdr>
            <w:top w:val="none" w:sz="0" w:space="0" w:color="auto"/>
            <w:left w:val="none" w:sz="0" w:space="0" w:color="auto"/>
            <w:bottom w:val="none" w:sz="0" w:space="0" w:color="auto"/>
            <w:right w:val="none" w:sz="0" w:space="0" w:color="auto"/>
          </w:divBdr>
        </w:div>
        <w:div w:id="1900900057">
          <w:marLeft w:val="0"/>
          <w:marRight w:val="0"/>
          <w:marTop w:val="0"/>
          <w:marBottom w:val="0"/>
          <w:divBdr>
            <w:top w:val="none" w:sz="0" w:space="0" w:color="auto"/>
            <w:left w:val="none" w:sz="0" w:space="0" w:color="auto"/>
            <w:bottom w:val="none" w:sz="0" w:space="0" w:color="auto"/>
            <w:right w:val="none" w:sz="0" w:space="0" w:color="auto"/>
          </w:divBdr>
        </w:div>
        <w:div w:id="1923953266">
          <w:marLeft w:val="0"/>
          <w:marRight w:val="0"/>
          <w:marTop w:val="0"/>
          <w:marBottom w:val="0"/>
          <w:divBdr>
            <w:top w:val="none" w:sz="0" w:space="0" w:color="auto"/>
            <w:left w:val="none" w:sz="0" w:space="0" w:color="auto"/>
            <w:bottom w:val="none" w:sz="0" w:space="0" w:color="auto"/>
            <w:right w:val="none" w:sz="0" w:space="0" w:color="auto"/>
          </w:divBdr>
        </w:div>
        <w:div w:id="2093233383">
          <w:marLeft w:val="0"/>
          <w:marRight w:val="0"/>
          <w:marTop w:val="0"/>
          <w:marBottom w:val="0"/>
          <w:divBdr>
            <w:top w:val="none" w:sz="0" w:space="0" w:color="auto"/>
            <w:left w:val="none" w:sz="0" w:space="0" w:color="auto"/>
            <w:bottom w:val="none" w:sz="0" w:space="0" w:color="auto"/>
            <w:right w:val="none" w:sz="0" w:space="0" w:color="auto"/>
          </w:divBdr>
        </w:div>
      </w:divsChild>
    </w:div>
    <w:div w:id="202668671">
      <w:bodyDiv w:val="1"/>
      <w:marLeft w:val="0"/>
      <w:marRight w:val="0"/>
      <w:marTop w:val="0"/>
      <w:marBottom w:val="0"/>
      <w:divBdr>
        <w:top w:val="none" w:sz="0" w:space="0" w:color="auto"/>
        <w:left w:val="none" w:sz="0" w:space="0" w:color="auto"/>
        <w:bottom w:val="none" w:sz="0" w:space="0" w:color="auto"/>
        <w:right w:val="none" w:sz="0" w:space="0" w:color="auto"/>
      </w:divBdr>
    </w:div>
    <w:div w:id="203368743">
      <w:bodyDiv w:val="1"/>
      <w:marLeft w:val="0"/>
      <w:marRight w:val="0"/>
      <w:marTop w:val="0"/>
      <w:marBottom w:val="0"/>
      <w:divBdr>
        <w:top w:val="none" w:sz="0" w:space="0" w:color="auto"/>
        <w:left w:val="none" w:sz="0" w:space="0" w:color="auto"/>
        <w:bottom w:val="none" w:sz="0" w:space="0" w:color="auto"/>
        <w:right w:val="none" w:sz="0" w:space="0" w:color="auto"/>
      </w:divBdr>
    </w:div>
    <w:div w:id="214195355">
      <w:bodyDiv w:val="1"/>
      <w:marLeft w:val="0"/>
      <w:marRight w:val="0"/>
      <w:marTop w:val="0"/>
      <w:marBottom w:val="0"/>
      <w:divBdr>
        <w:top w:val="none" w:sz="0" w:space="0" w:color="auto"/>
        <w:left w:val="none" w:sz="0" w:space="0" w:color="auto"/>
        <w:bottom w:val="none" w:sz="0" w:space="0" w:color="auto"/>
        <w:right w:val="none" w:sz="0" w:space="0" w:color="auto"/>
      </w:divBdr>
      <w:divsChild>
        <w:div w:id="58947055">
          <w:marLeft w:val="0"/>
          <w:marRight w:val="0"/>
          <w:marTop w:val="0"/>
          <w:marBottom w:val="0"/>
          <w:divBdr>
            <w:top w:val="none" w:sz="0" w:space="0" w:color="auto"/>
            <w:left w:val="none" w:sz="0" w:space="0" w:color="auto"/>
            <w:bottom w:val="none" w:sz="0" w:space="0" w:color="auto"/>
            <w:right w:val="none" w:sz="0" w:space="0" w:color="auto"/>
          </w:divBdr>
        </w:div>
        <w:div w:id="554321350">
          <w:marLeft w:val="0"/>
          <w:marRight w:val="0"/>
          <w:marTop w:val="0"/>
          <w:marBottom w:val="0"/>
          <w:divBdr>
            <w:top w:val="none" w:sz="0" w:space="0" w:color="auto"/>
            <w:left w:val="none" w:sz="0" w:space="0" w:color="auto"/>
            <w:bottom w:val="none" w:sz="0" w:space="0" w:color="auto"/>
            <w:right w:val="none" w:sz="0" w:space="0" w:color="auto"/>
          </w:divBdr>
        </w:div>
        <w:div w:id="685056638">
          <w:marLeft w:val="0"/>
          <w:marRight w:val="0"/>
          <w:marTop w:val="0"/>
          <w:marBottom w:val="0"/>
          <w:divBdr>
            <w:top w:val="none" w:sz="0" w:space="0" w:color="auto"/>
            <w:left w:val="none" w:sz="0" w:space="0" w:color="auto"/>
            <w:bottom w:val="none" w:sz="0" w:space="0" w:color="auto"/>
            <w:right w:val="none" w:sz="0" w:space="0" w:color="auto"/>
          </w:divBdr>
        </w:div>
        <w:div w:id="738599072">
          <w:marLeft w:val="0"/>
          <w:marRight w:val="0"/>
          <w:marTop w:val="0"/>
          <w:marBottom w:val="0"/>
          <w:divBdr>
            <w:top w:val="none" w:sz="0" w:space="0" w:color="auto"/>
            <w:left w:val="none" w:sz="0" w:space="0" w:color="auto"/>
            <w:bottom w:val="none" w:sz="0" w:space="0" w:color="auto"/>
            <w:right w:val="none" w:sz="0" w:space="0" w:color="auto"/>
          </w:divBdr>
        </w:div>
        <w:div w:id="775098313">
          <w:marLeft w:val="0"/>
          <w:marRight w:val="0"/>
          <w:marTop w:val="0"/>
          <w:marBottom w:val="0"/>
          <w:divBdr>
            <w:top w:val="none" w:sz="0" w:space="0" w:color="auto"/>
            <w:left w:val="none" w:sz="0" w:space="0" w:color="auto"/>
            <w:bottom w:val="none" w:sz="0" w:space="0" w:color="auto"/>
            <w:right w:val="none" w:sz="0" w:space="0" w:color="auto"/>
          </w:divBdr>
        </w:div>
        <w:div w:id="945624244">
          <w:marLeft w:val="0"/>
          <w:marRight w:val="0"/>
          <w:marTop w:val="0"/>
          <w:marBottom w:val="0"/>
          <w:divBdr>
            <w:top w:val="none" w:sz="0" w:space="0" w:color="auto"/>
            <w:left w:val="none" w:sz="0" w:space="0" w:color="auto"/>
            <w:bottom w:val="none" w:sz="0" w:space="0" w:color="auto"/>
            <w:right w:val="none" w:sz="0" w:space="0" w:color="auto"/>
          </w:divBdr>
        </w:div>
        <w:div w:id="993608513">
          <w:marLeft w:val="0"/>
          <w:marRight w:val="0"/>
          <w:marTop w:val="0"/>
          <w:marBottom w:val="0"/>
          <w:divBdr>
            <w:top w:val="none" w:sz="0" w:space="0" w:color="auto"/>
            <w:left w:val="none" w:sz="0" w:space="0" w:color="auto"/>
            <w:bottom w:val="none" w:sz="0" w:space="0" w:color="auto"/>
            <w:right w:val="none" w:sz="0" w:space="0" w:color="auto"/>
          </w:divBdr>
        </w:div>
        <w:div w:id="1157301639">
          <w:marLeft w:val="0"/>
          <w:marRight w:val="0"/>
          <w:marTop w:val="0"/>
          <w:marBottom w:val="0"/>
          <w:divBdr>
            <w:top w:val="none" w:sz="0" w:space="0" w:color="auto"/>
            <w:left w:val="none" w:sz="0" w:space="0" w:color="auto"/>
            <w:bottom w:val="none" w:sz="0" w:space="0" w:color="auto"/>
            <w:right w:val="none" w:sz="0" w:space="0" w:color="auto"/>
          </w:divBdr>
        </w:div>
        <w:div w:id="1280336900">
          <w:marLeft w:val="0"/>
          <w:marRight w:val="0"/>
          <w:marTop w:val="0"/>
          <w:marBottom w:val="0"/>
          <w:divBdr>
            <w:top w:val="none" w:sz="0" w:space="0" w:color="auto"/>
            <w:left w:val="none" w:sz="0" w:space="0" w:color="auto"/>
            <w:bottom w:val="none" w:sz="0" w:space="0" w:color="auto"/>
            <w:right w:val="none" w:sz="0" w:space="0" w:color="auto"/>
          </w:divBdr>
        </w:div>
        <w:div w:id="1463036992">
          <w:marLeft w:val="0"/>
          <w:marRight w:val="0"/>
          <w:marTop w:val="0"/>
          <w:marBottom w:val="0"/>
          <w:divBdr>
            <w:top w:val="none" w:sz="0" w:space="0" w:color="auto"/>
            <w:left w:val="none" w:sz="0" w:space="0" w:color="auto"/>
            <w:bottom w:val="none" w:sz="0" w:space="0" w:color="auto"/>
            <w:right w:val="none" w:sz="0" w:space="0" w:color="auto"/>
          </w:divBdr>
        </w:div>
        <w:div w:id="1535463108">
          <w:marLeft w:val="0"/>
          <w:marRight w:val="0"/>
          <w:marTop w:val="0"/>
          <w:marBottom w:val="0"/>
          <w:divBdr>
            <w:top w:val="none" w:sz="0" w:space="0" w:color="auto"/>
            <w:left w:val="none" w:sz="0" w:space="0" w:color="auto"/>
            <w:bottom w:val="none" w:sz="0" w:space="0" w:color="auto"/>
            <w:right w:val="none" w:sz="0" w:space="0" w:color="auto"/>
          </w:divBdr>
        </w:div>
        <w:div w:id="2010794097">
          <w:marLeft w:val="0"/>
          <w:marRight w:val="0"/>
          <w:marTop w:val="0"/>
          <w:marBottom w:val="0"/>
          <w:divBdr>
            <w:top w:val="none" w:sz="0" w:space="0" w:color="auto"/>
            <w:left w:val="none" w:sz="0" w:space="0" w:color="auto"/>
            <w:bottom w:val="none" w:sz="0" w:space="0" w:color="auto"/>
            <w:right w:val="none" w:sz="0" w:space="0" w:color="auto"/>
          </w:divBdr>
        </w:div>
      </w:divsChild>
    </w:div>
    <w:div w:id="218055683">
      <w:bodyDiv w:val="1"/>
      <w:marLeft w:val="0"/>
      <w:marRight w:val="0"/>
      <w:marTop w:val="0"/>
      <w:marBottom w:val="0"/>
      <w:divBdr>
        <w:top w:val="none" w:sz="0" w:space="0" w:color="auto"/>
        <w:left w:val="none" w:sz="0" w:space="0" w:color="auto"/>
        <w:bottom w:val="none" w:sz="0" w:space="0" w:color="auto"/>
        <w:right w:val="none" w:sz="0" w:space="0" w:color="auto"/>
      </w:divBdr>
      <w:divsChild>
        <w:div w:id="782190571">
          <w:marLeft w:val="0"/>
          <w:marRight w:val="0"/>
          <w:marTop w:val="0"/>
          <w:marBottom w:val="0"/>
          <w:divBdr>
            <w:top w:val="none" w:sz="0" w:space="0" w:color="auto"/>
            <w:left w:val="none" w:sz="0" w:space="0" w:color="auto"/>
            <w:bottom w:val="none" w:sz="0" w:space="0" w:color="auto"/>
            <w:right w:val="none" w:sz="0" w:space="0" w:color="auto"/>
          </w:divBdr>
          <w:divsChild>
            <w:div w:id="61695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98549">
      <w:bodyDiv w:val="1"/>
      <w:marLeft w:val="0"/>
      <w:marRight w:val="0"/>
      <w:marTop w:val="0"/>
      <w:marBottom w:val="0"/>
      <w:divBdr>
        <w:top w:val="none" w:sz="0" w:space="0" w:color="auto"/>
        <w:left w:val="none" w:sz="0" w:space="0" w:color="auto"/>
        <w:bottom w:val="none" w:sz="0" w:space="0" w:color="auto"/>
        <w:right w:val="none" w:sz="0" w:space="0" w:color="auto"/>
      </w:divBdr>
    </w:div>
    <w:div w:id="232588259">
      <w:bodyDiv w:val="1"/>
      <w:marLeft w:val="0"/>
      <w:marRight w:val="0"/>
      <w:marTop w:val="0"/>
      <w:marBottom w:val="0"/>
      <w:divBdr>
        <w:top w:val="none" w:sz="0" w:space="0" w:color="auto"/>
        <w:left w:val="none" w:sz="0" w:space="0" w:color="auto"/>
        <w:bottom w:val="none" w:sz="0" w:space="0" w:color="auto"/>
        <w:right w:val="none" w:sz="0" w:space="0" w:color="auto"/>
      </w:divBdr>
    </w:div>
    <w:div w:id="236716501">
      <w:bodyDiv w:val="1"/>
      <w:marLeft w:val="0"/>
      <w:marRight w:val="0"/>
      <w:marTop w:val="0"/>
      <w:marBottom w:val="0"/>
      <w:divBdr>
        <w:top w:val="none" w:sz="0" w:space="0" w:color="auto"/>
        <w:left w:val="none" w:sz="0" w:space="0" w:color="auto"/>
        <w:bottom w:val="none" w:sz="0" w:space="0" w:color="auto"/>
        <w:right w:val="none" w:sz="0" w:space="0" w:color="auto"/>
      </w:divBdr>
      <w:divsChild>
        <w:div w:id="12919626">
          <w:marLeft w:val="0"/>
          <w:marRight w:val="0"/>
          <w:marTop w:val="0"/>
          <w:marBottom w:val="0"/>
          <w:divBdr>
            <w:top w:val="none" w:sz="0" w:space="0" w:color="auto"/>
            <w:left w:val="none" w:sz="0" w:space="0" w:color="auto"/>
            <w:bottom w:val="none" w:sz="0" w:space="0" w:color="auto"/>
            <w:right w:val="none" w:sz="0" w:space="0" w:color="auto"/>
          </w:divBdr>
        </w:div>
        <w:div w:id="69468517">
          <w:marLeft w:val="0"/>
          <w:marRight w:val="0"/>
          <w:marTop w:val="0"/>
          <w:marBottom w:val="0"/>
          <w:divBdr>
            <w:top w:val="none" w:sz="0" w:space="0" w:color="auto"/>
            <w:left w:val="none" w:sz="0" w:space="0" w:color="auto"/>
            <w:bottom w:val="none" w:sz="0" w:space="0" w:color="auto"/>
            <w:right w:val="none" w:sz="0" w:space="0" w:color="auto"/>
          </w:divBdr>
        </w:div>
        <w:div w:id="83310761">
          <w:marLeft w:val="0"/>
          <w:marRight w:val="0"/>
          <w:marTop w:val="0"/>
          <w:marBottom w:val="0"/>
          <w:divBdr>
            <w:top w:val="none" w:sz="0" w:space="0" w:color="auto"/>
            <w:left w:val="none" w:sz="0" w:space="0" w:color="auto"/>
            <w:bottom w:val="none" w:sz="0" w:space="0" w:color="auto"/>
            <w:right w:val="none" w:sz="0" w:space="0" w:color="auto"/>
          </w:divBdr>
        </w:div>
        <w:div w:id="129247623">
          <w:marLeft w:val="0"/>
          <w:marRight w:val="0"/>
          <w:marTop w:val="0"/>
          <w:marBottom w:val="0"/>
          <w:divBdr>
            <w:top w:val="none" w:sz="0" w:space="0" w:color="auto"/>
            <w:left w:val="none" w:sz="0" w:space="0" w:color="auto"/>
            <w:bottom w:val="none" w:sz="0" w:space="0" w:color="auto"/>
            <w:right w:val="none" w:sz="0" w:space="0" w:color="auto"/>
          </w:divBdr>
        </w:div>
        <w:div w:id="148131696">
          <w:marLeft w:val="0"/>
          <w:marRight w:val="0"/>
          <w:marTop w:val="0"/>
          <w:marBottom w:val="0"/>
          <w:divBdr>
            <w:top w:val="none" w:sz="0" w:space="0" w:color="auto"/>
            <w:left w:val="none" w:sz="0" w:space="0" w:color="auto"/>
            <w:bottom w:val="none" w:sz="0" w:space="0" w:color="auto"/>
            <w:right w:val="none" w:sz="0" w:space="0" w:color="auto"/>
          </w:divBdr>
        </w:div>
        <w:div w:id="278532468">
          <w:marLeft w:val="0"/>
          <w:marRight w:val="0"/>
          <w:marTop w:val="0"/>
          <w:marBottom w:val="0"/>
          <w:divBdr>
            <w:top w:val="none" w:sz="0" w:space="0" w:color="auto"/>
            <w:left w:val="none" w:sz="0" w:space="0" w:color="auto"/>
            <w:bottom w:val="none" w:sz="0" w:space="0" w:color="auto"/>
            <w:right w:val="none" w:sz="0" w:space="0" w:color="auto"/>
          </w:divBdr>
        </w:div>
        <w:div w:id="280186220">
          <w:marLeft w:val="0"/>
          <w:marRight w:val="0"/>
          <w:marTop w:val="0"/>
          <w:marBottom w:val="0"/>
          <w:divBdr>
            <w:top w:val="none" w:sz="0" w:space="0" w:color="auto"/>
            <w:left w:val="none" w:sz="0" w:space="0" w:color="auto"/>
            <w:bottom w:val="none" w:sz="0" w:space="0" w:color="auto"/>
            <w:right w:val="none" w:sz="0" w:space="0" w:color="auto"/>
          </w:divBdr>
        </w:div>
        <w:div w:id="356590713">
          <w:marLeft w:val="0"/>
          <w:marRight w:val="0"/>
          <w:marTop w:val="0"/>
          <w:marBottom w:val="0"/>
          <w:divBdr>
            <w:top w:val="none" w:sz="0" w:space="0" w:color="auto"/>
            <w:left w:val="none" w:sz="0" w:space="0" w:color="auto"/>
            <w:bottom w:val="none" w:sz="0" w:space="0" w:color="auto"/>
            <w:right w:val="none" w:sz="0" w:space="0" w:color="auto"/>
          </w:divBdr>
        </w:div>
        <w:div w:id="369964794">
          <w:marLeft w:val="0"/>
          <w:marRight w:val="0"/>
          <w:marTop w:val="0"/>
          <w:marBottom w:val="0"/>
          <w:divBdr>
            <w:top w:val="none" w:sz="0" w:space="0" w:color="auto"/>
            <w:left w:val="none" w:sz="0" w:space="0" w:color="auto"/>
            <w:bottom w:val="none" w:sz="0" w:space="0" w:color="auto"/>
            <w:right w:val="none" w:sz="0" w:space="0" w:color="auto"/>
          </w:divBdr>
        </w:div>
        <w:div w:id="449201804">
          <w:marLeft w:val="0"/>
          <w:marRight w:val="0"/>
          <w:marTop w:val="0"/>
          <w:marBottom w:val="0"/>
          <w:divBdr>
            <w:top w:val="none" w:sz="0" w:space="0" w:color="auto"/>
            <w:left w:val="none" w:sz="0" w:space="0" w:color="auto"/>
            <w:bottom w:val="none" w:sz="0" w:space="0" w:color="auto"/>
            <w:right w:val="none" w:sz="0" w:space="0" w:color="auto"/>
          </w:divBdr>
        </w:div>
        <w:div w:id="495264584">
          <w:marLeft w:val="0"/>
          <w:marRight w:val="0"/>
          <w:marTop w:val="0"/>
          <w:marBottom w:val="0"/>
          <w:divBdr>
            <w:top w:val="none" w:sz="0" w:space="0" w:color="auto"/>
            <w:left w:val="none" w:sz="0" w:space="0" w:color="auto"/>
            <w:bottom w:val="none" w:sz="0" w:space="0" w:color="auto"/>
            <w:right w:val="none" w:sz="0" w:space="0" w:color="auto"/>
          </w:divBdr>
        </w:div>
        <w:div w:id="620695117">
          <w:marLeft w:val="0"/>
          <w:marRight w:val="0"/>
          <w:marTop w:val="0"/>
          <w:marBottom w:val="0"/>
          <w:divBdr>
            <w:top w:val="none" w:sz="0" w:space="0" w:color="auto"/>
            <w:left w:val="none" w:sz="0" w:space="0" w:color="auto"/>
            <w:bottom w:val="none" w:sz="0" w:space="0" w:color="auto"/>
            <w:right w:val="none" w:sz="0" w:space="0" w:color="auto"/>
          </w:divBdr>
        </w:div>
        <w:div w:id="623846159">
          <w:marLeft w:val="0"/>
          <w:marRight w:val="0"/>
          <w:marTop w:val="0"/>
          <w:marBottom w:val="0"/>
          <w:divBdr>
            <w:top w:val="none" w:sz="0" w:space="0" w:color="auto"/>
            <w:left w:val="none" w:sz="0" w:space="0" w:color="auto"/>
            <w:bottom w:val="none" w:sz="0" w:space="0" w:color="auto"/>
            <w:right w:val="none" w:sz="0" w:space="0" w:color="auto"/>
          </w:divBdr>
        </w:div>
        <w:div w:id="800267176">
          <w:marLeft w:val="0"/>
          <w:marRight w:val="0"/>
          <w:marTop w:val="0"/>
          <w:marBottom w:val="0"/>
          <w:divBdr>
            <w:top w:val="none" w:sz="0" w:space="0" w:color="auto"/>
            <w:left w:val="none" w:sz="0" w:space="0" w:color="auto"/>
            <w:bottom w:val="none" w:sz="0" w:space="0" w:color="auto"/>
            <w:right w:val="none" w:sz="0" w:space="0" w:color="auto"/>
          </w:divBdr>
        </w:div>
        <w:div w:id="930164364">
          <w:marLeft w:val="0"/>
          <w:marRight w:val="0"/>
          <w:marTop w:val="0"/>
          <w:marBottom w:val="0"/>
          <w:divBdr>
            <w:top w:val="none" w:sz="0" w:space="0" w:color="auto"/>
            <w:left w:val="none" w:sz="0" w:space="0" w:color="auto"/>
            <w:bottom w:val="none" w:sz="0" w:space="0" w:color="auto"/>
            <w:right w:val="none" w:sz="0" w:space="0" w:color="auto"/>
          </w:divBdr>
        </w:div>
        <w:div w:id="959842805">
          <w:marLeft w:val="0"/>
          <w:marRight w:val="0"/>
          <w:marTop w:val="0"/>
          <w:marBottom w:val="0"/>
          <w:divBdr>
            <w:top w:val="none" w:sz="0" w:space="0" w:color="auto"/>
            <w:left w:val="none" w:sz="0" w:space="0" w:color="auto"/>
            <w:bottom w:val="none" w:sz="0" w:space="0" w:color="auto"/>
            <w:right w:val="none" w:sz="0" w:space="0" w:color="auto"/>
          </w:divBdr>
        </w:div>
        <w:div w:id="1042746949">
          <w:marLeft w:val="0"/>
          <w:marRight w:val="0"/>
          <w:marTop w:val="0"/>
          <w:marBottom w:val="0"/>
          <w:divBdr>
            <w:top w:val="none" w:sz="0" w:space="0" w:color="auto"/>
            <w:left w:val="none" w:sz="0" w:space="0" w:color="auto"/>
            <w:bottom w:val="none" w:sz="0" w:space="0" w:color="auto"/>
            <w:right w:val="none" w:sz="0" w:space="0" w:color="auto"/>
          </w:divBdr>
        </w:div>
        <w:div w:id="1123571375">
          <w:marLeft w:val="0"/>
          <w:marRight w:val="0"/>
          <w:marTop w:val="0"/>
          <w:marBottom w:val="0"/>
          <w:divBdr>
            <w:top w:val="none" w:sz="0" w:space="0" w:color="auto"/>
            <w:left w:val="none" w:sz="0" w:space="0" w:color="auto"/>
            <w:bottom w:val="none" w:sz="0" w:space="0" w:color="auto"/>
            <w:right w:val="none" w:sz="0" w:space="0" w:color="auto"/>
          </w:divBdr>
        </w:div>
        <w:div w:id="1235895456">
          <w:marLeft w:val="0"/>
          <w:marRight w:val="0"/>
          <w:marTop w:val="0"/>
          <w:marBottom w:val="0"/>
          <w:divBdr>
            <w:top w:val="none" w:sz="0" w:space="0" w:color="auto"/>
            <w:left w:val="none" w:sz="0" w:space="0" w:color="auto"/>
            <w:bottom w:val="none" w:sz="0" w:space="0" w:color="auto"/>
            <w:right w:val="none" w:sz="0" w:space="0" w:color="auto"/>
          </w:divBdr>
        </w:div>
        <w:div w:id="1395734446">
          <w:marLeft w:val="0"/>
          <w:marRight w:val="0"/>
          <w:marTop w:val="0"/>
          <w:marBottom w:val="0"/>
          <w:divBdr>
            <w:top w:val="none" w:sz="0" w:space="0" w:color="auto"/>
            <w:left w:val="none" w:sz="0" w:space="0" w:color="auto"/>
            <w:bottom w:val="none" w:sz="0" w:space="0" w:color="auto"/>
            <w:right w:val="none" w:sz="0" w:space="0" w:color="auto"/>
          </w:divBdr>
        </w:div>
        <w:div w:id="1395851948">
          <w:marLeft w:val="0"/>
          <w:marRight w:val="0"/>
          <w:marTop w:val="0"/>
          <w:marBottom w:val="0"/>
          <w:divBdr>
            <w:top w:val="none" w:sz="0" w:space="0" w:color="auto"/>
            <w:left w:val="none" w:sz="0" w:space="0" w:color="auto"/>
            <w:bottom w:val="none" w:sz="0" w:space="0" w:color="auto"/>
            <w:right w:val="none" w:sz="0" w:space="0" w:color="auto"/>
          </w:divBdr>
        </w:div>
        <w:div w:id="1520973188">
          <w:marLeft w:val="0"/>
          <w:marRight w:val="0"/>
          <w:marTop w:val="0"/>
          <w:marBottom w:val="0"/>
          <w:divBdr>
            <w:top w:val="none" w:sz="0" w:space="0" w:color="auto"/>
            <w:left w:val="none" w:sz="0" w:space="0" w:color="auto"/>
            <w:bottom w:val="none" w:sz="0" w:space="0" w:color="auto"/>
            <w:right w:val="none" w:sz="0" w:space="0" w:color="auto"/>
          </w:divBdr>
        </w:div>
        <w:div w:id="2073770329">
          <w:marLeft w:val="0"/>
          <w:marRight w:val="0"/>
          <w:marTop w:val="0"/>
          <w:marBottom w:val="0"/>
          <w:divBdr>
            <w:top w:val="none" w:sz="0" w:space="0" w:color="auto"/>
            <w:left w:val="none" w:sz="0" w:space="0" w:color="auto"/>
            <w:bottom w:val="none" w:sz="0" w:space="0" w:color="auto"/>
            <w:right w:val="none" w:sz="0" w:space="0" w:color="auto"/>
          </w:divBdr>
        </w:div>
        <w:div w:id="2073960480">
          <w:marLeft w:val="0"/>
          <w:marRight w:val="0"/>
          <w:marTop w:val="0"/>
          <w:marBottom w:val="0"/>
          <w:divBdr>
            <w:top w:val="none" w:sz="0" w:space="0" w:color="auto"/>
            <w:left w:val="none" w:sz="0" w:space="0" w:color="auto"/>
            <w:bottom w:val="none" w:sz="0" w:space="0" w:color="auto"/>
            <w:right w:val="none" w:sz="0" w:space="0" w:color="auto"/>
          </w:divBdr>
        </w:div>
        <w:div w:id="2077240040">
          <w:marLeft w:val="0"/>
          <w:marRight w:val="0"/>
          <w:marTop w:val="0"/>
          <w:marBottom w:val="0"/>
          <w:divBdr>
            <w:top w:val="none" w:sz="0" w:space="0" w:color="auto"/>
            <w:left w:val="none" w:sz="0" w:space="0" w:color="auto"/>
            <w:bottom w:val="none" w:sz="0" w:space="0" w:color="auto"/>
            <w:right w:val="none" w:sz="0" w:space="0" w:color="auto"/>
          </w:divBdr>
        </w:div>
        <w:div w:id="2130010559">
          <w:marLeft w:val="0"/>
          <w:marRight w:val="0"/>
          <w:marTop w:val="0"/>
          <w:marBottom w:val="0"/>
          <w:divBdr>
            <w:top w:val="none" w:sz="0" w:space="0" w:color="auto"/>
            <w:left w:val="none" w:sz="0" w:space="0" w:color="auto"/>
            <w:bottom w:val="none" w:sz="0" w:space="0" w:color="auto"/>
            <w:right w:val="none" w:sz="0" w:space="0" w:color="auto"/>
          </w:divBdr>
        </w:div>
      </w:divsChild>
    </w:div>
    <w:div w:id="245849134">
      <w:bodyDiv w:val="1"/>
      <w:marLeft w:val="0"/>
      <w:marRight w:val="0"/>
      <w:marTop w:val="0"/>
      <w:marBottom w:val="0"/>
      <w:divBdr>
        <w:top w:val="none" w:sz="0" w:space="0" w:color="auto"/>
        <w:left w:val="none" w:sz="0" w:space="0" w:color="auto"/>
        <w:bottom w:val="none" w:sz="0" w:space="0" w:color="auto"/>
        <w:right w:val="none" w:sz="0" w:space="0" w:color="auto"/>
      </w:divBdr>
    </w:div>
    <w:div w:id="246426365">
      <w:bodyDiv w:val="1"/>
      <w:marLeft w:val="0"/>
      <w:marRight w:val="0"/>
      <w:marTop w:val="0"/>
      <w:marBottom w:val="0"/>
      <w:divBdr>
        <w:top w:val="none" w:sz="0" w:space="0" w:color="auto"/>
        <w:left w:val="none" w:sz="0" w:space="0" w:color="auto"/>
        <w:bottom w:val="none" w:sz="0" w:space="0" w:color="auto"/>
        <w:right w:val="none" w:sz="0" w:space="0" w:color="auto"/>
      </w:divBdr>
    </w:div>
    <w:div w:id="247887488">
      <w:bodyDiv w:val="1"/>
      <w:marLeft w:val="0"/>
      <w:marRight w:val="0"/>
      <w:marTop w:val="0"/>
      <w:marBottom w:val="0"/>
      <w:divBdr>
        <w:top w:val="none" w:sz="0" w:space="0" w:color="auto"/>
        <w:left w:val="none" w:sz="0" w:space="0" w:color="auto"/>
        <w:bottom w:val="none" w:sz="0" w:space="0" w:color="auto"/>
        <w:right w:val="none" w:sz="0" w:space="0" w:color="auto"/>
      </w:divBdr>
    </w:div>
    <w:div w:id="252470409">
      <w:bodyDiv w:val="1"/>
      <w:marLeft w:val="0"/>
      <w:marRight w:val="0"/>
      <w:marTop w:val="0"/>
      <w:marBottom w:val="0"/>
      <w:divBdr>
        <w:top w:val="none" w:sz="0" w:space="0" w:color="auto"/>
        <w:left w:val="none" w:sz="0" w:space="0" w:color="auto"/>
        <w:bottom w:val="none" w:sz="0" w:space="0" w:color="auto"/>
        <w:right w:val="none" w:sz="0" w:space="0" w:color="auto"/>
      </w:divBdr>
    </w:div>
    <w:div w:id="253513691">
      <w:bodyDiv w:val="1"/>
      <w:marLeft w:val="0"/>
      <w:marRight w:val="0"/>
      <w:marTop w:val="0"/>
      <w:marBottom w:val="0"/>
      <w:divBdr>
        <w:top w:val="none" w:sz="0" w:space="0" w:color="auto"/>
        <w:left w:val="none" w:sz="0" w:space="0" w:color="auto"/>
        <w:bottom w:val="none" w:sz="0" w:space="0" w:color="auto"/>
        <w:right w:val="none" w:sz="0" w:space="0" w:color="auto"/>
      </w:divBdr>
    </w:div>
    <w:div w:id="256139874">
      <w:bodyDiv w:val="1"/>
      <w:marLeft w:val="0"/>
      <w:marRight w:val="0"/>
      <w:marTop w:val="0"/>
      <w:marBottom w:val="0"/>
      <w:divBdr>
        <w:top w:val="none" w:sz="0" w:space="0" w:color="auto"/>
        <w:left w:val="none" w:sz="0" w:space="0" w:color="auto"/>
        <w:bottom w:val="none" w:sz="0" w:space="0" w:color="auto"/>
        <w:right w:val="none" w:sz="0" w:space="0" w:color="auto"/>
      </w:divBdr>
    </w:div>
    <w:div w:id="264845780">
      <w:bodyDiv w:val="1"/>
      <w:marLeft w:val="0"/>
      <w:marRight w:val="0"/>
      <w:marTop w:val="0"/>
      <w:marBottom w:val="0"/>
      <w:divBdr>
        <w:top w:val="none" w:sz="0" w:space="0" w:color="auto"/>
        <w:left w:val="none" w:sz="0" w:space="0" w:color="auto"/>
        <w:bottom w:val="none" w:sz="0" w:space="0" w:color="auto"/>
        <w:right w:val="none" w:sz="0" w:space="0" w:color="auto"/>
      </w:divBdr>
      <w:divsChild>
        <w:div w:id="124281327">
          <w:marLeft w:val="0"/>
          <w:marRight w:val="0"/>
          <w:marTop w:val="0"/>
          <w:marBottom w:val="0"/>
          <w:divBdr>
            <w:top w:val="none" w:sz="0" w:space="0" w:color="auto"/>
            <w:left w:val="none" w:sz="0" w:space="0" w:color="auto"/>
            <w:bottom w:val="none" w:sz="0" w:space="0" w:color="auto"/>
            <w:right w:val="none" w:sz="0" w:space="0" w:color="auto"/>
          </w:divBdr>
        </w:div>
        <w:div w:id="551968990">
          <w:marLeft w:val="0"/>
          <w:marRight w:val="0"/>
          <w:marTop w:val="0"/>
          <w:marBottom w:val="0"/>
          <w:divBdr>
            <w:top w:val="none" w:sz="0" w:space="0" w:color="auto"/>
            <w:left w:val="none" w:sz="0" w:space="0" w:color="auto"/>
            <w:bottom w:val="none" w:sz="0" w:space="0" w:color="auto"/>
            <w:right w:val="none" w:sz="0" w:space="0" w:color="auto"/>
          </w:divBdr>
        </w:div>
        <w:div w:id="597836031">
          <w:marLeft w:val="0"/>
          <w:marRight w:val="0"/>
          <w:marTop w:val="0"/>
          <w:marBottom w:val="0"/>
          <w:divBdr>
            <w:top w:val="none" w:sz="0" w:space="0" w:color="auto"/>
            <w:left w:val="none" w:sz="0" w:space="0" w:color="auto"/>
            <w:bottom w:val="none" w:sz="0" w:space="0" w:color="auto"/>
            <w:right w:val="none" w:sz="0" w:space="0" w:color="auto"/>
          </w:divBdr>
        </w:div>
        <w:div w:id="758722491">
          <w:marLeft w:val="0"/>
          <w:marRight w:val="0"/>
          <w:marTop w:val="0"/>
          <w:marBottom w:val="0"/>
          <w:divBdr>
            <w:top w:val="none" w:sz="0" w:space="0" w:color="auto"/>
            <w:left w:val="none" w:sz="0" w:space="0" w:color="auto"/>
            <w:bottom w:val="none" w:sz="0" w:space="0" w:color="auto"/>
            <w:right w:val="none" w:sz="0" w:space="0" w:color="auto"/>
          </w:divBdr>
        </w:div>
        <w:div w:id="1039282302">
          <w:marLeft w:val="0"/>
          <w:marRight w:val="0"/>
          <w:marTop w:val="0"/>
          <w:marBottom w:val="0"/>
          <w:divBdr>
            <w:top w:val="none" w:sz="0" w:space="0" w:color="auto"/>
            <w:left w:val="none" w:sz="0" w:space="0" w:color="auto"/>
            <w:bottom w:val="none" w:sz="0" w:space="0" w:color="auto"/>
            <w:right w:val="none" w:sz="0" w:space="0" w:color="auto"/>
          </w:divBdr>
        </w:div>
        <w:div w:id="1424111729">
          <w:marLeft w:val="0"/>
          <w:marRight w:val="0"/>
          <w:marTop w:val="0"/>
          <w:marBottom w:val="0"/>
          <w:divBdr>
            <w:top w:val="none" w:sz="0" w:space="0" w:color="auto"/>
            <w:left w:val="none" w:sz="0" w:space="0" w:color="auto"/>
            <w:bottom w:val="none" w:sz="0" w:space="0" w:color="auto"/>
            <w:right w:val="none" w:sz="0" w:space="0" w:color="auto"/>
          </w:divBdr>
        </w:div>
        <w:div w:id="1506551493">
          <w:marLeft w:val="0"/>
          <w:marRight w:val="0"/>
          <w:marTop w:val="0"/>
          <w:marBottom w:val="0"/>
          <w:divBdr>
            <w:top w:val="none" w:sz="0" w:space="0" w:color="auto"/>
            <w:left w:val="none" w:sz="0" w:space="0" w:color="auto"/>
            <w:bottom w:val="none" w:sz="0" w:space="0" w:color="auto"/>
            <w:right w:val="none" w:sz="0" w:space="0" w:color="auto"/>
          </w:divBdr>
        </w:div>
        <w:div w:id="1515069154">
          <w:marLeft w:val="0"/>
          <w:marRight w:val="0"/>
          <w:marTop w:val="0"/>
          <w:marBottom w:val="0"/>
          <w:divBdr>
            <w:top w:val="none" w:sz="0" w:space="0" w:color="auto"/>
            <w:left w:val="none" w:sz="0" w:space="0" w:color="auto"/>
            <w:bottom w:val="none" w:sz="0" w:space="0" w:color="auto"/>
            <w:right w:val="none" w:sz="0" w:space="0" w:color="auto"/>
          </w:divBdr>
        </w:div>
        <w:div w:id="1611665514">
          <w:marLeft w:val="0"/>
          <w:marRight w:val="0"/>
          <w:marTop w:val="0"/>
          <w:marBottom w:val="0"/>
          <w:divBdr>
            <w:top w:val="none" w:sz="0" w:space="0" w:color="auto"/>
            <w:left w:val="none" w:sz="0" w:space="0" w:color="auto"/>
            <w:bottom w:val="none" w:sz="0" w:space="0" w:color="auto"/>
            <w:right w:val="none" w:sz="0" w:space="0" w:color="auto"/>
          </w:divBdr>
        </w:div>
        <w:div w:id="1702127983">
          <w:marLeft w:val="0"/>
          <w:marRight w:val="0"/>
          <w:marTop w:val="0"/>
          <w:marBottom w:val="0"/>
          <w:divBdr>
            <w:top w:val="none" w:sz="0" w:space="0" w:color="auto"/>
            <w:left w:val="none" w:sz="0" w:space="0" w:color="auto"/>
            <w:bottom w:val="none" w:sz="0" w:space="0" w:color="auto"/>
            <w:right w:val="none" w:sz="0" w:space="0" w:color="auto"/>
          </w:divBdr>
        </w:div>
        <w:div w:id="1732800699">
          <w:marLeft w:val="0"/>
          <w:marRight w:val="0"/>
          <w:marTop w:val="0"/>
          <w:marBottom w:val="0"/>
          <w:divBdr>
            <w:top w:val="none" w:sz="0" w:space="0" w:color="auto"/>
            <w:left w:val="none" w:sz="0" w:space="0" w:color="auto"/>
            <w:bottom w:val="none" w:sz="0" w:space="0" w:color="auto"/>
            <w:right w:val="none" w:sz="0" w:space="0" w:color="auto"/>
          </w:divBdr>
        </w:div>
        <w:div w:id="1919484128">
          <w:marLeft w:val="0"/>
          <w:marRight w:val="0"/>
          <w:marTop w:val="0"/>
          <w:marBottom w:val="0"/>
          <w:divBdr>
            <w:top w:val="none" w:sz="0" w:space="0" w:color="auto"/>
            <w:left w:val="none" w:sz="0" w:space="0" w:color="auto"/>
            <w:bottom w:val="none" w:sz="0" w:space="0" w:color="auto"/>
            <w:right w:val="none" w:sz="0" w:space="0" w:color="auto"/>
          </w:divBdr>
        </w:div>
        <w:div w:id="2079667826">
          <w:marLeft w:val="0"/>
          <w:marRight w:val="0"/>
          <w:marTop w:val="0"/>
          <w:marBottom w:val="0"/>
          <w:divBdr>
            <w:top w:val="none" w:sz="0" w:space="0" w:color="auto"/>
            <w:left w:val="none" w:sz="0" w:space="0" w:color="auto"/>
            <w:bottom w:val="none" w:sz="0" w:space="0" w:color="auto"/>
            <w:right w:val="none" w:sz="0" w:space="0" w:color="auto"/>
          </w:divBdr>
        </w:div>
      </w:divsChild>
    </w:div>
    <w:div w:id="271060379">
      <w:bodyDiv w:val="1"/>
      <w:marLeft w:val="0"/>
      <w:marRight w:val="0"/>
      <w:marTop w:val="0"/>
      <w:marBottom w:val="0"/>
      <w:divBdr>
        <w:top w:val="none" w:sz="0" w:space="0" w:color="auto"/>
        <w:left w:val="none" w:sz="0" w:space="0" w:color="auto"/>
        <w:bottom w:val="none" w:sz="0" w:space="0" w:color="auto"/>
        <w:right w:val="none" w:sz="0" w:space="0" w:color="auto"/>
      </w:divBdr>
    </w:div>
    <w:div w:id="271786098">
      <w:bodyDiv w:val="1"/>
      <w:marLeft w:val="0"/>
      <w:marRight w:val="0"/>
      <w:marTop w:val="0"/>
      <w:marBottom w:val="0"/>
      <w:divBdr>
        <w:top w:val="none" w:sz="0" w:space="0" w:color="auto"/>
        <w:left w:val="none" w:sz="0" w:space="0" w:color="auto"/>
        <w:bottom w:val="none" w:sz="0" w:space="0" w:color="auto"/>
        <w:right w:val="none" w:sz="0" w:space="0" w:color="auto"/>
      </w:divBdr>
    </w:div>
    <w:div w:id="272907902">
      <w:bodyDiv w:val="1"/>
      <w:marLeft w:val="0"/>
      <w:marRight w:val="0"/>
      <w:marTop w:val="0"/>
      <w:marBottom w:val="0"/>
      <w:divBdr>
        <w:top w:val="none" w:sz="0" w:space="0" w:color="auto"/>
        <w:left w:val="none" w:sz="0" w:space="0" w:color="auto"/>
        <w:bottom w:val="none" w:sz="0" w:space="0" w:color="auto"/>
        <w:right w:val="none" w:sz="0" w:space="0" w:color="auto"/>
      </w:divBdr>
    </w:div>
    <w:div w:id="275646711">
      <w:bodyDiv w:val="1"/>
      <w:marLeft w:val="0"/>
      <w:marRight w:val="0"/>
      <w:marTop w:val="0"/>
      <w:marBottom w:val="0"/>
      <w:divBdr>
        <w:top w:val="none" w:sz="0" w:space="0" w:color="auto"/>
        <w:left w:val="none" w:sz="0" w:space="0" w:color="auto"/>
        <w:bottom w:val="none" w:sz="0" w:space="0" w:color="auto"/>
        <w:right w:val="none" w:sz="0" w:space="0" w:color="auto"/>
      </w:divBdr>
    </w:div>
    <w:div w:id="278338084">
      <w:bodyDiv w:val="1"/>
      <w:marLeft w:val="0"/>
      <w:marRight w:val="0"/>
      <w:marTop w:val="0"/>
      <w:marBottom w:val="0"/>
      <w:divBdr>
        <w:top w:val="none" w:sz="0" w:space="0" w:color="auto"/>
        <w:left w:val="none" w:sz="0" w:space="0" w:color="auto"/>
        <w:bottom w:val="none" w:sz="0" w:space="0" w:color="auto"/>
        <w:right w:val="none" w:sz="0" w:space="0" w:color="auto"/>
      </w:divBdr>
      <w:divsChild>
        <w:div w:id="196234868">
          <w:marLeft w:val="0"/>
          <w:marRight w:val="0"/>
          <w:marTop w:val="0"/>
          <w:marBottom w:val="0"/>
          <w:divBdr>
            <w:top w:val="none" w:sz="0" w:space="0" w:color="auto"/>
            <w:left w:val="none" w:sz="0" w:space="0" w:color="auto"/>
            <w:bottom w:val="none" w:sz="0" w:space="0" w:color="auto"/>
            <w:right w:val="none" w:sz="0" w:space="0" w:color="auto"/>
          </w:divBdr>
        </w:div>
        <w:div w:id="827135775">
          <w:marLeft w:val="0"/>
          <w:marRight w:val="0"/>
          <w:marTop w:val="0"/>
          <w:marBottom w:val="0"/>
          <w:divBdr>
            <w:top w:val="none" w:sz="0" w:space="0" w:color="auto"/>
            <w:left w:val="none" w:sz="0" w:space="0" w:color="auto"/>
            <w:bottom w:val="none" w:sz="0" w:space="0" w:color="auto"/>
            <w:right w:val="none" w:sz="0" w:space="0" w:color="auto"/>
          </w:divBdr>
        </w:div>
        <w:div w:id="1275330568">
          <w:marLeft w:val="0"/>
          <w:marRight w:val="0"/>
          <w:marTop w:val="0"/>
          <w:marBottom w:val="0"/>
          <w:divBdr>
            <w:top w:val="none" w:sz="0" w:space="0" w:color="auto"/>
            <w:left w:val="none" w:sz="0" w:space="0" w:color="auto"/>
            <w:bottom w:val="none" w:sz="0" w:space="0" w:color="auto"/>
            <w:right w:val="none" w:sz="0" w:space="0" w:color="auto"/>
          </w:divBdr>
        </w:div>
      </w:divsChild>
    </w:div>
    <w:div w:id="279186225">
      <w:bodyDiv w:val="1"/>
      <w:marLeft w:val="0"/>
      <w:marRight w:val="0"/>
      <w:marTop w:val="0"/>
      <w:marBottom w:val="0"/>
      <w:divBdr>
        <w:top w:val="none" w:sz="0" w:space="0" w:color="auto"/>
        <w:left w:val="none" w:sz="0" w:space="0" w:color="auto"/>
        <w:bottom w:val="none" w:sz="0" w:space="0" w:color="auto"/>
        <w:right w:val="none" w:sz="0" w:space="0" w:color="auto"/>
      </w:divBdr>
    </w:div>
    <w:div w:id="279802720">
      <w:bodyDiv w:val="1"/>
      <w:marLeft w:val="0"/>
      <w:marRight w:val="0"/>
      <w:marTop w:val="0"/>
      <w:marBottom w:val="0"/>
      <w:divBdr>
        <w:top w:val="none" w:sz="0" w:space="0" w:color="auto"/>
        <w:left w:val="none" w:sz="0" w:space="0" w:color="auto"/>
        <w:bottom w:val="none" w:sz="0" w:space="0" w:color="auto"/>
        <w:right w:val="none" w:sz="0" w:space="0" w:color="auto"/>
      </w:divBdr>
      <w:divsChild>
        <w:div w:id="726955093">
          <w:marLeft w:val="0"/>
          <w:marRight w:val="0"/>
          <w:marTop w:val="0"/>
          <w:marBottom w:val="0"/>
          <w:divBdr>
            <w:top w:val="none" w:sz="0" w:space="0" w:color="auto"/>
            <w:left w:val="none" w:sz="0" w:space="0" w:color="auto"/>
            <w:bottom w:val="none" w:sz="0" w:space="0" w:color="auto"/>
            <w:right w:val="none" w:sz="0" w:space="0" w:color="auto"/>
          </w:divBdr>
        </w:div>
        <w:div w:id="2047371983">
          <w:marLeft w:val="0"/>
          <w:marRight w:val="0"/>
          <w:marTop w:val="0"/>
          <w:marBottom w:val="0"/>
          <w:divBdr>
            <w:top w:val="none" w:sz="0" w:space="0" w:color="auto"/>
            <w:left w:val="none" w:sz="0" w:space="0" w:color="auto"/>
            <w:bottom w:val="none" w:sz="0" w:space="0" w:color="auto"/>
            <w:right w:val="none" w:sz="0" w:space="0" w:color="auto"/>
          </w:divBdr>
        </w:div>
      </w:divsChild>
    </w:div>
    <w:div w:id="280575425">
      <w:bodyDiv w:val="1"/>
      <w:marLeft w:val="0"/>
      <w:marRight w:val="0"/>
      <w:marTop w:val="0"/>
      <w:marBottom w:val="0"/>
      <w:divBdr>
        <w:top w:val="none" w:sz="0" w:space="0" w:color="auto"/>
        <w:left w:val="none" w:sz="0" w:space="0" w:color="auto"/>
        <w:bottom w:val="none" w:sz="0" w:space="0" w:color="auto"/>
        <w:right w:val="none" w:sz="0" w:space="0" w:color="auto"/>
      </w:divBdr>
    </w:div>
    <w:div w:id="284234172">
      <w:bodyDiv w:val="1"/>
      <w:marLeft w:val="0"/>
      <w:marRight w:val="0"/>
      <w:marTop w:val="0"/>
      <w:marBottom w:val="0"/>
      <w:divBdr>
        <w:top w:val="none" w:sz="0" w:space="0" w:color="auto"/>
        <w:left w:val="none" w:sz="0" w:space="0" w:color="auto"/>
        <w:bottom w:val="none" w:sz="0" w:space="0" w:color="auto"/>
        <w:right w:val="none" w:sz="0" w:space="0" w:color="auto"/>
      </w:divBdr>
    </w:div>
    <w:div w:id="291639489">
      <w:bodyDiv w:val="1"/>
      <w:marLeft w:val="0"/>
      <w:marRight w:val="0"/>
      <w:marTop w:val="0"/>
      <w:marBottom w:val="0"/>
      <w:divBdr>
        <w:top w:val="none" w:sz="0" w:space="0" w:color="auto"/>
        <w:left w:val="none" w:sz="0" w:space="0" w:color="auto"/>
        <w:bottom w:val="none" w:sz="0" w:space="0" w:color="auto"/>
        <w:right w:val="none" w:sz="0" w:space="0" w:color="auto"/>
      </w:divBdr>
    </w:div>
    <w:div w:id="297104402">
      <w:bodyDiv w:val="1"/>
      <w:marLeft w:val="0"/>
      <w:marRight w:val="0"/>
      <w:marTop w:val="0"/>
      <w:marBottom w:val="0"/>
      <w:divBdr>
        <w:top w:val="none" w:sz="0" w:space="0" w:color="auto"/>
        <w:left w:val="none" w:sz="0" w:space="0" w:color="auto"/>
        <w:bottom w:val="none" w:sz="0" w:space="0" w:color="auto"/>
        <w:right w:val="none" w:sz="0" w:space="0" w:color="auto"/>
      </w:divBdr>
    </w:div>
    <w:div w:id="304623146">
      <w:bodyDiv w:val="1"/>
      <w:marLeft w:val="0"/>
      <w:marRight w:val="0"/>
      <w:marTop w:val="0"/>
      <w:marBottom w:val="0"/>
      <w:divBdr>
        <w:top w:val="none" w:sz="0" w:space="0" w:color="auto"/>
        <w:left w:val="none" w:sz="0" w:space="0" w:color="auto"/>
        <w:bottom w:val="none" w:sz="0" w:space="0" w:color="auto"/>
        <w:right w:val="none" w:sz="0" w:space="0" w:color="auto"/>
      </w:divBdr>
      <w:divsChild>
        <w:div w:id="55974198">
          <w:marLeft w:val="0"/>
          <w:marRight w:val="0"/>
          <w:marTop w:val="0"/>
          <w:marBottom w:val="0"/>
          <w:divBdr>
            <w:top w:val="none" w:sz="0" w:space="0" w:color="auto"/>
            <w:left w:val="none" w:sz="0" w:space="0" w:color="auto"/>
            <w:bottom w:val="none" w:sz="0" w:space="0" w:color="auto"/>
            <w:right w:val="none" w:sz="0" w:space="0" w:color="auto"/>
          </w:divBdr>
        </w:div>
        <w:div w:id="60687094">
          <w:marLeft w:val="0"/>
          <w:marRight w:val="0"/>
          <w:marTop w:val="0"/>
          <w:marBottom w:val="0"/>
          <w:divBdr>
            <w:top w:val="none" w:sz="0" w:space="0" w:color="auto"/>
            <w:left w:val="none" w:sz="0" w:space="0" w:color="auto"/>
            <w:bottom w:val="none" w:sz="0" w:space="0" w:color="auto"/>
            <w:right w:val="none" w:sz="0" w:space="0" w:color="auto"/>
          </w:divBdr>
        </w:div>
        <w:div w:id="112210858">
          <w:marLeft w:val="0"/>
          <w:marRight w:val="0"/>
          <w:marTop w:val="0"/>
          <w:marBottom w:val="0"/>
          <w:divBdr>
            <w:top w:val="none" w:sz="0" w:space="0" w:color="auto"/>
            <w:left w:val="none" w:sz="0" w:space="0" w:color="auto"/>
            <w:bottom w:val="none" w:sz="0" w:space="0" w:color="auto"/>
            <w:right w:val="none" w:sz="0" w:space="0" w:color="auto"/>
          </w:divBdr>
        </w:div>
        <w:div w:id="134028601">
          <w:marLeft w:val="0"/>
          <w:marRight w:val="0"/>
          <w:marTop w:val="0"/>
          <w:marBottom w:val="0"/>
          <w:divBdr>
            <w:top w:val="none" w:sz="0" w:space="0" w:color="auto"/>
            <w:left w:val="none" w:sz="0" w:space="0" w:color="auto"/>
            <w:bottom w:val="none" w:sz="0" w:space="0" w:color="auto"/>
            <w:right w:val="none" w:sz="0" w:space="0" w:color="auto"/>
          </w:divBdr>
        </w:div>
        <w:div w:id="151876810">
          <w:marLeft w:val="0"/>
          <w:marRight w:val="0"/>
          <w:marTop w:val="0"/>
          <w:marBottom w:val="0"/>
          <w:divBdr>
            <w:top w:val="none" w:sz="0" w:space="0" w:color="auto"/>
            <w:left w:val="none" w:sz="0" w:space="0" w:color="auto"/>
            <w:bottom w:val="none" w:sz="0" w:space="0" w:color="auto"/>
            <w:right w:val="none" w:sz="0" w:space="0" w:color="auto"/>
          </w:divBdr>
        </w:div>
        <w:div w:id="166678140">
          <w:marLeft w:val="0"/>
          <w:marRight w:val="0"/>
          <w:marTop w:val="0"/>
          <w:marBottom w:val="0"/>
          <w:divBdr>
            <w:top w:val="none" w:sz="0" w:space="0" w:color="auto"/>
            <w:left w:val="none" w:sz="0" w:space="0" w:color="auto"/>
            <w:bottom w:val="none" w:sz="0" w:space="0" w:color="auto"/>
            <w:right w:val="none" w:sz="0" w:space="0" w:color="auto"/>
          </w:divBdr>
        </w:div>
        <w:div w:id="181827091">
          <w:marLeft w:val="0"/>
          <w:marRight w:val="0"/>
          <w:marTop w:val="0"/>
          <w:marBottom w:val="0"/>
          <w:divBdr>
            <w:top w:val="none" w:sz="0" w:space="0" w:color="auto"/>
            <w:left w:val="none" w:sz="0" w:space="0" w:color="auto"/>
            <w:bottom w:val="none" w:sz="0" w:space="0" w:color="auto"/>
            <w:right w:val="none" w:sz="0" w:space="0" w:color="auto"/>
          </w:divBdr>
        </w:div>
        <w:div w:id="240144764">
          <w:marLeft w:val="0"/>
          <w:marRight w:val="0"/>
          <w:marTop w:val="0"/>
          <w:marBottom w:val="0"/>
          <w:divBdr>
            <w:top w:val="none" w:sz="0" w:space="0" w:color="auto"/>
            <w:left w:val="none" w:sz="0" w:space="0" w:color="auto"/>
            <w:bottom w:val="none" w:sz="0" w:space="0" w:color="auto"/>
            <w:right w:val="none" w:sz="0" w:space="0" w:color="auto"/>
          </w:divBdr>
        </w:div>
        <w:div w:id="279149298">
          <w:marLeft w:val="0"/>
          <w:marRight w:val="0"/>
          <w:marTop w:val="0"/>
          <w:marBottom w:val="0"/>
          <w:divBdr>
            <w:top w:val="none" w:sz="0" w:space="0" w:color="auto"/>
            <w:left w:val="none" w:sz="0" w:space="0" w:color="auto"/>
            <w:bottom w:val="none" w:sz="0" w:space="0" w:color="auto"/>
            <w:right w:val="none" w:sz="0" w:space="0" w:color="auto"/>
          </w:divBdr>
        </w:div>
        <w:div w:id="312833845">
          <w:marLeft w:val="0"/>
          <w:marRight w:val="0"/>
          <w:marTop w:val="0"/>
          <w:marBottom w:val="0"/>
          <w:divBdr>
            <w:top w:val="none" w:sz="0" w:space="0" w:color="auto"/>
            <w:left w:val="none" w:sz="0" w:space="0" w:color="auto"/>
            <w:bottom w:val="none" w:sz="0" w:space="0" w:color="auto"/>
            <w:right w:val="none" w:sz="0" w:space="0" w:color="auto"/>
          </w:divBdr>
        </w:div>
        <w:div w:id="317659398">
          <w:marLeft w:val="0"/>
          <w:marRight w:val="0"/>
          <w:marTop w:val="0"/>
          <w:marBottom w:val="0"/>
          <w:divBdr>
            <w:top w:val="none" w:sz="0" w:space="0" w:color="auto"/>
            <w:left w:val="none" w:sz="0" w:space="0" w:color="auto"/>
            <w:bottom w:val="none" w:sz="0" w:space="0" w:color="auto"/>
            <w:right w:val="none" w:sz="0" w:space="0" w:color="auto"/>
          </w:divBdr>
        </w:div>
        <w:div w:id="324673065">
          <w:marLeft w:val="0"/>
          <w:marRight w:val="0"/>
          <w:marTop w:val="0"/>
          <w:marBottom w:val="0"/>
          <w:divBdr>
            <w:top w:val="none" w:sz="0" w:space="0" w:color="auto"/>
            <w:left w:val="none" w:sz="0" w:space="0" w:color="auto"/>
            <w:bottom w:val="none" w:sz="0" w:space="0" w:color="auto"/>
            <w:right w:val="none" w:sz="0" w:space="0" w:color="auto"/>
          </w:divBdr>
        </w:div>
        <w:div w:id="339819633">
          <w:marLeft w:val="0"/>
          <w:marRight w:val="0"/>
          <w:marTop w:val="0"/>
          <w:marBottom w:val="0"/>
          <w:divBdr>
            <w:top w:val="none" w:sz="0" w:space="0" w:color="auto"/>
            <w:left w:val="none" w:sz="0" w:space="0" w:color="auto"/>
            <w:bottom w:val="none" w:sz="0" w:space="0" w:color="auto"/>
            <w:right w:val="none" w:sz="0" w:space="0" w:color="auto"/>
          </w:divBdr>
        </w:div>
        <w:div w:id="409934436">
          <w:marLeft w:val="0"/>
          <w:marRight w:val="0"/>
          <w:marTop w:val="0"/>
          <w:marBottom w:val="0"/>
          <w:divBdr>
            <w:top w:val="none" w:sz="0" w:space="0" w:color="auto"/>
            <w:left w:val="none" w:sz="0" w:space="0" w:color="auto"/>
            <w:bottom w:val="none" w:sz="0" w:space="0" w:color="auto"/>
            <w:right w:val="none" w:sz="0" w:space="0" w:color="auto"/>
          </w:divBdr>
        </w:div>
        <w:div w:id="421338180">
          <w:marLeft w:val="0"/>
          <w:marRight w:val="0"/>
          <w:marTop w:val="0"/>
          <w:marBottom w:val="0"/>
          <w:divBdr>
            <w:top w:val="none" w:sz="0" w:space="0" w:color="auto"/>
            <w:left w:val="none" w:sz="0" w:space="0" w:color="auto"/>
            <w:bottom w:val="none" w:sz="0" w:space="0" w:color="auto"/>
            <w:right w:val="none" w:sz="0" w:space="0" w:color="auto"/>
          </w:divBdr>
        </w:div>
        <w:div w:id="434641445">
          <w:marLeft w:val="0"/>
          <w:marRight w:val="0"/>
          <w:marTop w:val="0"/>
          <w:marBottom w:val="0"/>
          <w:divBdr>
            <w:top w:val="none" w:sz="0" w:space="0" w:color="auto"/>
            <w:left w:val="none" w:sz="0" w:space="0" w:color="auto"/>
            <w:bottom w:val="none" w:sz="0" w:space="0" w:color="auto"/>
            <w:right w:val="none" w:sz="0" w:space="0" w:color="auto"/>
          </w:divBdr>
        </w:div>
        <w:div w:id="500513845">
          <w:marLeft w:val="0"/>
          <w:marRight w:val="0"/>
          <w:marTop w:val="0"/>
          <w:marBottom w:val="0"/>
          <w:divBdr>
            <w:top w:val="none" w:sz="0" w:space="0" w:color="auto"/>
            <w:left w:val="none" w:sz="0" w:space="0" w:color="auto"/>
            <w:bottom w:val="none" w:sz="0" w:space="0" w:color="auto"/>
            <w:right w:val="none" w:sz="0" w:space="0" w:color="auto"/>
          </w:divBdr>
        </w:div>
        <w:div w:id="504712520">
          <w:marLeft w:val="0"/>
          <w:marRight w:val="0"/>
          <w:marTop w:val="0"/>
          <w:marBottom w:val="0"/>
          <w:divBdr>
            <w:top w:val="none" w:sz="0" w:space="0" w:color="auto"/>
            <w:left w:val="none" w:sz="0" w:space="0" w:color="auto"/>
            <w:bottom w:val="none" w:sz="0" w:space="0" w:color="auto"/>
            <w:right w:val="none" w:sz="0" w:space="0" w:color="auto"/>
          </w:divBdr>
        </w:div>
        <w:div w:id="528376163">
          <w:marLeft w:val="0"/>
          <w:marRight w:val="0"/>
          <w:marTop w:val="0"/>
          <w:marBottom w:val="0"/>
          <w:divBdr>
            <w:top w:val="none" w:sz="0" w:space="0" w:color="auto"/>
            <w:left w:val="none" w:sz="0" w:space="0" w:color="auto"/>
            <w:bottom w:val="none" w:sz="0" w:space="0" w:color="auto"/>
            <w:right w:val="none" w:sz="0" w:space="0" w:color="auto"/>
          </w:divBdr>
        </w:div>
        <w:div w:id="585723790">
          <w:marLeft w:val="0"/>
          <w:marRight w:val="0"/>
          <w:marTop w:val="0"/>
          <w:marBottom w:val="0"/>
          <w:divBdr>
            <w:top w:val="none" w:sz="0" w:space="0" w:color="auto"/>
            <w:left w:val="none" w:sz="0" w:space="0" w:color="auto"/>
            <w:bottom w:val="none" w:sz="0" w:space="0" w:color="auto"/>
            <w:right w:val="none" w:sz="0" w:space="0" w:color="auto"/>
          </w:divBdr>
        </w:div>
        <w:div w:id="620495055">
          <w:marLeft w:val="0"/>
          <w:marRight w:val="0"/>
          <w:marTop w:val="0"/>
          <w:marBottom w:val="0"/>
          <w:divBdr>
            <w:top w:val="none" w:sz="0" w:space="0" w:color="auto"/>
            <w:left w:val="none" w:sz="0" w:space="0" w:color="auto"/>
            <w:bottom w:val="none" w:sz="0" w:space="0" w:color="auto"/>
            <w:right w:val="none" w:sz="0" w:space="0" w:color="auto"/>
          </w:divBdr>
        </w:div>
        <w:div w:id="629169707">
          <w:marLeft w:val="0"/>
          <w:marRight w:val="0"/>
          <w:marTop w:val="0"/>
          <w:marBottom w:val="0"/>
          <w:divBdr>
            <w:top w:val="none" w:sz="0" w:space="0" w:color="auto"/>
            <w:left w:val="none" w:sz="0" w:space="0" w:color="auto"/>
            <w:bottom w:val="none" w:sz="0" w:space="0" w:color="auto"/>
            <w:right w:val="none" w:sz="0" w:space="0" w:color="auto"/>
          </w:divBdr>
        </w:div>
        <w:div w:id="658458018">
          <w:marLeft w:val="0"/>
          <w:marRight w:val="0"/>
          <w:marTop w:val="0"/>
          <w:marBottom w:val="0"/>
          <w:divBdr>
            <w:top w:val="none" w:sz="0" w:space="0" w:color="auto"/>
            <w:left w:val="none" w:sz="0" w:space="0" w:color="auto"/>
            <w:bottom w:val="none" w:sz="0" w:space="0" w:color="auto"/>
            <w:right w:val="none" w:sz="0" w:space="0" w:color="auto"/>
          </w:divBdr>
        </w:div>
        <w:div w:id="686172450">
          <w:marLeft w:val="0"/>
          <w:marRight w:val="0"/>
          <w:marTop w:val="0"/>
          <w:marBottom w:val="0"/>
          <w:divBdr>
            <w:top w:val="none" w:sz="0" w:space="0" w:color="auto"/>
            <w:left w:val="none" w:sz="0" w:space="0" w:color="auto"/>
            <w:bottom w:val="none" w:sz="0" w:space="0" w:color="auto"/>
            <w:right w:val="none" w:sz="0" w:space="0" w:color="auto"/>
          </w:divBdr>
        </w:div>
        <w:div w:id="797071713">
          <w:marLeft w:val="0"/>
          <w:marRight w:val="0"/>
          <w:marTop w:val="0"/>
          <w:marBottom w:val="0"/>
          <w:divBdr>
            <w:top w:val="none" w:sz="0" w:space="0" w:color="auto"/>
            <w:left w:val="none" w:sz="0" w:space="0" w:color="auto"/>
            <w:bottom w:val="none" w:sz="0" w:space="0" w:color="auto"/>
            <w:right w:val="none" w:sz="0" w:space="0" w:color="auto"/>
          </w:divBdr>
        </w:div>
        <w:div w:id="801188808">
          <w:marLeft w:val="0"/>
          <w:marRight w:val="0"/>
          <w:marTop w:val="0"/>
          <w:marBottom w:val="0"/>
          <w:divBdr>
            <w:top w:val="none" w:sz="0" w:space="0" w:color="auto"/>
            <w:left w:val="none" w:sz="0" w:space="0" w:color="auto"/>
            <w:bottom w:val="none" w:sz="0" w:space="0" w:color="auto"/>
            <w:right w:val="none" w:sz="0" w:space="0" w:color="auto"/>
          </w:divBdr>
        </w:div>
        <w:div w:id="808278797">
          <w:marLeft w:val="0"/>
          <w:marRight w:val="0"/>
          <w:marTop w:val="0"/>
          <w:marBottom w:val="0"/>
          <w:divBdr>
            <w:top w:val="none" w:sz="0" w:space="0" w:color="auto"/>
            <w:left w:val="none" w:sz="0" w:space="0" w:color="auto"/>
            <w:bottom w:val="none" w:sz="0" w:space="0" w:color="auto"/>
            <w:right w:val="none" w:sz="0" w:space="0" w:color="auto"/>
          </w:divBdr>
        </w:div>
        <w:div w:id="813914978">
          <w:marLeft w:val="0"/>
          <w:marRight w:val="0"/>
          <w:marTop w:val="0"/>
          <w:marBottom w:val="0"/>
          <w:divBdr>
            <w:top w:val="none" w:sz="0" w:space="0" w:color="auto"/>
            <w:left w:val="none" w:sz="0" w:space="0" w:color="auto"/>
            <w:bottom w:val="none" w:sz="0" w:space="0" w:color="auto"/>
            <w:right w:val="none" w:sz="0" w:space="0" w:color="auto"/>
          </w:divBdr>
        </w:div>
        <w:div w:id="846483491">
          <w:marLeft w:val="0"/>
          <w:marRight w:val="0"/>
          <w:marTop w:val="0"/>
          <w:marBottom w:val="0"/>
          <w:divBdr>
            <w:top w:val="none" w:sz="0" w:space="0" w:color="auto"/>
            <w:left w:val="none" w:sz="0" w:space="0" w:color="auto"/>
            <w:bottom w:val="none" w:sz="0" w:space="0" w:color="auto"/>
            <w:right w:val="none" w:sz="0" w:space="0" w:color="auto"/>
          </w:divBdr>
        </w:div>
        <w:div w:id="889419162">
          <w:marLeft w:val="0"/>
          <w:marRight w:val="0"/>
          <w:marTop w:val="0"/>
          <w:marBottom w:val="0"/>
          <w:divBdr>
            <w:top w:val="none" w:sz="0" w:space="0" w:color="auto"/>
            <w:left w:val="none" w:sz="0" w:space="0" w:color="auto"/>
            <w:bottom w:val="none" w:sz="0" w:space="0" w:color="auto"/>
            <w:right w:val="none" w:sz="0" w:space="0" w:color="auto"/>
          </w:divBdr>
        </w:div>
        <w:div w:id="945892224">
          <w:marLeft w:val="0"/>
          <w:marRight w:val="0"/>
          <w:marTop w:val="0"/>
          <w:marBottom w:val="0"/>
          <w:divBdr>
            <w:top w:val="none" w:sz="0" w:space="0" w:color="auto"/>
            <w:left w:val="none" w:sz="0" w:space="0" w:color="auto"/>
            <w:bottom w:val="none" w:sz="0" w:space="0" w:color="auto"/>
            <w:right w:val="none" w:sz="0" w:space="0" w:color="auto"/>
          </w:divBdr>
        </w:div>
        <w:div w:id="961035566">
          <w:marLeft w:val="0"/>
          <w:marRight w:val="0"/>
          <w:marTop w:val="0"/>
          <w:marBottom w:val="0"/>
          <w:divBdr>
            <w:top w:val="none" w:sz="0" w:space="0" w:color="auto"/>
            <w:left w:val="none" w:sz="0" w:space="0" w:color="auto"/>
            <w:bottom w:val="none" w:sz="0" w:space="0" w:color="auto"/>
            <w:right w:val="none" w:sz="0" w:space="0" w:color="auto"/>
          </w:divBdr>
        </w:div>
        <w:div w:id="1001351297">
          <w:marLeft w:val="0"/>
          <w:marRight w:val="0"/>
          <w:marTop w:val="0"/>
          <w:marBottom w:val="0"/>
          <w:divBdr>
            <w:top w:val="none" w:sz="0" w:space="0" w:color="auto"/>
            <w:left w:val="none" w:sz="0" w:space="0" w:color="auto"/>
            <w:bottom w:val="none" w:sz="0" w:space="0" w:color="auto"/>
            <w:right w:val="none" w:sz="0" w:space="0" w:color="auto"/>
          </w:divBdr>
        </w:div>
        <w:div w:id="1008630876">
          <w:marLeft w:val="0"/>
          <w:marRight w:val="0"/>
          <w:marTop w:val="0"/>
          <w:marBottom w:val="0"/>
          <w:divBdr>
            <w:top w:val="none" w:sz="0" w:space="0" w:color="auto"/>
            <w:left w:val="none" w:sz="0" w:space="0" w:color="auto"/>
            <w:bottom w:val="none" w:sz="0" w:space="0" w:color="auto"/>
            <w:right w:val="none" w:sz="0" w:space="0" w:color="auto"/>
          </w:divBdr>
        </w:div>
        <w:div w:id="1009064246">
          <w:marLeft w:val="0"/>
          <w:marRight w:val="0"/>
          <w:marTop w:val="0"/>
          <w:marBottom w:val="0"/>
          <w:divBdr>
            <w:top w:val="none" w:sz="0" w:space="0" w:color="auto"/>
            <w:left w:val="none" w:sz="0" w:space="0" w:color="auto"/>
            <w:bottom w:val="none" w:sz="0" w:space="0" w:color="auto"/>
            <w:right w:val="none" w:sz="0" w:space="0" w:color="auto"/>
          </w:divBdr>
        </w:div>
        <w:div w:id="1016226188">
          <w:marLeft w:val="0"/>
          <w:marRight w:val="0"/>
          <w:marTop w:val="0"/>
          <w:marBottom w:val="0"/>
          <w:divBdr>
            <w:top w:val="none" w:sz="0" w:space="0" w:color="auto"/>
            <w:left w:val="none" w:sz="0" w:space="0" w:color="auto"/>
            <w:bottom w:val="none" w:sz="0" w:space="0" w:color="auto"/>
            <w:right w:val="none" w:sz="0" w:space="0" w:color="auto"/>
          </w:divBdr>
        </w:div>
        <w:div w:id="1044447634">
          <w:marLeft w:val="0"/>
          <w:marRight w:val="0"/>
          <w:marTop w:val="0"/>
          <w:marBottom w:val="0"/>
          <w:divBdr>
            <w:top w:val="none" w:sz="0" w:space="0" w:color="auto"/>
            <w:left w:val="none" w:sz="0" w:space="0" w:color="auto"/>
            <w:bottom w:val="none" w:sz="0" w:space="0" w:color="auto"/>
            <w:right w:val="none" w:sz="0" w:space="0" w:color="auto"/>
          </w:divBdr>
        </w:div>
        <w:div w:id="1059212361">
          <w:marLeft w:val="0"/>
          <w:marRight w:val="0"/>
          <w:marTop w:val="0"/>
          <w:marBottom w:val="0"/>
          <w:divBdr>
            <w:top w:val="none" w:sz="0" w:space="0" w:color="auto"/>
            <w:left w:val="none" w:sz="0" w:space="0" w:color="auto"/>
            <w:bottom w:val="none" w:sz="0" w:space="0" w:color="auto"/>
            <w:right w:val="none" w:sz="0" w:space="0" w:color="auto"/>
          </w:divBdr>
        </w:div>
        <w:div w:id="1132332656">
          <w:marLeft w:val="0"/>
          <w:marRight w:val="0"/>
          <w:marTop w:val="0"/>
          <w:marBottom w:val="0"/>
          <w:divBdr>
            <w:top w:val="none" w:sz="0" w:space="0" w:color="auto"/>
            <w:left w:val="none" w:sz="0" w:space="0" w:color="auto"/>
            <w:bottom w:val="none" w:sz="0" w:space="0" w:color="auto"/>
            <w:right w:val="none" w:sz="0" w:space="0" w:color="auto"/>
          </w:divBdr>
        </w:div>
        <w:div w:id="1135827853">
          <w:marLeft w:val="0"/>
          <w:marRight w:val="0"/>
          <w:marTop w:val="0"/>
          <w:marBottom w:val="0"/>
          <w:divBdr>
            <w:top w:val="none" w:sz="0" w:space="0" w:color="auto"/>
            <w:left w:val="none" w:sz="0" w:space="0" w:color="auto"/>
            <w:bottom w:val="none" w:sz="0" w:space="0" w:color="auto"/>
            <w:right w:val="none" w:sz="0" w:space="0" w:color="auto"/>
          </w:divBdr>
        </w:div>
        <w:div w:id="1145507180">
          <w:marLeft w:val="0"/>
          <w:marRight w:val="0"/>
          <w:marTop w:val="0"/>
          <w:marBottom w:val="0"/>
          <w:divBdr>
            <w:top w:val="none" w:sz="0" w:space="0" w:color="auto"/>
            <w:left w:val="none" w:sz="0" w:space="0" w:color="auto"/>
            <w:bottom w:val="none" w:sz="0" w:space="0" w:color="auto"/>
            <w:right w:val="none" w:sz="0" w:space="0" w:color="auto"/>
          </w:divBdr>
        </w:div>
        <w:div w:id="1183667636">
          <w:marLeft w:val="0"/>
          <w:marRight w:val="0"/>
          <w:marTop w:val="0"/>
          <w:marBottom w:val="0"/>
          <w:divBdr>
            <w:top w:val="none" w:sz="0" w:space="0" w:color="auto"/>
            <w:left w:val="none" w:sz="0" w:space="0" w:color="auto"/>
            <w:bottom w:val="none" w:sz="0" w:space="0" w:color="auto"/>
            <w:right w:val="none" w:sz="0" w:space="0" w:color="auto"/>
          </w:divBdr>
        </w:div>
        <w:div w:id="1253394742">
          <w:marLeft w:val="0"/>
          <w:marRight w:val="0"/>
          <w:marTop w:val="0"/>
          <w:marBottom w:val="0"/>
          <w:divBdr>
            <w:top w:val="none" w:sz="0" w:space="0" w:color="auto"/>
            <w:left w:val="none" w:sz="0" w:space="0" w:color="auto"/>
            <w:bottom w:val="none" w:sz="0" w:space="0" w:color="auto"/>
            <w:right w:val="none" w:sz="0" w:space="0" w:color="auto"/>
          </w:divBdr>
        </w:div>
        <w:div w:id="1262375978">
          <w:marLeft w:val="0"/>
          <w:marRight w:val="0"/>
          <w:marTop w:val="0"/>
          <w:marBottom w:val="0"/>
          <w:divBdr>
            <w:top w:val="none" w:sz="0" w:space="0" w:color="auto"/>
            <w:left w:val="none" w:sz="0" w:space="0" w:color="auto"/>
            <w:bottom w:val="none" w:sz="0" w:space="0" w:color="auto"/>
            <w:right w:val="none" w:sz="0" w:space="0" w:color="auto"/>
          </w:divBdr>
        </w:div>
        <w:div w:id="1278220848">
          <w:marLeft w:val="0"/>
          <w:marRight w:val="0"/>
          <w:marTop w:val="0"/>
          <w:marBottom w:val="0"/>
          <w:divBdr>
            <w:top w:val="none" w:sz="0" w:space="0" w:color="auto"/>
            <w:left w:val="none" w:sz="0" w:space="0" w:color="auto"/>
            <w:bottom w:val="none" w:sz="0" w:space="0" w:color="auto"/>
            <w:right w:val="none" w:sz="0" w:space="0" w:color="auto"/>
          </w:divBdr>
        </w:div>
        <w:div w:id="1337880259">
          <w:marLeft w:val="0"/>
          <w:marRight w:val="0"/>
          <w:marTop w:val="0"/>
          <w:marBottom w:val="0"/>
          <w:divBdr>
            <w:top w:val="none" w:sz="0" w:space="0" w:color="auto"/>
            <w:left w:val="none" w:sz="0" w:space="0" w:color="auto"/>
            <w:bottom w:val="none" w:sz="0" w:space="0" w:color="auto"/>
            <w:right w:val="none" w:sz="0" w:space="0" w:color="auto"/>
          </w:divBdr>
        </w:div>
        <w:div w:id="1365402072">
          <w:marLeft w:val="0"/>
          <w:marRight w:val="0"/>
          <w:marTop w:val="0"/>
          <w:marBottom w:val="0"/>
          <w:divBdr>
            <w:top w:val="none" w:sz="0" w:space="0" w:color="auto"/>
            <w:left w:val="none" w:sz="0" w:space="0" w:color="auto"/>
            <w:bottom w:val="none" w:sz="0" w:space="0" w:color="auto"/>
            <w:right w:val="none" w:sz="0" w:space="0" w:color="auto"/>
          </w:divBdr>
        </w:div>
        <w:div w:id="1399477368">
          <w:marLeft w:val="0"/>
          <w:marRight w:val="0"/>
          <w:marTop w:val="0"/>
          <w:marBottom w:val="0"/>
          <w:divBdr>
            <w:top w:val="none" w:sz="0" w:space="0" w:color="auto"/>
            <w:left w:val="none" w:sz="0" w:space="0" w:color="auto"/>
            <w:bottom w:val="none" w:sz="0" w:space="0" w:color="auto"/>
            <w:right w:val="none" w:sz="0" w:space="0" w:color="auto"/>
          </w:divBdr>
        </w:div>
        <w:div w:id="1401713286">
          <w:marLeft w:val="0"/>
          <w:marRight w:val="0"/>
          <w:marTop w:val="0"/>
          <w:marBottom w:val="0"/>
          <w:divBdr>
            <w:top w:val="none" w:sz="0" w:space="0" w:color="auto"/>
            <w:left w:val="none" w:sz="0" w:space="0" w:color="auto"/>
            <w:bottom w:val="none" w:sz="0" w:space="0" w:color="auto"/>
            <w:right w:val="none" w:sz="0" w:space="0" w:color="auto"/>
          </w:divBdr>
        </w:div>
        <w:div w:id="1406878918">
          <w:marLeft w:val="0"/>
          <w:marRight w:val="0"/>
          <w:marTop w:val="0"/>
          <w:marBottom w:val="0"/>
          <w:divBdr>
            <w:top w:val="none" w:sz="0" w:space="0" w:color="auto"/>
            <w:left w:val="none" w:sz="0" w:space="0" w:color="auto"/>
            <w:bottom w:val="none" w:sz="0" w:space="0" w:color="auto"/>
            <w:right w:val="none" w:sz="0" w:space="0" w:color="auto"/>
          </w:divBdr>
        </w:div>
        <w:div w:id="1423179824">
          <w:marLeft w:val="0"/>
          <w:marRight w:val="0"/>
          <w:marTop w:val="0"/>
          <w:marBottom w:val="0"/>
          <w:divBdr>
            <w:top w:val="none" w:sz="0" w:space="0" w:color="auto"/>
            <w:left w:val="none" w:sz="0" w:space="0" w:color="auto"/>
            <w:bottom w:val="none" w:sz="0" w:space="0" w:color="auto"/>
            <w:right w:val="none" w:sz="0" w:space="0" w:color="auto"/>
          </w:divBdr>
        </w:div>
        <w:div w:id="1425539779">
          <w:marLeft w:val="0"/>
          <w:marRight w:val="0"/>
          <w:marTop w:val="0"/>
          <w:marBottom w:val="0"/>
          <w:divBdr>
            <w:top w:val="none" w:sz="0" w:space="0" w:color="auto"/>
            <w:left w:val="none" w:sz="0" w:space="0" w:color="auto"/>
            <w:bottom w:val="none" w:sz="0" w:space="0" w:color="auto"/>
            <w:right w:val="none" w:sz="0" w:space="0" w:color="auto"/>
          </w:divBdr>
        </w:div>
        <w:div w:id="1444812218">
          <w:marLeft w:val="0"/>
          <w:marRight w:val="0"/>
          <w:marTop w:val="0"/>
          <w:marBottom w:val="0"/>
          <w:divBdr>
            <w:top w:val="none" w:sz="0" w:space="0" w:color="auto"/>
            <w:left w:val="none" w:sz="0" w:space="0" w:color="auto"/>
            <w:bottom w:val="none" w:sz="0" w:space="0" w:color="auto"/>
            <w:right w:val="none" w:sz="0" w:space="0" w:color="auto"/>
          </w:divBdr>
        </w:div>
        <w:div w:id="1501577115">
          <w:marLeft w:val="0"/>
          <w:marRight w:val="0"/>
          <w:marTop w:val="0"/>
          <w:marBottom w:val="0"/>
          <w:divBdr>
            <w:top w:val="none" w:sz="0" w:space="0" w:color="auto"/>
            <w:left w:val="none" w:sz="0" w:space="0" w:color="auto"/>
            <w:bottom w:val="none" w:sz="0" w:space="0" w:color="auto"/>
            <w:right w:val="none" w:sz="0" w:space="0" w:color="auto"/>
          </w:divBdr>
        </w:div>
        <w:div w:id="1611428445">
          <w:marLeft w:val="0"/>
          <w:marRight w:val="0"/>
          <w:marTop w:val="0"/>
          <w:marBottom w:val="0"/>
          <w:divBdr>
            <w:top w:val="none" w:sz="0" w:space="0" w:color="auto"/>
            <w:left w:val="none" w:sz="0" w:space="0" w:color="auto"/>
            <w:bottom w:val="none" w:sz="0" w:space="0" w:color="auto"/>
            <w:right w:val="none" w:sz="0" w:space="0" w:color="auto"/>
          </w:divBdr>
        </w:div>
        <w:div w:id="1656184790">
          <w:marLeft w:val="0"/>
          <w:marRight w:val="0"/>
          <w:marTop w:val="0"/>
          <w:marBottom w:val="0"/>
          <w:divBdr>
            <w:top w:val="none" w:sz="0" w:space="0" w:color="auto"/>
            <w:left w:val="none" w:sz="0" w:space="0" w:color="auto"/>
            <w:bottom w:val="none" w:sz="0" w:space="0" w:color="auto"/>
            <w:right w:val="none" w:sz="0" w:space="0" w:color="auto"/>
          </w:divBdr>
        </w:div>
        <w:div w:id="1684670898">
          <w:marLeft w:val="0"/>
          <w:marRight w:val="0"/>
          <w:marTop w:val="0"/>
          <w:marBottom w:val="0"/>
          <w:divBdr>
            <w:top w:val="none" w:sz="0" w:space="0" w:color="auto"/>
            <w:left w:val="none" w:sz="0" w:space="0" w:color="auto"/>
            <w:bottom w:val="none" w:sz="0" w:space="0" w:color="auto"/>
            <w:right w:val="none" w:sz="0" w:space="0" w:color="auto"/>
          </w:divBdr>
        </w:div>
        <w:div w:id="1708986973">
          <w:marLeft w:val="0"/>
          <w:marRight w:val="0"/>
          <w:marTop w:val="0"/>
          <w:marBottom w:val="0"/>
          <w:divBdr>
            <w:top w:val="none" w:sz="0" w:space="0" w:color="auto"/>
            <w:left w:val="none" w:sz="0" w:space="0" w:color="auto"/>
            <w:bottom w:val="none" w:sz="0" w:space="0" w:color="auto"/>
            <w:right w:val="none" w:sz="0" w:space="0" w:color="auto"/>
          </w:divBdr>
        </w:div>
        <w:div w:id="1711957483">
          <w:marLeft w:val="0"/>
          <w:marRight w:val="0"/>
          <w:marTop w:val="0"/>
          <w:marBottom w:val="0"/>
          <w:divBdr>
            <w:top w:val="none" w:sz="0" w:space="0" w:color="auto"/>
            <w:left w:val="none" w:sz="0" w:space="0" w:color="auto"/>
            <w:bottom w:val="none" w:sz="0" w:space="0" w:color="auto"/>
            <w:right w:val="none" w:sz="0" w:space="0" w:color="auto"/>
          </w:divBdr>
        </w:div>
        <w:div w:id="1780756947">
          <w:marLeft w:val="0"/>
          <w:marRight w:val="0"/>
          <w:marTop w:val="0"/>
          <w:marBottom w:val="0"/>
          <w:divBdr>
            <w:top w:val="none" w:sz="0" w:space="0" w:color="auto"/>
            <w:left w:val="none" w:sz="0" w:space="0" w:color="auto"/>
            <w:bottom w:val="none" w:sz="0" w:space="0" w:color="auto"/>
            <w:right w:val="none" w:sz="0" w:space="0" w:color="auto"/>
          </w:divBdr>
        </w:div>
        <w:div w:id="1880779490">
          <w:marLeft w:val="0"/>
          <w:marRight w:val="0"/>
          <w:marTop w:val="0"/>
          <w:marBottom w:val="0"/>
          <w:divBdr>
            <w:top w:val="none" w:sz="0" w:space="0" w:color="auto"/>
            <w:left w:val="none" w:sz="0" w:space="0" w:color="auto"/>
            <w:bottom w:val="none" w:sz="0" w:space="0" w:color="auto"/>
            <w:right w:val="none" w:sz="0" w:space="0" w:color="auto"/>
          </w:divBdr>
        </w:div>
        <w:div w:id="1906911362">
          <w:marLeft w:val="0"/>
          <w:marRight w:val="0"/>
          <w:marTop w:val="0"/>
          <w:marBottom w:val="0"/>
          <w:divBdr>
            <w:top w:val="none" w:sz="0" w:space="0" w:color="auto"/>
            <w:left w:val="none" w:sz="0" w:space="0" w:color="auto"/>
            <w:bottom w:val="none" w:sz="0" w:space="0" w:color="auto"/>
            <w:right w:val="none" w:sz="0" w:space="0" w:color="auto"/>
          </w:divBdr>
        </w:div>
        <w:div w:id="1946770698">
          <w:marLeft w:val="0"/>
          <w:marRight w:val="0"/>
          <w:marTop w:val="0"/>
          <w:marBottom w:val="0"/>
          <w:divBdr>
            <w:top w:val="none" w:sz="0" w:space="0" w:color="auto"/>
            <w:left w:val="none" w:sz="0" w:space="0" w:color="auto"/>
            <w:bottom w:val="none" w:sz="0" w:space="0" w:color="auto"/>
            <w:right w:val="none" w:sz="0" w:space="0" w:color="auto"/>
          </w:divBdr>
        </w:div>
        <w:div w:id="1965890863">
          <w:marLeft w:val="0"/>
          <w:marRight w:val="0"/>
          <w:marTop w:val="0"/>
          <w:marBottom w:val="0"/>
          <w:divBdr>
            <w:top w:val="none" w:sz="0" w:space="0" w:color="auto"/>
            <w:left w:val="none" w:sz="0" w:space="0" w:color="auto"/>
            <w:bottom w:val="none" w:sz="0" w:space="0" w:color="auto"/>
            <w:right w:val="none" w:sz="0" w:space="0" w:color="auto"/>
          </w:divBdr>
        </w:div>
        <w:div w:id="2082747282">
          <w:marLeft w:val="0"/>
          <w:marRight w:val="0"/>
          <w:marTop w:val="0"/>
          <w:marBottom w:val="0"/>
          <w:divBdr>
            <w:top w:val="none" w:sz="0" w:space="0" w:color="auto"/>
            <w:left w:val="none" w:sz="0" w:space="0" w:color="auto"/>
            <w:bottom w:val="none" w:sz="0" w:space="0" w:color="auto"/>
            <w:right w:val="none" w:sz="0" w:space="0" w:color="auto"/>
          </w:divBdr>
        </w:div>
        <w:div w:id="2083991041">
          <w:marLeft w:val="0"/>
          <w:marRight w:val="0"/>
          <w:marTop w:val="0"/>
          <w:marBottom w:val="0"/>
          <w:divBdr>
            <w:top w:val="none" w:sz="0" w:space="0" w:color="auto"/>
            <w:left w:val="none" w:sz="0" w:space="0" w:color="auto"/>
            <w:bottom w:val="none" w:sz="0" w:space="0" w:color="auto"/>
            <w:right w:val="none" w:sz="0" w:space="0" w:color="auto"/>
          </w:divBdr>
        </w:div>
        <w:div w:id="2087610456">
          <w:marLeft w:val="0"/>
          <w:marRight w:val="0"/>
          <w:marTop w:val="0"/>
          <w:marBottom w:val="0"/>
          <w:divBdr>
            <w:top w:val="none" w:sz="0" w:space="0" w:color="auto"/>
            <w:left w:val="none" w:sz="0" w:space="0" w:color="auto"/>
            <w:bottom w:val="none" w:sz="0" w:space="0" w:color="auto"/>
            <w:right w:val="none" w:sz="0" w:space="0" w:color="auto"/>
          </w:divBdr>
        </w:div>
        <w:div w:id="2099062258">
          <w:marLeft w:val="0"/>
          <w:marRight w:val="0"/>
          <w:marTop w:val="0"/>
          <w:marBottom w:val="0"/>
          <w:divBdr>
            <w:top w:val="none" w:sz="0" w:space="0" w:color="auto"/>
            <w:left w:val="none" w:sz="0" w:space="0" w:color="auto"/>
            <w:bottom w:val="none" w:sz="0" w:space="0" w:color="auto"/>
            <w:right w:val="none" w:sz="0" w:space="0" w:color="auto"/>
          </w:divBdr>
        </w:div>
        <w:div w:id="2133211072">
          <w:marLeft w:val="0"/>
          <w:marRight w:val="0"/>
          <w:marTop w:val="0"/>
          <w:marBottom w:val="0"/>
          <w:divBdr>
            <w:top w:val="none" w:sz="0" w:space="0" w:color="auto"/>
            <w:left w:val="none" w:sz="0" w:space="0" w:color="auto"/>
            <w:bottom w:val="none" w:sz="0" w:space="0" w:color="auto"/>
            <w:right w:val="none" w:sz="0" w:space="0" w:color="auto"/>
          </w:divBdr>
        </w:div>
        <w:div w:id="2137599086">
          <w:marLeft w:val="0"/>
          <w:marRight w:val="0"/>
          <w:marTop w:val="0"/>
          <w:marBottom w:val="0"/>
          <w:divBdr>
            <w:top w:val="none" w:sz="0" w:space="0" w:color="auto"/>
            <w:left w:val="none" w:sz="0" w:space="0" w:color="auto"/>
            <w:bottom w:val="none" w:sz="0" w:space="0" w:color="auto"/>
            <w:right w:val="none" w:sz="0" w:space="0" w:color="auto"/>
          </w:divBdr>
        </w:div>
      </w:divsChild>
    </w:div>
    <w:div w:id="308756401">
      <w:bodyDiv w:val="1"/>
      <w:marLeft w:val="0"/>
      <w:marRight w:val="0"/>
      <w:marTop w:val="0"/>
      <w:marBottom w:val="0"/>
      <w:divBdr>
        <w:top w:val="none" w:sz="0" w:space="0" w:color="auto"/>
        <w:left w:val="none" w:sz="0" w:space="0" w:color="auto"/>
        <w:bottom w:val="none" w:sz="0" w:space="0" w:color="auto"/>
        <w:right w:val="none" w:sz="0" w:space="0" w:color="auto"/>
      </w:divBdr>
    </w:div>
    <w:div w:id="310445924">
      <w:bodyDiv w:val="1"/>
      <w:marLeft w:val="0"/>
      <w:marRight w:val="0"/>
      <w:marTop w:val="0"/>
      <w:marBottom w:val="0"/>
      <w:divBdr>
        <w:top w:val="none" w:sz="0" w:space="0" w:color="auto"/>
        <w:left w:val="none" w:sz="0" w:space="0" w:color="auto"/>
        <w:bottom w:val="none" w:sz="0" w:space="0" w:color="auto"/>
        <w:right w:val="none" w:sz="0" w:space="0" w:color="auto"/>
      </w:divBdr>
      <w:divsChild>
        <w:div w:id="25914898">
          <w:marLeft w:val="0"/>
          <w:marRight w:val="0"/>
          <w:marTop w:val="0"/>
          <w:marBottom w:val="0"/>
          <w:divBdr>
            <w:top w:val="none" w:sz="0" w:space="0" w:color="auto"/>
            <w:left w:val="none" w:sz="0" w:space="0" w:color="auto"/>
            <w:bottom w:val="none" w:sz="0" w:space="0" w:color="auto"/>
            <w:right w:val="none" w:sz="0" w:space="0" w:color="auto"/>
          </w:divBdr>
        </w:div>
        <w:div w:id="130904802">
          <w:marLeft w:val="0"/>
          <w:marRight w:val="0"/>
          <w:marTop w:val="0"/>
          <w:marBottom w:val="0"/>
          <w:divBdr>
            <w:top w:val="none" w:sz="0" w:space="0" w:color="auto"/>
            <w:left w:val="none" w:sz="0" w:space="0" w:color="auto"/>
            <w:bottom w:val="none" w:sz="0" w:space="0" w:color="auto"/>
            <w:right w:val="none" w:sz="0" w:space="0" w:color="auto"/>
          </w:divBdr>
        </w:div>
        <w:div w:id="285893715">
          <w:marLeft w:val="0"/>
          <w:marRight w:val="0"/>
          <w:marTop w:val="0"/>
          <w:marBottom w:val="0"/>
          <w:divBdr>
            <w:top w:val="none" w:sz="0" w:space="0" w:color="auto"/>
            <w:left w:val="none" w:sz="0" w:space="0" w:color="auto"/>
            <w:bottom w:val="none" w:sz="0" w:space="0" w:color="auto"/>
            <w:right w:val="none" w:sz="0" w:space="0" w:color="auto"/>
          </w:divBdr>
        </w:div>
        <w:div w:id="305360927">
          <w:marLeft w:val="0"/>
          <w:marRight w:val="0"/>
          <w:marTop w:val="0"/>
          <w:marBottom w:val="0"/>
          <w:divBdr>
            <w:top w:val="none" w:sz="0" w:space="0" w:color="auto"/>
            <w:left w:val="none" w:sz="0" w:space="0" w:color="auto"/>
            <w:bottom w:val="none" w:sz="0" w:space="0" w:color="auto"/>
            <w:right w:val="none" w:sz="0" w:space="0" w:color="auto"/>
          </w:divBdr>
        </w:div>
        <w:div w:id="326634759">
          <w:marLeft w:val="0"/>
          <w:marRight w:val="0"/>
          <w:marTop w:val="0"/>
          <w:marBottom w:val="0"/>
          <w:divBdr>
            <w:top w:val="none" w:sz="0" w:space="0" w:color="auto"/>
            <w:left w:val="none" w:sz="0" w:space="0" w:color="auto"/>
            <w:bottom w:val="none" w:sz="0" w:space="0" w:color="auto"/>
            <w:right w:val="none" w:sz="0" w:space="0" w:color="auto"/>
          </w:divBdr>
        </w:div>
        <w:div w:id="410545845">
          <w:marLeft w:val="0"/>
          <w:marRight w:val="0"/>
          <w:marTop w:val="0"/>
          <w:marBottom w:val="0"/>
          <w:divBdr>
            <w:top w:val="none" w:sz="0" w:space="0" w:color="auto"/>
            <w:left w:val="none" w:sz="0" w:space="0" w:color="auto"/>
            <w:bottom w:val="none" w:sz="0" w:space="0" w:color="auto"/>
            <w:right w:val="none" w:sz="0" w:space="0" w:color="auto"/>
          </w:divBdr>
        </w:div>
        <w:div w:id="544832678">
          <w:marLeft w:val="0"/>
          <w:marRight w:val="0"/>
          <w:marTop w:val="0"/>
          <w:marBottom w:val="0"/>
          <w:divBdr>
            <w:top w:val="none" w:sz="0" w:space="0" w:color="auto"/>
            <w:left w:val="none" w:sz="0" w:space="0" w:color="auto"/>
            <w:bottom w:val="none" w:sz="0" w:space="0" w:color="auto"/>
            <w:right w:val="none" w:sz="0" w:space="0" w:color="auto"/>
          </w:divBdr>
        </w:div>
        <w:div w:id="570703276">
          <w:marLeft w:val="0"/>
          <w:marRight w:val="0"/>
          <w:marTop w:val="0"/>
          <w:marBottom w:val="0"/>
          <w:divBdr>
            <w:top w:val="none" w:sz="0" w:space="0" w:color="auto"/>
            <w:left w:val="none" w:sz="0" w:space="0" w:color="auto"/>
            <w:bottom w:val="none" w:sz="0" w:space="0" w:color="auto"/>
            <w:right w:val="none" w:sz="0" w:space="0" w:color="auto"/>
          </w:divBdr>
        </w:div>
        <w:div w:id="615721074">
          <w:marLeft w:val="0"/>
          <w:marRight w:val="0"/>
          <w:marTop w:val="0"/>
          <w:marBottom w:val="0"/>
          <w:divBdr>
            <w:top w:val="none" w:sz="0" w:space="0" w:color="auto"/>
            <w:left w:val="none" w:sz="0" w:space="0" w:color="auto"/>
            <w:bottom w:val="none" w:sz="0" w:space="0" w:color="auto"/>
            <w:right w:val="none" w:sz="0" w:space="0" w:color="auto"/>
          </w:divBdr>
        </w:div>
        <w:div w:id="720129489">
          <w:marLeft w:val="0"/>
          <w:marRight w:val="0"/>
          <w:marTop w:val="0"/>
          <w:marBottom w:val="0"/>
          <w:divBdr>
            <w:top w:val="none" w:sz="0" w:space="0" w:color="auto"/>
            <w:left w:val="none" w:sz="0" w:space="0" w:color="auto"/>
            <w:bottom w:val="none" w:sz="0" w:space="0" w:color="auto"/>
            <w:right w:val="none" w:sz="0" w:space="0" w:color="auto"/>
          </w:divBdr>
        </w:div>
        <w:div w:id="727344545">
          <w:marLeft w:val="0"/>
          <w:marRight w:val="0"/>
          <w:marTop w:val="0"/>
          <w:marBottom w:val="0"/>
          <w:divBdr>
            <w:top w:val="none" w:sz="0" w:space="0" w:color="auto"/>
            <w:left w:val="none" w:sz="0" w:space="0" w:color="auto"/>
            <w:bottom w:val="none" w:sz="0" w:space="0" w:color="auto"/>
            <w:right w:val="none" w:sz="0" w:space="0" w:color="auto"/>
          </w:divBdr>
        </w:div>
        <w:div w:id="805898027">
          <w:marLeft w:val="0"/>
          <w:marRight w:val="0"/>
          <w:marTop w:val="0"/>
          <w:marBottom w:val="0"/>
          <w:divBdr>
            <w:top w:val="none" w:sz="0" w:space="0" w:color="auto"/>
            <w:left w:val="none" w:sz="0" w:space="0" w:color="auto"/>
            <w:bottom w:val="none" w:sz="0" w:space="0" w:color="auto"/>
            <w:right w:val="none" w:sz="0" w:space="0" w:color="auto"/>
          </w:divBdr>
        </w:div>
        <w:div w:id="819804704">
          <w:marLeft w:val="0"/>
          <w:marRight w:val="0"/>
          <w:marTop w:val="0"/>
          <w:marBottom w:val="0"/>
          <w:divBdr>
            <w:top w:val="none" w:sz="0" w:space="0" w:color="auto"/>
            <w:left w:val="none" w:sz="0" w:space="0" w:color="auto"/>
            <w:bottom w:val="none" w:sz="0" w:space="0" w:color="auto"/>
            <w:right w:val="none" w:sz="0" w:space="0" w:color="auto"/>
          </w:divBdr>
        </w:div>
        <w:div w:id="891233593">
          <w:marLeft w:val="0"/>
          <w:marRight w:val="0"/>
          <w:marTop w:val="0"/>
          <w:marBottom w:val="0"/>
          <w:divBdr>
            <w:top w:val="none" w:sz="0" w:space="0" w:color="auto"/>
            <w:left w:val="none" w:sz="0" w:space="0" w:color="auto"/>
            <w:bottom w:val="none" w:sz="0" w:space="0" w:color="auto"/>
            <w:right w:val="none" w:sz="0" w:space="0" w:color="auto"/>
          </w:divBdr>
        </w:div>
        <w:div w:id="958799945">
          <w:marLeft w:val="0"/>
          <w:marRight w:val="0"/>
          <w:marTop w:val="0"/>
          <w:marBottom w:val="0"/>
          <w:divBdr>
            <w:top w:val="none" w:sz="0" w:space="0" w:color="auto"/>
            <w:left w:val="none" w:sz="0" w:space="0" w:color="auto"/>
            <w:bottom w:val="none" w:sz="0" w:space="0" w:color="auto"/>
            <w:right w:val="none" w:sz="0" w:space="0" w:color="auto"/>
          </w:divBdr>
        </w:div>
        <w:div w:id="1009988153">
          <w:marLeft w:val="0"/>
          <w:marRight w:val="0"/>
          <w:marTop w:val="0"/>
          <w:marBottom w:val="0"/>
          <w:divBdr>
            <w:top w:val="none" w:sz="0" w:space="0" w:color="auto"/>
            <w:left w:val="none" w:sz="0" w:space="0" w:color="auto"/>
            <w:bottom w:val="none" w:sz="0" w:space="0" w:color="auto"/>
            <w:right w:val="none" w:sz="0" w:space="0" w:color="auto"/>
          </w:divBdr>
        </w:div>
        <w:div w:id="1016075053">
          <w:marLeft w:val="0"/>
          <w:marRight w:val="0"/>
          <w:marTop w:val="0"/>
          <w:marBottom w:val="0"/>
          <w:divBdr>
            <w:top w:val="none" w:sz="0" w:space="0" w:color="auto"/>
            <w:left w:val="none" w:sz="0" w:space="0" w:color="auto"/>
            <w:bottom w:val="none" w:sz="0" w:space="0" w:color="auto"/>
            <w:right w:val="none" w:sz="0" w:space="0" w:color="auto"/>
          </w:divBdr>
        </w:div>
        <w:div w:id="1023702125">
          <w:marLeft w:val="0"/>
          <w:marRight w:val="0"/>
          <w:marTop w:val="0"/>
          <w:marBottom w:val="0"/>
          <w:divBdr>
            <w:top w:val="none" w:sz="0" w:space="0" w:color="auto"/>
            <w:left w:val="none" w:sz="0" w:space="0" w:color="auto"/>
            <w:bottom w:val="none" w:sz="0" w:space="0" w:color="auto"/>
            <w:right w:val="none" w:sz="0" w:space="0" w:color="auto"/>
          </w:divBdr>
        </w:div>
        <w:div w:id="1036352138">
          <w:marLeft w:val="0"/>
          <w:marRight w:val="0"/>
          <w:marTop w:val="0"/>
          <w:marBottom w:val="0"/>
          <w:divBdr>
            <w:top w:val="none" w:sz="0" w:space="0" w:color="auto"/>
            <w:left w:val="none" w:sz="0" w:space="0" w:color="auto"/>
            <w:bottom w:val="none" w:sz="0" w:space="0" w:color="auto"/>
            <w:right w:val="none" w:sz="0" w:space="0" w:color="auto"/>
          </w:divBdr>
        </w:div>
        <w:div w:id="1183938929">
          <w:marLeft w:val="0"/>
          <w:marRight w:val="0"/>
          <w:marTop w:val="0"/>
          <w:marBottom w:val="0"/>
          <w:divBdr>
            <w:top w:val="none" w:sz="0" w:space="0" w:color="auto"/>
            <w:left w:val="none" w:sz="0" w:space="0" w:color="auto"/>
            <w:bottom w:val="none" w:sz="0" w:space="0" w:color="auto"/>
            <w:right w:val="none" w:sz="0" w:space="0" w:color="auto"/>
          </w:divBdr>
        </w:div>
        <w:div w:id="1243565870">
          <w:marLeft w:val="0"/>
          <w:marRight w:val="0"/>
          <w:marTop w:val="0"/>
          <w:marBottom w:val="0"/>
          <w:divBdr>
            <w:top w:val="none" w:sz="0" w:space="0" w:color="auto"/>
            <w:left w:val="none" w:sz="0" w:space="0" w:color="auto"/>
            <w:bottom w:val="none" w:sz="0" w:space="0" w:color="auto"/>
            <w:right w:val="none" w:sz="0" w:space="0" w:color="auto"/>
          </w:divBdr>
        </w:div>
        <w:div w:id="1259211179">
          <w:marLeft w:val="0"/>
          <w:marRight w:val="0"/>
          <w:marTop w:val="0"/>
          <w:marBottom w:val="0"/>
          <w:divBdr>
            <w:top w:val="none" w:sz="0" w:space="0" w:color="auto"/>
            <w:left w:val="none" w:sz="0" w:space="0" w:color="auto"/>
            <w:bottom w:val="none" w:sz="0" w:space="0" w:color="auto"/>
            <w:right w:val="none" w:sz="0" w:space="0" w:color="auto"/>
          </w:divBdr>
        </w:div>
        <w:div w:id="1276056291">
          <w:marLeft w:val="0"/>
          <w:marRight w:val="0"/>
          <w:marTop w:val="0"/>
          <w:marBottom w:val="0"/>
          <w:divBdr>
            <w:top w:val="none" w:sz="0" w:space="0" w:color="auto"/>
            <w:left w:val="none" w:sz="0" w:space="0" w:color="auto"/>
            <w:bottom w:val="none" w:sz="0" w:space="0" w:color="auto"/>
            <w:right w:val="none" w:sz="0" w:space="0" w:color="auto"/>
          </w:divBdr>
        </w:div>
        <w:div w:id="1304311782">
          <w:marLeft w:val="0"/>
          <w:marRight w:val="0"/>
          <w:marTop w:val="0"/>
          <w:marBottom w:val="0"/>
          <w:divBdr>
            <w:top w:val="none" w:sz="0" w:space="0" w:color="auto"/>
            <w:left w:val="none" w:sz="0" w:space="0" w:color="auto"/>
            <w:bottom w:val="none" w:sz="0" w:space="0" w:color="auto"/>
            <w:right w:val="none" w:sz="0" w:space="0" w:color="auto"/>
          </w:divBdr>
        </w:div>
        <w:div w:id="1401556801">
          <w:marLeft w:val="0"/>
          <w:marRight w:val="0"/>
          <w:marTop w:val="0"/>
          <w:marBottom w:val="0"/>
          <w:divBdr>
            <w:top w:val="none" w:sz="0" w:space="0" w:color="auto"/>
            <w:left w:val="none" w:sz="0" w:space="0" w:color="auto"/>
            <w:bottom w:val="none" w:sz="0" w:space="0" w:color="auto"/>
            <w:right w:val="none" w:sz="0" w:space="0" w:color="auto"/>
          </w:divBdr>
        </w:div>
        <w:div w:id="1458334282">
          <w:marLeft w:val="0"/>
          <w:marRight w:val="0"/>
          <w:marTop w:val="0"/>
          <w:marBottom w:val="0"/>
          <w:divBdr>
            <w:top w:val="none" w:sz="0" w:space="0" w:color="auto"/>
            <w:left w:val="none" w:sz="0" w:space="0" w:color="auto"/>
            <w:bottom w:val="none" w:sz="0" w:space="0" w:color="auto"/>
            <w:right w:val="none" w:sz="0" w:space="0" w:color="auto"/>
          </w:divBdr>
        </w:div>
        <w:div w:id="1610355280">
          <w:marLeft w:val="0"/>
          <w:marRight w:val="0"/>
          <w:marTop w:val="0"/>
          <w:marBottom w:val="0"/>
          <w:divBdr>
            <w:top w:val="none" w:sz="0" w:space="0" w:color="auto"/>
            <w:left w:val="none" w:sz="0" w:space="0" w:color="auto"/>
            <w:bottom w:val="none" w:sz="0" w:space="0" w:color="auto"/>
            <w:right w:val="none" w:sz="0" w:space="0" w:color="auto"/>
          </w:divBdr>
        </w:div>
        <w:div w:id="1677419622">
          <w:marLeft w:val="0"/>
          <w:marRight w:val="0"/>
          <w:marTop w:val="0"/>
          <w:marBottom w:val="0"/>
          <w:divBdr>
            <w:top w:val="none" w:sz="0" w:space="0" w:color="auto"/>
            <w:left w:val="none" w:sz="0" w:space="0" w:color="auto"/>
            <w:bottom w:val="none" w:sz="0" w:space="0" w:color="auto"/>
            <w:right w:val="none" w:sz="0" w:space="0" w:color="auto"/>
          </w:divBdr>
        </w:div>
        <w:div w:id="1701398138">
          <w:marLeft w:val="0"/>
          <w:marRight w:val="0"/>
          <w:marTop w:val="0"/>
          <w:marBottom w:val="0"/>
          <w:divBdr>
            <w:top w:val="none" w:sz="0" w:space="0" w:color="auto"/>
            <w:left w:val="none" w:sz="0" w:space="0" w:color="auto"/>
            <w:bottom w:val="none" w:sz="0" w:space="0" w:color="auto"/>
            <w:right w:val="none" w:sz="0" w:space="0" w:color="auto"/>
          </w:divBdr>
        </w:div>
        <w:div w:id="1923030394">
          <w:marLeft w:val="0"/>
          <w:marRight w:val="0"/>
          <w:marTop w:val="0"/>
          <w:marBottom w:val="0"/>
          <w:divBdr>
            <w:top w:val="none" w:sz="0" w:space="0" w:color="auto"/>
            <w:left w:val="none" w:sz="0" w:space="0" w:color="auto"/>
            <w:bottom w:val="none" w:sz="0" w:space="0" w:color="auto"/>
            <w:right w:val="none" w:sz="0" w:space="0" w:color="auto"/>
          </w:divBdr>
        </w:div>
        <w:div w:id="1972979564">
          <w:marLeft w:val="0"/>
          <w:marRight w:val="0"/>
          <w:marTop w:val="0"/>
          <w:marBottom w:val="0"/>
          <w:divBdr>
            <w:top w:val="none" w:sz="0" w:space="0" w:color="auto"/>
            <w:left w:val="none" w:sz="0" w:space="0" w:color="auto"/>
            <w:bottom w:val="none" w:sz="0" w:space="0" w:color="auto"/>
            <w:right w:val="none" w:sz="0" w:space="0" w:color="auto"/>
          </w:divBdr>
        </w:div>
        <w:div w:id="2031179955">
          <w:marLeft w:val="0"/>
          <w:marRight w:val="0"/>
          <w:marTop w:val="0"/>
          <w:marBottom w:val="0"/>
          <w:divBdr>
            <w:top w:val="none" w:sz="0" w:space="0" w:color="auto"/>
            <w:left w:val="none" w:sz="0" w:space="0" w:color="auto"/>
            <w:bottom w:val="none" w:sz="0" w:space="0" w:color="auto"/>
            <w:right w:val="none" w:sz="0" w:space="0" w:color="auto"/>
          </w:divBdr>
        </w:div>
        <w:div w:id="2085224803">
          <w:marLeft w:val="0"/>
          <w:marRight w:val="0"/>
          <w:marTop w:val="0"/>
          <w:marBottom w:val="0"/>
          <w:divBdr>
            <w:top w:val="none" w:sz="0" w:space="0" w:color="auto"/>
            <w:left w:val="none" w:sz="0" w:space="0" w:color="auto"/>
            <w:bottom w:val="none" w:sz="0" w:space="0" w:color="auto"/>
            <w:right w:val="none" w:sz="0" w:space="0" w:color="auto"/>
          </w:divBdr>
        </w:div>
        <w:div w:id="2124416087">
          <w:marLeft w:val="0"/>
          <w:marRight w:val="0"/>
          <w:marTop w:val="0"/>
          <w:marBottom w:val="0"/>
          <w:divBdr>
            <w:top w:val="none" w:sz="0" w:space="0" w:color="auto"/>
            <w:left w:val="none" w:sz="0" w:space="0" w:color="auto"/>
            <w:bottom w:val="none" w:sz="0" w:space="0" w:color="auto"/>
            <w:right w:val="none" w:sz="0" w:space="0" w:color="auto"/>
          </w:divBdr>
        </w:div>
        <w:div w:id="2125421303">
          <w:marLeft w:val="0"/>
          <w:marRight w:val="0"/>
          <w:marTop w:val="0"/>
          <w:marBottom w:val="0"/>
          <w:divBdr>
            <w:top w:val="none" w:sz="0" w:space="0" w:color="auto"/>
            <w:left w:val="none" w:sz="0" w:space="0" w:color="auto"/>
            <w:bottom w:val="none" w:sz="0" w:space="0" w:color="auto"/>
            <w:right w:val="none" w:sz="0" w:space="0" w:color="auto"/>
          </w:divBdr>
        </w:div>
      </w:divsChild>
    </w:div>
    <w:div w:id="322781225">
      <w:bodyDiv w:val="1"/>
      <w:marLeft w:val="0"/>
      <w:marRight w:val="0"/>
      <w:marTop w:val="0"/>
      <w:marBottom w:val="0"/>
      <w:divBdr>
        <w:top w:val="none" w:sz="0" w:space="0" w:color="auto"/>
        <w:left w:val="none" w:sz="0" w:space="0" w:color="auto"/>
        <w:bottom w:val="none" w:sz="0" w:space="0" w:color="auto"/>
        <w:right w:val="none" w:sz="0" w:space="0" w:color="auto"/>
      </w:divBdr>
    </w:div>
    <w:div w:id="324020188">
      <w:bodyDiv w:val="1"/>
      <w:marLeft w:val="0"/>
      <w:marRight w:val="0"/>
      <w:marTop w:val="0"/>
      <w:marBottom w:val="0"/>
      <w:divBdr>
        <w:top w:val="none" w:sz="0" w:space="0" w:color="auto"/>
        <w:left w:val="none" w:sz="0" w:space="0" w:color="auto"/>
        <w:bottom w:val="none" w:sz="0" w:space="0" w:color="auto"/>
        <w:right w:val="none" w:sz="0" w:space="0" w:color="auto"/>
      </w:divBdr>
    </w:div>
    <w:div w:id="327288201">
      <w:bodyDiv w:val="1"/>
      <w:marLeft w:val="0"/>
      <w:marRight w:val="0"/>
      <w:marTop w:val="0"/>
      <w:marBottom w:val="0"/>
      <w:divBdr>
        <w:top w:val="none" w:sz="0" w:space="0" w:color="auto"/>
        <w:left w:val="none" w:sz="0" w:space="0" w:color="auto"/>
        <w:bottom w:val="none" w:sz="0" w:space="0" w:color="auto"/>
        <w:right w:val="none" w:sz="0" w:space="0" w:color="auto"/>
      </w:divBdr>
    </w:div>
    <w:div w:id="328871864">
      <w:bodyDiv w:val="1"/>
      <w:marLeft w:val="0"/>
      <w:marRight w:val="0"/>
      <w:marTop w:val="0"/>
      <w:marBottom w:val="0"/>
      <w:divBdr>
        <w:top w:val="none" w:sz="0" w:space="0" w:color="auto"/>
        <w:left w:val="none" w:sz="0" w:space="0" w:color="auto"/>
        <w:bottom w:val="none" w:sz="0" w:space="0" w:color="auto"/>
        <w:right w:val="none" w:sz="0" w:space="0" w:color="auto"/>
      </w:divBdr>
    </w:div>
    <w:div w:id="331756973">
      <w:bodyDiv w:val="1"/>
      <w:marLeft w:val="0"/>
      <w:marRight w:val="0"/>
      <w:marTop w:val="0"/>
      <w:marBottom w:val="0"/>
      <w:divBdr>
        <w:top w:val="none" w:sz="0" w:space="0" w:color="auto"/>
        <w:left w:val="none" w:sz="0" w:space="0" w:color="auto"/>
        <w:bottom w:val="none" w:sz="0" w:space="0" w:color="auto"/>
        <w:right w:val="none" w:sz="0" w:space="0" w:color="auto"/>
      </w:divBdr>
    </w:div>
    <w:div w:id="337389746">
      <w:bodyDiv w:val="1"/>
      <w:marLeft w:val="0"/>
      <w:marRight w:val="0"/>
      <w:marTop w:val="0"/>
      <w:marBottom w:val="0"/>
      <w:divBdr>
        <w:top w:val="none" w:sz="0" w:space="0" w:color="auto"/>
        <w:left w:val="none" w:sz="0" w:space="0" w:color="auto"/>
        <w:bottom w:val="none" w:sz="0" w:space="0" w:color="auto"/>
        <w:right w:val="none" w:sz="0" w:space="0" w:color="auto"/>
      </w:divBdr>
    </w:div>
    <w:div w:id="351611549">
      <w:bodyDiv w:val="1"/>
      <w:marLeft w:val="0"/>
      <w:marRight w:val="0"/>
      <w:marTop w:val="0"/>
      <w:marBottom w:val="0"/>
      <w:divBdr>
        <w:top w:val="none" w:sz="0" w:space="0" w:color="auto"/>
        <w:left w:val="none" w:sz="0" w:space="0" w:color="auto"/>
        <w:bottom w:val="none" w:sz="0" w:space="0" w:color="auto"/>
        <w:right w:val="none" w:sz="0" w:space="0" w:color="auto"/>
      </w:divBdr>
    </w:div>
    <w:div w:id="353577266">
      <w:bodyDiv w:val="1"/>
      <w:marLeft w:val="0"/>
      <w:marRight w:val="0"/>
      <w:marTop w:val="0"/>
      <w:marBottom w:val="0"/>
      <w:divBdr>
        <w:top w:val="none" w:sz="0" w:space="0" w:color="auto"/>
        <w:left w:val="none" w:sz="0" w:space="0" w:color="auto"/>
        <w:bottom w:val="none" w:sz="0" w:space="0" w:color="auto"/>
        <w:right w:val="none" w:sz="0" w:space="0" w:color="auto"/>
      </w:divBdr>
    </w:div>
    <w:div w:id="359429712">
      <w:bodyDiv w:val="1"/>
      <w:marLeft w:val="0"/>
      <w:marRight w:val="0"/>
      <w:marTop w:val="0"/>
      <w:marBottom w:val="0"/>
      <w:divBdr>
        <w:top w:val="none" w:sz="0" w:space="0" w:color="auto"/>
        <w:left w:val="none" w:sz="0" w:space="0" w:color="auto"/>
        <w:bottom w:val="none" w:sz="0" w:space="0" w:color="auto"/>
        <w:right w:val="none" w:sz="0" w:space="0" w:color="auto"/>
      </w:divBdr>
    </w:div>
    <w:div w:id="360479694">
      <w:bodyDiv w:val="1"/>
      <w:marLeft w:val="0"/>
      <w:marRight w:val="0"/>
      <w:marTop w:val="0"/>
      <w:marBottom w:val="0"/>
      <w:divBdr>
        <w:top w:val="none" w:sz="0" w:space="0" w:color="auto"/>
        <w:left w:val="none" w:sz="0" w:space="0" w:color="auto"/>
        <w:bottom w:val="none" w:sz="0" w:space="0" w:color="auto"/>
        <w:right w:val="none" w:sz="0" w:space="0" w:color="auto"/>
      </w:divBdr>
    </w:div>
    <w:div w:id="367950311">
      <w:bodyDiv w:val="1"/>
      <w:marLeft w:val="0"/>
      <w:marRight w:val="0"/>
      <w:marTop w:val="0"/>
      <w:marBottom w:val="0"/>
      <w:divBdr>
        <w:top w:val="none" w:sz="0" w:space="0" w:color="auto"/>
        <w:left w:val="none" w:sz="0" w:space="0" w:color="auto"/>
        <w:bottom w:val="none" w:sz="0" w:space="0" w:color="auto"/>
        <w:right w:val="none" w:sz="0" w:space="0" w:color="auto"/>
      </w:divBdr>
    </w:div>
    <w:div w:id="381246095">
      <w:bodyDiv w:val="1"/>
      <w:marLeft w:val="0"/>
      <w:marRight w:val="0"/>
      <w:marTop w:val="0"/>
      <w:marBottom w:val="0"/>
      <w:divBdr>
        <w:top w:val="none" w:sz="0" w:space="0" w:color="auto"/>
        <w:left w:val="none" w:sz="0" w:space="0" w:color="auto"/>
        <w:bottom w:val="none" w:sz="0" w:space="0" w:color="auto"/>
        <w:right w:val="none" w:sz="0" w:space="0" w:color="auto"/>
      </w:divBdr>
    </w:div>
    <w:div w:id="383650193">
      <w:bodyDiv w:val="1"/>
      <w:marLeft w:val="0"/>
      <w:marRight w:val="0"/>
      <w:marTop w:val="0"/>
      <w:marBottom w:val="0"/>
      <w:divBdr>
        <w:top w:val="none" w:sz="0" w:space="0" w:color="auto"/>
        <w:left w:val="none" w:sz="0" w:space="0" w:color="auto"/>
        <w:bottom w:val="none" w:sz="0" w:space="0" w:color="auto"/>
        <w:right w:val="none" w:sz="0" w:space="0" w:color="auto"/>
      </w:divBdr>
    </w:div>
    <w:div w:id="393085547">
      <w:bodyDiv w:val="1"/>
      <w:marLeft w:val="0"/>
      <w:marRight w:val="0"/>
      <w:marTop w:val="0"/>
      <w:marBottom w:val="0"/>
      <w:divBdr>
        <w:top w:val="none" w:sz="0" w:space="0" w:color="auto"/>
        <w:left w:val="none" w:sz="0" w:space="0" w:color="auto"/>
        <w:bottom w:val="none" w:sz="0" w:space="0" w:color="auto"/>
        <w:right w:val="none" w:sz="0" w:space="0" w:color="auto"/>
      </w:divBdr>
    </w:div>
    <w:div w:id="406998504">
      <w:bodyDiv w:val="1"/>
      <w:marLeft w:val="0"/>
      <w:marRight w:val="0"/>
      <w:marTop w:val="0"/>
      <w:marBottom w:val="0"/>
      <w:divBdr>
        <w:top w:val="none" w:sz="0" w:space="0" w:color="auto"/>
        <w:left w:val="none" w:sz="0" w:space="0" w:color="auto"/>
        <w:bottom w:val="none" w:sz="0" w:space="0" w:color="auto"/>
        <w:right w:val="none" w:sz="0" w:space="0" w:color="auto"/>
      </w:divBdr>
    </w:div>
    <w:div w:id="407263626">
      <w:bodyDiv w:val="1"/>
      <w:marLeft w:val="0"/>
      <w:marRight w:val="0"/>
      <w:marTop w:val="0"/>
      <w:marBottom w:val="0"/>
      <w:divBdr>
        <w:top w:val="none" w:sz="0" w:space="0" w:color="auto"/>
        <w:left w:val="none" w:sz="0" w:space="0" w:color="auto"/>
        <w:bottom w:val="none" w:sz="0" w:space="0" w:color="auto"/>
        <w:right w:val="none" w:sz="0" w:space="0" w:color="auto"/>
      </w:divBdr>
      <w:divsChild>
        <w:div w:id="319702379">
          <w:marLeft w:val="0"/>
          <w:marRight w:val="0"/>
          <w:marTop w:val="0"/>
          <w:marBottom w:val="0"/>
          <w:divBdr>
            <w:top w:val="none" w:sz="0" w:space="0" w:color="auto"/>
            <w:left w:val="none" w:sz="0" w:space="0" w:color="auto"/>
            <w:bottom w:val="none" w:sz="0" w:space="0" w:color="auto"/>
            <w:right w:val="none" w:sz="0" w:space="0" w:color="auto"/>
          </w:divBdr>
        </w:div>
        <w:div w:id="552153658">
          <w:marLeft w:val="0"/>
          <w:marRight w:val="0"/>
          <w:marTop w:val="0"/>
          <w:marBottom w:val="0"/>
          <w:divBdr>
            <w:top w:val="none" w:sz="0" w:space="0" w:color="auto"/>
            <w:left w:val="none" w:sz="0" w:space="0" w:color="auto"/>
            <w:bottom w:val="none" w:sz="0" w:space="0" w:color="auto"/>
            <w:right w:val="none" w:sz="0" w:space="0" w:color="auto"/>
          </w:divBdr>
        </w:div>
        <w:div w:id="588318911">
          <w:marLeft w:val="0"/>
          <w:marRight w:val="0"/>
          <w:marTop w:val="0"/>
          <w:marBottom w:val="0"/>
          <w:divBdr>
            <w:top w:val="none" w:sz="0" w:space="0" w:color="auto"/>
            <w:left w:val="none" w:sz="0" w:space="0" w:color="auto"/>
            <w:bottom w:val="none" w:sz="0" w:space="0" w:color="auto"/>
            <w:right w:val="none" w:sz="0" w:space="0" w:color="auto"/>
          </w:divBdr>
        </w:div>
        <w:div w:id="604073660">
          <w:marLeft w:val="0"/>
          <w:marRight w:val="0"/>
          <w:marTop w:val="0"/>
          <w:marBottom w:val="0"/>
          <w:divBdr>
            <w:top w:val="none" w:sz="0" w:space="0" w:color="auto"/>
            <w:left w:val="none" w:sz="0" w:space="0" w:color="auto"/>
            <w:bottom w:val="none" w:sz="0" w:space="0" w:color="auto"/>
            <w:right w:val="none" w:sz="0" w:space="0" w:color="auto"/>
          </w:divBdr>
        </w:div>
        <w:div w:id="754939344">
          <w:marLeft w:val="0"/>
          <w:marRight w:val="0"/>
          <w:marTop w:val="0"/>
          <w:marBottom w:val="0"/>
          <w:divBdr>
            <w:top w:val="none" w:sz="0" w:space="0" w:color="auto"/>
            <w:left w:val="none" w:sz="0" w:space="0" w:color="auto"/>
            <w:bottom w:val="none" w:sz="0" w:space="0" w:color="auto"/>
            <w:right w:val="none" w:sz="0" w:space="0" w:color="auto"/>
          </w:divBdr>
        </w:div>
        <w:div w:id="879131631">
          <w:marLeft w:val="0"/>
          <w:marRight w:val="0"/>
          <w:marTop w:val="0"/>
          <w:marBottom w:val="0"/>
          <w:divBdr>
            <w:top w:val="none" w:sz="0" w:space="0" w:color="auto"/>
            <w:left w:val="none" w:sz="0" w:space="0" w:color="auto"/>
            <w:bottom w:val="none" w:sz="0" w:space="0" w:color="auto"/>
            <w:right w:val="none" w:sz="0" w:space="0" w:color="auto"/>
          </w:divBdr>
        </w:div>
        <w:div w:id="919563873">
          <w:marLeft w:val="0"/>
          <w:marRight w:val="0"/>
          <w:marTop w:val="0"/>
          <w:marBottom w:val="0"/>
          <w:divBdr>
            <w:top w:val="none" w:sz="0" w:space="0" w:color="auto"/>
            <w:left w:val="none" w:sz="0" w:space="0" w:color="auto"/>
            <w:bottom w:val="none" w:sz="0" w:space="0" w:color="auto"/>
            <w:right w:val="none" w:sz="0" w:space="0" w:color="auto"/>
          </w:divBdr>
        </w:div>
        <w:div w:id="1009865354">
          <w:marLeft w:val="0"/>
          <w:marRight w:val="0"/>
          <w:marTop w:val="0"/>
          <w:marBottom w:val="0"/>
          <w:divBdr>
            <w:top w:val="none" w:sz="0" w:space="0" w:color="auto"/>
            <w:left w:val="none" w:sz="0" w:space="0" w:color="auto"/>
            <w:bottom w:val="none" w:sz="0" w:space="0" w:color="auto"/>
            <w:right w:val="none" w:sz="0" w:space="0" w:color="auto"/>
          </w:divBdr>
        </w:div>
        <w:div w:id="1055202528">
          <w:marLeft w:val="0"/>
          <w:marRight w:val="0"/>
          <w:marTop w:val="0"/>
          <w:marBottom w:val="0"/>
          <w:divBdr>
            <w:top w:val="none" w:sz="0" w:space="0" w:color="auto"/>
            <w:left w:val="none" w:sz="0" w:space="0" w:color="auto"/>
            <w:bottom w:val="none" w:sz="0" w:space="0" w:color="auto"/>
            <w:right w:val="none" w:sz="0" w:space="0" w:color="auto"/>
          </w:divBdr>
        </w:div>
        <w:div w:id="1241717667">
          <w:marLeft w:val="0"/>
          <w:marRight w:val="0"/>
          <w:marTop w:val="0"/>
          <w:marBottom w:val="0"/>
          <w:divBdr>
            <w:top w:val="none" w:sz="0" w:space="0" w:color="auto"/>
            <w:left w:val="none" w:sz="0" w:space="0" w:color="auto"/>
            <w:bottom w:val="none" w:sz="0" w:space="0" w:color="auto"/>
            <w:right w:val="none" w:sz="0" w:space="0" w:color="auto"/>
          </w:divBdr>
        </w:div>
        <w:div w:id="1391074173">
          <w:marLeft w:val="0"/>
          <w:marRight w:val="0"/>
          <w:marTop w:val="0"/>
          <w:marBottom w:val="0"/>
          <w:divBdr>
            <w:top w:val="none" w:sz="0" w:space="0" w:color="auto"/>
            <w:left w:val="none" w:sz="0" w:space="0" w:color="auto"/>
            <w:bottom w:val="none" w:sz="0" w:space="0" w:color="auto"/>
            <w:right w:val="none" w:sz="0" w:space="0" w:color="auto"/>
          </w:divBdr>
        </w:div>
        <w:div w:id="1510679562">
          <w:marLeft w:val="0"/>
          <w:marRight w:val="0"/>
          <w:marTop w:val="0"/>
          <w:marBottom w:val="0"/>
          <w:divBdr>
            <w:top w:val="none" w:sz="0" w:space="0" w:color="auto"/>
            <w:left w:val="none" w:sz="0" w:space="0" w:color="auto"/>
            <w:bottom w:val="none" w:sz="0" w:space="0" w:color="auto"/>
            <w:right w:val="none" w:sz="0" w:space="0" w:color="auto"/>
          </w:divBdr>
        </w:div>
        <w:div w:id="1571892227">
          <w:marLeft w:val="0"/>
          <w:marRight w:val="0"/>
          <w:marTop w:val="0"/>
          <w:marBottom w:val="0"/>
          <w:divBdr>
            <w:top w:val="none" w:sz="0" w:space="0" w:color="auto"/>
            <w:left w:val="none" w:sz="0" w:space="0" w:color="auto"/>
            <w:bottom w:val="none" w:sz="0" w:space="0" w:color="auto"/>
            <w:right w:val="none" w:sz="0" w:space="0" w:color="auto"/>
          </w:divBdr>
        </w:div>
        <w:div w:id="1637643263">
          <w:marLeft w:val="0"/>
          <w:marRight w:val="0"/>
          <w:marTop w:val="0"/>
          <w:marBottom w:val="0"/>
          <w:divBdr>
            <w:top w:val="none" w:sz="0" w:space="0" w:color="auto"/>
            <w:left w:val="none" w:sz="0" w:space="0" w:color="auto"/>
            <w:bottom w:val="none" w:sz="0" w:space="0" w:color="auto"/>
            <w:right w:val="none" w:sz="0" w:space="0" w:color="auto"/>
          </w:divBdr>
        </w:div>
        <w:div w:id="1669358691">
          <w:marLeft w:val="0"/>
          <w:marRight w:val="0"/>
          <w:marTop w:val="0"/>
          <w:marBottom w:val="0"/>
          <w:divBdr>
            <w:top w:val="none" w:sz="0" w:space="0" w:color="auto"/>
            <w:left w:val="none" w:sz="0" w:space="0" w:color="auto"/>
            <w:bottom w:val="none" w:sz="0" w:space="0" w:color="auto"/>
            <w:right w:val="none" w:sz="0" w:space="0" w:color="auto"/>
          </w:divBdr>
        </w:div>
        <w:div w:id="1978754450">
          <w:marLeft w:val="0"/>
          <w:marRight w:val="0"/>
          <w:marTop w:val="0"/>
          <w:marBottom w:val="0"/>
          <w:divBdr>
            <w:top w:val="none" w:sz="0" w:space="0" w:color="auto"/>
            <w:left w:val="none" w:sz="0" w:space="0" w:color="auto"/>
            <w:bottom w:val="none" w:sz="0" w:space="0" w:color="auto"/>
            <w:right w:val="none" w:sz="0" w:space="0" w:color="auto"/>
          </w:divBdr>
        </w:div>
        <w:div w:id="2054117695">
          <w:marLeft w:val="0"/>
          <w:marRight w:val="0"/>
          <w:marTop w:val="0"/>
          <w:marBottom w:val="0"/>
          <w:divBdr>
            <w:top w:val="none" w:sz="0" w:space="0" w:color="auto"/>
            <w:left w:val="none" w:sz="0" w:space="0" w:color="auto"/>
            <w:bottom w:val="none" w:sz="0" w:space="0" w:color="auto"/>
            <w:right w:val="none" w:sz="0" w:space="0" w:color="auto"/>
          </w:divBdr>
        </w:div>
        <w:div w:id="2131507624">
          <w:marLeft w:val="0"/>
          <w:marRight w:val="0"/>
          <w:marTop w:val="0"/>
          <w:marBottom w:val="0"/>
          <w:divBdr>
            <w:top w:val="none" w:sz="0" w:space="0" w:color="auto"/>
            <w:left w:val="none" w:sz="0" w:space="0" w:color="auto"/>
            <w:bottom w:val="none" w:sz="0" w:space="0" w:color="auto"/>
            <w:right w:val="none" w:sz="0" w:space="0" w:color="auto"/>
          </w:divBdr>
        </w:div>
      </w:divsChild>
    </w:div>
    <w:div w:id="414478780">
      <w:bodyDiv w:val="1"/>
      <w:marLeft w:val="0"/>
      <w:marRight w:val="0"/>
      <w:marTop w:val="0"/>
      <w:marBottom w:val="0"/>
      <w:divBdr>
        <w:top w:val="none" w:sz="0" w:space="0" w:color="auto"/>
        <w:left w:val="none" w:sz="0" w:space="0" w:color="auto"/>
        <w:bottom w:val="none" w:sz="0" w:space="0" w:color="auto"/>
        <w:right w:val="none" w:sz="0" w:space="0" w:color="auto"/>
      </w:divBdr>
    </w:div>
    <w:div w:id="415252269">
      <w:bodyDiv w:val="1"/>
      <w:marLeft w:val="0"/>
      <w:marRight w:val="0"/>
      <w:marTop w:val="0"/>
      <w:marBottom w:val="0"/>
      <w:divBdr>
        <w:top w:val="none" w:sz="0" w:space="0" w:color="auto"/>
        <w:left w:val="none" w:sz="0" w:space="0" w:color="auto"/>
        <w:bottom w:val="none" w:sz="0" w:space="0" w:color="auto"/>
        <w:right w:val="none" w:sz="0" w:space="0" w:color="auto"/>
      </w:divBdr>
    </w:div>
    <w:div w:id="418523318">
      <w:bodyDiv w:val="1"/>
      <w:marLeft w:val="0"/>
      <w:marRight w:val="0"/>
      <w:marTop w:val="0"/>
      <w:marBottom w:val="0"/>
      <w:divBdr>
        <w:top w:val="none" w:sz="0" w:space="0" w:color="auto"/>
        <w:left w:val="none" w:sz="0" w:space="0" w:color="auto"/>
        <w:bottom w:val="none" w:sz="0" w:space="0" w:color="auto"/>
        <w:right w:val="none" w:sz="0" w:space="0" w:color="auto"/>
      </w:divBdr>
    </w:div>
    <w:div w:id="424157629">
      <w:bodyDiv w:val="1"/>
      <w:marLeft w:val="0"/>
      <w:marRight w:val="0"/>
      <w:marTop w:val="0"/>
      <w:marBottom w:val="0"/>
      <w:divBdr>
        <w:top w:val="none" w:sz="0" w:space="0" w:color="auto"/>
        <w:left w:val="none" w:sz="0" w:space="0" w:color="auto"/>
        <w:bottom w:val="none" w:sz="0" w:space="0" w:color="auto"/>
        <w:right w:val="none" w:sz="0" w:space="0" w:color="auto"/>
      </w:divBdr>
    </w:div>
    <w:div w:id="427581284">
      <w:bodyDiv w:val="1"/>
      <w:marLeft w:val="0"/>
      <w:marRight w:val="0"/>
      <w:marTop w:val="0"/>
      <w:marBottom w:val="0"/>
      <w:divBdr>
        <w:top w:val="none" w:sz="0" w:space="0" w:color="auto"/>
        <w:left w:val="none" w:sz="0" w:space="0" w:color="auto"/>
        <w:bottom w:val="none" w:sz="0" w:space="0" w:color="auto"/>
        <w:right w:val="none" w:sz="0" w:space="0" w:color="auto"/>
      </w:divBdr>
    </w:div>
    <w:div w:id="428356765">
      <w:bodyDiv w:val="1"/>
      <w:marLeft w:val="0"/>
      <w:marRight w:val="0"/>
      <w:marTop w:val="0"/>
      <w:marBottom w:val="0"/>
      <w:divBdr>
        <w:top w:val="none" w:sz="0" w:space="0" w:color="auto"/>
        <w:left w:val="none" w:sz="0" w:space="0" w:color="auto"/>
        <w:bottom w:val="none" w:sz="0" w:space="0" w:color="auto"/>
        <w:right w:val="none" w:sz="0" w:space="0" w:color="auto"/>
      </w:divBdr>
    </w:div>
    <w:div w:id="431626212">
      <w:bodyDiv w:val="1"/>
      <w:marLeft w:val="0"/>
      <w:marRight w:val="0"/>
      <w:marTop w:val="0"/>
      <w:marBottom w:val="0"/>
      <w:divBdr>
        <w:top w:val="none" w:sz="0" w:space="0" w:color="auto"/>
        <w:left w:val="none" w:sz="0" w:space="0" w:color="auto"/>
        <w:bottom w:val="none" w:sz="0" w:space="0" w:color="auto"/>
        <w:right w:val="none" w:sz="0" w:space="0" w:color="auto"/>
      </w:divBdr>
      <w:divsChild>
        <w:div w:id="249391019">
          <w:marLeft w:val="0"/>
          <w:marRight w:val="0"/>
          <w:marTop w:val="0"/>
          <w:marBottom w:val="0"/>
          <w:divBdr>
            <w:top w:val="none" w:sz="0" w:space="0" w:color="auto"/>
            <w:left w:val="none" w:sz="0" w:space="0" w:color="auto"/>
            <w:bottom w:val="none" w:sz="0" w:space="0" w:color="auto"/>
            <w:right w:val="none" w:sz="0" w:space="0" w:color="auto"/>
          </w:divBdr>
        </w:div>
        <w:div w:id="833107585">
          <w:marLeft w:val="0"/>
          <w:marRight w:val="0"/>
          <w:marTop w:val="0"/>
          <w:marBottom w:val="0"/>
          <w:divBdr>
            <w:top w:val="none" w:sz="0" w:space="0" w:color="auto"/>
            <w:left w:val="none" w:sz="0" w:space="0" w:color="auto"/>
            <w:bottom w:val="none" w:sz="0" w:space="0" w:color="auto"/>
            <w:right w:val="none" w:sz="0" w:space="0" w:color="auto"/>
          </w:divBdr>
        </w:div>
        <w:div w:id="1616911913">
          <w:marLeft w:val="0"/>
          <w:marRight w:val="0"/>
          <w:marTop w:val="0"/>
          <w:marBottom w:val="0"/>
          <w:divBdr>
            <w:top w:val="none" w:sz="0" w:space="0" w:color="auto"/>
            <w:left w:val="none" w:sz="0" w:space="0" w:color="auto"/>
            <w:bottom w:val="none" w:sz="0" w:space="0" w:color="auto"/>
            <w:right w:val="none" w:sz="0" w:space="0" w:color="auto"/>
          </w:divBdr>
        </w:div>
      </w:divsChild>
    </w:div>
    <w:div w:id="438109776">
      <w:bodyDiv w:val="1"/>
      <w:marLeft w:val="0"/>
      <w:marRight w:val="0"/>
      <w:marTop w:val="0"/>
      <w:marBottom w:val="0"/>
      <w:divBdr>
        <w:top w:val="none" w:sz="0" w:space="0" w:color="auto"/>
        <w:left w:val="none" w:sz="0" w:space="0" w:color="auto"/>
        <w:bottom w:val="none" w:sz="0" w:space="0" w:color="auto"/>
        <w:right w:val="none" w:sz="0" w:space="0" w:color="auto"/>
      </w:divBdr>
    </w:div>
    <w:div w:id="438331337">
      <w:bodyDiv w:val="1"/>
      <w:marLeft w:val="0"/>
      <w:marRight w:val="0"/>
      <w:marTop w:val="0"/>
      <w:marBottom w:val="0"/>
      <w:divBdr>
        <w:top w:val="none" w:sz="0" w:space="0" w:color="auto"/>
        <w:left w:val="none" w:sz="0" w:space="0" w:color="auto"/>
        <w:bottom w:val="none" w:sz="0" w:space="0" w:color="auto"/>
        <w:right w:val="none" w:sz="0" w:space="0" w:color="auto"/>
      </w:divBdr>
    </w:div>
    <w:div w:id="439764749">
      <w:bodyDiv w:val="1"/>
      <w:marLeft w:val="0"/>
      <w:marRight w:val="0"/>
      <w:marTop w:val="0"/>
      <w:marBottom w:val="0"/>
      <w:divBdr>
        <w:top w:val="none" w:sz="0" w:space="0" w:color="auto"/>
        <w:left w:val="none" w:sz="0" w:space="0" w:color="auto"/>
        <w:bottom w:val="none" w:sz="0" w:space="0" w:color="auto"/>
        <w:right w:val="none" w:sz="0" w:space="0" w:color="auto"/>
      </w:divBdr>
    </w:div>
    <w:div w:id="441804713">
      <w:bodyDiv w:val="1"/>
      <w:marLeft w:val="0"/>
      <w:marRight w:val="0"/>
      <w:marTop w:val="0"/>
      <w:marBottom w:val="0"/>
      <w:divBdr>
        <w:top w:val="none" w:sz="0" w:space="0" w:color="auto"/>
        <w:left w:val="none" w:sz="0" w:space="0" w:color="auto"/>
        <w:bottom w:val="none" w:sz="0" w:space="0" w:color="auto"/>
        <w:right w:val="none" w:sz="0" w:space="0" w:color="auto"/>
      </w:divBdr>
    </w:div>
    <w:div w:id="444619650">
      <w:bodyDiv w:val="1"/>
      <w:marLeft w:val="0"/>
      <w:marRight w:val="0"/>
      <w:marTop w:val="0"/>
      <w:marBottom w:val="0"/>
      <w:divBdr>
        <w:top w:val="none" w:sz="0" w:space="0" w:color="auto"/>
        <w:left w:val="none" w:sz="0" w:space="0" w:color="auto"/>
        <w:bottom w:val="none" w:sz="0" w:space="0" w:color="auto"/>
        <w:right w:val="none" w:sz="0" w:space="0" w:color="auto"/>
      </w:divBdr>
    </w:div>
    <w:div w:id="450901703">
      <w:bodyDiv w:val="1"/>
      <w:marLeft w:val="0"/>
      <w:marRight w:val="0"/>
      <w:marTop w:val="0"/>
      <w:marBottom w:val="0"/>
      <w:divBdr>
        <w:top w:val="none" w:sz="0" w:space="0" w:color="auto"/>
        <w:left w:val="none" w:sz="0" w:space="0" w:color="auto"/>
        <w:bottom w:val="none" w:sz="0" w:space="0" w:color="auto"/>
        <w:right w:val="none" w:sz="0" w:space="0" w:color="auto"/>
      </w:divBdr>
    </w:div>
    <w:div w:id="455101478">
      <w:bodyDiv w:val="1"/>
      <w:marLeft w:val="0"/>
      <w:marRight w:val="0"/>
      <w:marTop w:val="0"/>
      <w:marBottom w:val="0"/>
      <w:divBdr>
        <w:top w:val="none" w:sz="0" w:space="0" w:color="auto"/>
        <w:left w:val="none" w:sz="0" w:space="0" w:color="auto"/>
        <w:bottom w:val="none" w:sz="0" w:space="0" w:color="auto"/>
        <w:right w:val="none" w:sz="0" w:space="0" w:color="auto"/>
      </w:divBdr>
    </w:div>
    <w:div w:id="459805692">
      <w:bodyDiv w:val="1"/>
      <w:marLeft w:val="0"/>
      <w:marRight w:val="0"/>
      <w:marTop w:val="0"/>
      <w:marBottom w:val="0"/>
      <w:divBdr>
        <w:top w:val="none" w:sz="0" w:space="0" w:color="auto"/>
        <w:left w:val="none" w:sz="0" w:space="0" w:color="auto"/>
        <w:bottom w:val="none" w:sz="0" w:space="0" w:color="auto"/>
        <w:right w:val="none" w:sz="0" w:space="0" w:color="auto"/>
      </w:divBdr>
    </w:div>
    <w:div w:id="467817550">
      <w:bodyDiv w:val="1"/>
      <w:marLeft w:val="0"/>
      <w:marRight w:val="0"/>
      <w:marTop w:val="0"/>
      <w:marBottom w:val="0"/>
      <w:divBdr>
        <w:top w:val="none" w:sz="0" w:space="0" w:color="auto"/>
        <w:left w:val="none" w:sz="0" w:space="0" w:color="auto"/>
        <w:bottom w:val="none" w:sz="0" w:space="0" w:color="auto"/>
        <w:right w:val="none" w:sz="0" w:space="0" w:color="auto"/>
      </w:divBdr>
      <w:divsChild>
        <w:div w:id="1392845966">
          <w:marLeft w:val="0"/>
          <w:marRight w:val="0"/>
          <w:marTop w:val="0"/>
          <w:marBottom w:val="0"/>
          <w:divBdr>
            <w:top w:val="none" w:sz="0" w:space="0" w:color="auto"/>
            <w:left w:val="none" w:sz="0" w:space="0" w:color="auto"/>
            <w:bottom w:val="none" w:sz="0" w:space="0" w:color="auto"/>
            <w:right w:val="none" w:sz="0" w:space="0" w:color="auto"/>
          </w:divBdr>
          <w:divsChild>
            <w:div w:id="359472519">
              <w:marLeft w:val="0"/>
              <w:marRight w:val="0"/>
              <w:marTop w:val="0"/>
              <w:marBottom w:val="0"/>
              <w:divBdr>
                <w:top w:val="none" w:sz="0" w:space="0" w:color="auto"/>
                <w:left w:val="none" w:sz="0" w:space="0" w:color="auto"/>
                <w:bottom w:val="none" w:sz="0" w:space="0" w:color="auto"/>
                <w:right w:val="none" w:sz="0" w:space="0" w:color="auto"/>
              </w:divBdr>
              <w:divsChild>
                <w:div w:id="934942091">
                  <w:marLeft w:val="0"/>
                  <w:marRight w:val="0"/>
                  <w:marTop w:val="0"/>
                  <w:marBottom w:val="0"/>
                  <w:divBdr>
                    <w:top w:val="none" w:sz="0" w:space="0" w:color="auto"/>
                    <w:left w:val="none" w:sz="0" w:space="0" w:color="auto"/>
                    <w:bottom w:val="none" w:sz="0" w:space="0" w:color="auto"/>
                    <w:right w:val="none" w:sz="0" w:space="0" w:color="auto"/>
                  </w:divBdr>
                  <w:divsChild>
                    <w:div w:id="53951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35332">
          <w:marLeft w:val="0"/>
          <w:marRight w:val="0"/>
          <w:marTop w:val="0"/>
          <w:marBottom w:val="0"/>
          <w:divBdr>
            <w:top w:val="none" w:sz="0" w:space="0" w:color="auto"/>
            <w:left w:val="none" w:sz="0" w:space="0" w:color="auto"/>
            <w:bottom w:val="none" w:sz="0" w:space="0" w:color="auto"/>
            <w:right w:val="none" w:sz="0" w:space="0" w:color="auto"/>
          </w:divBdr>
          <w:divsChild>
            <w:div w:id="1295017817">
              <w:marLeft w:val="0"/>
              <w:marRight w:val="0"/>
              <w:marTop w:val="0"/>
              <w:marBottom w:val="0"/>
              <w:divBdr>
                <w:top w:val="none" w:sz="0" w:space="0" w:color="auto"/>
                <w:left w:val="none" w:sz="0" w:space="0" w:color="auto"/>
                <w:bottom w:val="none" w:sz="0" w:space="0" w:color="auto"/>
                <w:right w:val="none" w:sz="0" w:space="0" w:color="auto"/>
              </w:divBdr>
              <w:divsChild>
                <w:div w:id="182666507">
                  <w:marLeft w:val="0"/>
                  <w:marRight w:val="0"/>
                  <w:marTop w:val="0"/>
                  <w:marBottom w:val="0"/>
                  <w:divBdr>
                    <w:top w:val="none" w:sz="0" w:space="0" w:color="auto"/>
                    <w:left w:val="none" w:sz="0" w:space="0" w:color="auto"/>
                    <w:bottom w:val="none" w:sz="0" w:space="0" w:color="auto"/>
                    <w:right w:val="none" w:sz="0" w:space="0" w:color="auto"/>
                  </w:divBdr>
                  <w:divsChild>
                    <w:div w:id="834537756">
                      <w:marLeft w:val="0"/>
                      <w:marRight w:val="0"/>
                      <w:marTop w:val="0"/>
                      <w:marBottom w:val="0"/>
                      <w:divBdr>
                        <w:top w:val="none" w:sz="0" w:space="0" w:color="auto"/>
                        <w:left w:val="none" w:sz="0" w:space="0" w:color="auto"/>
                        <w:bottom w:val="none" w:sz="0" w:space="0" w:color="auto"/>
                        <w:right w:val="none" w:sz="0" w:space="0" w:color="auto"/>
                      </w:divBdr>
                      <w:divsChild>
                        <w:div w:id="44750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581972">
          <w:marLeft w:val="0"/>
          <w:marRight w:val="0"/>
          <w:marTop w:val="0"/>
          <w:marBottom w:val="0"/>
          <w:divBdr>
            <w:top w:val="none" w:sz="0" w:space="0" w:color="auto"/>
            <w:left w:val="none" w:sz="0" w:space="0" w:color="auto"/>
            <w:bottom w:val="none" w:sz="0" w:space="0" w:color="auto"/>
            <w:right w:val="none" w:sz="0" w:space="0" w:color="auto"/>
          </w:divBdr>
          <w:divsChild>
            <w:div w:id="1763721156">
              <w:marLeft w:val="0"/>
              <w:marRight w:val="0"/>
              <w:marTop w:val="0"/>
              <w:marBottom w:val="0"/>
              <w:divBdr>
                <w:top w:val="none" w:sz="0" w:space="0" w:color="auto"/>
                <w:left w:val="none" w:sz="0" w:space="0" w:color="auto"/>
                <w:bottom w:val="none" w:sz="0" w:space="0" w:color="auto"/>
                <w:right w:val="none" w:sz="0" w:space="0" w:color="auto"/>
              </w:divBdr>
              <w:divsChild>
                <w:div w:id="1378971495">
                  <w:marLeft w:val="0"/>
                  <w:marRight w:val="0"/>
                  <w:marTop w:val="0"/>
                  <w:marBottom w:val="0"/>
                  <w:divBdr>
                    <w:top w:val="none" w:sz="0" w:space="0" w:color="auto"/>
                    <w:left w:val="none" w:sz="0" w:space="0" w:color="auto"/>
                    <w:bottom w:val="none" w:sz="0" w:space="0" w:color="auto"/>
                    <w:right w:val="none" w:sz="0" w:space="0" w:color="auto"/>
                  </w:divBdr>
                  <w:divsChild>
                    <w:div w:id="2047103140">
                      <w:marLeft w:val="0"/>
                      <w:marRight w:val="0"/>
                      <w:marTop w:val="0"/>
                      <w:marBottom w:val="0"/>
                      <w:divBdr>
                        <w:top w:val="none" w:sz="0" w:space="0" w:color="auto"/>
                        <w:left w:val="none" w:sz="0" w:space="0" w:color="auto"/>
                        <w:bottom w:val="none" w:sz="0" w:space="0" w:color="auto"/>
                        <w:right w:val="none" w:sz="0" w:space="0" w:color="auto"/>
                      </w:divBdr>
                      <w:divsChild>
                        <w:div w:id="194924706">
                          <w:marLeft w:val="0"/>
                          <w:marRight w:val="0"/>
                          <w:marTop w:val="0"/>
                          <w:marBottom w:val="0"/>
                          <w:divBdr>
                            <w:top w:val="none" w:sz="0" w:space="0" w:color="auto"/>
                            <w:left w:val="none" w:sz="0" w:space="0" w:color="auto"/>
                            <w:bottom w:val="none" w:sz="0" w:space="0" w:color="auto"/>
                            <w:right w:val="none" w:sz="0" w:space="0" w:color="auto"/>
                          </w:divBdr>
                          <w:divsChild>
                            <w:div w:id="19106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526874">
          <w:marLeft w:val="0"/>
          <w:marRight w:val="0"/>
          <w:marTop w:val="0"/>
          <w:marBottom w:val="0"/>
          <w:divBdr>
            <w:top w:val="none" w:sz="0" w:space="0" w:color="auto"/>
            <w:left w:val="none" w:sz="0" w:space="0" w:color="auto"/>
            <w:bottom w:val="none" w:sz="0" w:space="0" w:color="auto"/>
            <w:right w:val="none" w:sz="0" w:space="0" w:color="auto"/>
          </w:divBdr>
        </w:div>
      </w:divsChild>
    </w:div>
    <w:div w:id="475532678">
      <w:bodyDiv w:val="1"/>
      <w:marLeft w:val="0"/>
      <w:marRight w:val="0"/>
      <w:marTop w:val="0"/>
      <w:marBottom w:val="0"/>
      <w:divBdr>
        <w:top w:val="none" w:sz="0" w:space="0" w:color="auto"/>
        <w:left w:val="none" w:sz="0" w:space="0" w:color="auto"/>
        <w:bottom w:val="none" w:sz="0" w:space="0" w:color="auto"/>
        <w:right w:val="none" w:sz="0" w:space="0" w:color="auto"/>
      </w:divBdr>
    </w:div>
    <w:div w:id="477381667">
      <w:bodyDiv w:val="1"/>
      <w:marLeft w:val="0"/>
      <w:marRight w:val="0"/>
      <w:marTop w:val="0"/>
      <w:marBottom w:val="0"/>
      <w:divBdr>
        <w:top w:val="none" w:sz="0" w:space="0" w:color="auto"/>
        <w:left w:val="none" w:sz="0" w:space="0" w:color="auto"/>
        <w:bottom w:val="none" w:sz="0" w:space="0" w:color="auto"/>
        <w:right w:val="none" w:sz="0" w:space="0" w:color="auto"/>
      </w:divBdr>
    </w:div>
    <w:div w:id="481241620">
      <w:bodyDiv w:val="1"/>
      <w:marLeft w:val="0"/>
      <w:marRight w:val="0"/>
      <w:marTop w:val="0"/>
      <w:marBottom w:val="0"/>
      <w:divBdr>
        <w:top w:val="none" w:sz="0" w:space="0" w:color="auto"/>
        <w:left w:val="none" w:sz="0" w:space="0" w:color="auto"/>
        <w:bottom w:val="none" w:sz="0" w:space="0" w:color="auto"/>
        <w:right w:val="none" w:sz="0" w:space="0" w:color="auto"/>
      </w:divBdr>
      <w:divsChild>
        <w:div w:id="212424279">
          <w:marLeft w:val="0"/>
          <w:marRight w:val="0"/>
          <w:marTop w:val="0"/>
          <w:marBottom w:val="0"/>
          <w:divBdr>
            <w:top w:val="none" w:sz="0" w:space="0" w:color="auto"/>
            <w:left w:val="none" w:sz="0" w:space="0" w:color="auto"/>
            <w:bottom w:val="none" w:sz="0" w:space="0" w:color="auto"/>
            <w:right w:val="none" w:sz="0" w:space="0" w:color="auto"/>
          </w:divBdr>
        </w:div>
        <w:div w:id="483279674">
          <w:marLeft w:val="0"/>
          <w:marRight w:val="0"/>
          <w:marTop w:val="0"/>
          <w:marBottom w:val="0"/>
          <w:divBdr>
            <w:top w:val="none" w:sz="0" w:space="0" w:color="auto"/>
            <w:left w:val="none" w:sz="0" w:space="0" w:color="auto"/>
            <w:bottom w:val="none" w:sz="0" w:space="0" w:color="auto"/>
            <w:right w:val="none" w:sz="0" w:space="0" w:color="auto"/>
          </w:divBdr>
        </w:div>
        <w:div w:id="488837140">
          <w:marLeft w:val="0"/>
          <w:marRight w:val="0"/>
          <w:marTop w:val="0"/>
          <w:marBottom w:val="0"/>
          <w:divBdr>
            <w:top w:val="none" w:sz="0" w:space="0" w:color="auto"/>
            <w:left w:val="none" w:sz="0" w:space="0" w:color="auto"/>
            <w:bottom w:val="none" w:sz="0" w:space="0" w:color="auto"/>
            <w:right w:val="none" w:sz="0" w:space="0" w:color="auto"/>
          </w:divBdr>
        </w:div>
        <w:div w:id="529488943">
          <w:marLeft w:val="0"/>
          <w:marRight w:val="0"/>
          <w:marTop w:val="0"/>
          <w:marBottom w:val="0"/>
          <w:divBdr>
            <w:top w:val="none" w:sz="0" w:space="0" w:color="auto"/>
            <w:left w:val="none" w:sz="0" w:space="0" w:color="auto"/>
            <w:bottom w:val="none" w:sz="0" w:space="0" w:color="auto"/>
            <w:right w:val="none" w:sz="0" w:space="0" w:color="auto"/>
          </w:divBdr>
        </w:div>
        <w:div w:id="827788753">
          <w:marLeft w:val="0"/>
          <w:marRight w:val="0"/>
          <w:marTop w:val="0"/>
          <w:marBottom w:val="0"/>
          <w:divBdr>
            <w:top w:val="none" w:sz="0" w:space="0" w:color="auto"/>
            <w:left w:val="none" w:sz="0" w:space="0" w:color="auto"/>
            <w:bottom w:val="none" w:sz="0" w:space="0" w:color="auto"/>
            <w:right w:val="none" w:sz="0" w:space="0" w:color="auto"/>
          </w:divBdr>
        </w:div>
        <w:div w:id="1308583313">
          <w:marLeft w:val="0"/>
          <w:marRight w:val="0"/>
          <w:marTop w:val="0"/>
          <w:marBottom w:val="0"/>
          <w:divBdr>
            <w:top w:val="none" w:sz="0" w:space="0" w:color="auto"/>
            <w:left w:val="none" w:sz="0" w:space="0" w:color="auto"/>
            <w:bottom w:val="none" w:sz="0" w:space="0" w:color="auto"/>
            <w:right w:val="none" w:sz="0" w:space="0" w:color="auto"/>
          </w:divBdr>
        </w:div>
        <w:div w:id="1573857221">
          <w:marLeft w:val="0"/>
          <w:marRight w:val="0"/>
          <w:marTop w:val="0"/>
          <w:marBottom w:val="0"/>
          <w:divBdr>
            <w:top w:val="none" w:sz="0" w:space="0" w:color="auto"/>
            <w:left w:val="none" w:sz="0" w:space="0" w:color="auto"/>
            <w:bottom w:val="none" w:sz="0" w:space="0" w:color="auto"/>
            <w:right w:val="none" w:sz="0" w:space="0" w:color="auto"/>
          </w:divBdr>
        </w:div>
        <w:div w:id="2054192672">
          <w:marLeft w:val="0"/>
          <w:marRight w:val="0"/>
          <w:marTop w:val="0"/>
          <w:marBottom w:val="0"/>
          <w:divBdr>
            <w:top w:val="none" w:sz="0" w:space="0" w:color="auto"/>
            <w:left w:val="none" w:sz="0" w:space="0" w:color="auto"/>
            <w:bottom w:val="none" w:sz="0" w:space="0" w:color="auto"/>
            <w:right w:val="none" w:sz="0" w:space="0" w:color="auto"/>
          </w:divBdr>
        </w:div>
      </w:divsChild>
    </w:div>
    <w:div w:id="485584894">
      <w:bodyDiv w:val="1"/>
      <w:marLeft w:val="0"/>
      <w:marRight w:val="0"/>
      <w:marTop w:val="0"/>
      <w:marBottom w:val="0"/>
      <w:divBdr>
        <w:top w:val="none" w:sz="0" w:space="0" w:color="auto"/>
        <w:left w:val="none" w:sz="0" w:space="0" w:color="auto"/>
        <w:bottom w:val="none" w:sz="0" w:space="0" w:color="auto"/>
        <w:right w:val="none" w:sz="0" w:space="0" w:color="auto"/>
      </w:divBdr>
    </w:div>
    <w:div w:id="502285115">
      <w:bodyDiv w:val="1"/>
      <w:marLeft w:val="0"/>
      <w:marRight w:val="0"/>
      <w:marTop w:val="0"/>
      <w:marBottom w:val="0"/>
      <w:divBdr>
        <w:top w:val="none" w:sz="0" w:space="0" w:color="auto"/>
        <w:left w:val="none" w:sz="0" w:space="0" w:color="auto"/>
        <w:bottom w:val="none" w:sz="0" w:space="0" w:color="auto"/>
        <w:right w:val="none" w:sz="0" w:space="0" w:color="auto"/>
      </w:divBdr>
    </w:div>
    <w:div w:id="503935953">
      <w:bodyDiv w:val="1"/>
      <w:marLeft w:val="0"/>
      <w:marRight w:val="0"/>
      <w:marTop w:val="0"/>
      <w:marBottom w:val="0"/>
      <w:divBdr>
        <w:top w:val="none" w:sz="0" w:space="0" w:color="auto"/>
        <w:left w:val="none" w:sz="0" w:space="0" w:color="auto"/>
        <w:bottom w:val="none" w:sz="0" w:space="0" w:color="auto"/>
        <w:right w:val="none" w:sz="0" w:space="0" w:color="auto"/>
      </w:divBdr>
    </w:div>
    <w:div w:id="504630347">
      <w:bodyDiv w:val="1"/>
      <w:marLeft w:val="0"/>
      <w:marRight w:val="0"/>
      <w:marTop w:val="0"/>
      <w:marBottom w:val="0"/>
      <w:divBdr>
        <w:top w:val="none" w:sz="0" w:space="0" w:color="auto"/>
        <w:left w:val="none" w:sz="0" w:space="0" w:color="auto"/>
        <w:bottom w:val="none" w:sz="0" w:space="0" w:color="auto"/>
        <w:right w:val="none" w:sz="0" w:space="0" w:color="auto"/>
      </w:divBdr>
    </w:div>
    <w:div w:id="512841872">
      <w:bodyDiv w:val="1"/>
      <w:marLeft w:val="0"/>
      <w:marRight w:val="0"/>
      <w:marTop w:val="0"/>
      <w:marBottom w:val="0"/>
      <w:divBdr>
        <w:top w:val="none" w:sz="0" w:space="0" w:color="auto"/>
        <w:left w:val="none" w:sz="0" w:space="0" w:color="auto"/>
        <w:bottom w:val="none" w:sz="0" w:space="0" w:color="auto"/>
        <w:right w:val="none" w:sz="0" w:space="0" w:color="auto"/>
      </w:divBdr>
    </w:div>
    <w:div w:id="512914622">
      <w:bodyDiv w:val="1"/>
      <w:marLeft w:val="0"/>
      <w:marRight w:val="0"/>
      <w:marTop w:val="0"/>
      <w:marBottom w:val="0"/>
      <w:divBdr>
        <w:top w:val="none" w:sz="0" w:space="0" w:color="auto"/>
        <w:left w:val="none" w:sz="0" w:space="0" w:color="auto"/>
        <w:bottom w:val="none" w:sz="0" w:space="0" w:color="auto"/>
        <w:right w:val="none" w:sz="0" w:space="0" w:color="auto"/>
      </w:divBdr>
    </w:div>
    <w:div w:id="515534464">
      <w:bodyDiv w:val="1"/>
      <w:marLeft w:val="0"/>
      <w:marRight w:val="0"/>
      <w:marTop w:val="0"/>
      <w:marBottom w:val="0"/>
      <w:divBdr>
        <w:top w:val="none" w:sz="0" w:space="0" w:color="auto"/>
        <w:left w:val="none" w:sz="0" w:space="0" w:color="auto"/>
        <w:bottom w:val="none" w:sz="0" w:space="0" w:color="auto"/>
        <w:right w:val="none" w:sz="0" w:space="0" w:color="auto"/>
      </w:divBdr>
      <w:divsChild>
        <w:div w:id="55473763">
          <w:marLeft w:val="0"/>
          <w:marRight w:val="0"/>
          <w:marTop w:val="0"/>
          <w:marBottom w:val="0"/>
          <w:divBdr>
            <w:top w:val="none" w:sz="0" w:space="0" w:color="auto"/>
            <w:left w:val="none" w:sz="0" w:space="0" w:color="auto"/>
            <w:bottom w:val="none" w:sz="0" w:space="0" w:color="auto"/>
            <w:right w:val="none" w:sz="0" w:space="0" w:color="auto"/>
          </w:divBdr>
        </w:div>
        <w:div w:id="117915335">
          <w:marLeft w:val="0"/>
          <w:marRight w:val="0"/>
          <w:marTop w:val="0"/>
          <w:marBottom w:val="0"/>
          <w:divBdr>
            <w:top w:val="none" w:sz="0" w:space="0" w:color="auto"/>
            <w:left w:val="none" w:sz="0" w:space="0" w:color="auto"/>
            <w:bottom w:val="none" w:sz="0" w:space="0" w:color="auto"/>
            <w:right w:val="none" w:sz="0" w:space="0" w:color="auto"/>
          </w:divBdr>
        </w:div>
        <w:div w:id="128978141">
          <w:marLeft w:val="0"/>
          <w:marRight w:val="0"/>
          <w:marTop w:val="0"/>
          <w:marBottom w:val="0"/>
          <w:divBdr>
            <w:top w:val="none" w:sz="0" w:space="0" w:color="auto"/>
            <w:left w:val="none" w:sz="0" w:space="0" w:color="auto"/>
            <w:bottom w:val="none" w:sz="0" w:space="0" w:color="auto"/>
            <w:right w:val="none" w:sz="0" w:space="0" w:color="auto"/>
          </w:divBdr>
        </w:div>
        <w:div w:id="168178292">
          <w:marLeft w:val="0"/>
          <w:marRight w:val="0"/>
          <w:marTop w:val="0"/>
          <w:marBottom w:val="0"/>
          <w:divBdr>
            <w:top w:val="none" w:sz="0" w:space="0" w:color="auto"/>
            <w:left w:val="none" w:sz="0" w:space="0" w:color="auto"/>
            <w:bottom w:val="none" w:sz="0" w:space="0" w:color="auto"/>
            <w:right w:val="none" w:sz="0" w:space="0" w:color="auto"/>
          </w:divBdr>
        </w:div>
        <w:div w:id="196739886">
          <w:marLeft w:val="0"/>
          <w:marRight w:val="0"/>
          <w:marTop w:val="0"/>
          <w:marBottom w:val="0"/>
          <w:divBdr>
            <w:top w:val="none" w:sz="0" w:space="0" w:color="auto"/>
            <w:left w:val="none" w:sz="0" w:space="0" w:color="auto"/>
            <w:bottom w:val="none" w:sz="0" w:space="0" w:color="auto"/>
            <w:right w:val="none" w:sz="0" w:space="0" w:color="auto"/>
          </w:divBdr>
        </w:div>
        <w:div w:id="245192821">
          <w:marLeft w:val="0"/>
          <w:marRight w:val="0"/>
          <w:marTop w:val="0"/>
          <w:marBottom w:val="0"/>
          <w:divBdr>
            <w:top w:val="none" w:sz="0" w:space="0" w:color="auto"/>
            <w:left w:val="none" w:sz="0" w:space="0" w:color="auto"/>
            <w:bottom w:val="none" w:sz="0" w:space="0" w:color="auto"/>
            <w:right w:val="none" w:sz="0" w:space="0" w:color="auto"/>
          </w:divBdr>
        </w:div>
        <w:div w:id="280573023">
          <w:marLeft w:val="0"/>
          <w:marRight w:val="0"/>
          <w:marTop w:val="0"/>
          <w:marBottom w:val="0"/>
          <w:divBdr>
            <w:top w:val="none" w:sz="0" w:space="0" w:color="auto"/>
            <w:left w:val="none" w:sz="0" w:space="0" w:color="auto"/>
            <w:bottom w:val="none" w:sz="0" w:space="0" w:color="auto"/>
            <w:right w:val="none" w:sz="0" w:space="0" w:color="auto"/>
          </w:divBdr>
        </w:div>
        <w:div w:id="366028760">
          <w:marLeft w:val="0"/>
          <w:marRight w:val="0"/>
          <w:marTop w:val="0"/>
          <w:marBottom w:val="0"/>
          <w:divBdr>
            <w:top w:val="none" w:sz="0" w:space="0" w:color="auto"/>
            <w:left w:val="none" w:sz="0" w:space="0" w:color="auto"/>
            <w:bottom w:val="none" w:sz="0" w:space="0" w:color="auto"/>
            <w:right w:val="none" w:sz="0" w:space="0" w:color="auto"/>
          </w:divBdr>
        </w:div>
        <w:div w:id="380372112">
          <w:marLeft w:val="0"/>
          <w:marRight w:val="0"/>
          <w:marTop w:val="0"/>
          <w:marBottom w:val="0"/>
          <w:divBdr>
            <w:top w:val="none" w:sz="0" w:space="0" w:color="auto"/>
            <w:left w:val="none" w:sz="0" w:space="0" w:color="auto"/>
            <w:bottom w:val="none" w:sz="0" w:space="0" w:color="auto"/>
            <w:right w:val="none" w:sz="0" w:space="0" w:color="auto"/>
          </w:divBdr>
        </w:div>
        <w:div w:id="405733878">
          <w:marLeft w:val="0"/>
          <w:marRight w:val="0"/>
          <w:marTop w:val="0"/>
          <w:marBottom w:val="0"/>
          <w:divBdr>
            <w:top w:val="none" w:sz="0" w:space="0" w:color="auto"/>
            <w:left w:val="none" w:sz="0" w:space="0" w:color="auto"/>
            <w:bottom w:val="none" w:sz="0" w:space="0" w:color="auto"/>
            <w:right w:val="none" w:sz="0" w:space="0" w:color="auto"/>
          </w:divBdr>
        </w:div>
        <w:div w:id="465584561">
          <w:marLeft w:val="0"/>
          <w:marRight w:val="0"/>
          <w:marTop w:val="0"/>
          <w:marBottom w:val="0"/>
          <w:divBdr>
            <w:top w:val="none" w:sz="0" w:space="0" w:color="auto"/>
            <w:left w:val="none" w:sz="0" w:space="0" w:color="auto"/>
            <w:bottom w:val="none" w:sz="0" w:space="0" w:color="auto"/>
            <w:right w:val="none" w:sz="0" w:space="0" w:color="auto"/>
          </w:divBdr>
        </w:div>
        <w:div w:id="535461807">
          <w:marLeft w:val="0"/>
          <w:marRight w:val="0"/>
          <w:marTop w:val="0"/>
          <w:marBottom w:val="0"/>
          <w:divBdr>
            <w:top w:val="none" w:sz="0" w:space="0" w:color="auto"/>
            <w:left w:val="none" w:sz="0" w:space="0" w:color="auto"/>
            <w:bottom w:val="none" w:sz="0" w:space="0" w:color="auto"/>
            <w:right w:val="none" w:sz="0" w:space="0" w:color="auto"/>
          </w:divBdr>
        </w:div>
        <w:div w:id="546835834">
          <w:marLeft w:val="0"/>
          <w:marRight w:val="0"/>
          <w:marTop w:val="0"/>
          <w:marBottom w:val="0"/>
          <w:divBdr>
            <w:top w:val="none" w:sz="0" w:space="0" w:color="auto"/>
            <w:left w:val="none" w:sz="0" w:space="0" w:color="auto"/>
            <w:bottom w:val="none" w:sz="0" w:space="0" w:color="auto"/>
            <w:right w:val="none" w:sz="0" w:space="0" w:color="auto"/>
          </w:divBdr>
        </w:div>
        <w:div w:id="637609603">
          <w:marLeft w:val="0"/>
          <w:marRight w:val="0"/>
          <w:marTop w:val="0"/>
          <w:marBottom w:val="0"/>
          <w:divBdr>
            <w:top w:val="none" w:sz="0" w:space="0" w:color="auto"/>
            <w:left w:val="none" w:sz="0" w:space="0" w:color="auto"/>
            <w:bottom w:val="none" w:sz="0" w:space="0" w:color="auto"/>
            <w:right w:val="none" w:sz="0" w:space="0" w:color="auto"/>
          </w:divBdr>
        </w:div>
        <w:div w:id="655492649">
          <w:marLeft w:val="0"/>
          <w:marRight w:val="0"/>
          <w:marTop w:val="0"/>
          <w:marBottom w:val="0"/>
          <w:divBdr>
            <w:top w:val="none" w:sz="0" w:space="0" w:color="auto"/>
            <w:left w:val="none" w:sz="0" w:space="0" w:color="auto"/>
            <w:bottom w:val="none" w:sz="0" w:space="0" w:color="auto"/>
            <w:right w:val="none" w:sz="0" w:space="0" w:color="auto"/>
          </w:divBdr>
        </w:div>
        <w:div w:id="771709239">
          <w:marLeft w:val="0"/>
          <w:marRight w:val="0"/>
          <w:marTop w:val="0"/>
          <w:marBottom w:val="0"/>
          <w:divBdr>
            <w:top w:val="none" w:sz="0" w:space="0" w:color="auto"/>
            <w:left w:val="none" w:sz="0" w:space="0" w:color="auto"/>
            <w:bottom w:val="none" w:sz="0" w:space="0" w:color="auto"/>
            <w:right w:val="none" w:sz="0" w:space="0" w:color="auto"/>
          </w:divBdr>
        </w:div>
        <w:div w:id="772676913">
          <w:marLeft w:val="0"/>
          <w:marRight w:val="0"/>
          <w:marTop w:val="0"/>
          <w:marBottom w:val="0"/>
          <w:divBdr>
            <w:top w:val="none" w:sz="0" w:space="0" w:color="auto"/>
            <w:left w:val="none" w:sz="0" w:space="0" w:color="auto"/>
            <w:bottom w:val="none" w:sz="0" w:space="0" w:color="auto"/>
            <w:right w:val="none" w:sz="0" w:space="0" w:color="auto"/>
          </w:divBdr>
        </w:div>
        <w:div w:id="884173133">
          <w:marLeft w:val="0"/>
          <w:marRight w:val="0"/>
          <w:marTop w:val="0"/>
          <w:marBottom w:val="0"/>
          <w:divBdr>
            <w:top w:val="none" w:sz="0" w:space="0" w:color="auto"/>
            <w:left w:val="none" w:sz="0" w:space="0" w:color="auto"/>
            <w:bottom w:val="none" w:sz="0" w:space="0" w:color="auto"/>
            <w:right w:val="none" w:sz="0" w:space="0" w:color="auto"/>
          </w:divBdr>
        </w:div>
        <w:div w:id="938757095">
          <w:marLeft w:val="0"/>
          <w:marRight w:val="0"/>
          <w:marTop w:val="0"/>
          <w:marBottom w:val="0"/>
          <w:divBdr>
            <w:top w:val="none" w:sz="0" w:space="0" w:color="auto"/>
            <w:left w:val="none" w:sz="0" w:space="0" w:color="auto"/>
            <w:bottom w:val="none" w:sz="0" w:space="0" w:color="auto"/>
            <w:right w:val="none" w:sz="0" w:space="0" w:color="auto"/>
          </w:divBdr>
        </w:div>
        <w:div w:id="1148206330">
          <w:marLeft w:val="0"/>
          <w:marRight w:val="0"/>
          <w:marTop w:val="0"/>
          <w:marBottom w:val="0"/>
          <w:divBdr>
            <w:top w:val="none" w:sz="0" w:space="0" w:color="auto"/>
            <w:left w:val="none" w:sz="0" w:space="0" w:color="auto"/>
            <w:bottom w:val="none" w:sz="0" w:space="0" w:color="auto"/>
            <w:right w:val="none" w:sz="0" w:space="0" w:color="auto"/>
          </w:divBdr>
        </w:div>
        <w:div w:id="1182670071">
          <w:marLeft w:val="0"/>
          <w:marRight w:val="0"/>
          <w:marTop w:val="0"/>
          <w:marBottom w:val="0"/>
          <w:divBdr>
            <w:top w:val="none" w:sz="0" w:space="0" w:color="auto"/>
            <w:left w:val="none" w:sz="0" w:space="0" w:color="auto"/>
            <w:bottom w:val="none" w:sz="0" w:space="0" w:color="auto"/>
            <w:right w:val="none" w:sz="0" w:space="0" w:color="auto"/>
          </w:divBdr>
        </w:div>
        <w:div w:id="1191802902">
          <w:marLeft w:val="0"/>
          <w:marRight w:val="0"/>
          <w:marTop w:val="0"/>
          <w:marBottom w:val="0"/>
          <w:divBdr>
            <w:top w:val="none" w:sz="0" w:space="0" w:color="auto"/>
            <w:left w:val="none" w:sz="0" w:space="0" w:color="auto"/>
            <w:bottom w:val="none" w:sz="0" w:space="0" w:color="auto"/>
            <w:right w:val="none" w:sz="0" w:space="0" w:color="auto"/>
          </w:divBdr>
        </w:div>
        <w:div w:id="1234270567">
          <w:marLeft w:val="0"/>
          <w:marRight w:val="0"/>
          <w:marTop w:val="0"/>
          <w:marBottom w:val="0"/>
          <w:divBdr>
            <w:top w:val="none" w:sz="0" w:space="0" w:color="auto"/>
            <w:left w:val="none" w:sz="0" w:space="0" w:color="auto"/>
            <w:bottom w:val="none" w:sz="0" w:space="0" w:color="auto"/>
            <w:right w:val="none" w:sz="0" w:space="0" w:color="auto"/>
          </w:divBdr>
        </w:div>
        <w:div w:id="1356231887">
          <w:marLeft w:val="0"/>
          <w:marRight w:val="0"/>
          <w:marTop w:val="0"/>
          <w:marBottom w:val="0"/>
          <w:divBdr>
            <w:top w:val="none" w:sz="0" w:space="0" w:color="auto"/>
            <w:left w:val="none" w:sz="0" w:space="0" w:color="auto"/>
            <w:bottom w:val="none" w:sz="0" w:space="0" w:color="auto"/>
            <w:right w:val="none" w:sz="0" w:space="0" w:color="auto"/>
          </w:divBdr>
        </w:div>
        <w:div w:id="1471357856">
          <w:marLeft w:val="0"/>
          <w:marRight w:val="0"/>
          <w:marTop w:val="0"/>
          <w:marBottom w:val="0"/>
          <w:divBdr>
            <w:top w:val="none" w:sz="0" w:space="0" w:color="auto"/>
            <w:left w:val="none" w:sz="0" w:space="0" w:color="auto"/>
            <w:bottom w:val="none" w:sz="0" w:space="0" w:color="auto"/>
            <w:right w:val="none" w:sz="0" w:space="0" w:color="auto"/>
          </w:divBdr>
        </w:div>
        <w:div w:id="1527330242">
          <w:marLeft w:val="0"/>
          <w:marRight w:val="0"/>
          <w:marTop w:val="0"/>
          <w:marBottom w:val="0"/>
          <w:divBdr>
            <w:top w:val="none" w:sz="0" w:space="0" w:color="auto"/>
            <w:left w:val="none" w:sz="0" w:space="0" w:color="auto"/>
            <w:bottom w:val="none" w:sz="0" w:space="0" w:color="auto"/>
            <w:right w:val="none" w:sz="0" w:space="0" w:color="auto"/>
          </w:divBdr>
        </w:div>
        <w:div w:id="1527673425">
          <w:marLeft w:val="0"/>
          <w:marRight w:val="0"/>
          <w:marTop w:val="0"/>
          <w:marBottom w:val="0"/>
          <w:divBdr>
            <w:top w:val="none" w:sz="0" w:space="0" w:color="auto"/>
            <w:left w:val="none" w:sz="0" w:space="0" w:color="auto"/>
            <w:bottom w:val="none" w:sz="0" w:space="0" w:color="auto"/>
            <w:right w:val="none" w:sz="0" w:space="0" w:color="auto"/>
          </w:divBdr>
        </w:div>
        <w:div w:id="1640571465">
          <w:marLeft w:val="0"/>
          <w:marRight w:val="0"/>
          <w:marTop w:val="0"/>
          <w:marBottom w:val="0"/>
          <w:divBdr>
            <w:top w:val="none" w:sz="0" w:space="0" w:color="auto"/>
            <w:left w:val="none" w:sz="0" w:space="0" w:color="auto"/>
            <w:bottom w:val="none" w:sz="0" w:space="0" w:color="auto"/>
            <w:right w:val="none" w:sz="0" w:space="0" w:color="auto"/>
          </w:divBdr>
        </w:div>
        <w:div w:id="1670794386">
          <w:marLeft w:val="0"/>
          <w:marRight w:val="0"/>
          <w:marTop w:val="0"/>
          <w:marBottom w:val="0"/>
          <w:divBdr>
            <w:top w:val="none" w:sz="0" w:space="0" w:color="auto"/>
            <w:left w:val="none" w:sz="0" w:space="0" w:color="auto"/>
            <w:bottom w:val="none" w:sz="0" w:space="0" w:color="auto"/>
            <w:right w:val="none" w:sz="0" w:space="0" w:color="auto"/>
          </w:divBdr>
        </w:div>
        <w:div w:id="1686052360">
          <w:marLeft w:val="0"/>
          <w:marRight w:val="0"/>
          <w:marTop w:val="0"/>
          <w:marBottom w:val="0"/>
          <w:divBdr>
            <w:top w:val="none" w:sz="0" w:space="0" w:color="auto"/>
            <w:left w:val="none" w:sz="0" w:space="0" w:color="auto"/>
            <w:bottom w:val="none" w:sz="0" w:space="0" w:color="auto"/>
            <w:right w:val="none" w:sz="0" w:space="0" w:color="auto"/>
          </w:divBdr>
        </w:div>
        <w:div w:id="1711878305">
          <w:marLeft w:val="0"/>
          <w:marRight w:val="0"/>
          <w:marTop w:val="0"/>
          <w:marBottom w:val="0"/>
          <w:divBdr>
            <w:top w:val="none" w:sz="0" w:space="0" w:color="auto"/>
            <w:left w:val="none" w:sz="0" w:space="0" w:color="auto"/>
            <w:bottom w:val="none" w:sz="0" w:space="0" w:color="auto"/>
            <w:right w:val="none" w:sz="0" w:space="0" w:color="auto"/>
          </w:divBdr>
        </w:div>
        <w:div w:id="1808009262">
          <w:marLeft w:val="0"/>
          <w:marRight w:val="0"/>
          <w:marTop w:val="0"/>
          <w:marBottom w:val="0"/>
          <w:divBdr>
            <w:top w:val="none" w:sz="0" w:space="0" w:color="auto"/>
            <w:left w:val="none" w:sz="0" w:space="0" w:color="auto"/>
            <w:bottom w:val="none" w:sz="0" w:space="0" w:color="auto"/>
            <w:right w:val="none" w:sz="0" w:space="0" w:color="auto"/>
          </w:divBdr>
        </w:div>
        <w:div w:id="1825731778">
          <w:marLeft w:val="0"/>
          <w:marRight w:val="0"/>
          <w:marTop w:val="0"/>
          <w:marBottom w:val="0"/>
          <w:divBdr>
            <w:top w:val="none" w:sz="0" w:space="0" w:color="auto"/>
            <w:left w:val="none" w:sz="0" w:space="0" w:color="auto"/>
            <w:bottom w:val="none" w:sz="0" w:space="0" w:color="auto"/>
            <w:right w:val="none" w:sz="0" w:space="0" w:color="auto"/>
          </w:divBdr>
        </w:div>
        <w:div w:id="1865358482">
          <w:marLeft w:val="0"/>
          <w:marRight w:val="0"/>
          <w:marTop w:val="0"/>
          <w:marBottom w:val="0"/>
          <w:divBdr>
            <w:top w:val="none" w:sz="0" w:space="0" w:color="auto"/>
            <w:left w:val="none" w:sz="0" w:space="0" w:color="auto"/>
            <w:bottom w:val="none" w:sz="0" w:space="0" w:color="auto"/>
            <w:right w:val="none" w:sz="0" w:space="0" w:color="auto"/>
          </w:divBdr>
        </w:div>
        <w:div w:id="2029872466">
          <w:marLeft w:val="0"/>
          <w:marRight w:val="0"/>
          <w:marTop w:val="0"/>
          <w:marBottom w:val="0"/>
          <w:divBdr>
            <w:top w:val="none" w:sz="0" w:space="0" w:color="auto"/>
            <w:left w:val="none" w:sz="0" w:space="0" w:color="auto"/>
            <w:bottom w:val="none" w:sz="0" w:space="0" w:color="auto"/>
            <w:right w:val="none" w:sz="0" w:space="0" w:color="auto"/>
          </w:divBdr>
        </w:div>
        <w:div w:id="2143694515">
          <w:marLeft w:val="0"/>
          <w:marRight w:val="0"/>
          <w:marTop w:val="0"/>
          <w:marBottom w:val="0"/>
          <w:divBdr>
            <w:top w:val="none" w:sz="0" w:space="0" w:color="auto"/>
            <w:left w:val="none" w:sz="0" w:space="0" w:color="auto"/>
            <w:bottom w:val="none" w:sz="0" w:space="0" w:color="auto"/>
            <w:right w:val="none" w:sz="0" w:space="0" w:color="auto"/>
          </w:divBdr>
        </w:div>
      </w:divsChild>
    </w:div>
    <w:div w:id="516308172">
      <w:bodyDiv w:val="1"/>
      <w:marLeft w:val="0"/>
      <w:marRight w:val="0"/>
      <w:marTop w:val="0"/>
      <w:marBottom w:val="0"/>
      <w:divBdr>
        <w:top w:val="none" w:sz="0" w:space="0" w:color="auto"/>
        <w:left w:val="none" w:sz="0" w:space="0" w:color="auto"/>
        <w:bottom w:val="none" w:sz="0" w:space="0" w:color="auto"/>
        <w:right w:val="none" w:sz="0" w:space="0" w:color="auto"/>
      </w:divBdr>
    </w:div>
    <w:div w:id="522978013">
      <w:bodyDiv w:val="1"/>
      <w:marLeft w:val="0"/>
      <w:marRight w:val="0"/>
      <w:marTop w:val="0"/>
      <w:marBottom w:val="0"/>
      <w:divBdr>
        <w:top w:val="none" w:sz="0" w:space="0" w:color="auto"/>
        <w:left w:val="none" w:sz="0" w:space="0" w:color="auto"/>
        <w:bottom w:val="none" w:sz="0" w:space="0" w:color="auto"/>
        <w:right w:val="none" w:sz="0" w:space="0" w:color="auto"/>
      </w:divBdr>
    </w:div>
    <w:div w:id="527521474">
      <w:bodyDiv w:val="1"/>
      <w:marLeft w:val="0"/>
      <w:marRight w:val="0"/>
      <w:marTop w:val="0"/>
      <w:marBottom w:val="0"/>
      <w:divBdr>
        <w:top w:val="none" w:sz="0" w:space="0" w:color="auto"/>
        <w:left w:val="none" w:sz="0" w:space="0" w:color="auto"/>
        <w:bottom w:val="none" w:sz="0" w:space="0" w:color="auto"/>
        <w:right w:val="none" w:sz="0" w:space="0" w:color="auto"/>
      </w:divBdr>
    </w:div>
    <w:div w:id="528182321">
      <w:bodyDiv w:val="1"/>
      <w:marLeft w:val="0"/>
      <w:marRight w:val="0"/>
      <w:marTop w:val="0"/>
      <w:marBottom w:val="0"/>
      <w:divBdr>
        <w:top w:val="none" w:sz="0" w:space="0" w:color="auto"/>
        <w:left w:val="none" w:sz="0" w:space="0" w:color="auto"/>
        <w:bottom w:val="none" w:sz="0" w:space="0" w:color="auto"/>
        <w:right w:val="none" w:sz="0" w:space="0" w:color="auto"/>
      </w:divBdr>
    </w:div>
    <w:div w:id="534081388">
      <w:bodyDiv w:val="1"/>
      <w:marLeft w:val="0"/>
      <w:marRight w:val="0"/>
      <w:marTop w:val="0"/>
      <w:marBottom w:val="0"/>
      <w:divBdr>
        <w:top w:val="none" w:sz="0" w:space="0" w:color="auto"/>
        <w:left w:val="none" w:sz="0" w:space="0" w:color="auto"/>
        <w:bottom w:val="none" w:sz="0" w:space="0" w:color="auto"/>
        <w:right w:val="none" w:sz="0" w:space="0" w:color="auto"/>
      </w:divBdr>
    </w:div>
    <w:div w:id="537474191">
      <w:bodyDiv w:val="1"/>
      <w:marLeft w:val="0"/>
      <w:marRight w:val="0"/>
      <w:marTop w:val="0"/>
      <w:marBottom w:val="0"/>
      <w:divBdr>
        <w:top w:val="none" w:sz="0" w:space="0" w:color="auto"/>
        <w:left w:val="none" w:sz="0" w:space="0" w:color="auto"/>
        <w:bottom w:val="none" w:sz="0" w:space="0" w:color="auto"/>
        <w:right w:val="none" w:sz="0" w:space="0" w:color="auto"/>
      </w:divBdr>
      <w:divsChild>
        <w:div w:id="1518518">
          <w:marLeft w:val="0"/>
          <w:marRight w:val="0"/>
          <w:marTop w:val="0"/>
          <w:marBottom w:val="0"/>
          <w:divBdr>
            <w:top w:val="none" w:sz="0" w:space="0" w:color="auto"/>
            <w:left w:val="none" w:sz="0" w:space="0" w:color="auto"/>
            <w:bottom w:val="none" w:sz="0" w:space="0" w:color="auto"/>
            <w:right w:val="none" w:sz="0" w:space="0" w:color="auto"/>
          </w:divBdr>
        </w:div>
        <w:div w:id="75978792">
          <w:marLeft w:val="0"/>
          <w:marRight w:val="0"/>
          <w:marTop w:val="0"/>
          <w:marBottom w:val="0"/>
          <w:divBdr>
            <w:top w:val="none" w:sz="0" w:space="0" w:color="auto"/>
            <w:left w:val="none" w:sz="0" w:space="0" w:color="auto"/>
            <w:bottom w:val="none" w:sz="0" w:space="0" w:color="auto"/>
            <w:right w:val="none" w:sz="0" w:space="0" w:color="auto"/>
          </w:divBdr>
        </w:div>
        <w:div w:id="152764800">
          <w:marLeft w:val="0"/>
          <w:marRight w:val="0"/>
          <w:marTop w:val="0"/>
          <w:marBottom w:val="0"/>
          <w:divBdr>
            <w:top w:val="none" w:sz="0" w:space="0" w:color="auto"/>
            <w:left w:val="none" w:sz="0" w:space="0" w:color="auto"/>
            <w:bottom w:val="none" w:sz="0" w:space="0" w:color="auto"/>
            <w:right w:val="none" w:sz="0" w:space="0" w:color="auto"/>
          </w:divBdr>
        </w:div>
        <w:div w:id="178394254">
          <w:marLeft w:val="0"/>
          <w:marRight w:val="0"/>
          <w:marTop w:val="0"/>
          <w:marBottom w:val="0"/>
          <w:divBdr>
            <w:top w:val="none" w:sz="0" w:space="0" w:color="auto"/>
            <w:left w:val="none" w:sz="0" w:space="0" w:color="auto"/>
            <w:bottom w:val="none" w:sz="0" w:space="0" w:color="auto"/>
            <w:right w:val="none" w:sz="0" w:space="0" w:color="auto"/>
          </w:divBdr>
        </w:div>
        <w:div w:id="187329095">
          <w:marLeft w:val="0"/>
          <w:marRight w:val="0"/>
          <w:marTop w:val="0"/>
          <w:marBottom w:val="0"/>
          <w:divBdr>
            <w:top w:val="none" w:sz="0" w:space="0" w:color="auto"/>
            <w:left w:val="none" w:sz="0" w:space="0" w:color="auto"/>
            <w:bottom w:val="none" w:sz="0" w:space="0" w:color="auto"/>
            <w:right w:val="none" w:sz="0" w:space="0" w:color="auto"/>
          </w:divBdr>
        </w:div>
        <w:div w:id="209148684">
          <w:marLeft w:val="0"/>
          <w:marRight w:val="0"/>
          <w:marTop w:val="0"/>
          <w:marBottom w:val="0"/>
          <w:divBdr>
            <w:top w:val="none" w:sz="0" w:space="0" w:color="auto"/>
            <w:left w:val="none" w:sz="0" w:space="0" w:color="auto"/>
            <w:bottom w:val="none" w:sz="0" w:space="0" w:color="auto"/>
            <w:right w:val="none" w:sz="0" w:space="0" w:color="auto"/>
          </w:divBdr>
        </w:div>
        <w:div w:id="238290992">
          <w:marLeft w:val="0"/>
          <w:marRight w:val="0"/>
          <w:marTop w:val="0"/>
          <w:marBottom w:val="0"/>
          <w:divBdr>
            <w:top w:val="none" w:sz="0" w:space="0" w:color="auto"/>
            <w:left w:val="none" w:sz="0" w:space="0" w:color="auto"/>
            <w:bottom w:val="none" w:sz="0" w:space="0" w:color="auto"/>
            <w:right w:val="none" w:sz="0" w:space="0" w:color="auto"/>
          </w:divBdr>
        </w:div>
        <w:div w:id="258487248">
          <w:marLeft w:val="0"/>
          <w:marRight w:val="0"/>
          <w:marTop w:val="0"/>
          <w:marBottom w:val="0"/>
          <w:divBdr>
            <w:top w:val="none" w:sz="0" w:space="0" w:color="auto"/>
            <w:left w:val="none" w:sz="0" w:space="0" w:color="auto"/>
            <w:bottom w:val="none" w:sz="0" w:space="0" w:color="auto"/>
            <w:right w:val="none" w:sz="0" w:space="0" w:color="auto"/>
          </w:divBdr>
        </w:div>
        <w:div w:id="277686447">
          <w:marLeft w:val="0"/>
          <w:marRight w:val="0"/>
          <w:marTop w:val="0"/>
          <w:marBottom w:val="0"/>
          <w:divBdr>
            <w:top w:val="none" w:sz="0" w:space="0" w:color="auto"/>
            <w:left w:val="none" w:sz="0" w:space="0" w:color="auto"/>
            <w:bottom w:val="none" w:sz="0" w:space="0" w:color="auto"/>
            <w:right w:val="none" w:sz="0" w:space="0" w:color="auto"/>
          </w:divBdr>
        </w:div>
        <w:div w:id="289554916">
          <w:marLeft w:val="0"/>
          <w:marRight w:val="0"/>
          <w:marTop w:val="0"/>
          <w:marBottom w:val="0"/>
          <w:divBdr>
            <w:top w:val="none" w:sz="0" w:space="0" w:color="auto"/>
            <w:left w:val="none" w:sz="0" w:space="0" w:color="auto"/>
            <w:bottom w:val="none" w:sz="0" w:space="0" w:color="auto"/>
            <w:right w:val="none" w:sz="0" w:space="0" w:color="auto"/>
          </w:divBdr>
        </w:div>
        <w:div w:id="301155661">
          <w:marLeft w:val="0"/>
          <w:marRight w:val="0"/>
          <w:marTop w:val="0"/>
          <w:marBottom w:val="0"/>
          <w:divBdr>
            <w:top w:val="none" w:sz="0" w:space="0" w:color="auto"/>
            <w:left w:val="none" w:sz="0" w:space="0" w:color="auto"/>
            <w:bottom w:val="none" w:sz="0" w:space="0" w:color="auto"/>
            <w:right w:val="none" w:sz="0" w:space="0" w:color="auto"/>
          </w:divBdr>
        </w:div>
        <w:div w:id="309360663">
          <w:marLeft w:val="0"/>
          <w:marRight w:val="0"/>
          <w:marTop w:val="0"/>
          <w:marBottom w:val="0"/>
          <w:divBdr>
            <w:top w:val="none" w:sz="0" w:space="0" w:color="auto"/>
            <w:left w:val="none" w:sz="0" w:space="0" w:color="auto"/>
            <w:bottom w:val="none" w:sz="0" w:space="0" w:color="auto"/>
            <w:right w:val="none" w:sz="0" w:space="0" w:color="auto"/>
          </w:divBdr>
        </w:div>
        <w:div w:id="448741312">
          <w:marLeft w:val="0"/>
          <w:marRight w:val="0"/>
          <w:marTop w:val="0"/>
          <w:marBottom w:val="0"/>
          <w:divBdr>
            <w:top w:val="none" w:sz="0" w:space="0" w:color="auto"/>
            <w:left w:val="none" w:sz="0" w:space="0" w:color="auto"/>
            <w:bottom w:val="none" w:sz="0" w:space="0" w:color="auto"/>
            <w:right w:val="none" w:sz="0" w:space="0" w:color="auto"/>
          </w:divBdr>
        </w:div>
        <w:div w:id="453796687">
          <w:marLeft w:val="0"/>
          <w:marRight w:val="0"/>
          <w:marTop w:val="0"/>
          <w:marBottom w:val="0"/>
          <w:divBdr>
            <w:top w:val="none" w:sz="0" w:space="0" w:color="auto"/>
            <w:left w:val="none" w:sz="0" w:space="0" w:color="auto"/>
            <w:bottom w:val="none" w:sz="0" w:space="0" w:color="auto"/>
            <w:right w:val="none" w:sz="0" w:space="0" w:color="auto"/>
          </w:divBdr>
        </w:div>
        <w:div w:id="468745005">
          <w:marLeft w:val="0"/>
          <w:marRight w:val="0"/>
          <w:marTop w:val="0"/>
          <w:marBottom w:val="0"/>
          <w:divBdr>
            <w:top w:val="none" w:sz="0" w:space="0" w:color="auto"/>
            <w:left w:val="none" w:sz="0" w:space="0" w:color="auto"/>
            <w:bottom w:val="none" w:sz="0" w:space="0" w:color="auto"/>
            <w:right w:val="none" w:sz="0" w:space="0" w:color="auto"/>
          </w:divBdr>
        </w:div>
        <w:div w:id="470824589">
          <w:marLeft w:val="0"/>
          <w:marRight w:val="0"/>
          <w:marTop w:val="0"/>
          <w:marBottom w:val="0"/>
          <w:divBdr>
            <w:top w:val="none" w:sz="0" w:space="0" w:color="auto"/>
            <w:left w:val="none" w:sz="0" w:space="0" w:color="auto"/>
            <w:bottom w:val="none" w:sz="0" w:space="0" w:color="auto"/>
            <w:right w:val="none" w:sz="0" w:space="0" w:color="auto"/>
          </w:divBdr>
        </w:div>
        <w:div w:id="517934550">
          <w:marLeft w:val="0"/>
          <w:marRight w:val="0"/>
          <w:marTop w:val="0"/>
          <w:marBottom w:val="0"/>
          <w:divBdr>
            <w:top w:val="none" w:sz="0" w:space="0" w:color="auto"/>
            <w:left w:val="none" w:sz="0" w:space="0" w:color="auto"/>
            <w:bottom w:val="none" w:sz="0" w:space="0" w:color="auto"/>
            <w:right w:val="none" w:sz="0" w:space="0" w:color="auto"/>
          </w:divBdr>
        </w:div>
        <w:div w:id="548343412">
          <w:marLeft w:val="0"/>
          <w:marRight w:val="0"/>
          <w:marTop w:val="0"/>
          <w:marBottom w:val="0"/>
          <w:divBdr>
            <w:top w:val="none" w:sz="0" w:space="0" w:color="auto"/>
            <w:left w:val="none" w:sz="0" w:space="0" w:color="auto"/>
            <w:bottom w:val="none" w:sz="0" w:space="0" w:color="auto"/>
            <w:right w:val="none" w:sz="0" w:space="0" w:color="auto"/>
          </w:divBdr>
        </w:div>
        <w:div w:id="818884219">
          <w:marLeft w:val="0"/>
          <w:marRight w:val="0"/>
          <w:marTop w:val="0"/>
          <w:marBottom w:val="0"/>
          <w:divBdr>
            <w:top w:val="none" w:sz="0" w:space="0" w:color="auto"/>
            <w:left w:val="none" w:sz="0" w:space="0" w:color="auto"/>
            <w:bottom w:val="none" w:sz="0" w:space="0" w:color="auto"/>
            <w:right w:val="none" w:sz="0" w:space="0" w:color="auto"/>
          </w:divBdr>
        </w:div>
        <w:div w:id="842401893">
          <w:marLeft w:val="0"/>
          <w:marRight w:val="0"/>
          <w:marTop w:val="0"/>
          <w:marBottom w:val="0"/>
          <w:divBdr>
            <w:top w:val="none" w:sz="0" w:space="0" w:color="auto"/>
            <w:left w:val="none" w:sz="0" w:space="0" w:color="auto"/>
            <w:bottom w:val="none" w:sz="0" w:space="0" w:color="auto"/>
            <w:right w:val="none" w:sz="0" w:space="0" w:color="auto"/>
          </w:divBdr>
        </w:div>
        <w:div w:id="968241121">
          <w:marLeft w:val="0"/>
          <w:marRight w:val="0"/>
          <w:marTop w:val="0"/>
          <w:marBottom w:val="0"/>
          <w:divBdr>
            <w:top w:val="none" w:sz="0" w:space="0" w:color="auto"/>
            <w:left w:val="none" w:sz="0" w:space="0" w:color="auto"/>
            <w:bottom w:val="none" w:sz="0" w:space="0" w:color="auto"/>
            <w:right w:val="none" w:sz="0" w:space="0" w:color="auto"/>
          </w:divBdr>
        </w:div>
        <w:div w:id="1027557377">
          <w:marLeft w:val="0"/>
          <w:marRight w:val="0"/>
          <w:marTop w:val="0"/>
          <w:marBottom w:val="0"/>
          <w:divBdr>
            <w:top w:val="none" w:sz="0" w:space="0" w:color="auto"/>
            <w:left w:val="none" w:sz="0" w:space="0" w:color="auto"/>
            <w:bottom w:val="none" w:sz="0" w:space="0" w:color="auto"/>
            <w:right w:val="none" w:sz="0" w:space="0" w:color="auto"/>
          </w:divBdr>
        </w:div>
        <w:div w:id="1047870678">
          <w:marLeft w:val="0"/>
          <w:marRight w:val="0"/>
          <w:marTop w:val="0"/>
          <w:marBottom w:val="0"/>
          <w:divBdr>
            <w:top w:val="none" w:sz="0" w:space="0" w:color="auto"/>
            <w:left w:val="none" w:sz="0" w:space="0" w:color="auto"/>
            <w:bottom w:val="none" w:sz="0" w:space="0" w:color="auto"/>
            <w:right w:val="none" w:sz="0" w:space="0" w:color="auto"/>
          </w:divBdr>
        </w:div>
        <w:div w:id="1083532293">
          <w:marLeft w:val="0"/>
          <w:marRight w:val="0"/>
          <w:marTop w:val="0"/>
          <w:marBottom w:val="0"/>
          <w:divBdr>
            <w:top w:val="none" w:sz="0" w:space="0" w:color="auto"/>
            <w:left w:val="none" w:sz="0" w:space="0" w:color="auto"/>
            <w:bottom w:val="none" w:sz="0" w:space="0" w:color="auto"/>
            <w:right w:val="none" w:sz="0" w:space="0" w:color="auto"/>
          </w:divBdr>
        </w:div>
        <w:div w:id="1099327723">
          <w:marLeft w:val="0"/>
          <w:marRight w:val="0"/>
          <w:marTop w:val="0"/>
          <w:marBottom w:val="0"/>
          <w:divBdr>
            <w:top w:val="none" w:sz="0" w:space="0" w:color="auto"/>
            <w:left w:val="none" w:sz="0" w:space="0" w:color="auto"/>
            <w:bottom w:val="none" w:sz="0" w:space="0" w:color="auto"/>
            <w:right w:val="none" w:sz="0" w:space="0" w:color="auto"/>
          </w:divBdr>
        </w:div>
        <w:div w:id="1224831128">
          <w:marLeft w:val="0"/>
          <w:marRight w:val="0"/>
          <w:marTop w:val="0"/>
          <w:marBottom w:val="0"/>
          <w:divBdr>
            <w:top w:val="none" w:sz="0" w:space="0" w:color="auto"/>
            <w:left w:val="none" w:sz="0" w:space="0" w:color="auto"/>
            <w:bottom w:val="none" w:sz="0" w:space="0" w:color="auto"/>
            <w:right w:val="none" w:sz="0" w:space="0" w:color="auto"/>
          </w:divBdr>
        </w:div>
        <w:div w:id="1254969428">
          <w:marLeft w:val="0"/>
          <w:marRight w:val="0"/>
          <w:marTop w:val="0"/>
          <w:marBottom w:val="0"/>
          <w:divBdr>
            <w:top w:val="none" w:sz="0" w:space="0" w:color="auto"/>
            <w:left w:val="none" w:sz="0" w:space="0" w:color="auto"/>
            <w:bottom w:val="none" w:sz="0" w:space="0" w:color="auto"/>
            <w:right w:val="none" w:sz="0" w:space="0" w:color="auto"/>
          </w:divBdr>
        </w:div>
        <w:div w:id="1275480460">
          <w:marLeft w:val="0"/>
          <w:marRight w:val="0"/>
          <w:marTop w:val="0"/>
          <w:marBottom w:val="0"/>
          <w:divBdr>
            <w:top w:val="none" w:sz="0" w:space="0" w:color="auto"/>
            <w:left w:val="none" w:sz="0" w:space="0" w:color="auto"/>
            <w:bottom w:val="none" w:sz="0" w:space="0" w:color="auto"/>
            <w:right w:val="none" w:sz="0" w:space="0" w:color="auto"/>
          </w:divBdr>
        </w:div>
        <w:div w:id="1290404551">
          <w:marLeft w:val="0"/>
          <w:marRight w:val="0"/>
          <w:marTop w:val="0"/>
          <w:marBottom w:val="0"/>
          <w:divBdr>
            <w:top w:val="none" w:sz="0" w:space="0" w:color="auto"/>
            <w:left w:val="none" w:sz="0" w:space="0" w:color="auto"/>
            <w:bottom w:val="none" w:sz="0" w:space="0" w:color="auto"/>
            <w:right w:val="none" w:sz="0" w:space="0" w:color="auto"/>
          </w:divBdr>
        </w:div>
        <w:div w:id="1361514851">
          <w:marLeft w:val="0"/>
          <w:marRight w:val="0"/>
          <w:marTop w:val="0"/>
          <w:marBottom w:val="0"/>
          <w:divBdr>
            <w:top w:val="none" w:sz="0" w:space="0" w:color="auto"/>
            <w:left w:val="none" w:sz="0" w:space="0" w:color="auto"/>
            <w:bottom w:val="none" w:sz="0" w:space="0" w:color="auto"/>
            <w:right w:val="none" w:sz="0" w:space="0" w:color="auto"/>
          </w:divBdr>
        </w:div>
        <w:div w:id="1402362410">
          <w:marLeft w:val="0"/>
          <w:marRight w:val="0"/>
          <w:marTop w:val="0"/>
          <w:marBottom w:val="0"/>
          <w:divBdr>
            <w:top w:val="none" w:sz="0" w:space="0" w:color="auto"/>
            <w:left w:val="none" w:sz="0" w:space="0" w:color="auto"/>
            <w:bottom w:val="none" w:sz="0" w:space="0" w:color="auto"/>
            <w:right w:val="none" w:sz="0" w:space="0" w:color="auto"/>
          </w:divBdr>
        </w:div>
        <w:div w:id="1403673809">
          <w:marLeft w:val="0"/>
          <w:marRight w:val="0"/>
          <w:marTop w:val="0"/>
          <w:marBottom w:val="0"/>
          <w:divBdr>
            <w:top w:val="none" w:sz="0" w:space="0" w:color="auto"/>
            <w:left w:val="none" w:sz="0" w:space="0" w:color="auto"/>
            <w:bottom w:val="none" w:sz="0" w:space="0" w:color="auto"/>
            <w:right w:val="none" w:sz="0" w:space="0" w:color="auto"/>
          </w:divBdr>
        </w:div>
        <w:div w:id="1438015455">
          <w:marLeft w:val="0"/>
          <w:marRight w:val="0"/>
          <w:marTop w:val="0"/>
          <w:marBottom w:val="0"/>
          <w:divBdr>
            <w:top w:val="none" w:sz="0" w:space="0" w:color="auto"/>
            <w:left w:val="none" w:sz="0" w:space="0" w:color="auto"/>
            <w:bottom w:val="none" w:sz="0" w:space="0" w:color="auto"/>
            <w:right w:val="none" w:sz="0" w:space="0" w:color="auto"/>
          </w:divBdr>
        </w:div>
        <w:div w:id="1440249222">
          <w:marLeft w:val="0"/>
          <w:marRight w:val="0"/>
          <w:marTop w:val="0"/>
          <w:marBottom w:val="0"/>
          <w:divBdr>
            <w:top w:val="none" w:sz="0" w:space="0" w:color="auto"/>
            <w:left w:val="none" w:sz="0" w:space="0" w:color="auto"/>
            <w:bottom w:val="none" w:sz="0" w:space="0" w:color="auto"/>
            <w:right w:val="none" w:sz="0" w:space="0" w:color="auto"/>
          </w:divBdr>
        </w:div>
        <w:div w:id="1448500901">
          <w:marLeft w:val="0"/>
          <w:marRight w:val="0"/>
          <w:marTop w:val="0"/>
          <w:marBottom w:val="0"/>
          <w:divBdr>
            <w:top w:val="none" w:sz="0" w:space="0" w:color="auto"/>
            <w:left w:val="none" w:sz="0" w:space="0" w:color="auto"/>
            <w:bottom w:val="none" w:sz="0" w:space="0" w:color="auto"/>
            <w:right w:val="none" w:sz="0" w:space="0" w:color="auto"/>
          </w:divBdr>
        </w:div>
        <w:div w:id="1562791009">
          <w:marLeft w:val="0"/>
          <w:marRight w:val="0"/>
          <w:marTop w:val="0"/>
          <w:marBottom w:val="0"/>
          <w:divBdr>
            <w:top w:val="none" w:sz="0" w:space="0" w:color="auto"/>
            <w:left w:val="none" w:sz="0" w:space="0" w:color="auto"/>
            <w:bottom w:val="none" w:sz="0" w:space="0" w:color="auto"/>
            <w:right w:val="none" w:sz="0" w:space="0" w:color="auto"/>
          </w:divBdr>
        </w:div>
        <w:div w:id="1646277328">
          <w:marLeft w:val="0"/>
          <w:marRight w:val="0"/>
          <w:marTop w:val="0"/>
          <w:marBottom w:val="0"/>
          <w:divBdr>
            <w:top w:val="none" w:sz="0" w:space="0" w:color="auto"/>
            <w:left w:val="none" w:sz="0" w:space="0" w:color="auto"/>
            <w:bottom w:val="none" w:sz="0" w:space="0" w:color="auto"/>
            <w:right w:val="none" w:sz="0" w:space="0" w:color="auto"/>
          </w:divBdr>
        </w:div>
        <w:div w:id="1687058210">
          <w:marLeft w:val="0"/>
          <w:marRight w:val="0"/>
          <w:marTop w:val="0"/>
          <w:marBottom w:val="0"/>
          <w:divBdr>
            <w:top w:val="none" w:sz="0" w:space="0" w:color="auto"/>
            <w:left w:val="none" w:sz="0" w:space="0" w:color="auto"/>
            <w:bottom w:val="none" w:sz="0" w:space="0" w:color="auto"/>
            <w:right w:val="none" w:sz="0" w:space="0" w:color="auto"/>
          </w:divBdr>
        </w:div>
        <w:div w:id="1746148850">
          <w:marLeft w:val="0"/>
          <w:marRight w:val="0"/>
          <w:marTop w:val="0"/>
          <w:marBottom w:val="0"/>
          <w:divBdr>
            <w:top w:val="none" w:sz="0" w:space="0" w:color="auto"/>
            <w:left w:val="none" w:sz="0" w:space="0" w:color="auto"/>
            <w:bottom w:val="none" w:sz="0" w:space="0" w:color="auto"/>
            <w:right w:val="none" w:sz="0" w:space="0" w:color="auto"/>
          </w:divBdr>
        </w:div>
        <w:div w:id="1825848748">
          <w:marLeft w:val="0"/>
          <w:marRight w:val="0"/>
          <w:marTop w:val="0"/>
          <w:marBottom w:val="0"/>
          <w:divBdr>
            <w:top w:val="none" w:sz="0" w:space="0" w:color="auto"/>
            <w:left w:val="none" w:sz="0" w:space="0" w:color="auto"/>
            <w:bottom w:val="none" w:sz="0" w:space="0" w:color="auto"/>
            <w:right w:val="none" w:sz="0" w:space="0" w:color="auto"/>
          </w:divBdr>
        </w:div>
        <w:div w:id="1857965393">
          <w:marLeft w:val="0"/>
          <w:marRight w:val="0"/>
          <w:marTop w:val="0"/>
          <w:marBottom w:val="0"/>
          <w:divBdr>
            <w:top w:val="none" w:sz="0" w:space="0" w:color="auto"/>
            <w:left w:val="none" w:sz="0" w:space="0" w:color="auto"/>
            <w:bottom w:val="none" w:sz="0" w:space="0" w:color="auto"/>
            <w:right w:val="none" w:sz="0" w:space="0" w:color="auto"/>
          </w:divBdr>
        </w:div>
        <w:div w:id="1950509064">
          <w:marLeft w:val="0"/>
          <w:marRight w:val="0"/>
          <w:marTop w:val="0"/>
          <w:marBottom w:val="0"/>
          <w:divBdr>
            <w:top w:val="none" w:sz="0" w:space="0" w:color="auto"/>
            <w:left w:val="none" w:sz="0" w:space="0" w:color="auto"/>
            <w:bottom w:val="none" w:sz="0" w:space="0" w:color="auto"/>
            <w:right w:val="none" w:sz="0" w:space="0" w:color="auto"/>
          </w:divBdr>
        </w:div>
        <w:div w:id="2098675594">
          <w:marLeft w:val="0"/>
          <w:marRight w:val="0"/>
          <w:marTop w:val="0"/>
          <w:marBottom w:val="0"/>
          <w:divBdr>
            <w:top w:val="none" w:sz="0" w:space="0" w:color="auto"/>
            <w:left w:val="none" w:sz="0" w:space="0" w:color="auto"/>
            <w:bottom w:val="none" w:sz="0" w:space="0" w:color="auto"/>
            <w:right w:val="none" w:sz="0" w:space="0" w:color="auto"/>
          </w:divBdr>
        </w:div>
      </w:divsChild>
    </w:div>
    <w:div w:id="550194702">
      <w:bodyDiv w:val="1"/>
      <w:marLeft w:val="0"/>
      <w:marRight w:val="0"/>
      <w:marTop w:val="0"/>
      <w:marBottom w:val="0"/>
      <w:divBdr>
        <w:top w:val="none" w:sz="0" w:space="0" w:color="auto"/>
        <w:left w:val="none" w:sz="0" w:space="0" w:color="auto"/>
        <w:bottom w:val="none" w:sz="0" w:space="0" w:color="auto"/>
        <w:right w:val="none" w:sz="0" w:space="0" w:color="auto"/>
      </w:divBdr>
    </w:div>
    <w:div w:id="559562773">
      <w:bodyDiv w:val="1"/>
      <w:marLeft w:val="0"/>
      <w:marRight w:val="0"/>
      <w:marTop w:val="0"/>
      <w:marBottom w:val="0"/>
      <w:divBdr>
        <w:top w:val="none" w:sz="0" w:space="0" w:color="auto"/>
        <w:left w:val="none" w:sz="0" w:space="0" w:color="auto"/>
        <w:bottom w:val="none" w:sz="0" w:space="0" w:color="auto"/>
        <w:right w:val="none" w:sz="0" w:space="0" w:color="auto"/>
      </w:divBdr>
    </w:div>
    <w:div w:id="569460812">
      <w:bodyDiv w:val="1"/>
      <w:marLeft w:val="0"/>
      <w:marRight w:val="0"/>
      <w:marTop w:val="0"/>
      <w:marBottom w:val="0"/>
      <w:divBdr>
        <w:top w:val="none" w:sz="0" w:space="0" w:color="auto"/>
        <w:left w:val="none" w:sz="0" w:space="0" w:color="auto"/>
        <w:bottom w:val="none" w:sz="0" w:space="0" w:color="auto"/>
        <w:right w:val="none" w:sz="0" w:space="0" w:color="auto"/>
      </w:divBdr>
    </w:div>
    <w:div w:id="582569481">
      <w:bodyDiv w:val="1"/>
      <w:marLeft w:val="0"/>
      <w:marRight w:val="0"/>
      <w:marTop w:val="0"/>
      <w:marBottom w:val="0"/>
      <w:divBdr>
        <w:top w:val="none" w:sz="0" w:space="0" w:color="auto"/>
        <w:left w:val="none" w:sz="0" w:space="0" w:color="auto"/>
        <w:bottom w:val="none" w:sz="0" w:space="0" w:color="auto"/>
        <w:right w:val="none" w:sz="0" w:space="0" w:color="auto"/>
      </w:divBdr>
      <w:divsChild>
        <w:div w:id="336620323">
          <w:marLeft w:val="0"/>
          <w:marRight w:val="0"/>
          <w:marTop w:val="0"/>
          <w:marBottom w:val="0"/>
          <w:divBdr>
            <w:top w:val="none" w:sz="0" w:space="0" w:color="auto"/>
            <w:left w:val="none" w:sz="0" w:space="0" w:color="auto"/>
            <w:bottom w:val="none" w:sz="0" w:space="0" w:color="auto"/>
            <w:right w:val="none" w:sz="0" w:space="0" w:color="auto"/>
          </w:divBdr>
        </w:div>
        <w:div w:id="411120811">
          <w:marLeft w:val="0"/>
          <w:marRight w:val="0"/>
          <w:marTop w:val="0"/>
          <w:marBottom w:val="0"/>
          <w:divBdr>
            <w:top w:val="none" w:sz="0" w:space="0" w:color="auto"/>
            <w:left w:val="none" w:sz="0" w:space="0" w:color="auto"/>
            <w:bottom w:val="none" w:sz="0" w:space="0" w:color="auto"/>
            <w:right w:val="none" w:sz="0" w:space="0" w:color="auto"/>
          </w:divBdr>
        </w:div>
        <w:div w:id="811870654">
          <w:marLeft w:val="0"/>
          <w:marRight w:val="0"/>
          <w:marTop w:val="0"/>
          <w:marBottom w:val="0"/>
          <w:divBdr>
            <w:top w:val="none" w:sz="0" w:space="0" w:color="auto"/>
            <w:left w:val="none" w:sz="0" w:space="0" w:color="auto"/>
            <w:bottom w:val="none" w:sz="0" w:space="0" w:color="auto"/>
            <w:right w:val="none" w:sz="0" w:space="0" w:color="auto"/>
          </w:divBdr>
        </w:div>
        <w:div w:id="987632120">
          <w:marLeft w:val="0"/>
          <w:marRight w:val="0"/>
          <w:marTop w:val="0"/>
          <w:marBottom w:val="0"/>
          <w:divBdr>
            <w:top w:val="none" w:sz="0" w:space="0" w:color="auto"/>
            <w:left w:val="none" w:sz="0" w:space="0" w:color="auto"/>
            <w:bottom w:val="none" w:sz="0" w:space="0" w:color="auto"/>
            <w:right w:val="none" w:sz="0" w:space="0" w:color="auto"/>
          </w:divBdr>
        </w:div>
        <w:div w:id="1481120200">
          <w:marLeft w:val="0"/>
          <w:marRight w:val="0"/>
          <w:marTop w:val="0"/>
          <w:marBottom w:val="0"/>
          <w:divBdr>
            <w:top w:val="none" w:sz="0" w:space="0" w:color="auto"/>
            <w:left w:val="none" w:sz="0" w:space="0" w:color="auto"/>
            <w:bottom w:val="none" w:sz="0" w:space="0" w:color="auto"/>
            <w:right w:val="none" w:sz="0" w:space="0" w:color="auto"/>
          </w:divBdr>
        </w:div>
        <w:div w:id="1921254581">
          <w:marLeft w:val="0"/>
          <w:marRight w:val="0"/>
          <w:marTop w:val="0"/>
          <w:marBottom w:val="0"/>
          <w:divBdr>
            <w:top w:val="none" w:sz="0" w:space="0" w:color="auto"/>
            <w:left w:val="none" w:sz="0" w:space="0" w:color="auto"/>
            <w:bottom w:val="none" w:sz="0" w:space="0" w:color="auto"/>
            <w:right w:val="none" w:sz="0" w:space="0" w:color="auto"/>
          </w:divBdr>
        </w:div>
      </w:divsChild>
    </w:div>
    <w:div w:id="584268016">
      <w:bodyDiv w:val="1"/>
      <w:marLeft w:val="0"/>
      <w:marRight w:val="0"/>
      <w:marTop w:val="0"/>
      <w:marBottom w:val="0"/>
      <w:divBdr>
        <w:top w:val="none" w:sz="0" w:space="0" w:color="auto"/>
        <w:left w:val="none" w:sz="0" w:space="0" w:color="auto"/>
        <w:bottom w:val="none" w:sz="0" w:space="0" w:color="auto"/>
        <w:right w:val="none" w:sz="0" w:space="0" w:color="auto"/>
      </w:divBdr>
    </w:div>
    <w:div w:id="610742700">
      <w:bodyDiv w:val="1"/>
      <w:marLeft w:val="0"/>
      <w:marRight w:val="0"/>
      <w:marTop w:val="0"/>
      <w:marBottom w:val="0"/>
      <w:divBdr>
        <w:top w:val="none" w:sz="0" w:space="0" w:color="auto"/>
        <w:left w:val="none" w:sz="0" w:space="0" w:color="auto"/>
        <w:bottom w:val="none" w:sz="0" w:space="0" w:color="auto"/>
        <w:right w:val="none" w:sz="0" w:space="0" w:color="auto"/>
      </w:divBdr>
    </w:div>
    <w:div w:id="612830546">
      <w:bodyDiv w:val="1"/>
      <w:marLeft w:val="0"/>
      <w:marRight w:val="0"/>
      <w:marTop w:val="0"/>
      <w:marBottom w:val="0"/>
      <w:divBdr>
        <w:top w:val="none" w:sz="0" w:space="0" w:color="auto"/>
        <w:left w:val="none" w:sz="0" w:space="0" w:color="auto"/>
        <w:bottom w:val="none" w:sz="0" w:space="0" w:color="auto"/>
        <w:right w:val="none" w:sz="0" w:space="0" w:color="auto"/>
      </w:divBdr>
    </w:div>
    <w:div w:id="622734221">
      <w:bodyDiv w:val="1"/>
      <w:marLeft w:val="0"/>
      <w:marRight w:val="0"/>
      <w:marTop w:val="0"/>
      <w:marBottom w:val="0"/>
      <w:divBdr>
        <w:top w:val="none" w:sz="0" w:space="0" w:color="auto"/>
        <w:left w:val="none" w:sz="0" w:space="0" w:color="auto"/>
        <w:bottom w:val="none" w:sz="0" w:space="0" w:color="auto"/>
        <w:right w:val="none" w:sz="0" w:space="0" w:color="auto"/>
      </w:divBdr>
    </w:div>
    <w:div w:id="628702139">
      <w:bodyDiv w:val="1"/>
      <w:marLeft w:val="0"/>
      <w:marRight w:val="0"/>
      <w:marTop w:val="0"/>
      <w:marBottom w:val="0"/>
      <w:divBdr>
        <w:top w:val="none" w:sz="0" w:space="0" w:color="auto"/>
        <w:left w:val="none" w:sz="0" w:space="0" w:color="auto"/>
        <w:bottom w:val="none" w:sz="0" w:space="0" w:color="auto"/>
        <w:right w:val="none" w:sz="0" w:space="0" w:color="auto"/>
      </w:divBdr>
    </w:div>
    <w:div w:id="644310723">
      <w:bodyDiv w:val="1"/>
      <w:marLeft w:val="0"/>
      <w:marRight w:val="0"/>
      <w:marTop w:val="0"/>
      <w:marBottom w:val="0"/>
      <w:divBdr>
        <w:top w:val="none" w:sz="0" w:space="0" w:color="auto"/>
        <w:left w:val="none" w:sz="0" w:space="0" w:color="auto"/>
        <w:bottom w:val="none" w:sz="0" w:space="0" w:color="auto"/>
        <w:right w:val="none" w:sz="0" w:space="0" w:color="auto"/>
      </w:divBdr>
    </w:div>
    <w:div w:id="658340815">
      <w:bodyDiv w:val="1"/>
      <w:marLeft w:val="0"/>
      <w:marRight w:val="0"/>
      <w:marTop w:val="0"/>
      <w:marBottom w:val="0"/>
      <w:divBdr>
        <w:top w:val="none" w:sz="0" w:space="0" w:color="auto"/>
        <w:left w:val="none" w:sz="0" w:space="0" w:color="auto"/>
        <w:bottom w:val="none" w:sz="0" w:space="0" w:color="auto"/>
        <w:right w:val="none" w:sz="0" w:space="0" w:color="auto"/>
      </w:divBdr>
      <w:divsChild>
        <w:div w:id="35935859">
          <w:marLeft w:val="0"/>
          <w:marRight w:val="0"/>
          <w:marTop w:val="0"/>
          <w:marBottom w:val="0"/>
          <w:divBdr>
            <w:top w:val="none" w:sz="0" w:space="0" w:color="auto"/>
            <w:left w:val="none" w:sz="0" w:space="0" w:color="auto"/>
            <w:bottom w:val="none" w:sz="0" w:space="0" w:color="auto"/>
            <w:right w:val="none" w:sz="0" w:space="0" w:color="auto"/>
          </w:divBdr>
        </w:div>
        <w:div w:id="54284457">
          <w:marLeft w:val="0"/>
          <w:marRight w:val="0"/>
          <w:marTop w:val="0"/>
          <w:marBottom w:val="0"/>
          <w:divBdr>
            <w:top w:val="none" w:sz="0" w:space="0" w:color="auto"/>
            <w:left w:val="none" w:sz="0" w:space="0" w:color="auto"/>
            <w:bottom w:val="none" w:sz="0" w:space="0" w:color="auto"/>
            <w:right w:val="none" w:sz="0" w:space="0" w:color="auto"/>
          </w:divBdr>
        </w:div>
        <w:div w:id="101415422">
          <w:marLeft w:val="0"/>
          <w:marRight w:val="0"/>
          <w:marTop w:val="0"/>
          <w:marBottom w:val="0"/>
          <w:divBdr>
            <w:top w:val="none" w:sz="0" w:space="0" w:color="auto"/>
            <w:left w:val="none" w:sz="0" w:space="0" w:color="auto"/>
            <w:bottom w:val="none" w:sz="0" w:space="0" w:color="auto"/>
            <w:right w:val="none" w:sz="0" w:space="0" w:color="auto"/>
          </w:divBdr>
        </w:div>
        <w:div w:id="162205820">
          <w:marLeft w:val="0"/>
          <w:marRight w:val="0"/>
          <w:marTop w:val="0"/>
          <w:marBottom w:val="0"/>
          <w:divBdr>
            <w:top w:val="none" w:sz="0" w:space="0" w:color="auto"/>
            <w:left w:val="none" w:sz="0" w:space="0" w:color="auto"/>
            <w:bottom w:val="none" w:sz="0" w:space="0" w:color="auto"/>
            <w:right w:val="none" w:sz="0" w:space="0" w:color="auto"/>
          </w:divBdr>
        </w:div>
        <w:div w:id="229851874">
          <w:marLeft w:val="0"/>
          <w:marRight w:val="0"/>
          <w:marTop w:val="0"/>
          <w:marBottom w:val="0"/>
          <w:divBdr>
            <w:top w:val="none" w:sz="0" w:space="0" w:color="auto"/>
            <w:left w:val="none" w:sz="0" w:space="0" w:color="auto"/>
            <w:bottom w:val="none" w:sz="0" w:space="0" w:color="auto"/>
            <w:right w:val="none" w:sz="0" w:space="0" w:color="auto"/>
          </w:divBdr>
        </w:div>
        <w:div w:id="271862143">
          <w:marLeft w:val="0"/>
          <w:marRight w:val="0"/>
          <w:marTop w:val="0"/>
          <w:marBottom w:val="0"/>
          <w:divBdr>
            <w:top w:val="none" w:sz="0" w:space="0" w:color="auto"/>
            <w:left w:val="none" w:sz="0" w:space="0" w:color="auto"/>
            <w:bottom w:val="none" w:sz="0" w:space="0" w:color="auto"/>
            <w:right w:val="none" w:sz="0" w:space="0" w:color="auto"/>
          </w:divBdr>
        </w:div>
        <w:div w:id="336083220">
          <w:marLeft w:val="0"/>
          <w:marRight w:val="0"/>
          <w:marTop w:val="0"/>
          <w:marBottom w:val="0"/>
          <w:divBdr>
            <w:top w:val="none" w:sz="0" w:space="0" w:color="auto"/>
            <w:left w:val="none" w:sz="0" w:space="0" w:color="auto"/>
            <w:bottom w:val="none" w:sz="0" w:space="0" w:color="auto"/>
            <w:right w:val="none" w:sz="0" w:space="0" w:color="auto"/>
          </w:divBdr>
        </w:div>
        <w:div w:id="469442117">
          <w:marLeft w:val="0"/>
          <w:marRight w:val="0"/>
          <w:marTop w:val="0"/>
          <w:marBottom w:val="0"/>
          <w:divBdr>
            <w:top w:val="none" w:sz="0" w:space="0" w:color="auto"/>
            <w:left w:val="none" w:sz="0" w:space="0" w:color="auto"/>
            <w:bottom w:val="none" w:sz="0" w:space="0" w:color="auto"/>
            <w:right w:val="none" w:sz="0" w:space="0" w:color="auto"/>
          </w:divBdr>
        </w:div>
        <w:div w:id="503015562">
          <w:marLeft w:val="0"/>
          <w:marRight w:val="0"/>
          <w:marTop w:val="0"/>
          <w:marBottom w:val="0"/>
          <w:divBdr>
            <w:top w:val="none" w:sz="0" w:space="0" w:color="auto"/>
            <w:left w:val="none" w:sz="0" w:space="0" w:color="auto"/>
            <w:bottom w:val="none" w:sz="0" w:space="0" w:color="auto"/>
            <w:right w:val="none" w:sz="0" w:space="0" w:color="auto"/>
          </w:divBdr>
        </w:div>
        <w:div w:id="503323962">
          <w:marLeft w:val="0"/>
          <w:marRight w:val="0"/>
          <w:marTop w:val="0"/>
          <w:marBottom w:val="0"/>
          <w:divBdr>
            <w:top w:val="none" w:sz="0" w:space="0" w:color="auto"/>
            <w:left w:val="none" w:sz="0" w:space="0" w:color="auto"/>
            <w:bottom w:val="none" w:sz="0" w:space="0" w:color="auto"/>
            <w:right w:val="none" w:sz="0" w:space="0" w:color="auto"/>
          </w:divBdr>
        </w:div>
        <w:div w:id="506332777">
          <w:marLeft w:val="0"/>
          <w:marRight w:val="0"/>
          <w:marTop w:val="0"/>
          <w:marBottom w:val="0"/>
          <w:divBdr>
            <w:top w:val="none" w:sz="0" w:space="0" w:color="auto"/>
            <w:left w:val="none" w:sz="0" w:space="0" w:color="auto"/>
            <w:bottom w:val="none" w:sz="0" w:space="0" w:color="auto"/>
            <w:right w:val="none" w:sz="0" w:space="0" w:color="auto"/>
          </w:divBdr>
        </w:div>
        <w:div w:id="553004453">
          <w:marLeft w:val="0"/>
          <w:marRight w:val="0"/>
          <w:marTop w:val="0"/>
          <w:marBottom w:val="0"/>
          <w:divBdr>
            <w:top w:val="none" w:sz="0" w:space="0" w:color="auto"/>
            <w:left w:val="none" w:sz="0" w:space="0" w:color="auto"/>
            <w:bottom w:val="none" w:sz="0" w:space="0" w:color="auto"/>
            <w:right w:val="none" w:sz="0" w:space="0" w:color="auto"/>
          </w:divBdr>
        </w:div>
        <w:div w:id="574051468">
          <w:marLeft w:val="0"/>
          <w:marRight w:val="0"/>
          <w:marTop w:val="0"/>
          <w:marBottom w:val="0"/>
          <w:divBdr>
            <w:top w:val="none" w:sz="0" w:space="0" w:color="auto"/>
            <w:left w:val="none" w:sz="0" w:space="0" w:color="auto"/>
            <w:bottom w:val="none" w:sz="0" w:space="0" w:color="auto"/>
            <w:right w:val="none" w:sz="0" w:space="0" w:color="auto"/>
          </w:divBdr>
        </w:div>
        <w:div w:id="620110169">
          <w:marLeft w:val="0"/>
          <w:marRight w:val="0"/>
          <w:marTop w:val="0"/>
          <w:marBottom w:val="0"/>
          <w:divBdr>
            <w:top w:val="none" w:sz="0" w:space="0" w:color="auto"/>
            <w:left w:val="none" w:sz="0" w:space="0" w:color="auto"/>
            <w:bottom w:val="none" w:sz="0" w:space="0" w:color="auto"/>
            <w:right w:val="none" w:sz="0" w:space="0" w:color="auto"/>
          </w:divBdr>
        </w:div>
        <w:div w:id="646203451">
          <w:marLeft w:val="0"/>
          <w:marRight w:val="0"/>
          <w:marTop w:val="0"/>
          <w:marBottom w:val="0"/>
          <w:divBdr>
            <w:top w:val="none" w:sz="0" w:space="0" w:color="auto"/>
            <w:left w:val="none" w:sz="0" w:space="0" w:color="auto"/>
            <w:bottom w:val="none" w:sz="0" w:space="0" w:color="auto"/>
            <w:right w:val="none" w:sz="0" w:space="0" w:color="auto"/>
          </w:divBdr>
        </w:div>
        <w:div w:id="735007904">
          <w:marLeft w:val="0"/>
          <w:marRight w:val="0"/>
          <w:marTop w:val="0"/>
          <w:marBottom w:val="0"/>
          <w:divBdr>
            <w:top w:val="none" w:sz="0" w:space="0" w:color="auto"/>
            <w:left w:val="none" w:sz="0" w:space="0" w:color="auto"/>
            <w:bottom w:val="none" w:sz="0" w:space="0" w:color="auto"/>
            <w:right w:val="none" w:sz="0" w:space="0" w:color="auto"/>
          </w:divBdr>
        </w:div>
        <w:div w:id="772943541">
          <w:marLeft w:val="0"/>
          <w:marRight w:val="0"/>
          <w:marTop w:val="0"/>
          <w:marBottom w:val="0"/>
          <w:divBdr>
            <w:top w:val="none" w:sz="0" w:space="0" w:color="auto"/>
            <w:left w:val="none" w:sz="0" w:space="0" w:color="auto"/>
            <w:bottom w:val="none" w:sz="0" w:space="0" w:color="auto"/>
            <w:right w:val="none" w:sz="0" w:space="0" w:color="auto"/>
          </w:divBdr>
        </w:div>
        <w:div w:id="773985525">
          <w:marLeft w:val="0"/>
          <w:marRight w:val="0"/>
          <w:marTop w:val="0"/>
          <w:marBottom w:val="0"/>
          <w:divBdr>
            <w:top w:val="none" w:sz="0" w:space="0" w:color="auto"/>
            <w:left w:val="none" w:sz="0" w:space="0" w:color="auto"/>
            <w:bottom w:val="none" w:sz="0" w:space="0" w:color="auto"/>
            <w:right w:val="none" w:sz="0" w:space="0" w:color="auto"/>
          </w:divBdr>
        </w:div>
        <w:div w:id="805582111">
          <w:marLeft w:val="0"/>
          <w:marRight w:val="0"/>
          <w:marTop w:val="0"/>
          <w:marBottom w:val="0"/>
          <w:divBdr>
            <w:top w:val="none" w:sz="0" w:space="0" w:color="auto"/>
            <w:left w:val="none" w:sz="0" w:space="0" w:color="auto"/>
            <w:bottom w:val="none" w:sz="0" w:space="0" w:color="auto"/>
            <w:right w:val="none" w:sz="0" w:space="0" w:color="auto"/>
          </w:divBdr>
        </w:div>
        <w:div w:id="826944560">
          <w:marLeft w:val="0"/>
          <w:marRight w:val="0"/>
          <w:marTop w:val="0"/>
          <w:marBottom w:val="0"/>
          <w:divBdr>
            <w:top w:val="none" w:sz="0" w:space="0" w:color="auto"/>
            <w:left w:val="none" w:sz="0" w:space="0" w:color="auto"/>
            <w:bottom w:val="none" w:sz="0" w:space="0" w:color="auto"/>
            <w:right w:val="none" w:sz="0" w:space="0" w:color="auto"/>
          </w:divBdr>
        </w:div>
        <w:div w:id="838741073">
          <w:marLeft w:val="0"/>
          <w:marRight w:val="0"/>
          <w:marTop w:val="0"/>
          <w:marBottom w:val="0"/>
          <w:divBdr>
            <w:top w:val="none" w:sz="0" w:space="0" w:color="auto"/>
            <w:left w:val="none" w:sz="0" w:space="0" w:color="auto"/>
            <w:bottom w:val="none" w:sz="0" w:space="0" w:color="auto"/>
            <w:right w:val="none" w:sz="0" w:space="0" w:color="auto"/>
          </w:divBdr>
        </w:div>
        <w:div w:id="896548077">
          <w:marLeft w:val="0"/>
          <w:marRight w:val="0"/>
          <w:marTop w:val="0"/>
          <w:marBottom w:val="0"/>
          <w:divBdr>
            <w:top w:val="none" w:sz="0" w:space="0" w:color="auto"/>
            <w:left w:val="none" w:sz="0" w:space="0" w:color="auto"/>
            <w:bottom w:val="none" w:sz="0" w:space="0" w:color="auto"/>
            <w:right w:val="none" w:sz="0" w:space="0" w:color="auto"/>
          </w:divBdr>
        </w:div>
        <w:div w:id="940340364">
          <w:marLeft w:val="0"/>
          <w:marRight w:val="0"/>
          <w:marTop w:val="0"/>
          <w:marBottom w:val="0"/>
          <w:divBdr>
            <w:top w:val="none" w:sz="0" w:space="0" w:color="auto"/>
            <w:left w:val="none" w:sz="0" w:space="0" w:color="auto"/>
            <w:bottom w:val="none" w:sz="0" w:space="0" w:color="auto"/>
            <w:right w:val="none" w:sz="0" w:space="0" w:color="auto"/>
          </w:divBdr>
        </w:div>
        <w:div w:id="960187897">
          <w:marLeft w:val="0"/>
          <w:marRight w:val="0"/>
          <w:marTop w:val="0"/>
          <w:marBottom w:val="0"/>
          <w:divBdr>
            <w:top w:val="none" w:sz="0" w:space="0" w:color="auto"/>
            <w:left w:val="none" w:sz="0" w:space="0" w:color="auto"/>
            <w:bottom w:val="none" w:sz="0" w:space="0" w:color="auto"/>
            <w:right w:val="none" w:sz="0" w:space="0" w:color="auto"/>
          </w:divBdr>
        </w:div>
        <w:div w:id="1092163774">
          <w:marLeft w:val="0"/>
          <w:marRight w:val="0"/>
          <w:marTop w:val="0"/>
          <w:marBottom w:val="0"/>
          <w:divBdr>
            <w:top w:val="none" w:sz="0" w:space="0" w:color="auto"/>
            <w:left w:val="none" w:sz="0" w:space="0" w:color="auto"/>
            <w:bottom w:val="none" w:sz="0" w:space="0" w:color="auto"/>
            <w:right w:val="none" w:sz="0" w:space="0" w:color="auto"/>
          </w:divBdr>
        </w:div>
        <w:div w:id="1094322578">
          <w:marLeft w:val="0"/>
          <w:marRight w:val="0"/>
          <w:marTop w:val="0"/>
          <w:marBottom w:val="0"/>
          <w:divBdr>
            <w:top w:val="none" w:sz="0" w:space="0" w:color="auto"/>
            <w:left w:val="none" w:sz="0" w:space="0" w:color="auto"/>
            <w:bottom w:val="none" w:sz="0" w:space="0" w:color="auto"/>
            <w:right w:val="none" w:sz="0" w:space="0" w:color="auto"/>
          </w:divBdr>
        </w:div>
        <w:div w:id="1124688525">
          <w:marLeft w:val="0"/>
          <w:marRight w:val="0"/>
          <w:marTop w:val="0"/>
          <w:marBottom w:val="0"/>
          <w:divBdr>
            <w:top w:val="none" w:sz="0" w:space="0" w:color="auto"/>
            <w:left w:val="none" w:sz="0" w:space="0" w:color="auto"/>
            <w:bottom w:val="none" w:sz="0" w:space="0" w:color="auto"/>
            <w:right w:val="none" w:sz="0" w:space="0" w:color="auto"/>
          </w:divBdr>
        </w:div>
        <w:div w:id="1155075345">
          <w:marLeft w:val="0"/>
          <w:marRight w:val="0"/>
          <w:marTop w:val="0"/>
          <w:marBottom w:val="0"/>
          <w:divBdr>
            <w:top w:val="none" w:sz="0" w:space="0" w:color="auto"/>
            <w:left w:val="none" w:sz="0" w:space="0" w:color="auto"/>
            <w:bottom w:val="none" w:sz="0" w:space="0" w:color="auto"/>
            <w:right w:val="none" w:sz="0" w:space="0" w:color="auto"/>
          </w:divBdr>
        </w:div>
        <w:div w:id="1270774769">
          <w:marLeft w:val="0"/>
          <w:marRight w:val="0"/>
          <w:marTop w:val="0"/>
          <w:marBottom w:val="0"/>
          <w:divBdr>
            <w:top w:val="none" w:sz="0" w:space="0" w:color="auto"/>
            <w:left w:val="none" w:sz="0" w:space="0" w:color="auto"/>
            <w:bottom w:val="none" w:sz="0" w:space="0" w:color="auto"/>
            <w:right w:val="none" w:sz="0" w:space="0" w:color="auto"/>
          </w:divBdr>
        </w:div>
        <w:div w:id="1286235968">
          <w:marLeft w:val="0"/>
          <w:marRight w:val="0"/>
          <w:marTop w:val="0"/>
          <w:marBottom w:val="0"/>
          <w:divBdr>
            <w:top w:val="none" w:sz="0" w:space="0" w:color="auto"/>
            <w:left w:val="none" w:sz="0" w:space="0" w:color="auto"/>
            <w:bottom w:val="none" w:sz="0" w:space="0" w:color="auto"/>
            <w:right w:val="none" w:sz="0" w:space="0" w:color="auto"/>
          </w:divBdr>
        </w:div>
        <w:div w:id="1286697865">
          <w:marLeft w:val="0"/>
          <w:marRight w:val="0"/>
          <w:marTop w:val="0"/>
          <w:marBottom w:val="0"/>
          <w:divBdr>
            <w:top w:val="none" w:sz="0" w:space="0" w:color="auto"/>
            <w:left w:val="none" w:sz="0" w:space="0" w:color="auto"/>
            <w:bottom w:val="none" w:sz="0" w:space="0" w:color="auto"/>
            <w:right w:val="none" w:sz="0" w:space="0" w:color="auto"/>
          </w:divBdr>
        </w:div>
        <w:div w:id="1345747902">
          <w:marLeft w:val="0"/>
          <w:marRight w:val="0"/>
          <w:marTop w:val="0"/>
          <w:marBottom w:val="0"/>
          <w:divBdr>
            <w:top w:val="none" w:sz="0" w:space="0" w:color="auto"/>
            <w:left w:val="none" w:sz="0" w:space="0" w:color="auto"/>
            <w:bottom w:val="none" w:sz="0" w:space="0" w:color="auto"/>
            <w:right w:val="none" w:sz="0" w:space="0" w:color="auto"/>
          </w:divBdr>
        </w:div>
        <w:div w:id="1423065908">
          <w:marLeft w:val="0"/>
          <w:marRight w:val="0"/>
          <w:marTop w:val="0"/>
          <w:marBottom w:val="0"/>
          <w:divBdr>
            <w:top w:val="none" w:sz="0" w:space="0" w:color="auto"/>
            <w:left w:val="none" w:sz="0" w:space="0" w:color="auto"/>
            <w:bottom w:val="none" w:sz="0" w:space="0" w:color="auto"/>
            <w:right w:val="none" w:sz="0" w:space="0" w:color="auto"/>
          </w:divBdr>
        </w:div>
        <w:div w:id="1434205572">
          <w:marLeft w:val="0"/>
          <w:marRight w:val="0"/>
          <w:marTop w:val="0"/>
          <w:marBottom w:val="0"/>
          <w:divBdr>
            <w:top w:val="none" w:sz="0" w:space="0" w:color="auto"/>
            <w:left w:val="none" w:sz="0" w:space="0" w:color="auto"/>
            <w:bottom w:val="none" w:sz="0" w:space="0" w:color="auto"/>
            <w:right w:val="none" w:sz="0" w:space="0" w:color="auto"/>
          </w:divBdr>
        </w:div>
        <w:div w:id="1566376598">
          <w:marLeft w:val="0"/>
          <w:marRight w:val="0"/>
          <w:marTop w:val="0"/>
          <w:marBottom w:val="0"/>
          <w:divBdr>
            <w:top w:val="none" w:sz="0" w:space="0" w:color="auto"/>
            <w:left w:val="none" w:sz="0" w:space="0" w:color="auto"/>
            <w:bottom w:val="none" w:sz="0" w:space="0" w:color="auto"/>
            <w:right w:val="none" w:sz="0" w:space="0" w:color="auto"/>
          </w:divBdr>
        </w:div>
        <w:div w:id="1566916791">
          <w:marLeft w:val="0"/>
          <w:marRight w:val="0"/>
          <w:marTop w:val="0"/>
          <w:marBottom w:val="0"/>
          <w:divBdr>
            <w:top w:val="none" w:sz="0" w:space="0" w:color="auto"/>
            <w:left w:val="none" w:sz="0" w:space="0" w:color="auto"/>
            <w:bottom w:val="none" w:sz="0" w:space="0" w:color="auto"/>
            <w:right w:val="none" w:sz="0" w:space="0" w:color="auto"/>
          </w:divBdr>
        </w:div>
        <w:div w:id="1615358139">
          <w:marLeft w:val="0"/>
          <w:marRight w:val="0"/>
          <w:marTop w:val="0"/>
          <w:marBottom w:val="0"/>
          <w:divBdr>
            <w:top w:val="none" w:sz="0" w:space="0" w:color="auto"/>
            <w:left w:val="none" w:sz="0" w:space="0" w:color="auto"/>
            <w:bottom w:val="none" w:sz="0" w:space="0" w:color="auto"/>
            <w:right w:val="none" w:sz="0" w:space="0" w:color="auto"/>
          </w:divBdr>
        </w:div>
        <w:div w:id="1759256669">
          <w:marLeft w:val="0"/>
          <w:marRight w:val="0"/>
          <w:marTop w:val="0"/>
          <w:marBottom w:val="0"/>
          <w:divBdr>
            <w:top w:val="none" w:sz="0" w:space="0" w:color="auto"/>
            <w:left w:val="none" w:sz="0" w:space="0" w:color="auto"/>
            <w:bottom w:val="none" w:sz="0" w:space="0" w:color="auto"/>
            <w:right w:val="none" w:sz="0" w:space="0" w:color="auto"/>
          </w:divBdr>
        </w:div>
        <w:div w:id="1871606273">
          <w:marLeft w:val="0"/>
          <w:marRight w:val="0"/>
          <w:marTop w:val="0"/>
          <w:marBottom w:val="0"/>
          <w:divBdr>
            <w:top w:val="none" w:sz="0" w:space="0" w:color="auto"/>
            <w:left w:val="none" w:sz="0" w:space="0" w:color="auto"/>
            <w:bottom w:val="none" w:sz="0" w:space="0" w:color="auto"/>
            <w:right w:val="none" w:sz="0" w:space="0" w:color="auto"/>
          </w:divBdr>
        </w:div>
        <w:div w:id="1875457283">
          <w:marLeft w:val="0"/>
          <w:marRight w:val="0"/>
          <w:marTop w:val="0"/>
          <w:marBottom w:val="0"/>
          <w:divBdr>
            <w:top w:val="none" w:sz="0" w:space="0" w:color="auto"/>
            <w:left w:val="none" w:sz="0" w:space="0" w:color="auto"/>
            <w:bottom w:val="none" w:sz="0" w:space="0" w:color="auto"/>
            <w:right w:val="none" w:sz="0" w:space="0" w:color="auto"/>
          </w:divBdr>
        </w:div>
        <w:div w:id="1881356152">
          <w:marLeft w:val="0"/>
          <w:marRight w:val="0"/>
          <w:marTop w:val="0"/>
          <w:marBottom w:val="0"/>
          <w:divBdr>
            <w:top w:val="none" w:sz="0" w:space="0" w:color="auto"/>
            <w:left w:val="none" w:sz="0" w:space="0" w:color="auto"/>
            <w:bottom w:val="none" w:sz="0" w:space="0" w:color="auto"/>
            <w:right w:val="none" w:sz="0" w:space="0" w:color="auto"/>
          </w:divBdr>
        </w:div>
        <w:div w:id="1883134871">
          <w:marLeft w:val="0"/>
          <w:marRight w:val="0"/>
          <w:marTop w:val="0"/>
          <w:marBottom w:val="0"/>
          <w:divBdr>
            <w:top w:val="none" w:sz="0" w:space="0" w:color="auto"/>
            <w:left w:val="none" w:sz="0" w:space="0" w:color="auto"/>
            <w:bottom w:val="none" w:sz="0" w:space="0" w:color="auto"/>
            <w:right w:val="none" w:sz="0" w:space="0" w:color="auto"/>
          </w:divBdr>
        </w:div>
        <w:div w:id="1885751228">
          <w:marLeft w:val="0"/>
          <w:marRight w:val="0"/>
          <w:marTop w:val="0"/>
          <w:marBottom w:val="0"/>
          <w:divBdr>
            <w:top w:val="none" w:sz="0" w:space="0" w:color="auto"/>
            <w:left w:val="none" w:sz="0" w:space="0" w:color="auto"/>
            <w:bottom w:val="none" w:sz="0" w:space="0" w:color="auto"/>
            <w:right w:val="none" w:sz="0" w:space="0" w:color="auto"/>
          </w:divBdr>
        </w:div>
        <w:div w:id="1886327865">
          <w:marLeft w:val="0"/>
          <w:marRight w:val="0"/>
          <w:marTop w:val="0"/>
          <w:marBottom w:val="0"/>
          <w:divBdr>
            <w:top w:val="none" w:sz="0" w:space="0" w:color="auto"/>
            <w:left w:val="none" w:sz="0" w:space="0" w:color="auto"/>
            <w:bottom w:val="none" w:sz="0" w:space="0" w:color="auto"/>
            <w:right w:val="none" w:sz="0" w:space="0" w:color="auto"/>
          </w:divBdr>
        </w:div>
        <w:div w:id="1923293378">
          <w:marLeft w:val="0"/>
          <w:marRight w:val="0"/>
          <w:marTop w:val="0"/>
          <w:marBottom w:val="0"/>
          <w:divBdr>
            <w:top w:val="none" w:sz="0" w:space="0" w:color="auto"/>
            <w:left w:val="none" w:sz="0" w:space="0" w:color="auto"/>
            <w:bottom w:val="none" w:sz="0" w:space="0" w:color="auto"/>
            <w:right w:val="none" w:sz="0" w:space="0" w:color="auto"/>
          </w:divBdr>
        </w:div>
        <w:div w:id="1945455526">
          <w:marLeft w:val="0"/>
          <w:marRight w:val="0"/>
          <w:marTop w:val="0"/>
          <w:marBottom w:val="0"/>
          <w:divBdr>
            <w:top w:val="none" w:sz="0" w:space="0" w:color="auto"/>
            <w:left w:val="none" w:sz="0" w:space="0" w:color="auto"/>
            <w:bottom w:val="none" w:sz="0" w:space="0" w:color="auto"/>
            <w:right w:val="none" w:sz="0" w:space="0" w:color="auto"/>
          </w:divBdr>
        </w:div>
        <w:div w:id="1959798078">
          <w:marLeft w:val="0"/>
          <w:marRight w:val="0"/>
          <w:marTop w:val="0"/>
          <w:marBottom w:val="0"/>
          <w:divBdr>
            <w:top w:val="none" w:sz="0" w:space="0" w:color="auto"/>
            <w:left w:val="none" w:sz="0" w:space="0" w:color="auto"/>
            <w:bottom w:val="none" w:sz="0" w:space="0" w:color="auto"/>
            <w:right w:val="none" w:sz="0" w:space="0" w:color="auto"/>
          </w:divBdr>
        </w:div>
        <w:div w:id="1993026273">
          <w:marLeft w:val="0"/>
          <w:marRight w:val="0"/>
          <w:marTop w:val="0"/>
          <w:marBottom w:val="0"/>
          <w:divBdr>
            <w:top w:val="none" w:sz="0" w:space="0" w:color="auto"/>
            <w:left w:val="none" w:sz="0" w:space="0" w:color="auto"/>
            <w:bottom w:val="none" w:sz="0" w:space="0" w:color="auto"/>
            <w:right w:val="none" w:sz="0" w:space="0" w:color="auto"/>
          </w:divBdr>
        </w:div>
        <w:div w:id="2135556788">
          <w:marLeft w:val="0"/>
          <w:marRight w:val="0"/>
          <w:marTop w:val="0"/>
          <w:marBottom w:val="0"/>
          <w:divBdr>
            <w:top w:val="none" w:sz="0" w:space="0" w:color="auto"/>
            <w:left w:val="none" w:sz="0" w:space="0" w:color="auto"/>
            <w:bottom w:val="none" w:sz="0" w:space="0" w:color="auto"/>
            <w:right w:val="none" w:sz="0" w:space="0" w:color="auto"/>
          </w:divBdr>
        </w:div>
        <w:div w:id="2136097536">
          <w:marLeft w:val="0"/>
          <w:marRight w:val="0"/>
          <w:marTop w:val="0"/>
          <w:marBottom w:val="0"/>
          <w:divBdr>
            <w:top w:val="none" w:sz="0" w:space="0" w:color="auto"/>
            <w:left w:val="none" w:sz="0" w:space="0" w:color="auto"/>
            <w:bottom w:val="none" w:sz="0" w:space="0" w:color="auto"/>
            <w:right w:val="none" w:sz="0" w:space="0" w:color="auto"/>
          </w:divBdr>
        </w:div>
        <w:div w:id="2146463530">
          <w:marLeft w:val="0"/>
          <w:marRight w:val="0"/>
          <w:marTop w:val="0"/>
          <w:marBottom w:val="0"/>
          <w:divBdr>
            <w:top w:val="none" w:sz="0" w:space="0" w:color="auto"/>
            <w:left w:val="none" w:sz="0" w:space="0" w:color="auto"/>
            <w:bottom w:val="none" w:sz="0" w:space="0" w:color="auto"/>
            <w:right w:val="none" w:sz="0" w:space="0" w:color="auto"/>
          </w:divBdr>
        </w:div>
      </w:divsChild>
    </w:div>
    <w:div w:id="658582958">
      <w:bodyDiv w:val="1"/>
      <w:marLeft w:val="0"/>
      <w:marRight w:val="0"/>
      <w:marTop w:val="0"/>
      <w:marBottom w:val="0"/>
      <w:divBdr>
        <w:top w:val="none" w:sz="0" w:space="0" w:color="auto"/>
        <w:left w:val="none" w:sz="0" w:space="0" w:color="auto"/>
        <w:bottom w:val="none" w:sz="0" w:space="0" w:color="auto"/>
        <w:right w:val="none" w:sz="0" w:space="0" w:color="auto"/>
      </w:divBdr>
    </w:div>
    <w:div w:id="662780296">
      <w:bodyDiv w:val="1"/>
      <w:marLeft w:val="0"/>
      <w:marRight w:val="0"/>
      <w:marTop w:val="0"/>
      <w:marBottom w:val="0"/>
      <w:divBdr>
        <w:top w:val="none" w:sz="0" w:space="0" w:color="auto"/>
        <w:left w:val="none" w:sz="0" w:space="0" w:color="auto"/>
        <w:bottom w:val="none" w:sz="0" w:space="0" w:color="auto"/>
        <w:right w:val="none" w:sz="0" w:space="0" w:color="auto"/>
      </w:divBdr>
    </w:div>
    <w:div w:id="667292759">
      <w:bodyDiv w:val="1"/>
      <w:marLeft w:val="0"/>
      <w:marRight w:val="0"/>
      <w:marTop w:val="0"/>
      <w:marBottom w:val="0"/>
      <w:divBdr>
        <w:top w:val="none" w:sz="0" w:space="0" w:color="auto"/>
        <w:left w:val="none" w:sz="0" w:space="0" w:color="auto"/>
        <w:bottom w:val="none" w:sz="0" w:space="0" w:color="auto"/>
        <w:right w:val="none" w:sz="0" w:space="0" w:color="auto"/>
      </w:divBdr>
    </w:div>
    <w:div w:id="686755797">
      <w:bodyDiv w:val="1"/>
      <w:marLeft w:val="0"/>
      <w:marRight w:val="0"/>
      <w:marTop w:val="0"/>
      <w:marBottom w:val="0"/>
      <w:divBdr>
        <w:top w:val="none" w:sz="0" w:space="0" w:color="auto"/>
        <w:left w:val="none" w:sz="0" w:space="0" w:color="auto"/>
        <w:bottom w:val="none" w:sz="0" w:space="0" w:color="auto"/>
        <w:right w:val="none" w:sz="0" w:space="0" w:color="auto"/>
      </w:divBdr>
    </w:div>
    <w:div w:id="690381169">
      <w:bodyDiv w:val="1"/>
      <w:marLeft w:val="0"/>
      <w:marRight w:val="0"/>
      <w:marTop w:val="0"/>
      <w:marBottom w:val="0"/>
      <w:divBdr>
        <w:top w:val="none" w:sz="0" w:space="0" w:color="auto"/>
        <w:left w:val="none" w:sz="0" w:space="0" w:color="auto"/>
        <w:bottom w:val="none" w:sz="0" w:space="0" w:color="auto"/>
        <w:right w:val="none" w:sz="0" w:space="0" w:color="auto"/>
      </w:divBdr>
    </w:div>
    <w:div w:id="696392023">
      <w:bodyDiv w:val="1"/>
      <w:marLeft w:val="0"/>
      <w:marRight w:val="0"/>
      <w:marTop w:val="0"/>
      <w:marBottom w:val="0"/>
      <w:divBdr>
        <w:top w:val="none" w:sz="0" w:space="0" w:color="auto"/>
        <w:left w:val="none" w:sz="0" w:space="0" w:color="auto"/>
        <w:bottom w:val="none" w:sz="0" w:space="0" w:color="auto"/>
        <w:right w:val="none" w:sz="0" w:space="0" w:color="auto"/>
      </w:divBdr>
    </w:div>
    <w:div w:id="698898475">
      <w:bodyDiv w:val="1"/>
      <w:marLeft w:val="0"/>
      <w:marRight w:val="0"/>
      <w:marTop w:val="0"/>
      <w:marBottom w:val="0"/>
      <w:divBdr>
        <w:top w:val="none" w:sz="0" w:space="0" w:color="auto"/>
        <w:left w:val="none" w:sz="0" w:space="0" w:color="auto"/>
        <w:bottom w:val="none" w:sz="0" w:space="0" w:color="auto"/>
        <w:right w:val="none" w:sz="0" w:space="0" w:color="auto"/>
      </w:divBdr>
    </w:div>
    <w:div w:id="705370125">
      <w:bodyDiv w:val="1"/>
      <w:marLeft w:val="0"/>
      <w:marRight w:val="0"/>
      <w:marTop w:val="0"/>
      <w:marBottom w:val="0"/>
      <w:divBdr>
        <w:top w:val="none" w:sz="0" w:space="0" w:color="auto"/>
        <w:left w:val="none" w:sz="0" w:space="0" w:color="auto"/>
        <w:bottom w:val="none" w:sz="0" w:space="0" w:color="auto"/>
        <w:right w:val="none" w:sz="0" w:space="0" w:color="auto"/>
      </w:divBdr>
    </w:div>
    <w:div w:id="709572617">
      <w:bodyDiv w:val="1"/>
      <w:marLeft w:val="0"/>
      <w:marRight w:val="0"/>
      <w:marTop w:val="0"/>
      <w:marBottom w:val="0"/>
      <w:divBdr>
        <w:top w:val="none" w:sz="0" w:space="0" w:color="auto"/>
        <w:left w:val="none" w:sz="0" w:space="0" w:color="auto"/>
        <w:bottom w:val="none" w:sz="0" w:space="0" w:color="auto"/>
        <w:right w:val="none" w:sz="0" w:space="0" w:color="auto"/>
      </w:divBdr>
    </w:div>
    <w:div w:id="716972082">
      <w:bodyDiv w:val="1"/>
      <w:marLeft w:val="0"/>
      <w:marRight w:val="0"/>
      <w:marTop w:val="0"/>
      <w:marBottom w:val="0"/>
      <w:divBdr>
        <w:top w:val="none" w:sz="0" w:space="0" w:color="auto"/>
        <w:left w:val="none" w:sz="0" w:space="0" w:color="auto"/>
        <w:bottom w:val="none" w:sz="0" w:space="0" w:color="auto"/>
        <w:right w:val="none" w:sz="0" w:space="0" w:color="auto"/>
      </w:divBdr>
    </w:div>
    <w:div w:id="722288060">
      <w:bodyDiv w:val="1"/>
      <w:marLeft w:val="0"/>
      <w:marRight w:val="0"/>
      <w:marTop w:val="0"/>
      <w:marBottom w:val="0"/>
      <w:divBdr>
        <w:top w:val="none" w:sz="0" w:space="0" w:color="auto"/>
        <w:left w:val="none" w:sz="0" w:space="0" w:color="auto"/>
        <w:bottom w:val="none" w:sz="0" w:space="0" w:color="auto"/>
        <w:right w:val="none" w:sz="0" w:space="0" w:color="auto"/>
      </w:divBdr>
    </w:div>
    <w:div w:id="727844515">
      <w:bodyDiv w:val="1"/>
      <w:marLeft w:val="0"/>
      <w:marRight w:val="0"/>
      <w:marTop w:val="0"/>
      <w:marBottom w:val="0"/>
      <w:divBdr>
        <w:top w:val="none" w:sz="0" w:space="0" w:color="auto"/>
        <w:left w:val="none" w:sz="0" w:space="0" w:color="auto"/>
        <w:bottom w:val="none" w:sz="0" w:space="0" w:color="auto"/>
        <w:right w:val="none" w:sz="0" w:space="0" w:color="auto"/>
      </w:divBdr>
    </w:div>
    <w:div w:id="728264998">
      <w:bodyDiv w:val="1"/>
      <w:marLeft w:val="0"/>
      <w:marRight w:val="0"/>
      <w:marTop w:val="0"/>
      <w:marBottom w:val="0"/>
      <w:divBdr>
        <w:top w:val="none" w:sz="0" w:space="0" w:color="auto"/>
        <w:left w:val="none" w:sz="0" w:space="0" w:color="auto"/>
        <w:bottom w:val="none" w:sz="0" w:space="0" w:color="auto"/>
        <w:right w:val="none" w:sz="0" w:space="0" w:color="auto"/>
      </w:divBdr>
      <w:divsChild>
        <w:div w:id="400717204">
          <w:marLeft w:val="0"/>
          <w:marRight w:val="0"/>
          <w:marTop w:val="0"/>
          <w:marBottom w:val="0"/>
          <w:divBdr>
            <w:top w:val="none" w:sz="0" w:space="0" w:color="auto"/>
            <w:left w:val="none" w:sz="0" w:space="0" w:color="auto"/>
            <w:bottom w:val="none" w:sz="0" w:space="0" w:color="auto"/>
            <w:right w:val="none" w:sz="0" w:space="0" w:color="auto"/>
          </w:divBdr>
        </w:div>
        <w:div w:id="1301229746">
          <w:marLeft w:val="0"/>
          <w:marRight w:val="0"/>
          <w:marTop w:val="0"/>
          <w:marBottom w:val="0"/>
          <w:divBdr>
            <w:top w:val="none" w:sz="0" w:space="0" w:color="auto"/>
            <w:left w:val="none" w:sz="0" w:space="0" w:color="auto"/>
            <w:bottom w:val="none" w:sz="0" w:space="0" w:color="auto"/>
            <w:right w:val="none" w:sz="0" w:space="0" w:color="auto"/>
          </w:divBdr>
        </w:div>
        <w:div w:id="1415933599">
          <w:marLeft w:val="0"/>
          <w:marRight w:val="0"/>
          <w:marTop w:val="0"/>
          <w:marBottom w:val="0"/>
          <w:divBdr>
            <w:top w:val="none" w:sz="0" w:space="0" w:color="auto"/>
            <w:left w:val="none" w:sz="0" w:space="0" w:color="auto"/>
            <w:bottom w:val="none" w:sz="0" w:space="0" w:color="auto"/>
            <w:right w:val="none" w:sz="0" w:space="0" w:color="auto"/>
          </w:divBdr>
        </w:div>
        <w:div w:id="1754817315">
          <w:marLeft w:val="0"/>
          <w:marRight w:val="0"/>
          <w:marTop w:val="0"/>
          <w:marBottom w:val="0"/>
          <w:divBdr>
            <w:top w:val="none" w:sz="0" w:space="0" w:color="auto"/>
            <w:left w:val="none" w:sz="0" w:space="0" w:color="auto"/>
            <w:bottom w:val="none" w:sz="0" w:space="0" w:color="auto"/>
            <w:right w:val="none" w:sz="0" w:space="0" w:color="auto"/>
          </w:divBdr>
        </w:div>
      </w:divsChild>
    </w:div>
    <w:div w:id="734008631">
      <w:bodyDiv w:val="1"/>
      <w:marLeft w:val="0"/>
      <w:marRight w:val="0"/>
      <w:marTop w:val="0"/>
      <w:marBottom w:val="0"/>
      <w:divBdr>
        <w:top w:val="none" w:sz="0" w:space="0" w:color="auto"/>
        <w:left w:val="none" w:sz="0" w:space="0" w:color="auto"/>
        <w:bottom w:val="none" w:sz="0" w:space="0" w:color="auto"/>
        <w:right w:val="none" w:sz="0" w:space="0" w:color="auto"/>
      </w:divBdr>
    </w:div>
    <w:div w:id="736247409">
      <w:bodyDiv w:val="1"/>
      <w:marLeft w:val="0"/>
      <w:marRight w:val="0"/>
      <w:marTop w:val="0"/>
      <w:marBottom w:val="0"/>
      <w:divBdr>
        <w:top w:val="none" w:sz="0" w:space="0" w:color="auto"/>
        <w:left w:val="none" w:sz="0" w:space="0" w:color="auto"/>
        <w:bottom w:val="none" w:sz="0" w:space="0" w:color="auto"/>
        <w:right w:val="none" w:sz="0" w:space="0" w:color="auto"/>
      </w:divBdr>
    </w:div>
    <w:div w:id="755252729">
      <w:bodyDiv w:val="1"/>
      <w:marLeft w:val="0"/>
      <w:marRight w:val="0"/>
      <w:marTop w:val="0"/>
      <w:marBottom w:val="0"/>
      <w:divBdr>
        <w:top w:val="none" w:sz="0" w:space="0" w:color="auto"/>
        <w:left w:val="none" w:sz="0" w:space="0" w:color="auto"/>
        <w:bottom w:val="none" w:sz="0" w:space="0" w:color="auto"/>
        <w:right w:val="none" w:sz="0" w:space="0" w:color="auto"/>
      </w:divBdr>
    </w:div>
    <w:div w:id="789010934">
      <w:bodyDiv w:val="1"/>
      <w:marLeft w:val="0"/>
      <w:marRight w:val="0"/>
      <w:marTop w:val="0"/>
      <w:marBottom w:val="0"/>
      <w:divBdr>
        <w:top w:val="none" w:sz="0" w:space="0" w:color="auto"/>
        <w:left w:val="none" w:sz="0" w:space="0" w:color="auto"/>
        <w:bottom w:val="none" w:sz="0" w:space="0" w:color="auto"/>
        <w:right w:val="none" w:sz="0" w:space="0" w:color="auto"/>
      </w:divBdr>
    </w:div>
    <w:div w:id="796340763">
      <w:bodyDiv w:val="1"/>
      <w:marLeft w:val="0"/>
      <w:marRight w:val="0"/>
      <w:marTop w:val="0"/>
      <w:marBottom w:val="0"/>
      <w:divBdr>
        <w:top w:val="none" w:sz="0" w:space="0" w:color="auto"/>
        <w:left w:val="none" w:sz="0" w:space="0" w:color="auto"/>
        <w:bottom w:val="none" w:sz="0" w:space="0" w:color="auto"/>
        <w:right w:val="none" w:sz="0" w:space="0" w:color="auto"/>
      </w:divBdr>
    </w:div>
    <w:div w:id="799809640">
      <w:bodyDiv w:val="1"/>
      <w:marLeft w:val="0"/>
      <w:marRight w:val="0"/>
      <w:marTop w:val="0"/>
      <w:marBottom w:val="0"/>
      <w:divBdr>
        <w:top w:val="none" w:sz="0" w:space="0" w:color="auto"/>
        <w:left w:val="none" w:sz="0" w:space="0" w:color="auto"/>
        <w:bottom w:val="none" w:sz="0" w:space="0" w:color="auto"/>
        <w:right w:val="none" w:sz="0" w:space="0" w:color="auto"/>
      </w:divBdr>
    </w:div>
    <w:div w:id="808328476">
      <w:bodyDiv w:val="1"/>
      <w:marLeft w:val="0"/>
      <w:marRight w:val="0"/>
      <w:marTop w:val="0"/>
      <w:marBottom w:val="0"/>
      <w:divBdr>
        <w:top w:val="none" w:sz="0" w:space="0" w:color="auto"/>
        <w:left w:val="none" w:sz="0" w:space="0" w:color="auto"/>
        <w:bottom w:val="none" w:sz="0" w:space="0" w:color="auto"/>
        <w:right w:val="none" w:sz="0" w:space="0" w:color="auto"/>
      </w:divBdr>
    </w:div>
    <w:div w:id="814637657">
      <w:bodyDiv w:val="1"/>
      <w:marLeft w:val="0"/>
      <w:marRight w:val="0"/>
      <w:marTop w:val="0"/>
      <w:marBottom w:val="0"/>
      <w:divBdr>
        <w:top w:val="none" w:sz="0" w:space="0" w:color="auto"/>
        <w:left w:val="none" w:sz="0" w:space="0" w:color="auto"/>
        <w:bottom w:val="none" w:sz="0" w:space="0" w:color="auto"/>
        <w:right w:val="none" w:sz="0" w:space="0" w:color="auto"/>
      </w:divBdr>
    </w:div>
    <w:div w:id="818183055">
      <w:bodyDiv w:val="1"/>
      <w:marLeft w:val="0"/>
      <w:marRight w:val="0"/>
      <w:marTop w:val="0"/>
      <w:marBottom w:val="0"/>
      <w:divBdr>
        <w:top w:val="none" w:sz="0" w:space="0" w:color="auto"/>
        <w:left w:val="none" w:sz="0" w:space="0" w:color="auto"/>
        <w:bottom w:val="none" w:sz="0" w:space="0" w:color="auto"/>
        <w:right w:val="none" w:sz="0" w:space="0" w:color="auto"/>
      </w:divBdr>
    </w:div>
    <w:div w:id="820463693">
      <w:bodyDiv w:val="1"/>
      <w:marLeft w:val="0"/>
      <w:marRight w:val="0"/>
      <w:marTop w:val="0"/>
      <w:marBottom w:val="0"/>
      <w:divBdr>
        <w:top w:val="none" w:sz="0" w:space="0" w:color="auto"/>
        <w:left w:val="none" w:sz="0" w:space="0" w:color="auto"/>
        <w:bottom w:val="none" w:sz="0" w:space="0" w:color="auto"/>
        <w:right w:val="none" w:sz="0" w:space="0" w:color="auto"/>
      </w:divBdr>
    </w:div>
    <w:div w:id="835925547">
      <w:bodyDiv w:val="1"/>
      <w:marLeft w:val="0"/>
      <w:marRight w:val="0"/>
      <w:marTop w:val="0"/>
      <w:marBottom w:val="0"/>
      <w:divBdr>
        <w:top w:val="none" w:sz="0" w:space="0" w:color="auto"/>
        <w:left w:val="none" w:sz="0" w:space="0" w:color="auto"/>
        <w:bottom w:val="none" w:sz="0" w:space="0" w:color="auto"/>
        <w:right w:val="none" w:sz="0" w:space="0" w:color="auto"/>
      </w:divBdr>
    </w:div>
    <w:div w:id="843086321">
      <w:bodyDiv w:val="1"/>
      <w:marLeft w:val="0"/>
      <w:marRight w:val="0"/>
      <w:marTop w:val="0"/>
      <w:marBottom w:val="0"/>
      <w:divBdr>
        <w:top w:val="none" w:sz="0" w:space="0" w:color="auto"/>
        <w:left w:val="none" w:sz="0" w:space="0" w:color="auto"/>
        <w:bottom w:val="none" w:sz="0" w:space="0" w:color="auto"/>
        <w:right w:val="none" w:sz="0" w:space="0" w:color="auto"/>
      </w:divBdr>
      <w:divsChild>
        <w:div w:id="75787318">
          <w:marLeft w:val="0"/>
          <w:marRight w:val="0"/>
          <w:marTop w:val="0"/>
          <w:marBottom w:val="0"/>
          <w:divBdr>
            <w:top w:val="none" w:sz="0" w:space="0" w:color="auto"/>
            <w:left w:val="none" w:sz="0" w:space="0" w:color="auto"/>
            <w:bottom w:val="none" w:sz="0" w:space="0" w:color="auto"/>
            <w:right w:val="none" w:sz="0" w:space="0" w:color="auto"/>
          </w:divBdr>
        </w:div>
        <w:div w:id="83768476">
          <w:marLeft w:val="0"/>
          <w:marRight w:val="0"/>
          <w:marTop w:val="0"/>
          <w:marBottom w:val="0"/>
          <w:divBdr>
            <w:top w:val="none" w:sz="0" w:space="0" w:color="auto"/>
            <w:left w:val="none" w:sz="0" w:space="0" w:color="auto"/>
            <w:bottom w:val="none" w:sz="0" w:space="0" w:color="auto"/>
            <w:right w:val="none" w:sz="0" w:space="0" w:color="auto"/>
          </w:divBdr>
        </w:div>
        <w:div w:id="104006116">
          <w:marLeft w:val="0"/>
          <w:marRight w:val="0"/>
          <w:marTop w:val="0"/>
          <w:marBottom w:val="0"/>
          <w:divBdr>
            <w:top w:val="none" w:sz="0" w:space="0" w:color="auto"/>
            <w:left w:val="none" w:sz="0" w:space="0" w:color="auto"/>
            <w:bottom w:val="none" w:sz="0" w:space="0" w:color="auto"/>
            <w:right w:val="none" w:sz="0" w:space="0" w:color="auto"/>
          </w:divBdr>
        </w:div>
        <w:div w:id="142285123">
          <w:marLeft w:val="0"/>
          <w:marRight w:val="0"/>
          <w:marTop w:val="0"/>
          <w:marBottom w:val="0"/>
          <w:divBdr>
            <w:top w:val="none" w:sz="0" w:space="0" w:color="auto"/>
            <w:left w:val="none" w:sz="0" w:space="0" w:color="auto"/>
            <w:bottom w:val="none" w:sz="0" w:space="0" w:color="auto"/>
            <w:right w:val="none" w:sz="0" w:space="0" w:color="auto"/>
          </w:divBdr>
        </w:div>
        <w:div w:id="155614257">
          <w:marLeft w:val="0"/>
          <w:marRight w:val="0"/>
          <w:marTop w:val="0"/>
          <w:marBottom w:val="0"/>
          <w:divBdr>
            <w:top w:val="none" w:sz="0" w:space="0" w:color="auto"/>
            <w:left w:val="none" w:sz="0" w:space="0" w:color="auto"/>
            <w:bottom w:val="none" w:sz="0" w:space="0" w:color="auto"/>
            <w:right w:val="none" w:sz="0" w:space="0" w:color="auto"/>
          </w:divBdr>
        </w:div>
        <w:div w:id="267583677">
          <w:marLeft w:val="0"/>
          <w:marRight w:val="0"/>
          <w:marTop w:val="0"/>
          <w:marBottom w:val="0"/>
          <w:divBdr>
            <w:top w:val="none" w:sz="0" w:space="0" w:color="auto"/>
            <w:left w:val="none" w:sz="0" w:space="0" w:color="auto"/>
            <w:bottom w:val="none" w:sz="0" w:space="0" w:color="auto"/>
            <w:right w:val="none" w:sz="0" w:space="0" w:color="auto"/>
          </w:divBdr>
        </w:div>
        <w:div w:id="357973755">
          <w:marLeft w:val="0"/>
          <w:marRight w:val="0"/>
          <w:marTop w:val="0"/>
          <w:marBottom w:val="0"/>
          <w:divBdr>
            <w:top w:val="none" w:sz="0" w:space="0" w:color="auto"/>
            <w:left w:val="none" w:sz="0" w:space="0" w:color="auto"/>
            <w:bottom w:val="none" w:sz="0" w:space="0" w:color="auto"/>
            <w:right w:val="none" w:sz="0" w:space="0" w:color="auto"/>
          </w:divBdr>
        </w:div>
        <w:div w:id="366764130">
          <w:marLeft w:val="0"/>
          <w:marRight w:val="0"/>
          <w:marTop w:val="0"/>
          <w:marBottom w:val="0"/>
          <w:divBdr>
            <w:top w:val="none" w:sz="0" w:space="0" w:color="auto"/>
            <w:left w:val="none" w:sz="0" w:space="0" w:color="auto"/>
            <w:bottom w:val="none" w:sz="0" w:space="0" w:color="auto"/>
            <w:right w:val="none" w:sz="0" w:space="0" w:color="auto"/>
          </w:divBdr>
        </w:div>
        <w:div w:id="368535049">
          <w:marLeft w:val="0"/>
          <w:marRight w:val="0"/>
          <w:marTop w:val="0"/>
          <w:marBottom w:val="0"/>
          <w:divBdr>
            <w:top w:val="none" w:sz="0" w:space="0" w:color="auto"/>
            <w:left w:val="none" w:sz="0" w:space="0" w:color="auto"/>
            <w:bottom w:val="none" w:sz="0" w:space="0" w:color="auto"/>
            <w:right w:val="none" w:sz="0" w:space="0" w:color="auto"/>
          </w:divBdr>
        </w:div>
        <w:div w:id="391006217">
          <w:marLeft w:val="0"/>
          <w:marRight w:val="0"/>
          <w:marTop w:val="0"/>
          <w:marBottom w:val="0"/>
          <w:divBdr>
            <w:top w:val="none" w:sz="0" w:space="0" w:color="auto"/>
            <w:left w:val="none" w:sz="0" w:space="0" w:color="auto"/>
            <w:bottom w:val="none" w:sz="0" w:space="0" w:color="auto"/>
            <w:right w:val="none" w:sz="0" w:space="0" w:color="auto"/>
          </w:divBdr>
        </w:div>
        <w:div w:id="466242673">
          <w:marLeft w:val="0"/>
          <w:marRight w:val="0"/>
          <w:marTop w:val="0"/>
          <w:marBottom w:val="0"/>
          <w:divBdr>
            <w:top w:val="none" w:sz="0" w:space="0" w:color="auto"/>
            <w:left w:val="none" w:sz="0" w:space="0" w:color="auto"/>
            <w:bottom w:val="none" w:sz="0" w:space="0" w:color="auto"/>
            <w:right w:val="none" w:sz="0" w:space="0" w:color="auto"/>
          </w:divBdr>
        </w:div>
        <w:div w:id="584001827">
          <w:marLeft w:val="0"/>
          <w:marRight w:val="0"/>
          <w:marTop w:val="0"/>
          <w:marBottom w:val="0"/>
          <w:divBdr>
            <w:top w:val="none" w:sz="0" w:space="0" w:color="auto"/>
            <w:left w:val="none" w:sz="0" w:space="0" w:color="auto"/>
            <w:bottom w:val="none" w:sz="0" w:space="0" w:color="auto"/>
            <w:right w:val="none" w:sz="0" w:space="0" w:color="auto"/>
          </w:divBdr>
        </w:div>
        <w:div w:id="584531571">
          <w:marLeft w:val="0"/>
          <w:marRight w:val="0"/>
          <w:marTop w:val="0"/>
          <w:marBottom w:val="0"/>
          <w:divBdr>
            <w:top w:val="none" w:sz="0" w:space="0" w:color="auto"/>
            <w:left w:val="none" w:sz="0" w:space="0" w:color="auto"/>
            <w:bottom w:val="none" w:sz="0" w:space="0" w:color="auto"/>
            <w:right w:val="none" w:sz="0" w:space="0" w:color="auto"/>
          </w:divBdr>
        </w:div>
        <w:div w:id="617756000">
          <w:marLeft w:val="0"/>
          <w:marRight w:val="0"/>
          <w:marTop w:val="0"/>
          <w:marBottom w:val="0"/>
          <w:divBdr>
            <w:top w:val="none" w:sz="0" w:space="0" w:color="auto"/>
            <w:left w:val="none" w:sz="0" w:space="0" w:color="auto"/>
            <w:bottom w:val="none" w:sz="0" w:space="0" w:color="auto"/>
            <w:right w:val="none" w:sz="0" w:space="0" w:color="auto"/>
          </w:divBdr>
        </w:div>
        <w:div w:id="650911587">
          <w:marLeft w:val="0"/>
          <w:marRight w:val="0"/>
          <w:marTop w:val="0"/>
          <w:marBottom w:val="0"/>
          <w:divBdr>
            <w:top w:val="none" w:sz="0" w:space="0" w:color="auto"/>
            <w:left w:val="none" w:sz="0" w:space="0" w:color="auto"/>
            <w:bottom w:val="none" w:sz="0" w:space="0" w:color="auto"/>
            <w:right w:val="none" w:sz="0" w:space="0" w:color="auto"/>
          </w:divBdr>
        </w:div>
        <w:div w:id="686754543">
          <w:marLeft w:val="0"/>
          <w:marRight w:val="0"/>
          <w:marTop w:val="0"/>
          <w:marBottom w:val="0"/>
          <w:divBdr>
            <w:top w:val="none" w:sz="0" w:space="0" w:color="auto"/>
            <w:left w:val="none" w:sz="0" w:space="0" w:color="auto"/>
            <w:bottom w:val="none" w:sz="0" w:space="0" w:color="auto"/>
            <w:right w:val="none" w:sz="0" w:space="0" w:color="auto"/>
          </w:divBdr>
        </w:div>
        <w:div w:id="779958074">
          <w:marLeft w:val="0"/>
          <w:marRight w:val="0"/>
          <w:marTop w:val="0"/>
          <w:marBottom w:val="0"/>
          <w:divBdr>
            <w:top w:val="none" w:sz="0" w:space="0" w:color="auto"/>
            <w:left w:val="none" w:sz="0" w:space="0" w:color="auto"/>
            <w:bottom w:val="none" w:sz="0" w:space="0" w:color="auto"/>
            <w:right w:val="none" w:sz="0" w:space="0" w:color="auto"/>
          </w:divBdr>
        </w:div>
        <w:div w:id="786464664">
          <w:marLeft w:val="0"/>
          <w:marRight w:val="0"/>
          <w:marTop w:val="0"/>
          <w:marBottom w:val="0"/>
          <w:divBdr>
            <w:top w:val="none" w:sz="0" w:space="0" w:color="auto"/>
            <w:left w:val="none" w:sz="0" w:space="0" w:color="auto"/>
            <w:bottom w:val="none" w:sz="0" w:space="0" w:color="auto"/>
            <w:right w:val="none" w:sz="0" w:space="0" w:color="auto"/>
          </w:divBdr>
        </w:div>
        <w:div w:id="810974542">
          <w:marLeft w:val="0"/>
          <w:marRight w:val="0"/>
          <w:marTop w:val="0"/>
          <w:marBottom w:val="0"/>
          <w:divBdr>
            <w:top w:val="none" w:sz="0" w:space="0" w:color="auto"/>
            <w:left w:val="none" w:sz="0" w:space="0" w:color="auto"/>
            <w:bottom w:val="none" w:sz="0" w:space="0" w:color="auto"/>
            <w:right w:val="none" w:sz="0" w:space="0" w:color="auto"/>
          </w:divBdr>
        </w:div>
        <w:div w:id="820317449">
          <w:marLeft w:val="0"/>
          <w:marRight w:val="0"/>
          <w:marTop w:val="0"/>
          <w:marBottom w:val="0"/>
          <w:divBdr>
            <w:top w:val="none" w:sz="0" w:space="0" w:color="auto"/>
            <w:left w:val="none" w:sz="0" w:space="0" w:color="auto"/>
            <w:bottom w:val="none" w:sz="0" w:space="0" w:color="auto"/>
            <w:right w:val="none" w:sz="0" w:space="0" w:color="auto"/>
          </w:divBdr>
        </w:div>
        <w:div w:id="995105640">
          <w:marLeft w:val="0"/>
          <w:marRight w:val="0"/>
          <w:marTop w:val="0"/>
          <w:marBottom w:val="0"/>
          <w:divBdr>
            <w:top w:val="none" w:sz="0" w:space="0" w:color="auto"/>
            <w:left w:val="none" w:sz="0" w:space="0" w:color="auto"/>
            <w:bottom w:val="none" w:sz="0" w:space="0" w:color="auto"/>
            <w:right w:val="none" w:sz="0" w:space="0" w:color="auto"/>
          </w:divBdr>
        </w:div>
        <w:div w:id="1033651706">
          <w:marLeft w:val="0"/>
          <w:marRight w:val="0"/>
          <w:marTop w:val="0"/>
          <w:marBottom w:val="0"/>
          <w:divBdr>
            <w:top w:val="none" w:sz="0" w:space="0" w:color="auto"/>
            <w:left w:val="none" w:sz="0" w:space="0" w:color="auto"/>
            <w:bottom w:val="none" w:sz="0" w:space="0" w:color="auto"/>
            <w:right w:val="none" w:sz="0" w:space="0" w:color="auto"/>
          </w:divBdr>
        </w:div>
        <w:div w:id="1274170150">
          <w:marLeft w:val="0"/>
          <w:marRight w:val="0"/>
          <w:marTop w:val="0"/>
          <w:marBottom w:val="0"/>
          <w:divBdr>
            <w:top w:val="none" w:sz="0" w:space="0" w:color="auto"/>
            <w:left w:val="none" w:sz="0" w:space="0" w:color="auto"/>
            <w:bottom w:val="none" w:sz="0" w:space="0" w:color="auto"/>
            <w:right w:val="none" w:sz="0" w:space="0" w:color="auto"/>
          </w:divBdr>
        </w:div>
        <w:div w:id="1298872830">
          <w:marLeft w:val="0"/>
          <w:marRight w:val="0"/>
          <w:marTop w:val="0"/>
          <w:marBottom w:val="0"/>
          <w:divBdr>
            <w:top w:val="none" w:sz="0" w:space="0" w:color="auto"/>
            <w:left w:val="none" w:sz="0" w:space="0" w:color="auto"/>
            <w:bottom w:val="none" w:sz="0" w:space="0" w:color="auto"/>
            <w:right w:val="none" w:sz="0" w:space="0" w:color="auto"/>
          </w:divBdr>
        </w:div>
        <w:div w:id="1455446706">
          <w:marLeft w:val="0"/>
          <w:marRight w:val="0"/>
          <w:marTop w:val="0"/>
          <w:marBottom w:val="0"/>
          <w:divBdr>
            <w:top w:val="none" w:sz="0" w:space="0" w:color="auto"/>
            <w:left w:val="none" w:sz="0" w:space="0" w:color="auto"/>
            <w:bottom w:val="none" w:sz="0" w:space="0" w:color="auto"/>
            <w:right w:val="none" w:sz="0" w:space="0" w:color="auto"/>
          </w:divBdr>
        </w:div>
        <w:div w:id="1587033923">
          <w:marLeft w:val="0"/>
          <w:marRight w:val="0"/>
          <w:marTop w:val="0"/>
          <w:marBottom w:val="0"/>
          <w:divBdr>
            <w:top w:val="none" w:sz="0" w:space="0" w:color="auto"/>
            <w:left w:val="none" w:sz="0" w:space="0" w:color="auto"/>
            <w:bottom w:val="none" w:sz="0" w:space="0" w:color="auto"/>
            <w:right w:val="none" w:sz="0" w:space="0" w:color="auto"/>
          </w:divBdr>
        </w:div>
        <w:div w:id="1628509876">
          <w:marLeft w:val="0"/>
          <w:marRight w:val="0"/>
          <w:marTop w:val="0"/>
          <w:marBottom w:val="0"/>
          <w:divBdr>
            <w:top w:val="none" w:sz="0" w:space="0" w:color="auto"/>
            <w:left w:val="none" w:sz="0" w:space="0" w:color="auto"/>
            <w:bottom w:val="none" w:sz="0" w:space="0" w:color="auto"/>
            <w:right w:val="none" w:sz="0" w:space="0" w:color="auto"/>
          </w:divBdr>
        </w:div>
        <w:div w:id="1665281989">
          <w:marLeft w:val="0"/>
          <w:marRight w:val="0"/>
          <w:marTop w:val="0"/>
          <w:marBottom w:val="0"/>
          <w:divBdr>
            <w:top w:val="none" w:sz="0" w:space="0" w:color="auto"/>
            <w:left w:val="none" w:sz="0" w:space="0" w:color="auto"/>
            <w:bottom w:val="none" w:sz="0" w:space="0" w:color="auto"/>
            <w:right w:val="none" w:sz="0" w:space="0" w:color="auto"/>
          </w:divBdr>
        </w:div>
        <w:div w:id="1934316216">
          <w:marLeft w:val="0"/>
          <w:marRight w:val="0"/>
          <w:marTop w:val="0"/>
          <w:marBottom w:val="0"/>
          <w:divBdr>
            <w:top w:val="none" w:sz="0" w:space="0" w:color="auto"/>
            <w:left w:val="none" w:sz="0" w:space="0" w:color="auto"/>
            <w:bottom w:val="none" w:sz="0" w:space="0" w:color="auto"/>
            <w:right w:val="none" w:sz="0" w:space="0" w:color="auto"/>
          </w:divBdr>
        </w:div>
        <w:div w:id="1954824363">
          <w:marLeft w:val="0"/>
          <w:marRight w:val="0"/>
          <w:marTop w:val="0"/>
          <w:marBottom w:val="0"/>
          <w:divBdr>
            <w:top w:val="none" w:sz="0" w:space="0" w:color="auto"/>
            <w:left w:val="none" w:sz="0" w:space="0" w:color="auto"/>
            <w:bottom w:val="none" w:sz="0" w:space="0" w:color="auto"/>
            <w:right w:val="none" w:sz="0" w:space="0" w:color="auto"/>
          </w:divBdr>
        </w:div>
        <w:div w:id="1963069015">
          <w:marLeft w:val="0"/>
          <w:marRight w:val="0"/>
          <w:marTop w:val="0"/>
          <w:marBottom w:val="0"/>
          <w:divBdr>
            <w:top w:val="none" w:sz="0" w:space="0" w:color="auto"/>
            <w:left w:val="none" w:sz="0" w:space="0" w:color="auto"/>
            <w:bottom w:val="none" w:sz="0" w:space="0" w:color="auto"/>
            <w:right w:val="none" w:sz="0" w:space="0" w:color="auto"/>
          </w:divBdr>
        </w:div>
        <w:div w:id="2009864747">
          <w:marLeft w:val="0"/>
          <w:marRight w:val="0"/>
          <w:marTop w:val="0"/>
          <w:marBottom w:val="0"/>
          <w:divBdr>
            <w:top w:val="none" w:sz="0" w:space="0" w:color="auto"/>
            <w:left w:val="none" w:sz="0" w:space="0" w:color="auto"/>
            <w:bottom w:val="none" w:sz="0" w:space="0" w:color="auto"/>
            <w:right w:val="none" w:sz="0" w:space="0" w:color="auto"/>
          </w:divBdr>
        </w:div>
        <w:div w:id="2056394630">
          <w:marLeft w:val="0"/>
          <w:marRight w:val="0"/>
          <w:marTop w:val="0"/>
          <w:marBottom w:val="0"/>
          <w:divBdr>
            <w:top w:val="none" w:sz="0" w:space="0" w:color="auto"/>
            <w:left w:val="none" w:sz="0" w:space="0" w:color="auto"/>
            <w:bottom w:val="none" w:sz="0" w:space="0" w:color="auto"/>
            <w:right w:val="none" w:sz="0" w:space="0" w:color="auto"/>
          </w:divBdr>
        </w:div>
        <w:div w:id="2066561976">
          <w:marLeft w:val="0"/>
          <w:marRight w:val="0"/>
          <w:marTop w:val="0"/>
          <w:marBottom w:val="0"/>
          <w:divBdr>
            <w:top w:val="none" w:sz="0" w:space="0" w:color="auto"/>
            <w:left w:val="none" w:sz="0" w:space="0" w:color="auto"/>
            <w:bottom w:val="none" w:sz="0" w:space="0" w:color="auto"/>
            <w:right w:val="none" w:sz="0" w:space="0" w:color="auto"/>
          </w:divBdr>
        </w:div>
        <w:div w:id="2093501887">
          <w:marLeft w:val="0"/>
          <w:marRight w:val="0"/>
          <w:marTop w:val="0"/>
          <w:marBottom w:val="0"/>
          <w:divBdr>
            <w:top w:val="none" w:sz="0" w:space="0" w:color="auto"/>
            <w:left w:val="none" w:sz="0" w:space="0" w:color="auto"/>
            <w:bottom w:val="none" w:sz="0" w:space="0" w:color="auto"/>
            <w:right w:val="none" w:sz="0" w:space="0" w:color="auto"/>
          </w:divBdr>
        </w:div>
        <w:div w:id="2134861084">
          <w:marLeft w:val="0"/>
          <w:marRight w:val="0"/>
          <w:marTop w:val="0"/>
          <w:marBottom w:val="0"/>
          <w:divBdr>
            <w:top w:val="none" w:sz="0" w:space="0" w:color="auto"/>
            <w:left w:val="none" w:sz="0" w:space="0" w:color="auto"/>
            <w:bottom w:val="none" w:sz="0" w:space="0" w:color="auto"/>
            <w:right w:val="none" w:sz="0" w:space="0" w:color="auto"/>
          </w:divBdr>
        </w:div>
      </w:divsChild>
    </w:div>
    <w:div w:id="848720750">
      <w:bodyDiv w:val="1"/>
      <w:marLeft w:val="0"/>
      <w:marRight w:val="0"/>
      <w:marTop w:val="0"/>
      <w:marBottom w:val="0"/>
      <w:divBdr>
        <w:top w:val="none" w:sz="0" w:space="0" w:color="auto"/>
        <w:left w:val="none" w:sz="0" w:space="0" w:color="auto"/>
        <w:bottom w:val="none" w:sz="0" w:space="0" w:color="auto"/>
        <w:right w:val="none" w:sz="0" w:space="0" w:color="auto"/>
      </w:divBdr>
    </w:div>
    <w:div w:id="864294846">
      <w:bodyDiv w:val="1"/>
      <w:marLeft w:val="0"/>
      <w:marRight w:val="0"/>
      <w:marTop w:val="0"/>
      <w:marBottom w:val="0"/>
      <w:divBdr>
        <w:top w:val="none" w:sz="0" w:space="0" w:color="auto"/>
        <w:left w:val="none" w:sz="0" w:space="0" w:color="auto"/>
        <w:bottom w:val="none" w:sz="0" w:space="0" w:color="auto"/>
        <w:right w:val="none" w:sz="0" w:space="0" w:color="auto"/>
      </w:divBdr>
    </w:div>
    <w:div w:id="877280733">
      <w:bodyDiv w:val="1"/>
      <w:marLeft w:val="0"/>
      <w:marRight w:val="0"/>
      <w:marTop w:val="0"/>
      <w:marBottom w:val="0"/>
      <w:divBdr>
        <w:top w:val="none" w:sz="0" w:space="0" w:color="auto"/>
        <w:left w:val="none" w:sz="0" w:space="0" w:color="auto"/>
        <w:bottom w:val="none" w:sz="0" w:space="0" w:color="auto"/>
        <w:right w:val="none" w:sz="0" w:space="0" w:color="auto"/>
      </w:divBdr>
    </w:div>
    <w:div w:id="877280795">
      <w:bodyDiv w:val="1"/>
      <w:marLeft w:val="0"/>
      <w:marRight w:val="0"/>
      <w:marTop w:val="0"/>
      <w:marBottom w:val="0"/>
      <w:divBdr>
        <w:top w:val="none" w:sz="0" w:space="0" w:color="auto"/>
        <w:left w:val="none" w:sz="0" w:space="0" w:color="auto"/>
        <w:bottom w:val="none" w:sz="0" w:space="0" w:color="auto"/>
        <w:right w:val="none" w:sz="0" w:space="0" w:color="auto"/>
      </w:divBdr>
    </w:div>
    <w:div w:id="882601062">
      <w:bodyDiv w:val="1"/>
      <w:marLeft w:val="0"/>
      <w:marRight w:val="0"/>
      <w:marTop w:val="0"/>
      <w:marBottom w:val="0"/>
      <w:divBdr>
        <w:top w:val="none" w:sz="0" w:space="0" w:color="auto"/>
        <w:left w:val="none" w:sz="0" w:space="0" w:color="auto"/>
        <w:bottom w:val="none" w:sz="0" w:space="0" w:color="auto"/>
        <w:right w:val="none" w:sz="0" w:space="0" w:color="auto"/>
      </w:divBdr>
      <w:divsChild>
        <w:div w:id="102968922">
          <w:marLeft w:val="0"/>
          <w:marRight w:val="0"/>
          <w:marTop w:val="0"/>
          <w:marBottom w:val="0"/>
          <w:divBdr>
            <w:top w:val="none" w:sz="0" w:space="0" w:color="auto"/>
            <w:left w:val="none" w:sz="0" w:space="0" w:color="auto"/>
            <w:bottom w:val="none" w:sz="0" w:space="0" w:color="auto"/>
            <w:right w:val="none" w:sz="0" w:space="0" w:color="auto"/>
          </w:divBdr>
        </w:div>
        <w:div w:id="164367775">
          <w:marLeft w:val="0"/>
          <w:marRight w:val="0"/>
          <w:marTop w:val="0"/>
          <w:marBottom w:val="0"/>
          <w:divBdr>
            <w:top w:val="none" w:sz="0" w:space="0" w:color="auto"/>
            <w:left w:val="none" w:sz="0" w:space="0" w:color="auto"/>
            <w:bottom w:val="none" w:sz="0" w:space="0" w:color="auto"/>
            <w:right w:val="none" w:sz="0" w:space="0" w:color="auto"/>
          </w:divBdr>
        </w:div>
        <w:div w:id="173108847">
          <w:marLeft w:val="0"/>
          <w:marRight w:val="0"/>
          <w:marTop w:val="0"/>
          <w:marBottom w:val="0"/>
          <w:divBdr>
            <w:top w:val="none" w:sz="0" w:space="0" w:color="auto"/>
            <w:left w:val="none" w:sz="0" w:space="0" w:color="auto"/>
            <w:bottom w:val="none" w:sz="0" w:space="0" w:color="auto"/>
            <w:right w:val="none" w:sz="0" w:space="0" w:color="auto"/>
          </w:divBdr>
        </w:div>
        <w:div w:id="235748478">
          <w:marLeft w:val="0"/>
          <w:marRight w:val="0"/>
          <w:marTop w:val="0"/>
          <w:marBottom w:val="0"/>
          <w:divBdr>
            <w:top w:val="none" w:sz="0" w:space="0" w:color="auto"/>
            <w:left w:val="none" w:sz="0" w:space="0" w:color="auto"/>
            <w:bottom w:val="none" w:sz="0" w:space="0" w:color="auto"/>
            <w:right w:val="none" w:sz="0" w:space="0" w:color="auto"/>
          </w:divBdr>
        </w:div>
        <w:div w:id="298196887">
          <w:marLeft w:val="0"/>
          <w:marRight w:val="0"/>
          <w:marTop w:val="0"/>
          <w:marBottom w:val="0"/>
          <w:divBdr>
            <w:top w:val="none" w:sz="0" w:space="0" w:color="auto"/>
            <w:left w:val="none" w:sz="0" w:space="0" w:color="auto"/>
            <w:bottom w:val="none" w:sz="0" w:space="0" w:color="auto"/>
            <w:right w:val="none" w:sz="0" w:space="0" w:color="auto"/>
          </w:divBdr>
        </w:div>
        <w:div w:id="714429990">
          <w:marLeft w:val="0"/>
          <w:marRight w:val="0"/>
          <w:marTop w:val="0"/>
          <w:marBottom w:val="0"/>
          <w:divBdr>
            <w:top w:val="none" w:sz="0" w:space="0" w:color="auto"/>
            <w:left w:val="none" w:sz="0" w:space="0" w:color="auto"/>
            <w:bottom w:val="none" w:sz="0" w:space="0" w:color="auto"/>
            <w:right w:val="none" w:sz="0" w:space="0" w:color="auto"/>
          </w:divBdr>
        </w:div>
        <w:div w:id="939139925">
          <w:marLeft w:val="0"/>
          <w:marRight w:val="0"/>
          <w:marTop w:val="0"/>
          <w:marBottom w:val="0"/>
          <w:divBdr>
            <w:top w:val="none" w:sz="0" w:space="0" w:color="auto"/>
            <w:left w:val="none" w:sz="0" w:space="0" w:color="auto"/>
            <w:bottom w:val="none" w:sz="0" w:space="0" w:color="auto"/>
            <w:right w:val="none" w:sz="0" w:space="0" w:color="auto"/>
          </w:divBdr>
        </w:div>
        <w:div w:id="1008941721">
          <w:marLeft w:val="0"/>
          <w:marRight w:val="0"/>
          <w:marTop w:val="0"/>
          <w:marBottom w:val="0"/>
          <w:divBdr>
            <w:top w:val="none" w:sz="0" w:space="0" w:color="auto"/>
            <w:left w:val="none" w:sz="0" w:space="0" w:color="auto"/>
            <w:bottom w:val="none" w:sz="0" w:space="0" w:color="auto"/>
            <w:right w:val="none" w:sz="0" w:space="0" w:color="auto"/>
          </w:divBdr>
        </w:div>
        <w:div w:id="1068308483">
          <w:marLeft w:val="0"/>
          <w:marRight w:val="0"/>
          <w:marTop w:val="0"/>
          <w:marBottom w:val="0"/>
          <w:divBdr>
            <w:top w:val="none" w:sz="0" w:space="0" w:color="auto"/>
            <w:left w:val="none" w:sz="0" w:space="0" w:color="auto"/>
            <w:bottom w:val="none" w:sz="0" w:space="0" w:color="auto"/>
            <w:right w:val="none" w:sz="0" w:space="0" w:color="auto"/>
          </w:divBdr>
        </w:div>
        <w:div w:id="1387795294">
          <w:marLeft w:val="0"/>
          <w:marRight w:val="0"/>
          <w:marTop w:val="0"/>
          <w:marBottom w:val="0"/>
          <w:divBdr>
            <w:top w:val="none" w:sz="0" w:space="0" w:color="auto"/>
            <w:left w:val="none" w:sz="0" w:space="0" w:color="auto"/>
            <w:bottom w:val="none" w:sz="0" w:space="0" w:color="auto"/>
            <w:right w:val="none" w:sz="0" w:space="0" w:color="auto"/>
          </w:divBdr>
        </w:div>
        <w:div w:id="1403983266">
          <w:marLeft w:val="0"/>
          <w:marRight w:val="0"/>
          <w:marTop w:val="0"/>
          <w:marBottom w:val="0"/>
          <w:divBdr>
            <w:top w:val="none" w:sz="0" w:space="0" w:color="auto"/>
            <w:left w:val="none" w:sz="0" w:space="0" w:color="auto"/>
            <w:bottom w:val="none" w:sz="0" w:space="0" w:color="auto"/>
            <w:right w:val="none" w:sz="0" w:space="0" w:color="auto"/>
          </w:divBdr>
        </w:div>
        <w:div w:id="1727683438">
          <w:marLeft w:val="0"/>
          <w:marRight w:val="0"/>
          <w:marTop w:val="0"/>
          <w:marBottom w:val="0"/>
          <w:divBdr>
            <w:top w:val="none" w:sz="0" w:space="0" w:color="auto"/>
            <w:left w:val="none" w:sz="0" w:space="0" w:color="auto"/>
            <w:bottom w:val="none" w:sz="0" w:space="0" w:color="auto"/>
            <w:right w:val="none" w:sz="0" w:space="0" w:color="auto"/>
          </w:divBdr>
        </w:div>
        <w:div w:id="2106724915">
          <w:marLeft w:val="0"/>
          <w:marRight w:val="0"/>
          <w:marTop w:val="0"/>
          <w:marBottom w:val="0"/>
          <w:divBdr>
            <w:top w:val="none" w:sz="0" w:space="0" w:color="auto"/>
            <w:left w:val="none" w:sz="0" w:space="0" w:color="auto"/>
            <w:bottom w:val="none" w:sz="0" w:space="0" w:color="auto"/>
            <w:right w:val="none" w:sz="0" w:space="0" w:color="auto"/>
          </w:divBdr>
        </w:div>
      </w:divsChild>
    </w:div>
    <w:div w:id="892350411">
      <w:bodyDiv w:val="1"/>
      <w:marLeft w:val="0"/>
      <w:marRight w:val="0"/>
      <w:marTop w:val="0"/>
      <w:marBottom w:val="0"/>
      <w:divBdr>
        <w:top w:val="none" w:sz="0" w:space="0" w:color="auto"/>
        <w:left w:val="none" w:sz="0" w:space="0" w:color="auto"/>
        <w:bottom w:val="none" w:sz="0" w:space="0" w:color="auto"/>
        <w:right w:val="none" w:sz="0" w:space="0" w:color="auto"/>
      </w:divBdr>
      <w:divsChild>
        <w:div w:id="3747971">
          <w:marLeft w:val="0"/>
          <w:marRight w:val="0"/>
          <w:marTop w:val="0"/>
          <w:marBottom w:val="0"/>
          <w:divBdr>
            <w:top w:val="none" w:sz="0" w:space="0" w:color="auto"/>
            <w:left w:val="none" w:sz="0" w:space="0" w:color="auto"/>
            <w:bottom w:val="none" w:sz="0" w:space="0" w:color="auto"/>
            <w:right w:val="none" w:sz="0" w:space="0" w:color="auto"/>
          </w:divBdr>
        </w:div>
        <w:div w:id="27029069">
          <w:marLeft w:val="0"/>
          <w:marRight w:val="0"/>
          <w:marTop w:val="0"/>
          <w:marBottom w:val="0"/>
          <w:divBdr>
            <w:top w:val="none" w:sz="0" w:space="0" w:color="auto"/>
            <w:left w:val="none" w:sz="0" w:space="0" w:color="auto"/>
            <w:bottom w:val="none" w:sz="0" w:space="0" w:color="auto"/>
            <w:right w:val="none" w:sz="0" w:space="0" w:color="auto"/>
          </w:divBdr>
        </w:div>
        <w:div w:id="114326265">
          <w:marLeft w:val="0"/>
          <w:marRight w:val="0"/>
          <w:marTop w:val="0"/>
          <w:marBottom w:val="0"/>
          <w:divBdr>
            <w:top w:val="none" w:sz="0" w:space="0" w:color="auto"/>
            <w:left w:val="none" w:sz="0" w:space="0" w:color="auto"/>
            <w:bottom w:val="none" w:sz="0" w:space="0" w:color="auto"/>
            <w:right w:val="none" w:sz="0" w:space="0" w:color="auto"/>
          </w:divBdr>
        </w:div>
        <w:div w:id="450129613">
          <w:marLeft w:val="0"/>
          <w:marRight w:val="0"/>
          <w:marTop w:val="0"/>
          <w:marBottom w:val="0"/>
          <w:divBdr>
            <w:top w:val="none" w:sz="0" w:space="0" w:color="auto"/>
            <w:left w:val="none" w:sz="0" w:space="0" w:color="auto"/>
            <w:bottom w:val="none" w:sz="0" w:space="0" w:color="auto"/>
            <w:right w:val="none" w:sz="0" w:space="0" w:color="auto"/>
          </w:divBdr>
        </w:div>
        <w:div w:id="515392276">
          <w:marLeft w:val="0"/>
          <w:marRight w:val="0"/>
          <w:marTop w:val="0"/>
          <w:marBottom w:val="0"/>
          <w:divBdr>
            <w:top w:val="none" w:sz="0" w:space="0" w:color="auto"/>
            <w:left w:val="none" w:sz="0" w:space="0" w:color="auto"/>
            <w:bottom w:val="none" w:sz="0" w:space="0" w:color="auto"/>
            <w:right w:val="none" w:sz="0" w:space="0" w:color="auto"/>
          </w:divBdr>
        </w:div>
        <w:div w:id="617839988">
          <w:marLeft w:val="0"/>
          <w:marRight w:val="0"/>
          <w:marTop w:val="0"/>
          <w:marBottom w:val="0"/>
          <w:divBdr>
            <w:top w:val="none" w:sz="0" w:space="0" w:color="auto"/>
            <w:left w:val="none" w:sz="0" w:space="0" w:color="auto"/>
            <w:bottom w:val="none" w:sz="0" w:space="0" w:color="auto"/>
            <w:right w:val="none" w:sz="0" w:space="0" w:color="auto"/>
          </w:divBdr>
        </w:div>
        <w:div w:id="618033569">
          <w:marLeft w:val="0"/>
          <w:marRight w:val="0"/>
          <w:marTop w:val="0"/>
          <w:marBottom w:val="0"/>
          <w:divBdr>
            <w:top w:val="none" w:sz="0" w:space="0" w:color="auto"/>
            <w:left w:val="none" w:sz="0" w:space="0" w:color="auto"/>
            <w:bottom w:val="none" w:sz="0" w:space="0" w:color="auto"/>
            <w:right w:val="none" w:sz="0" w:space="0" w:color="auto"/>
          </w:divBdr>
        </w:div>
        <w:div w:id="761334997">
          <w:marLeft w:val="0"/>
          <w:marRight w:val="0"/>
          <w:marTop w:val="0"/>
          <w:marBottom w:val="0"/>
          <w:divBdr>
            <w:top w:val="none" w:sz="0" w:space="0" w:color="auto"/>
            <w:left w:val="none" w:sz="0" w:space="0" w:color="auto"/>
            <w:bottom w:val="none" w:sz="0" w:space="0" w:color="auto"/>
            <w:right w:val="none" w:sz="0" w:space="0" w:color="auto"/>
          </w:divBdr>
        </w:div>
        <w:div w:id="781800173">
          <w:marLeft w:val="0"/>
          <w:marRight w:val="0"/>
          <w:marTop w:val="0"/>
          <w:marBottom w:val="0"/>
          <w:divBdr>
            <w:top w:val="none" w:sz="0" w:space="0" w:color="auto"/>
            <w:left w:val="none" w:sz="0" w:space="0" w:color="auto"/>
            <w:bottom w:val="none" w:sz="0" w:space="0" w:color="auto"/>
            <w:right w:val="none" w:sz="0" w:space="0" w:color="auto"/>
          </w:divBdr>
        </w:div>
        <w:div w:id="842478929">
          <w:marLeft w:val="0"/>
          <w:marRight w:val="0"/>
          <w:marTop w:val="0"/>
          <w:marBottom w:val="0"/>
          <w:divBdr>
            <w:top w:val="none" w:sz="0" w:space="0" w:color="auto"/>
            <w:left w:val="none" w:sz="0" w:space="0" w:color="auto"/>
            <w:bottom w:val="none" w:sz="0" w:space="0" w:color="auto"/>
            <w:right w:val="none" w:sz="0" w:space="0" w:color="auto"/>
          </w:divBdr>
        </w:div>
        <w:div w:id="859469763">
          <w:marLeft w:val="0"/>
          <w:marRight w:val="0"/>
          <w:marTop w:val="0"/>
          <w:marBottom w:val="0"/>
          <w:divBdr>
            <w:top w:val="none" w:sz="0" w:space="0" w:color="auto"/>
            <w:left w:val="none" w:sz="0" w:space="0" w:color="auto"/>
            <w:bottom w:val="none" w:sz="0" w:space="0" w:color="auto"/>
            <w:right w:val="none" w:sz="0" w:space="0" w:color="auto"/>
          </w:divBdr>
        </w:div>
        <w:div w:id="1101605919">
          <w:marLeft w:val="0"/>
          <w:marRight w:val="0"/>
          <w:marTop w:val="0"/>
          <w:marBottom w:val="0"/>
          <w:divBdr>
            <w:top w:val="none" w:sz="0" w:space="0" w:color="auto"/>
            <w:left w:val="none" w:sz="0" w:space="0" w:color="auto"/>
            <w:bottom w:val="none" w:sz="0" w:space="0" w:color="auto"/>
            <w:right w:val="none" w:sz="0" w:space="0" w:color="auto"/>
          </w:divBdr>
        </w:div>
        <w:div w:id="1235386198">
          <w:marLeft w:val="0"/>
          <w:marRight w:val="0"/>
          <w:marTop w:val="0"/>
          <w:marBottom w:val="0"/>
          <w:divBdr>
            <w:top w:val="none" w:sz="0" w:space="0" w:color="auto"/>
            <w:left w:val="none" w:sz="0" w:space="0" w:color="auto"/>
            <w:bottom w:val="none" w:sz="0" w:space="0" w:color="auto"/>
            <w:right w:val="none" w:sz="0" w:space="0" w:color="auto"/>
          </w:divBdr>
        </w:div>
        <w:div w:id="1277372168">
          <w:marLeft w:val="0"/>
          <w:marRight w:val="0"/>
          <w:marTop w:val="0"/>
          <w:marBottom w:val="0"/>
          <w:divBdr>
            <w:top w:val="none" w:sz="0" w:space="0" w:color="auto"/>
            <w:left w:val="none" w:sz="0" w:space="0" w:color="auto"/>
            <w:bottom w:val="none" w:sz="0" w:space="0" w:color="auto"/>
            <w:right w:val="none" w:sz="0" w:space="0" w:color="auto"/>
          </w:divBdr>
        </w:div>
        <w:div w:id="1580941111">
          <w:marLeft w:val="0"/>
          <w:marRight w:val="0"/>
          <w:marTop w:val="0"/>
          <w:marBottom w:val="0"/>
          <w:divBdr>
            <w:top w:val="none" w:sz="0" w:space="0" w:color="auto"/>
            <w:left w:val="none" w:sz="0" w:space="0" w:color="auto"/>
            <w:bottom w:val="none" w:sz="0" w:space="0" w:color="auto"/>
            <w:right w:val="none" w:sz="0" w:space="0" w:color="auto"/>
          </w:divBdr>
        </w:div>
        <w:div w:id="1605723007">
          <w:marLeft w:val="0"/>
          <w:marRight w:val="0"/>
          <w:marTop w:val="0"/>
          <w:marBottom w:val="0"/>
          <w:divBdr>
            <w:top w:val="none" w:sz="0" w:space="0" w:color="auto"/>
            <w:left w:val="none" w:sz="0" w:space="0" w:color="auto"/>
            <w:bottom w:val="none" w:sz="0" w:space="0" w:color="auto"/>
            <w:right w:val="none" w:sz="0" w:space="0" w:color="auto"/>
          </w:divBdr>
        </w:div>
        <w:div w:id="1655333654">
          <w:marLeft w:val="0"/>
          <w:marRight w:val="0"/>
          <w:marTop w:val="0"/>
          <w:marBottom w:val="0"/>
          <w:divBdr>
            <w:top w:val="none" w:sz="0" w:space="0" w:color="auto"/>
            <w:left w:val="none" w:sz="0" w:space="0" w:color="auto"/>
            <w:bottom w:val="none" w:sz="0" w:space="0" w:color="auto"/>
            <w:right w:val="none" w:sz="0" w:space="0" w:color="auto"/>
          </w:divBdr>
        </w:div>
        <w:div w:id="1668554576">
          <w:marLeft w:val="0"/>
          <w:marRight w:val="0"/>
          <w:marTop w:val="0"/>
          <w:marBottom w:val="0"/>
          <w:divBdr>
            <w:top w:val="none" w:sz="0" w:space="0" w:color="auto"/>
            <w:left w:val="none" w:sz="0" w:space="0" w:color="auto"/>
            <w:bottom w:val="none" w:sz="0" w:space="0" w:color="auto"/>
            <w:right w:val="none" w:sz="0" w:space="0" w:color="auto"/>
          </w:divBdr>
        </w:div>
        <w:div w:id="1675691900">
          <w:marLeft w:val="0"/>
          <w:marRight w:val="0"/>
          <w:marTop w:val="0"/>
          <w:marBottom w:val="0"/>
          <w:divBdr>
            <w:top w:val="none" w:sz="0" w:space="0" w:color="auto"/>
            <w:left w:val="none" w:sz="0" w:space="0" w:color="auto"/>
            <w:bottom w:val="none" w:sz="0" w:space="0" w:color="auto"/>
            <w:right w:val="none" w:sz="0" w:space="0" w:color="auto"/>
          </w:divBdr>
        </w:div>
        <w:div w:id="1786776687">
          <w:marLeft w:val="0"/>
          <w:marRight w:val="0"/>
          <w:marTop w:val="0"/>
          <w:marBottom w:val="0"/>
          <w:divBdr>
            <w:top w:val="none" w:sz="0" w:space="0" w:color="auto"/>
            <w:left w:val="none" w:sz="0" w:space="0" w:color="auto"/>
            <w:bottom w:val="none" w:sz="0" w:space="0" w:color="auto"/>
            <w:right w:val="none" w:sz="0" w:space="0" w:color="auto"/>
          </w:divBdr>
        </w:div>
        <w:div w:id="2075424028">
          <w:marLeft w:val="0"/>
          <w:marRight w:val="0"/>
          <w:marTop w:val="0"/>
          <w:marBottom w:val="0"/>
          <w:divBdr>
            <w:top w:val="none" w:sz="0" w:space="0" w:color="auto"/>
            <w:left w:val="none" w:sz="0" w:space="0" w:color="auto"/>
            <w:bottom w:val="none" w:sz="0" w:space="0" w:color="auto"/>
            <w:right w:val="none" w:sz="0" w:space="0" w:color="auto"/>
          </w:divBdr>
        </w:div>
        <w:div w:id="2114394331">
          <w:marLeft w:val="0"/>
          <w:marRight w:val="0"/>
          <w:marTop w:val="0"/>
          <w:marBottom w:val="0"/>
          <w:divBdr>
            <w:top w:val="none" w:sz="0" w:space="0" w:color="auto"/>
            <w:left w:val="none" w:sz="0" w:space="0" w:color="auto"/>
            <w:bottom w:val="none" w:sz="0" w:space="0" w:color="auto"/>
            <w:right w:val="none" w:sz="0" w:space="0" w:color="auto"/>
          </w:divBdr>
        </w:div>
      </w:divsChild>
    </w:div>
    <w:div w:id="910698851">
      <w:bodyDiv w:val="1"/>
      <w:marLeft w:val="0"/>
      <w:marRight w:val="0"/>
      <w:marTop w:val="0"/>
      <w:marBottom w:val="0"/>
      <w:divBdr>
        <w:top w:val="none" w:sz="0" w:space="0" w:color="auto"/>
        <w:left w:val="none" w:sz="0" w:space="0" w:color="auto"/>
        <w:bottom w:val="none" w:sz="0" w:space="0" w:color="auto"/>
        <w:right w:val="none" w:sz="0" w:space="0" w:color="auto"/>
      </w:divBdr>
    </w:div>
    <w:div w:id="920481877">
      <w:bodyDiv w:val="1"/>
      <w:marLeft w:val="0"/>
      <w:marRight w:val="0"/>
      <w:marTop w:val="0"/>
      <w:marBottom w:val="0"/>
      <w:divBdr>
        <w:top w:val="none" w:sz="0" w:space="0" w:color="auto"/>
        <w:left w:val="none" w:sz="0" w:space="0" w:color="auto"/>
        <w:bottom w:val="none" w:sz="0" w:space="0" w:color="auto"/>
        <w:right w:val="none" w:sz="0" w:space="0" w:color="auto"/>
      </w:divBdr>
    </w:div>
    <w:div w:id="920942947">
      <w:bodyDiv w:val="1"/>
      <w:marLeft w:val="0"/>
      <w:marRight w:val="0"/>
      <w:marTop w:val="0"/>
      <w:marBottom w:val="0"/>
      <w:divBdr>
        <w:top w:val="none" w:sz="0" w:space="0" w:color="auto"/>
        <w:left w:val="none" w:sz="0" w:space="0" w:color="auto"/>
        <w:bottom w:val="none" w:sz="0" w:space="0" w:color="auto"/>
        <w:right w:val="none" w:sz="0" w:space="0" w:color="auto"/>
      </w:divBdr>
      <w:divsChild>
        <w:div w:id="2974892">
          <w:marLeft w:val="0"/>
          <w:marRight w:val="0"/>
          <w:marTop w:val="0"/>
          <w:marBottom w:val="0"/>
          <w:divBdr>
            <w:top w:val="none" w:sz="0" w:space="0" w:color="auto"/>
            <w:left w:val="none" w:sz="0" w:space="0" w:color="auto"/>
            <w:bottom w:val="none" w:sz="0" w:space="0" w:color="auto"/>
            <w:right w:val="none" w:sz="0" w:space="0" w:color="auto"/>
          </w:divBdr>
        </w:div>
        <w:div w:id="220871871">
          <w:marLeft w:val="0"/>
          <w:marRight w:val="0"/>
          <w:marTop w:val="0"/>
          <w:marBottom w:val="0"/>
          <w:divBdr>
            <w:top w:val="none" w:sz="0" w:space="0" w:color="auto"/>
            <w:left w:val="none" w:sz="0" w:space="0" w:color="auto"/>
            <w:bottom w:val="none" w:sz="0" w:space="0" w:color="auto"/>
            <w:right w:val="none" w:sz="0" w:space="0" w:color="auto"/>
          </w:divBdr>
        </w:div>
        <w:div w:id="898900559">
          <w:marLeft w:val="0"/>
          <w:marRight w:val="0"/>
          <w:marTop w:val="0"/>
          <w:marBottom w:val="0"/>
          <w:divBdr>
            <w:top w:val="none" w:sz="0" w:space="0" w:color="auto"/>
            <w:left w:val="none" w:sz="0" w:space="0" w:color="auto"/>
            <w:bottom w:val="none" w:sz="0" w:space="0" w:color="auto"/>
            <w:right w:val="none" w:sz="0" w:space="0" w:color="auto"/>
          </w:divBdr>
        </w:div>
      </w:divsChild>
    </w:div>
    <w:div w:id="922953210">
      <w:bodyDiv w:val="1"/>
      <w:marLeft w:val="0"/>
      <w:marRight w:val="0"/>
      <w:marTop w:val="0"/>
      <w:marBottom w:val="0"/>
      <w:divBdr>
        <w:top w:val="none" w:sz="0" w:space="0" w:color="auto"/>
        <w:left w:val="none" w:sz="0" w:space="0" w:color="auto"/>
        <w:bottom w:val="none" w:sz="0" w:space="0" w:color="auto"/>
        <w:right w:val="none" w:sz="0" w:space="0" w:color="auto"/>
      </w:divBdr>
    </w:div>
    <w:div w:id="930118151">
      <w:bodyDiv w:val="1"/>
      <w:marLeft w:val="0"/>
      <w:marRight w:val="0"/>
      <w:marTop w:val="0"/>
      <w:marBottom w:val="0"/>
      <w:divBdr>
        <w:top w:val="none" w:sz="0" w:space="0" w:color="auto"/>
        <w:left w:val="none" w:sz="0" w:space="0" w:color="auto"/>
        <w:bottom w:val="none" w:sz="0" w:space="0" w:color="auto"/>
        <w:right w:val="none" w:sz="0" w:space="0" w:color="auto"/>
      </w:divBdr>
    </w:div>
    <w:div w:id="931350818">
      <w:bodyDiv w:val="1"/>
      <w:marLeft w:val="0"/>
      <w:marRight w:val="0"/>
      <w:marTop w:val="0"/>
      <w:marBottom w:val="0"/>
      <w:divBdr>
        <w:top w:val="none" w:sz="0" w:space="0" w:color="auto"/>
        <w:left w:val="none" w:sz="0" w:space="0" w:color="auto"/>
        <w:bottom w:val="none" w:sz="0" w:space="0" w:color="auto"/>
        <w:right w:val="none" w:sz="0" w:space="0" w:color="auto"/>
      </w:divBdr>
    </w:div>
    <w:div w:id="932663576">
      <w:bodyDiv w:val="1"/>
      <w:marLeft w:val="0"/>
      <w:marRight w:val="0"/>
      <w:marTop w:val="0"/>
      <w:marBottom w:val="0"/>
      <w:divBdr>
        <w:top w:val="none" w:sz="0" w:space="0" w:color="auto"/>
        <w:left w:val="none" w:sz="0" w:space="0" w:color="auto"/>
        <w:bottom w:val="none" w:sz="0" w:space="0" w:color="auto"/>
        <w:right w:val="none" w:sz="0" w:space="0" w:color="auto"/>
      </w:divBdr>
    </w:div>
    <w:div w:id="933175461">
      <w:bodyDiv w:val="1"/>
      <w:marLeft w:val="0"/>
      <w:marRight w:val="0"/>
      <w:marTop w:val="0"/>
      <w:marBottom w:val="0"/>
      <w:divBdr>
        <w:top w:val="none" w:sz="0" w:space="0" w:color="auto"/>
        <w:left w:val="none" w:sz="0" w:space="0" w:color="auto"/>
        <w:bottom w:val="none" w:sz="0" w:space="0" w:color="auto"/>
        <w:right w:val="none" w:sz="0" w:space="0" w:color="auto"/>
      </w:divBdr>
    </w:div>
    <w:div w:id="947782406">
      <w:bodyDiv w:val="1"/>
      <w:marLeft w:val="0"/>
      <w:marRight w:val="0"/>
      <w:marTop w:val="0"/>
      <w:marBottom w:val="0"/>
      <w:divBdr>
        <w:top w:val="none" w:sz="0" w:space="0" w:color="auto"/>
        <w:left w:val="none" w:sz="0" w:space="0" w:color="auto"/>
        <w:bottom w:val="none" w:sz="0" w:space="0" w:color="auto"/>
        <w:right w:val="none" w:sz="0" w:space="0" w:color="auto"/>
      </w:divBdr>
      <w:divsChild>
        <w:div w:id="1514132">
          <w:marLeft w:val="0"/>
          <w:marRight w:val="0"/>
          <w:marTop w:val="0"/>
          <w:marBottom w:val="0"/>
          <w:divBdr>
            <w:top w:val="none" w:sz="0" w:space="0" w:color="auto"/>
            <w:left w:val="none" w:sz="0" w:space="0" w:color="auto"/>
            <w:bottom w:val="none" w:sz="0" w:space="0" w:color="auto"/>
            <w:right w:val="none" w:sz="0" w:space="0" w:color="auto"/>
          </w:divBdr>
        </w:div>
        <w:div w:id="12462800">
          <w:marLeft w:val="0"/>
          <w:marRight w:val="0"/>
          <w:marTop w:val="0"/>
          <w:marBottom w:val="0"/>
          <w:divBdr>
            <w:top w:val="none" w:sz="0" w:space="0" w:color="auto"/>
            <w:left w:val="none" w:sz="0" w:space="0" w:color="auto"/>
            <w:bottom w:val="none" w:sz="0" w:space="0" w:color="auto"/>
            <w:right w:val="none" w:sz="0" w:space="0" w:color="auto"/>
          </w:divBdr>
        </w:div>
        <w:div w:id="14574818">
          <w:marLeft w:val="0"/>
          <w:marRight w:val="0"/>
          <w:marTop w:val="0"/>
          <w:marBottom w:val="0"/>
          <w:divBdr>
            <w:top w:val="none" w:sz="0" w:space="0" w:color="auto"/>
            <w:left w:val="none" w:sz="0" w:space="0" w:color="auto"/>
            <w:bottom w:val="none" w:sz="0" w:space="0" w:color="auto"/>
            <w:right w:val="none" w:sz="0" w:space="0" w:color="auto"/>
          </w:divBdr>
        </w:div>
        <w:div w:id="16154038">
          <w:marLeft w:val="0"/>
          <w:marRight w:val="0"/>
          <w:marTop w:val="0"/>
          <w:marBottom w:val="0"/>
          <w:divBdr>
            <w:top w:val="none" w:sz="0" w:space="0" w:color="auto"/>
            <w:left w:val="none" w:sz="0" w:space="0" w:color="auto"/>
            <w:bottom w:val="none" w:sz="0" w:space="0" w:color="auto"/>
            <w:right w:val="none" w:sz="0" w:space="0" w:color="auto"/>
          </w:divBdr>
        </w:div>
        <w:div w:id="24723020">
          <w:marLeft w:val="0"/>
          <w:marRight w:val="0"/>
          <w:marTop w:val="0"/>
          <w:marBottom w:val="0"/>
          <w:divBdr>
            <w:top w:val="none" w:sz="0" w:space="0" w:color="auto"/>
            <w:left w:val="none" w:sz="0" w:space="0" w:color="auto"/>
            <w:bottom w:val="none" w:sz="0" w:space="0" w:color="auto"/>
            <w:right w:val="none" w:sz="0" w:space="0" w:color="auto"/>
          </w:divBdr>
        </w:div>
        <w:div w:id="24990225">
          <w:marLeft w:val="0"/>
          <w:marRight w:val="0"/>
          <w:marTop w:val="0"/>
          <w:marBottom w:val="0"/>
          <w:divBdr>
            <w:top w:val="none" w:sz="0" w:space="0" w:color="auto"/>
            <w:left w:val="none" w:sz="0" w:space="0" w:color="auto"/>
            <w:bottom w:val="none" w:sz="0" w:space="0" w:color="auto"/>
            <w:right w:val="none" w:sz="0" w:space="0" w:color="auto"/>
          </w:divBdr>
        </w:div>
        <w:div w:id="35010529">
          <w:marLeft w:val="0"/>
          <w:marRight w:val="0"/>
          <w:marTop w:val="0"/>
          <w:marBottom w:val="0"/>
          <w:divBdr>
            <w:top w:val="none" w:sz="0" w:space="0" w:color="auto"/>
            <w:left w:val="none" w:sz="0" w:space="0" w:color="auto"/>
            <w:bottom w:val="none" w:sz="0" w:space="0" w:color="auto"/>
            <w:right w:val="none" w:sz="0" w:space="0" w:color="auto"/>
          </w:divBdr>
        </w:div>
        <w:div w:id="65149665">
          <w:marLeft w:val="0"/>
          <w:marRight w:val="0"/>
          <w:marTop w:val="0"/>
          <w:marBottom w:val="0"/>
          <w:divBdr>
            <w:top w:val="none" w:sz="0" w:space="0" w:color="auto"/>
            <w:left w:val="none" w:sz="0" w:space="0" w:color="auto"/>
            <w:bottom w:val="none" w:sz="0" w:space="0" w:color="auto"/>
            <w:right w:val="none" w:sz="0" w:space="0" w:color="auto"/>
          </w:divBdr>
        </w:div>
        <w:div w:id="70784762">
          <w:marLeft w:val="0"/>
          <w:marRight w:val="0"/>
          <w:marTop w:val="0"/>
          <w:marBottom w:val="0"/>
          <w:divBdr>
            <w:top w:val="none" w:sz="0" w:space="0" w:color="auto"/>
            <w:left w:val="none" w:sz="0" w:space="0" w:color="auto"/>
            <w:bottom w:val="none" w:sz="0" w:space="0" w:color="auto"/>
            <w:right w:val="none" w:sz="0" w:space="0" w:color="auto"/>
          </w:divBdr>
        </w:div>
        <w:div w:id="77019408">
          <w:marLeft w:val="0"/>
          <w:marRight w:val="0"/>
          <w:marTop w:val="0"/>
          <w:marBottom w:val="0"/>
          <w:divBdr>
            <w:top w:val="none" w:sz="0" w:space="0" w:color="auto"/>
            <w:left w:val="none" w:sz="0" w:space="0" w:color="auto"/>
            <w:bottom w:val="none" w:sz="0" w:space="0" w:color="auto"/>
            <w:right w:val="none" w:sz="0" w:space="0" w:color="auto"/>
          </w:divBdr>
        </w:div>
        <w:div w:id="97068262">
          <w:marLeft w:val="0"/>
          <w:marRight w:val="0"/>
          <w:marTop w:val="0"/>
          <w:marBottom w:val="0"/>
          <w:divBdr>
            <w:top w:val="none" w:sz="0" w:space="0" w:color="auto"/>
            <w:left w:val="none" w:sz="0" w:space="0" w:color="auto"/>
            <w:bottom w:val="none" w:sz="0" w:space="0" w:color="auto"/>
            <w:right w:val="none" w:sz="0" w:space="0" w:color="auto"/>
          </w:divBdr>
        </w:div>
        <w:div w:id="111940445">
          <w:marLeft w:val="0"/>
          <w:marRight w:val="0"/>
          <w:marTop w:val="0"/>
          <w:marBottom w:val="0"/>
          <w:divBdr>
            <w:top w:val="none" w:sz="0" w:space="0" w:color="auto"/>
            <w:left w:val="none" w:sz="0" w:space="0" w:color="auto"/>
            <w:bottom w:val="none" w:sz="0" w:space="0" w:color="auto"/>
            <w:right w:val="none" w:sz="0" w:space="0" w:color="auto"/>
          </w:divBdr>
        </w:div>
        <w:div w:id="116338080">
          <w:marLeft w:val="0"/>
          <w:marRight w:val="0"/>
          <w:marTop w:val="0"/>
          <w:marBottom w:val="0"/>
          <w:divBdr>
            <w:top w:val="none" w:sz="0" w:space="0" w:color="auto"/>
            <w:left w:val="none" w:sz="0" w:space="0" w:color="auto"/>
            <w:bottom w:val="none" w:sz="0" w:space="0" w:color="auto"/>
            <w:right w:val="none" w:sz="0" w:space="0" w:color="auto"/>
          </w:divBdr>
        </w:div>
        <w:div w:id="127283083">
          <w:marLeft w:val="0"/>
          <w:marRight w:val="0"/>
          <w:marTop w:val="0"/>
          <w:marBottom w:val="0"/>
          <w:divBdr>
            <w:top w:val="none" w:sz="0" w:space="0" w:color="auto"/>
            <w:left w:val="none" w:sz="0" w:space="0" w:color="auto"/>
            <w:bottom w:val="none" w:sz="0" w:space="0" w:color="auto"/>
            <w:right w:val="none" w:sz="0" w:space="0" w:color="auto"/>
          </w:divBdr>
        </w:div>
        <w:div w:id="155999112">
          <w:marLeft w:val="0"/>
          <w:marRight w:val="0"/>
          <w:marTop w:val="0"/>
          <w:marBottom w:val="0"/>
          <w:divBdr>
            <w:top w:val="none" w:sz="0" w:space="0" w:color="auto"/>
            <w:left w:val="none" w:sz="0" w:space="0" w:color="auto"/>
            <w:bottom w:val="none" w:sz="0" w:space="0" w:color="auto"/>
            <w:right w:val="none" w:sz="0" w:space="0" w:color="auto"/>
          </w:divBdr>
        </w:div>
        <w:div w:id="165480014">
          <w:marLeft w:val="0"/>
          <w:marRight w:val="0"/>
          <w:marTop w:val="0"/>
          <w:marBottom w:val="0"/>
          <w:divBdr>
            <w:top w:val="none" w:sz="0" w:space="0" w:color="auto"/>
            <w:left w:val="none" w:sz="0" w:space="0" w:color="auto"/>
            <w:bottom w:val="none" w:sz="0" w:space="0" w:color="auto"/>
            <w:right w:val="none" w:sz="0" w:space="0" w:color="auto"/>
          </w:divBdr>
        </w:div>
        <w:div w:id="171458396">
          <w:marLeft w:val="0"/>
          <w:marRight w:val="0"/>
          <w:marTop w:val="0"/>
          <w:marBottom w:val="0"/>
          <w:divBdr>
            <w:top w:val="none" w:sz="0" w:space="0" w:color="auto"/>
            <w:left w:val="none" w:sz="0" w:space="0" w:color="auto"/>
            <w:bottom w:val="none" w:sz="0" w:space="0" w:color="auto"/>
            <w:right w:val="none" w:sz="0" w:space="0" w:color="auto"/>
          </w:divBdr>
        </w:div>
        <w:div w:id="180242271">
          <w:marLeft w:val="0"/>
          <w:marRight w:val="0"/>
          <w:marTop w:val="0"/>
          <w:marBottom w:val="0"/>
          <w:divBdr>
            <w:top w:val="none" w:sz="0" w:space="0" w:color="auto"/>
            <w:left w:val="none" w:sz="0" w:space="0" w:color="auto"/>
            <w:bottom w:val="none" w:sz="0" w:space="0" w:color="auto"/>
            <w:right w:val="none" w:sz="0" w:space="0" w:color="auto"/>
          </w:divBdr>
        </w:div>
        <w:div w:id="183909618">
          <w:marLeft w:val="0"/>
          <w:marRight w:val="0"/>
          <w:marTop w:val="0"/>
          <w:marBottom w:val="0"/>
          <w:divBdr>
            <w:top w:val="none" w:sz="0" w:space="0" w:color="auto"/>
            <w:left w:val="none" w:sz="0" w:space="0" w:color="auto"/>
            <w:bottom w:val="none" w:sz="0" w:space="0" w:color="auto"/>
            <w:right w:val="none" w:sz="0" w:space="0" w:color="auto"/>
          </w:divBdr>
        </w:div>
        <w:div w:id="186023253">
          <w:marLeft w:val="0"/>
          <w:marRight w:val="0"/>
          <w:marTop w:val="0"/>
          <w:marBottom w:val="0"/>
          <w:divBdr>
            <w:top w:val="none" w:sz="0" w:space="0" w:color="auto"/>
            <w:left w:val="none" w:sz="0" w:space="0" w:color="auto"/>
            <w:bottom w:val="none" w:sz="0" w:space="0" w:color="auto"/>
            <w:right w:val="none" w:sz="0" w:space="0" w:color="auto"/>
          </w:divBdr>
        </w:div>
        <w:div w:id="191917937">
          <w:marLeft w:val="0"/>
          <w:marRight w:val="0"/>
          <w:marTop w:val="0"/>
          <w:marBottom w:val="0"/>
          <w:divBdr>
            <w:top w:val="none" w:sz="0" w:space="0" w:color="auto"/>
            <w:left w:val="none" w:sz="0" w:space="0" w:color="auto"/>
            <w:bottom w:val="none" w:sz="0" w:space="0" w:color="auto"/>
            <w:right w:val="none" w:sz="0" w:space="0" w:color="auto"/>
          </w:divBdr>
        </w:div>
        <w:div w:id="196506840">
          <w:marLeft w:val="0"/>
          <w:marRight w:val="0"/>
          <w:marTop w:val="0"/>
          <w:marBottom w:val="0"/>
          <w:divBdr>
            <w:top w:val="none" w:sz="0" w:space="0" w:color="auto"/>
            <w:left w:val="none" w:sz="0" w:space="0" w:color="auto"/>
            <w:bottom w:val="none" w:sz="0" w:space="0" w:color="auto"/>
            <w:right w:val="none" w:sz="0" w:space="0" w:color="auto"/>
          </w:divBdr>
        </w:div>
        <w:div w:id="197740971">
          <w:marLeft w:val="0"/>
          <w:marRight w:val="0"/>
          <w:marTop w:val="0"/>
          <w:marBottom w:val="0"/>
          <w:divBdr>
            <w:top w:val="none" w:sz="0" w:space="0" w:color="auto"/>
            <w:left w:val="none" w:sz="0" w:space="0" w:color="auto"/>
            <w:bottom w:val="none" w:sz="0" w:space="0" w:color="auto"/>
            <w:right w:val="none" w:sz="0" w:space="0" w:color="auto"/>
          </w:divBdr>
        </w:div>
        <w:div w:id="197858351">
          <w:marLeft w:val="0"/>
          <w:marRight w:val="0"/>
          <w:marTop w:val="0"/>
          <w:marBottom w:val="0"/>
          <w:divBdr>
            <w:top w:val="none" w:sz="0" w:space="0" w:color="auto"/>
            <w:left w:val="none" w:sz="0" w:space="0" w:color="auto"/>
            <w:bottom w:val="none" w:sz="0" w:space="0" w:color="auto"/>
            <w:right w:val="none" w:sz="0" w:space="0" w:color="auto"/>
          </w:divBdr>
        </w:div>
        <w:div w:id="212350664">
          <w:marLeft w:val="0"/>
          <w:marRight w:val="0"/>
          <w:marTop w:val="0"/>
          <w:marBottom w:val="0"/>
          <w:divBdr>
            <w:top w:val="none" w:sz="0" w:space="0" w:color="auto"/>
            <w:left w:val="none" w:sz="0" w:space="0" w:color="auto"/>
            <w:bottom w:val="none" w:sz="0" w:space="0" w:color="auto"/>
            <w:right w:val="none" w:sz="0" w:space="0" w:color="auto"/>
          </w:divBdr>
        </w:div>
        <w:div w:id="241456253">
          <w:marLeft w:val="0"/>
          <w:marRight w:val="0"/>
          <w:marTop w:val="0"/>
          <w:marBottom w:val="0"/>
          <w:divBdr>
            <w:top w:val="none" w:sz="0" w:space="0" w:color="auto"/>
            <w:left w:val="none" w:sz="0" w:space="0" w:color="auto"/>
            <w:bottom w:val="none" w:sz="0" w:space="0" w:color="auto"/>
            <w:right w:val="none" w:sz="0" w:space="0" w:color="auto"/>
          </w:divBdr>
        </w:div>
        <w:div w:id="248735915">
          <w:marLeft w:val="0"/>
          <w:marRight w:val="0"/>
          <w:marTop w:val="0"/>
          <w:marBottom w:val="0"/>
          <w:divBdr>
            <w:top w:val="none" w:sz="0" w:space="0" w:color="auto"/>
            <w:left w:val="none" w:sz="0" w:space="0" w:color="auto"/>
            <w:bottom w:val="none" w:sz="0" w:space="0" w:color="auto"/>
            <w:right w:val="none" w:sz="0" w:space="0" w:color="auto"/>
          </w:divBdr>
        </w:div>
        <w:div w:id="249049641">
          <w:marLeft w:val="0"/>
          <w:marRight w:val="0"/>
          <w:marTop w:val="0"/>
          <w:marBottom w:val="0"/>
          <w:divBdr>
            <w:top w:val="none" w:sz="0" w:space="0" w:color="auto"/>
            <w:left w:val="none" w:sz="0" w:space="0" w:color="auto"/>
            <w:bottom w:val="none" w:sz="0" w:space="0" w:color="auto"/>
            <w:right w:val="none" w:sz="0" w:space="0" w:color="auto"/>
          </w:divBdr>
        </w:div>
        <w:div w:id="250431862">
          <w:marLeft w:val="0"/>
          <w:marRight w:val="0"/>
          <w:marTop w:val="0"/>
          <w:marBottom w:val="0"/>
          <w:divBdr>
            <w:top w:val="none" w:sz="0" w:space="0" w:color="auto"/>
            <w:left w:val="none" w:sz="0" w:space="0" w:color="auto"/>
            <w:bottom w:val="none" w:sz="0" w:space="0" w:color="auto"/>
            <w:right w:val="none" w:sz="0" w:space="0" w:color="auto"/>
          </w:divBdr>
        </w:div>
        <w:div w:id="266886553">
          <w:marLeft w:val="0"/>
          <w:marRight w:val="0"/>
          <w:marTop w:val="0"/>
          <w:marBottom w:val="0"/>
          <w:divBdr>
            <w:top w:val="none" w:sz="0" w:space="0" w:color="auto"/>
            <w:left w:val="none" w:sz="0" w:space="0" w:color="auto"/>
            <w:bottom w:val="none" w:sz="0" w:space="0" w:color="auto"/>
            <w:right w:val="none" w:sz="0" w:space="0" w:color="auto"/>
          </w:divBdr>
        </w:div>
        <w:div w:id="267473645">
          <w:marLeft w:val="0"/>
          <w:marRight w:val="0"/>
          <w:marTop w:val="0"/>
          <w:marBottom w:val="0"/>
          <w:divBdr>
            <w:top w:val="none" w:sz="0" w:space="0" w:color="auto"/>
            <w:left w:val="none" w:sz="0" w:space="0" w:color="auto"/>
            <w:bottom w:val="none" w:sz="0" w:space="0" w:color="auto"/>
            <w:right w:val="none" w:sz="0" w:space="0" w:color="auto"/>
          </w:divBdr>
        </w:div>
        <w:div w:id="289822431">
          <w:marLeft w:val="0"/>
          <w:marRight w:val="0"/>
          <w:marTop w:val="0"/>
          <w:marBottom w:val="0"/>
          <w:divBdr>
            <w:top w:val="none" w:sz="0" w:space="0" w:color="auto"/>
            <w:left w:val="none" w:sz="0" w:space="0" w:color="auto"/>
            <w:bottom w:val="none" w:sz="0" w:space="0" w:color="auto"/>
            <w:right w:val="none" w:sz="0" w:space="0" w:color="auto"/>
          </w:divBdr>
        </w:div>
        <w:div w:id="298463060">
          <w:marLeft w:val="0"/>
          <w:marRight w:val="0"/>
          <w:marTop w:val="0"/>
          <w:marBottom w:val="0"/>
          <w:divBdr>
            <w:top w:val="none" w:sz="0" w:space="0" w:color="auto"/>
            <w:left w:val="none" w:sz="0" w:space="0" w:color="auto"/>
            <w:bottom w:val="none" w:sz="0" w:space="0" w:color="auto"/>
            <w:right w:val="none" w:sz="0" w:space="0" w:color="auto"/>
          </w:divBdr>
        </w:div>
        <w:div w:id="302320459">
          <w:marLeft w:val="0"/>
          <w:marRight w:val="0"/>
          <w:marTop w:val="0"/>
          <w:marBottom w:val="0"/>
          <w:divBdr>
            <w:top w:val="none" w:sz="0" w:space="0" w:color="auto"/>
            <w:left w:val="none" w:sz="0" w:space="0" w:color="auto"/>
            <w:bottom w:val="none" w:sz="0" w:space="0" w:color="auto"/>
            <w:right w:val="none" w:sz="0" w:space="0" w:color="auto"/>
          </w:divBdr>
        </w:div>
        <w:div w:id="314578150">
          <w:marLeft w:val="0"/>
          <w:marRight w:val="0"/>
          <w:marTop w:val="0"/>
          <w:marBottom w:val="0"/>
          <w:divBdr>
            <w:top w:val="none" w:sz="0" w:space="0" w:color="auto"/>
            <w:left w:val="none" w:sz="0" w:space="0" w:color="auto"/>
            <w:bottom w:val="none" w:sz="0" w:space="0" w:color="auto"/>
            <w:right w:val="none" w:sz="0" w:space="0" w:color="auto"/>
          </w:divBdr>
        </w:div>
        <w:div w:id="322897009">
          <w:marLeft w:val="0"/>
          <w:marRight w:val="0"/>
          <w:marTop w:val="0"/>
          <w:marBottom w:val="0"/>
          <w:divBdr>
            <w:top w:val="none" w:sz="0" w:space="0" w:color="auto"/>
            <w:left w:val="none" w:sz="0" w:space="0" w:color="auto"/>
            <w:bottom w:val="none" w:sz="0" w:space="0" w:color="auto"/>
            <w:right w:val="none" w:sz="0" w:space="0" w:color="auto"/>
          </w:divBdr>
        </w:div>
        <w:div w:id="334068104">
          <w:marLeft w:val="0"/>
          <w:marRight w:val="0"/>
          <w:marTop w:val="0"/>
          <w:marBottom w:val="0"/>
          <w:divBdr>
            <w:top w:val="none" w:sz="0" w:space="0" w:color="auto"/>
            <w:left w:val="none" w:sz="0" w:space="0" w:color="auto"/>
            <w:bottom w:val="none" w:sz="0" w:space="0" w:color="auto"/>
            <w:right w:val="none" w:sz="0" w:space="0" w:color="auto"/>
          </w:divBdr>
        </w:div>
        <w:div w:id="398287030">
          <w:marLeft w:val="0"/>
          <w:marRight w:val="0"/>
          <w:marTop w:val="0"/>
          <w:marBottom w:val="0"/>
          <w:divBdr>
            <w:top w:val="none" w:sz="0" w:space="0" w:color="auto"/>
            <w:left w:val="none" w:sz="0" w:space="0" w:color="auto"/>
            <w:bottom w:val="none" w:sz="0" w:space="0" w:color="auto"/>
            <w:right w:val="none" w:sz="0" w:space="0" w:color="auto"/>
          </w:divBdr>
        </w:div>
        <w:div w:id="400055828">
          <w:marLeft w:val="0"/>
          <w:marRight w:val="0"/>
          <w:marTop w:val="0"/>
          <w:marBottom w:val="0"/>
          <w:divBdr>
            <w:top w:val="none" w:sz="0" w:space="0" w:color="auto"/>
            <w:left w:val="none" w:sz="0" w:space="0" w:color="auto"/>
            <w:bottom w:val="none" w:sz="0" w:space="0" w:color="auto"/>
            <w:right w:val="none" w:sz="0" w:space="0" w:color="auto"/>
          </w:divBdr>
        </w:div>
        <w:div w:id="406651859">
          <w:marLeft w:val="0"/>
          <w:marRight w:val="0"/>
          <w:marTop w:val="0"/>
          <w:marBottom w:val="0"/>
          <w:divBdr>
            <w:top w:val="none" w:sz="0" w:space="0" w:color="auto"/>
            <w:left w:val="none" w:sz="0" w:space="0" w:color="auto"/>
            <w:bottom w:val="none" w:sz="0" w:space="0" w:color="auto"/>
            <w:right w:val="none" w:sz="0" w:space="0" w:color="auto"/>
          </w:divBdr>
        </w:div>
        <w:div w:id="431323002">
          <w:marLeft w:val="0"/>
          <w:marRight w:val="0"/>
          <w:marTop w:val="0"/>
          <w:marBottom w:val="0"/>
          <w:divBdr>
            <w:top w:val="none" w:sz="0" w:space="0" w:color="auto"/>
            <w:left w:val="none" w:sz="0" w:space="0" w:color="auto"/>
            <w:bottom w:val="none" w:sz="0" w:space="0" w:color="auto"/>
            <w:right w:val="none" w:sz="0" w:space="0" w:color="auto"/>
          </w:divBdr>
        </w:div>
        <w:div w:id="434522159">
          <w:marLeft w:val="0"/>
          <w:marRight w:val="0"/>
          <w:marTop w:val="0"/>
          <w:marBottom w:val="0"/>
          <w:divBdr>
            <w:top w:val="none" w:sz="0" w:space="0" w:color="auto"/>
            <w:left w:val="none" w:sz="0" w:space="0" w:color="auto"/>
            <w:bottom w:val="none" w:sz="0" w:space="0" w:color="auto"/>
            <w:right w:val="none" w:sz="0" w:space="0" w:color="auto"/>
          </w:divBdr>
        </w:div>
        <w:div w:id="439423659">
          <w:marLeft w:val="0"/>
          <w:marRight w:val="0"/>
          <w:marTop w:val="0"/>
          <w:marBottom w:val="0"/>
          <w:divBdr>
            <w:top w:val="none" w:sz="0" w:space="0" w:color="auto"/>
            <w:left w:val="none" w:sz="0" w:space="0" w:color="auto"/>
            <w:bottom w:val="none" w:sz="0" w:space="0" w:color="auto"/>
            <w:right w:val="none" w:sz="0" w:space="0" w:color="auto"/>
          </w:divBdr>
        </w:div>
        <w:div w:id="451754579">
          <w:marLeft w:val="0"/>
          <w:marRight w:val="0"/>
          <w:marTop w:val="0"/>
          <w:marBottom w:val="0"/>
          <w:divBdr>
            <w:top w:val="none" w:sz="0" w:space="0" w:color="auto"/>
            <w:left w:val="none" w:sz="0" w:space="0" w:color="auto"/>
            <w:bottom w:val="none" w:sz="0" w:space="0" w:color="auto"/>
            <w:right w:val="none" w:sz="0" w:space="0" w:color="auto"/>
          </w:divBdr>
        </w:div>
        <w:div w:id="478770731">
          <w:marLeft w:val="0"/>
          <w:marRight w:val="0"/>
          <w:marTop w:val="0"/>
          <w:marBottom w:val="0"/>
          <w:divBdr>
            <w:top w:val="none" w:sz="0" w:space="0" w:color="auto"/>
            <w:left w:val="none" w:sz="0" w:space="0" w:color="auto"/>
            <w:bottom w:val="none" w:sz="0" w:space="0" w:color="auto"/>
            <w:right w:val="none" w:sz="0" w:space="0" w:color="auto"/>
          </w:divBdr>
        </w:div>
        <w:div w:id="481432517">
          <w:marLeft w:val="0"/>
          <w:marRight w:val="0"/>
          <w:marTop w:val="0"/>
          <w:marBottom w:val="0"/>
          <w:divBdr>
            <w:top w:val="none" w:sz="0" w:space="0" w:color="auto"/>
            <w:left w:val="none" w:sz="0" w:space="0" w:color="auto"/>
            <w:bottom w:val="none" w:sz="0" w:space="0" w:color="auto"/>
            <w:right w:val="none" w:sz="0" w:space="0" w:color="auto"/>
          </w:divBdr>
        </w:div>
        <w:div w:id="485047278">
          <w:marLeft w:val="0"/>
          <w:marRight w:val="0"/>
          <w:marTop w:val="0"/>
          <w:marBottom w:val="0"/>
          <w:divBdr>
            <w:top w:val="none" w:sz="0" w:space="0" w:color="auto"/>
            <w:left w:val="none" w:sz="0" w:space="0" w:color="auto"/>
            <w:bottom w:val="none" w:sz="0" w:space="0" w:color="auto"/>
            <w:right w:val="none" w:sz="0" w:space="0" w:color="auto"/>
          </w:divBdr>
        </w:div>
        <w:div w:id="507909230">
          <w:marLeft w:val="0"/>
          <w:marRight w:val="0"/>
          <w:marTop w:val="0"/>
          <w:marBottom w:val="0"/>
          <w:divBdr>
            <w:top w:val="none" w:sz="0" w:space="0" w:color="auto"/>
            <w:left w:val="none" w:sz="0" w:space="0" w:color="auto"/>
            <w:bottom w:val="none" w:sz="0" w:space="0" w:color="auto"/>
            <w:right w:val="none" w:sz="0" w:space="0" w:color="auto"/>
          </w:divBdr>
        </w:div>
        <w:div w:id="509031499">
          <w:marLeft w:val="0"/>
          <w:marRight w:val="0"/>
          <w:marTop w:val="0"/>
          <w:marBottom w:val="0"/>
          <w:divBdr>
            <w:top w:val="none" w:sz="0" w:space="0" w:color="auto"/>
            <w:left w:val="none" w:sz="0" w:space="0" w:color="auto"/>
            <w:bottom w:val="none" w:sz="0" w:space="0" w:color="auto"/>
            <w:right w:val="none" w:sz="0" w:space="0" w:color="auto"/>
          </w:divBdr>
        </w:div>
        <w:div w:id="509566820">
          <w:marLeft w:val="0"/>
          <w:marRight w:val="0"/>
          <w:marTop w:val="0"/>
          <w:marBottom w:val="0"/>
          <w:divBdr>
            <w:top w:val="none" w:sz="0" w:space="0" w:color="auto"/>
            <w:left w:val="none" w:sz="0" w:space="0" w:color="auto"/>
            <w:bottom w:val="none" w:sz="0" w:space="0" w:color="auto"/>
            <w:right w:val="none" w:sz="0" w:space="0" w:color="auto"/>
          </w:divBdr>
        </w:div>
        <w:div w:id="512694399">
          <w:marLeft w:val="0"/>
          <w:marRight w:val="0"/>
          <w:marTop w:val="0"/>
          <w:marBottom w:val="0"/>
          <w:divBdr>
            <w:top w:val="none" w:sz="0" w:space="0" w:color="auto"/>
            <w:left w:val="none" w:sz="0" w:space="0" w:color="auto"/>
            <w:bottom w:val="none" w:sz="0" w:space="0" w:color="auto"/>
            <w:right w:val="none" w:sz="0" w:space="0" w:color="auto"/>
          </w:divBdr>
        </w:div>
        <w:div w:id="523596678">
          <w:marLeft w:val="0"/>
          <w:marRight w:val="0"/>
          <w:marTop w:val="0"/>
          <w:marBottom w:val="0"/>
          <w:divBdr>
            <w:top w:val="none" w:sz="0" w:space="0" w:color="auto"/>
            <w:left w:val="none" w:sz="0" w:space="0" w:color="auto"/>
            <w:bottom w:val="none" w:sz="0" w:space="0" w:color="auto"/>
            <w:right w:val="none" w:sz="0" w:space="0" w:color="auto"/>
          </w:divBdr>
        </w:div>
        <w:div w:id="524636670">
          <w:marLeft w:val="0"/>
          <w:marRight w:val="0"/>
          <w:marTop w:val="0"/>
          <w:marBottom w:val="0"/>
          <w:divBdr>
            <w:top w:val="none" w:sz="0" w:space="0" w:color="auto"/>
            <w:left w:val="none" w:sz="0" w:space="0" w:color="auto"/>
            <w:bottom w:val="none" w:sz="0" w:space="0" w:color="auto"/>
            <w:right w:val="none" w:sz="0" w:space="0" w:color="auto"/>
          </w:divBdr>
        </w:div>
        <w:div w:id="529606825">
          <w:marLeft w:val="0"/>
          <w:marRight w:val="0"/>
          <w:marTop w:val="0"/>
          <w:marBottom w:val="0"/>
          <w:divBdr>
            <w:top w:val="none" w:sz="0" w:space="0" w:color="auto"/>
            <w:left w:val="none" w:sz="0" w:space="0" w:color="auto"/>
            <w:bottom w:val="none" w:sz="0" w:space="0" w:color="auto"/>
            <w:right w:val="none" w:sz="0" w:space="0" w:color="auto"/>
          </w:divBdr>
        </w:div>
        <w:div w:id="547882610">
          <w:marLeft w:val="0"/>
          <w:marRight w:val="0"/>
          <w:marTop w:val="0"/>
          <w:marBottom w:val="0"/>
          <w:divBdr>
            <w:top w:val="none" w:sz="0" w:space="0" w:color="auto"/>
            <w:left w:val="none" w:sz="0" w:space="0" w:color="auto"/>
            <w:bottom w:val="none" w:sz="0" w:space="0" w:color="auto"/>
            <w:right w:val="none" w:sz="0" w:space="0" w:color="auto"/>
          </w:divBdr>
        </w:div>
        <w:div w:id="559369851">
          <w:marLeft w:val="0"/>
          <w:marRight w:val="0"/>
          <w:marTop w:val="0"/>
          <w:marBottom w:val="0"/>
          <w:divBdr>
            <w:top w:val="none" w:sz="0" w:space="0" w:color="auto"/>
            <w:left w:val="none" w:sz="0" w:space="0" w:color="auto"/>
            <w:bottom w:val="none" w:sz="0" w:space="0" w:color="auto"/>
            <w:right w:val="none" w:sz="0" w:space="0" w:color="auto"/>
          </w:divBdr>
        </w:div>
        <w:div w:id="568617071">
          <w:marLeft w:val="0"/>
          <w:marRight w:val="0"/>
          <w:marTop w:val="0"/>
          <w:marBottom w:val="0"/>
          <w:divBdr>
            <w:top w:val="none" w:sz="0" w:space="0" w:color="auto"/>
            <w:left w:val="none" w:sz="0" w:space="0" w:color="auto"/>
            <w:bottom w:val="none" w:sz="0" w:space="0" w:color="auto"/>
            <w:right w:val="none" w:sz="0" w:space="0" w:color="auto"/>
          </w:divBdr>
        </w:div>
        <w:div w:id="579173244">
          <w:marLeft w:val="0"/>
          <w:marRight w:val="0"/>
          <w:marTop w:val="0"/>
          <w:marBottom w:val="0"/>
          <w:divBdr>
            <w:top w:val="none" w:sz="0" w:space="0" w:color="auto"/>
            <w:left w:val="none" w:sz="0" w:space="0" w:color="auto"/>
            <w:bottom w:val="none" w:sz="0" w:space="0" w:color="auto"/>
            <w:right w:val="none" w:sz="0" w:space="0" w:color="auto"/>
          </w:divBdr>
        </w:div>
        <w:div w:id="589201394">
          <w:marLeft w:val="0"/>
          <w:marRight w:val="0"/>
          <w:marTop w:val="0"/>
          <w:marBottom w:val="0"/>
          <w:divBdr>
            <w:top w:val="none" w:sz="0" w:space="0" w:color="auto"/>
            <w:left w:val="none" w:sz="0" w:space="0" w:color="auto"/>
            <w:bottom w:val="none" w:sz="0" w:space="0" w:color="auto"/>
            <w:right w:val="none" w:sz="0" w:space="0" w:color="auto"/>
          </w:divBdr>
        </w:div>
        <w:div w:id="603541274">
          <w:marLeft w:val="0"/>
          <w:marRight w:val="0"/>
          <w:marTop w:val="0"/>
          <w:marBottom w:val="0"/>
          <w:divBdr>
            <w:top w:val="none" w:sz="0" w:space="0" w:color="auto"/>
            <w:left w:val="none" w:sz="0" w:space="0" w:color="auto"/>
            <w:bottom w:val="none" w:sz="0" w:space="0" w:color="auto"/>
            <w:right w:val="none" w:sz="0" w:space="0" w:color="auto"/>
          </w:divBdr>
        </w:div>
        <w:div w:id="603734914">
          <w:marLeft w:val="0"/>
          <w:marRight w:val="0"/>
          <w:marTop w:val="0"/>
          <w:marBottom w:val="0"/>
          <w:divBdr>
            <w:top w:val="none" w:sz="0" w:space="0" w:color="auto"/>
            <w:left w:val="none" w:sz="0" w:space="0" w:color="auto"/>
            <w:bottom w:val="none" w:sz="0" w:space="0" w:color="auto"/>
            <w:right w:val="none" w:sz="0" w:space="0" w:color="auto"/>
          </w:divBdr>
        </w:div>
        <w:div w:id="605120414">
          <w:marLeft w:val="0"/>
          <w:marRight w:val="0"/>
          <w:marTop w:val="0"/>
          <w:marBottom w:val="0"/>
          <w:divBdr>
            <w:top w:val="none" w:sz="0" w:space="0" w:color="auto"/>
            <w:left w:val="none" w:sz="0" w:space="0" w:color="auto"/>
            <w:bottom w:val="none" w:sz="0" w:space="0" w:color="auto"/>
            <w:right w:val="none" w:sz="0" w:space="0" w:color="auto"/>
          </w:divBdr>
        </w:div>
        <w:div w:id="605701228">
          <w:marLeft w:val="0"/>
          <w:marRight w:val="0"/>
          <w:marTop w:val="0"/>
          <w:marBottom w:val="0"/>
          <w:divBdr>
            <w:top w:val="none" w:sz="0" w:space="0" w:color="auto"/>
            <w:left w:val="none" w:sz="0" w:space="0" w:color="auto"/>
            <w:bottom w:val="none" w:sz="0" w:space="0" w:color="auto"/>
            <w:right w:val="none" w:sz="0" w:space="0" w:color="auto"/>
          </w:divBdr>
        </w:div>
        <w:div w:id="613293202">
          <w:marLeft w:val="0"/>
          <w:marRight w:val="0"/>
          <w:marTop w:val="0"/>
          <w:marBottom w:val="0"/>
          <w:divBdr>
            <w:top w:val="none" w:sz="0" w:space="0" w:color="auto"/>
            <w:left w:val="none" w:sz="0" w:space="0" w:color="auto"/>
            <w:bottom w:val="none" w:sz="0" w:space="0" w:color="auto"/>
            <w:right w:val="none" w:sz="0" w:space="0" w:color="auto"/>
          </w:divBdr>
        </w:div>
        <w:div w:id="616984059">
          <w:marLeft w:val="0"/>
          <w:marRight w:val="0"/>
          <w:marTop w:val="0"/>
          <w:marBottom w:val="0"/>
          <w:divBdr>
            <w:top w:val="none" w:sz="0" w:space="0" w:color="auto"/>
            <w:left w:val="none" w:sz="0" w:space="0" w:color="auto"/>
            <w:bottom w:val="none" w:sz="0" w:space="0" w:color="auto"/>
            <w:right w:val="none" w:sz="0" w:space="0" w:color="auto"/>
          </w:divBdr>
        </w:div>
        <w:div w:id="635110832">
          <w:marLeft w:val="0"/>
          <w:marRight w:val="0"/>
          <w:marTop w:val="0"/>
          <w:marBottom w:val="0"/>
          <w:divBdr>
            <w:top w:val="none" w:sz="0" w:space="0" w:color="auto"/>
            <w:left w:val="none" w:sz="0" w:space="0" w:color="auto"/>
            <w:bottom w:val="none" w:sz="0" w:space="0" w:color="auto"/>
            <w:right w:val="none" w:sz="0" w:space="0" w:color="auto"/>
          </w:divBdr>
        </w:div>
        <w:div w:id="640113113">
          <w:marLeft w:val="0"/>
          <w:marRight w:val="0"/>
          <w:marTop w:val="0"/>
          <w:marBottom w:val="0"/>
          <w:divBdr>
            <w:top w:val="none" w:sz="0" w:space="0" w:color="auto"/>
            <w:left w:val="none" w:sz="0" w:space="0" w:color="auto"/>
            <w:bottom w:val="none" w:sz="0" w:space="0" w:color="auto"/>
            <w:right w:val="none" w:sz="0" w:space="0" w:color="auto"/>
          </w:divBdr>
        </w:div>
        <w:div w:id="649752731">
          <w:marLeft w:val="0"/>
          <w:marRight w:val="0"/>
          <w:marTop w:val="0"/>
          <w:marBottom w:val="0"/>
          <w:divBdr>
            <w:top w:val="none" w:sz="0" w:space="0" w:color="auto"/>
            <w:left w:val="none" w:sz="0" w:space="0" w:color="auto"/>
            <w:bottom w:val="none" w:sz="0" w:space="0" w:color="auto"/>
            <w:right w:val="none" w:sz="0" w:space="0" w:color="auto"/>
          </w:divBdr>
        </w:div>
        <w:div w:id="679553579">
          <w:marLeft w:val="0"/>
          <w:marRight w:val="0"/>
          <w:marTop w:val="0"/>
          <w:marBottom w:val="0"/>
          <w:divBdr>
            <w:top w:val="none" w:sz="0" w:space="0" w:color="auto"/>
            <w:left w:val="none" w:sz="0" w:space="0" w:color="auto"/>
            <w:bottom w:val="none" w:sz="0" w:space="0" w:color="auto"/>
            <w:right w:val="none" w:sz="0" w:space="0" w:color="auto"/>
          </w:divBdr>
        </w:div>
        <w:div w:id="685517764">
          <w:marLeft w:val="0"/>
          <w:marRight w:val="0"/>
          <w:marTop w:val="0"/>
          <w:marBottom w:val="0"/>
          <w:divBdr>
            <w:top w:val="none" w:sz="0" w:space="0" w:color="auto"/>
            <w:left w:val="none" w:sz="0" w:space="0" w:color="auto"/>
            <w:bottom w:val="none" w:sz="0" w:space="0" w:color="auto"/>
            <w:right w:val="none" w:sz="0" w:space="0" w:color="auto"/>
          </w:divBdr>
        </w:div>
        <w:div w:id="690373593">
          <w:marLeft w:val="0"/>
          <w:marRight w:val="0"/>
          <w:marTop w:val="0"/>
          <w:marBottom w:val="0"/>
          <w:divBdr>
            <w:top w:val="none" w:sz="0" w:space="0" w:color="auto"/>
            <w:left w:val="none" w:sz="0" w:space="0" w:color="auto"/>
            <w:bottom w:val="none" w:sz="0" w:space="0" w:color="auto"/>
            <w:right w:val="none" w:sz="0" w:space="0" w:color="auto"/>
          </w:divBdr>
        </w:div>
        <w:div w:id="695885452">
          <w:marLeft w:val="0"/>
          <w:marRight w:val="0"/>
          <w:marTop w:val="0"/>
          <w:marBottom w:val="0"/>
          <w:divBdr>
            <w:top w:val="none" w:sz="0" w:space="0" w:color="auto"/>
            <w:left w:val="none" w:sz="0" w:space="0" w:color="auto"/>
            <w:bottom w:val="none" w:sz="0" w:space="0" w:color="auto"/>
            <w:right w:val="none" w:sz="0" w:space="0" w:color="auto"/>
          </w:divBdr>
        </w:div>
        <w:div w:id="717626578">
          <w:marLeft w:val="0"/>
          <w:marRight w:val="0"/>
          <w:marTop w:val="0"/>
          <w:marBottom w:val="0"/>
          <w:divBdr>
            <w:top w:val="none" w:sz="0" w:space="0" w:color="auto"/>
            <w:left w:val="none" w:sz="0" w:space="0" w:color="auto"/>
            <w:bottom w:val="none" w:sz="0" w:space="0" w:color="auto"/>
            <w:right w:val="none" w:sz="0" w:space="0" w:color="auto"/>
          </w:divBdr>
        </w:div>
        <w:div w:id="722020366">
          <w:marLeft w:val="0"/>
          <w:marRight w:val="0"/>
          <w:marTop w:val="0"/>
          <w:marBottom w:val="0"/>
          <w:divBdr>
            <w:top w:val="none" w:sz="0" w:space="0" w:color="auto"/>
            <w:left w:val="none" w:sz="0" w:space="0" w:color="auto"/>
            <w:bottom w:val="none" w:sz="0" w:space="0" w:color="auto"/>
            <w:right w:val="none" w:sz="0" w:space="0" w:color="auto"/>
          </w:divBdr>
        </w:div>
        <w:div w:id="732850471">
          <w:marLeft w:val="0"/>
          <w:marRight w:val="0"/>
          <w:marTop w:val="0"/>
          <w:marBottom w:val="0"/>
          <w:divBdr>
            <w:top w:val="none" w:sz="0" w:space="0" w:color="auto"/>
            <w:left w:val="none" w:sz="0" w:space="0" w:color="auto"/>
            <w:bottom w:val="none" w:sz="0" w:space="0" w:color="auto"/>
            <w:right w:val="none" w:sz="0" w:space="0" w:color="auto"/>
          </w:divBdr>
        </w:div>
        <w:div w:id="737556100">
          <w:marLeft w:val="0"/>
          <w:marRight w:val="0"/>
          <w:marTop w:val="0"/>
          <w:marBottom w:val="0"/>
          <w:divBdr>
            <w:top w:val="none" w:sz="0" w:space="0" w:color="auto"/>
            <w:left w:val="none" w:sz="0" w:space="0" w:color="auto"/>
            <w:bottom w:val="none" w:sz="0" w:space="0" w:color="auto"/>
            <w:right w:val="none" w:sz="0" w:space="0" w:color="auto"/>
          </w:divBdr>
        </w:div>
        <w:div w:id="742072272">
          <w:marLeft w:val="0"/>
          <w:marRight w:val="0"/>
          <w:marTop w:val="0"/>
          <w:marBottom w:val="0"/>
          <w:divBdr>
            <w:top w:val="none" w:sz="0" w:space="0" w:color="auto"/>
            <w:left w:val="none" w:sz="0" w:space="0" w:color="auto"/>
            <w:bottom w:val="none" w:sz="0" w:space="0" w:color="auto"/>
            <w:right w:val="none" w:sz="0" w:space="0" w:color="auto"/>
          </w:divBdr>
        </w:div>
        <w:div w:id="744377158">
          <w:marLeft w:val="0"/>
          <w:marRight w:val="0"/>
          <w:marTop w:val="0"/>
          <w:marBottom w:val="0"/>
          <w:divBdr>
            <w:top w:val="none" w:sz="0" w:space="0" w:color="auto"/>
            <w:left w:val="none" w:sz="0" w:space="0" w:color="auto"/>
            <w:bottom w:val="none" w:sz="0" w:space="0" w:color="auto"/>
            <w:right w:val="none" w:sz="0" w:space="0" w:color="auto"/>
          </w:divBdr>
        </w:div>
        <w:div w:id="744566878">
          <w:marLeft w:val="0"/>
          <w:marRight w:val="0"/>
          <w:marTop w:val="0"/>
          <w:marBottom w:val="0"/>
          <w:divBdr>
            <w:top w:val="none" w:sz="0" w:space="0" w:color="auto"/>
            <w:left w:val="none" w:sz="0" w:space="0" w:color="auto"/>
            <w:bottom w:val="none" w:sz="0" w:space="0" w:color="auto"/>
            <w:right w:val="none" w:sz="0" w:space="0" w:color="auto"/>
          </w:divBdr>
        </w:div>
        <w:div w:id="769159313">
          <w:marLeft w:val="0"/>
          <w:marRight w:val="0"/>
          <w:marTop w:val="0"/>
          <w:marBottom w:val="0"/>
          <w:divBdr>
            <w:top w:val="none" w:sz="0" w:space="0" w:color="auto"/>
            <w:left w:val="none" w:sz="0" w:space="0" w:color="auto"/>
            <w:bottom w:val="none" w:sz="0" w:space="0" w:color="auto"/>
            <w:right w:val="none" w:sz="0" w:space="0" w:color="auto"/>
          </w:divBdr>
        </w:div>
        <w:div w:id="769931171">
          <w:marLeft w:val="0"/>
          <w:marRight w:val="0"/>
          <w:marTop w:val="0"/>
          <w:marBottom w:val="0"/>
          <w:divBdr>
            <w:top w:val="none" w:sz="0" w:space="0" w:color="auto"/>
            <w:left w:val="none" w:sz="0" w:space="0" w:color="auto"/>
            <w:bottom w:val="none" w:sz="0" w:space="0" w:color="auto"/>
            <w:right w:val="none" w:sz="0" w:space="0" w:color="auto"/>
          </w:divBdr>
        </w:div>
        <w:div w:id="770012338">
          <w:marLeft w:val="0"/>
          <w:marRight w:val="0"/>
          <w:marTop w:val="0"/>
          <w:marBottom w:val="0"/>
          <w:divBdr>
            <w:top w:val="none" w:sz="0" w:space="0" w:color="auto"/>
            <w:left w:val="none" w:sz="0" w:space="0" w:color="auto"/>
            <w:bottom w:val="none" w:sz="0" w:space="0" w:color="auto"/>
            <w:right w:val="none" w:sz="0" w:space="0" w:color="auto"/>
          </w:divBdr>
        </w:div>
        <w:div w:id="780538252">
          <w:marLeft w:val="0"/>
          <w:marRight w:val="0"/>
          <w:marTop w:val="0"/>
          <w:marBottom w:val="0"/>
          <w:divBdr>
            <w:top w:val="none" w:sz="0" w:space="0" w:color="auto"/>
            <w:left w:val="none" w:sz="0" w:space="0" w:color="auto"/>
            <w:bottom w:val="none" w:sz="0" w:space="0" w:color="auto"/>
            <w:right w:val="none" w:sz="0" w:space="0" w:color="auto"/>
          </w:divBdr>
        </w:div>
        <w:div w:id="782382714">
          <w:marLeft w:val="0"/>
          <w:marRight w:val="0"/>
          <w:marTop w:val="0"/>
          <w:marBottom w:val="0"/>
          <w:divBdr>
            <w:top w:val="none" w:sz="0" w:space="0" w:color="auto"/>
            <w:left w:val="none" w:sz="0" w:space="0" w:color="auto"/>
            <w:bottom w:val="none" w:sz="0" w:space="0" w:color="auto"/>
            <w:right w:val="none" w:sz="0" w:space="0" w:color="auto"/>
          </w:divBdr>
        </w:div>
        <w:div w:id="782768675">
          <w:marLeft w:val="0"/>
          <w:marRight w:val="0"/>
          <w:marTop w:val="0"/>
          <w:marBottom w:val="0"/>
          <w:divBdr>
            <w:top w:val="none" w:sz="0" w:space="0" w:color="auto"/>
            <w:left w:val="none" w:sz="0" w:space="0" w:color="auto"/>
            <w:bottom w:val="none" w:sz="0" w:space="0" w:color="auto"/>
            <w:right w:val="none" w:sz="0" w:space="0" w:color="auto"/>
          </w:divBdr>
        </w:div>
        <w:div w:id="798064208">
          <w:marLeft w:val="0"/>
          <w:marRight w:val="0"/>
          <w:marTop w:val="0"/>
          <w:marBottom w:val="0"/>
          <w:divBdr>
            <w:top w:val="none" w:sz="0" w:space="0" w:color="auto"/>
            <w:left w:val="none" w:sz="0" w:space="0" w:color="auto"/>
            <w:bottom w:val="none" w:sz="0" w:space="0" w:color="auto"/>
            <w:right w:val="none" w:sz="0" w:space="0" w:color="auto"/>
          </w:divBdr>
        </w:div>
        <w:div w:id="812601638">
          <w:marLeft w:val="0"/>
          <w:marRight w:val="0"/>
          <w:marTop w:val="0"/>
          <w:marBottom w:val="0"/>
          <w:divBdr>
            <w:top w:val="none" w:sz="0" w:space="0" w:color="auto"/>
            <w:left w:val="none" w:sz="0" w:space="0" w:color="auto"/>
            <w:bottom w:val="none" w:sz="0" w:space="0" w:color="auto"/>
            <w:right w:val="none" w:sz="0" w:space="0" w:color="auto"/>
          </w:divBdr>
        </w:div>
        <w:div w:id="824246950">
          <w:marLeft w:val="0"/>
          <w:marRight w:val="0"/>
          <w:marTop w:val="0"/>
          <w:marBottom w:val="0"/>
          <w:divBdr>
            <w:top w:val="none" w:sz="0" w:space="0" w:color="auto"/>
            <w:left w:val="none" w:sz="0" w:space="0" w:color="auto"/>
            <w:bottom w:val="none" w:sz="0" w:space="0" w:color="auto"/>
            <w:right w:val="none" w:sz="0" w:space="0" w:color="auto"/>
          </w:divBdr>
        </w:div>
        <w:div w:id="824664686">
          <w:marLeft w:val="0"/>
          <w:marRight w:val="0"/>
          <w:marTop w:val="0"/>
          <w:marBottom w:val="0"/>
          <w:divBdr>
            <w:top w:val="none" w:sz="0" w:space="0" w:color="auto"/>
            <w:left w:val="none" w:sz="0" w:space="0" w:color="auto"/>
            <w:bottom w:val="none" w:sz="0" w:space="0" w:color="auto"/>
            <w:right w:val="none" w:sz="0" w:space="0" w:color="auto"/>
          </w:divBdr>
        </w:div>
        <w:div w:id="827554195">
          <w:marLeft w:val="0"/>
          <w:marRight w:val="0"/>
          <w:marTop w:val="0"/>
          <w:marBottom w:val="0"/>
          <w:divBdr>
            <w:top w:val="none" w:sz="0" w:space="0" w:color="auto"/>
            <w:left w:val="none" w:sz="0" w:space="0" w:color="auto"/>
            <w:bottom w:val="none" w:sz="0" w:space="0" w:color="auto"/>
            <w:right w:val="none" w:sz="0" w:space="0" w:color="auto"/>
          </w:divBdr>
        </w:div>
        <w:div w:id="838814776">
          <w:marLeft w:val="0"/>
          <w:marRight w:val="0"/>
          <w:marTop w:val="0"/>
          <w:marBottom w:val="0"/>
          <w:divBdr>
            <w:top w:val="none" w:sz="0" w:space="0" w:color="auto"/>
            <w:left w:val="none" w:sz="0" w:space="0" w:color="auto"/>
            <w:bottom w:val="none" w:sz="0" w:space="0" w:color="auto"/>
            <w:right w:val="none" w:sz="0" w:space="0" w:color="auto"/>
          </w:divBdr>
        </w:div>
        <w:div w:id="843980880">
          <w:marLeft w:val="0"/>
          <w:marRight w:val="0"/>
          <w:marTop w:val="0"/>
          <w:marBottom w:val="0"/>
          <w:divBdr>
            <w:top w:val="none" w:sz="0" w:space="0" w:color="auto"/>
            <w:left w:val="none" w:sz="0" w:space="0" w:color="auto"/>
            <w:bottom w:val="none" w:sz="0" w:space="0" w:color="auto"/>
            <w:right w:val="none" w:sz="0" w:space="0" w:color="auto"/>
          </w:divBdr>
        </w:div>
        <w:div w:id="851798023">
          <w:marLeft w:val="0"/>
          <w:marRight w:val="0"/>
          <w:marTop w:val="0"/>
          <w:marBottom w:val="0"/>
          <w:divBdr>
            <w:top w:val="none" w:sz="0" w:space="0" w:color="auto"/>
            <w:left w:val="none" w:sz="0" w:space="0" w:color="auto"/>
            <w:bottom w:val="none" w:sz="0" w:space="0" w:color="auto"/>
            <w:right w:val="none" w:sz="0" w:space="0" w:color="auto"/>
          </w:divBdr>
        </w:div>
        <w:div w:id="860169253">
          <w:marLeft w:val="0"/>
          <w:marRight w:val="0"/>
          <w:marTop w:val="0"/>
          <w:marBottom w:val="0"/>
          <w:divBdr>
            <w:top w:val="none" w:sz="0" w:space="0" w:color="auto"/>
            <w:left w:val="none" w:sz="0" w:space="0" w:color="auto"/>
            <w:bottom w:val="none" w:sz="0" w:space="0" w:color="auto"/>
            <w:right w:val="none" w:sz="0" w:space="0" w:color="auto"/>
          </w:divBdr>
        </w:div>
        <w:div w:id="875459594">
          <w:marLeft w:val="0"/>
          <w:marRight w:val="0"/>
          <w:marTop w:val="0"/>
          <w:marBottom w:val="0"/>
          <w:divBdr>
            <w:top w:val="none" w:sz="0" w:space="0" w:color="auto"/>
            <w:left w:val="none" w:sz="0" w:space="0" w:color="auto"/>
            <w:bottom w:val="none" w:sz="0" w:space="0" w:color="auto"/>
            <w:right w:val="none" w:sz="0" w:space="0" w:color="auto"/>
          </w:divBdr>
        </w:div>
        <w:div w:id="878397430">
          <w:marLeft w:val="0"/>
          <w:marRight w:val="0"/>
          <w:marTop w:val="0"/>
          <w:marBottom w:val="0"/>
          <w:divBdr>
            <w:top w:val="none" w:sz="0" w:space="0" w:color="auto"/>
            <w:left w:val="none" w:sz="0" w:space="0" w:color="auto"/>
            <w:bottom w:val="none" w:sz="0" w:space="0" w:color="auto"/>
            <w:right w:val="none" w:sz="0" w:space="0" w:color="auto"/>
          </w:divBdr>
        </w:div>
        <w:div w:id="880214803">
          <w:marLeft w:val="0"/>
          <w:marRight w:val="0"/>
          <w:marTop w:val="0"/>
          <w:marBottom w:val="0"/>
          <w:divBdr>
            <w:top w:val="none" w:sz="0" w:space="0" w:color="auto"/>
            <w:left w:val="none" w:sz="0" w:space="0" w:color="auto"/>
            <w:bottom w:val="none" w:sz="0" w:space="0" w:color="auto"/>
            <w:right w:val="none" w:sz="0" w:space="0" w:color="auto"/>
          </w:divBdr>
        </w:div>
        <w:div w:id="885028950">
          <w:marLeft w:val="0"/>
          <w:marRight w:val="0"/>
          <w:marTop w:val="0"/>
          <w:marBottom w:val="0"/>
          <w:divBdr>
            <w:top w:val="none" w:sz="0" w:space="0" w:color="auto"/>
            <w:left w:val="none" w:sz="0" w:space="0" w:color="auto"/>
            <w:bottom w:val="none" w:sz="0" w:space="0" w:color="auto"/>
            <w:right w:val="none" w:sz="0" w:space="0" w:color="auto"/>
          </w:divBdr>
        </w:div>
        <w:div w:id="888302796">
          <w:marLeft w:val="0"/>
          <w:marRight w:val="0"/>
          <w:marTop w:val="0"/>
          <w:marBottom w:val="0"/>
          <w:divBdr>
            <w:top w:val="none" w:sz="0" w:space="0" w:color="auto"/>
            <w:left w:val="none" w:sz="0" w:space="0" w:color="auto"/>
            <w:bottom w:val="none" w:sz="0" w:space="0" w:color="auto"/>
            <w:right w:val="none" w:sz="0" w:space="0" w:color="auto"/>
          </w:divBdr>
        </w:div>
        <w:div w:id="888876503">
          <w:marLeft w:val="0"/>
          <w:marRight w:val="0"/>
          <w:marTop w:val="0"/>
          <w:marBottom w:val="0"/>
          <w:divBdr>
            <w:top w:val="none" w:sz="0" w:space="0" w:color="auto"/>
            <w:left w:val="none" w:sz="0" w:space="0" w:color="auto"/>
            <w:bottom w:val="none" w:sz="0" w:space="0" w:color="auto"/>
            <w:right w:val="none" w:sz="0" w:space="0" w:color="auto"/>
          </w:divBdr>
        </w:div>
        <w:div w:id="896011793">
          <w:marLeft w:val="0"/>
          <w:marRight w:val="0"/>
          <w:marTop w:val="0"/>
          <w:marBottom w:val="0"/>
          <w:divBdr>
            <w:top w:val="none" w:sz="0" w:space="0" w:color="auto"/>
            <w:left w:val="none" w:sz="0" w:space="0" w:color="auto"/>
            <w:bottom w:val="none" w:sz="0" w:space="0" w:color="auto"/>
            <w:right w:val="none" w:sz="0" w:space="0" w:color="auto"/>
          </w:divBdr>
        </w:div>
        <w:div w:id="910699951">
          <w:marLeft w:val="0"/>
          <w:marRight w:val="0"/>
          <w:marTop w:val="0"/>
          <w:marBottom w:val="0"/>
          <w:divBdr>
            <w:top w:val="none" w:sz="0" w:space="0" w:color="auto"/>
            <w:left w:val="none" w:sz="0" w:space="0" w:color="auto"/>
            <w:bottom w:val="none" w:sz="0" w:space="0" w:color="auto"/>
            <w:right w:val="none" w:sz="0" w:space="0" w:color="auto"/>
          </w:divBdr>
        </w:div>
        <w:div w:id="916743779">
          <w:marLeft w:val="0"/>
          <w:marRight w:val="0"/>
          <w:marTop w:val="0"/>
          <w:marBottom w:val="0"/>
          <w:divBdr>
            <w:top w:val="none" w:sz="0" w:space="0" w:color="auto"/>
            <w:left w:val="none" w:sz="0" w:space="0" w:color="auto"/>
            <w:bottom w:val="none" w:sz="0" w:space="0" w:color="auto"/>
            <w:right w:val="none" w:sz="0" w:space="0" w:color="auto"/>
          </w:divBdr>
        </w:div>
        <w:div w:id="916938730">
          <w:marLeft w:val="0"/>
          <w:marRight w:val="0"/>
          <w:marTop w:val="0"/>
          <w:marBottom w:val="0"/>
          <w:divBdr>
            <w:top w:val="none" w:sz="0" w:space="0" w:color="auto"/>
            <w:left w:val="none" w:sz="0" w:space="0" w:color="auto"/>
            <w:bottom w:val="none" w:sz="0" w:space="0" w:color="auto"/>
            <w:right w:val="none" w:sz="0" w:space="0" w:color="auto"/>
          </w:divBdr>
        </w:div>
        <w:div w:id="924143394">
          <w:marLeft w:val="0"/>
          <w:marRight w:val="0"/>
          <w:marTop w:val="0"/>
          <w:marBottom w:val="0"/>
          <w:divBdr>
            <w:top w:val="none" w:sz="0" w:space="0" w:color="auto"/>
            <w:left w:val="none" w:sz="0" w:space="0" w:color="auto"/>
            <w:bottom w:val="none" w:sz="0" w:space="0" w:color="auto"/>
            <w:right w:val="none" w:sz="0" w:space="0" w:color="auto"/>
          </w:divBdr>
        </w:div>
        <w:div w:id="928393538">
          <w:marLeft w:val="0"/>
          <w:marRight w:val="0"/>
          <w:marTop w:val="0"/>
          <w:marBottom w:val="0"/>
          <w:divBdr>
            <w:top w:val="none" w:sz="0" w:space="0" w:color="auto"/>
            <w:left w:val="none" w:sz="0" w:space="0" w:color="auto"/>
            <w:bottom w:val="none" w:sz="0" w:space="0" w:color="auto"/>
            <w:right w:val="none" w:sz="0" w:space="0" w:color="auto"/>
          </w:divBdr>
        </w:div>
        <w:div w:id="930158560">
          <w:marLeft w:val="0"/>
          <w:marRight w:val="0"/>
          <w:marTop w:val="0"/>
          <w:marBottom w:val="0"/>
          <w:divBdr>
            <w:top w:val="none" w:sz="0" w:space="0" w:color="auto"/>
            <w:left w:val="none" w:sz="0" w:space="0" w:color="auto"/>
            <w:bottom w:val="none" w:sz="0" w:space="0" w:color="auto"/>
            <w:right w:val="none" w:sz="0" w:space="0" w:color="auto"/>
          </w:divBdr>
        </w:div>
        <w:div w:id="962273795">
          <w:marLeft w:val="0"/>
          <w:marRight w:val="0"/>
          <w:marTop w:val="0"/>
          <w:marBottom w:val="0"/>
          <w:divBdr>
            <w:top w:val="none" w:sz="0" w:space="0" w:color="auto"/>
            <w:left w:val="none" w:sz="0" w:space="0" w:color="auto"/>
            <w:bottom w:val="none" w:sz="0" w:space="0" w:color="auto"/>
            <w:right w:val="none" w:sz="0" w:space="0" w:color="auto"/>
          </w:divBdr>
        </w:div>
        <w:div w:id="972177290">
          <w:marLeft w:val="0"/>
          <w:marRight w:val="0"/>
          <w:marTop w:val="0"/>
          <w:marBottom w:val="0"/>
          <w:divBdr>
            <w:top w:val="none" w:sz="0" w:space="0" w:color="auto"/>
            <w:left w:val="none" w:sz="0" w:space="0" w:color="auto"/>
            <w:bottom w:val="none" w:sz="0" w:space="0" w:color="auto"/>
            <w:right w:val="none" w:sz="0" w:space="0" w:color="auto"/>
          </w:divBdr>
        </w:div>
        <w:div w:id="974605967">
          <w:marLeft w:val="0"/>
          <w:marRight w:val="0"/>
          <w:marTop w:val="0"/>
          <w:marBottom w:val="0"/>
          <w:divBdr>
            <w:top w:val="none" w:sz="0" w:space="0" w:color="auto"/>
            <w:left w:val="none" w:sz="0" w:space="0" w:color="auto"/>
            <w:bottom w:val="none" w:sz="0" w:space="0" w:color="auto"/>
            <w:right w:val="none" w:sz="0" w:space="0" w:color="auto"/>
          </w:divBdr>
        </w:div>
        <w:div w:id="976495313">
          <w:marLeft w:val="0"/>
          <w:marRight w:val="0"/>
          <w:marTop w:val="0"/>
          <w:marBottom w:val="0"/>
          <w:divBdr>
            <w:top w:val="none" w:sz="0" w:space="0" w:color="auto"/>
            <w:left w:val="none" w:sz="0" w:space="0" w:color="auto"/>
            <w:bottom w:val="none" w:sz="0" w:space="0" w:color="auto"/>
            <w:right w:val="none" w:sz="0" w:space="0" w:color="auto"/>
          </w:divBdr>
        </w:div>
        <w:div w:id="989600436">
          <w:marLeft w:val="0"/>
          <w:marRight w:val="0"/>
          <w:marTop w:val="0"/>
          <w:marBottom w:val="0"/>
          <w:divBdr>
            <w:top w:val="none" w:sz="0" w:space="0" w:color="auto"/>
            <w:left w:val="none" w:sz="0" w:space="0" w:color="auto"/>
            <w:bottom w:val="none" w:sz="0" w:space="0" w:color="auto"/>
            <w:right w:val="none" w:sz="0" w:space="0" w:color="auto"/>
          </w:divBdr>
        </w:div>
        <w:div w:id="999042170">
          <w:marLeft w:val="0"/>
          <w:marRight w:val="0"/>
          <w:marTop w:val="0"/>
          <w:marBottom w:val="0"/>
          <w:divBdr>
            <w:top w:val="none" w:sz="0" w:space="0" w:color="auto"/>
            <w:left w:val="none" w:sz="0" w:space="0" w:color="auto"/>
            <w:bottom w:val="none" w:sz="0" w:space="0" w:color="auto"/>
            <w:right w:val="none" w:sz="0" w:space="0" w:color="auto"/>
          </w:divBdr>
        </w:div>
        <w:div w:id="1000892743">
          <w:marLeft w:val="0"/>
          <w:marRight w:val="0"/>
          <w:marTop w:val="0"/>
          <w:marBottom w:val="0"/>
          <w:divBdr>
            <w:top w:val="none" w:sz="0" w:space="0" w:color="auto"/>
            <w:left w:val="none" w:sz="0" w:space="0" w:color="auto"/>
            <w:bottom w:val="none" w:sz="0" w:space="0" w:color="auto"/>
            <w:right w:val="none" w:sz="0" w:space="0" w:color="auto"/>
          </w:divBdr>
        </w:div>
        <w:div w:id="1009216610">
          <w:marLeft w:val="0"/>
          <w:marRight w:val="0"/>
          <w:marTop w:val="0"/>
          <w:marBottom w:val="0"/>
          <w:divBdr>
            <w:top w:val="none" w:sz="0" w:space="0" w:color="auto"/>
            <w:left w:val="none" w:sz="0" w:space="0" w:color="auto"/>
            <w:bottom w:val="none" w:sz="0" w:space="0" w:color="auto"/>
            <w:right w:val="none" w:sz="0" w:space="0" w:color="auto"/>
          </w:divBdr>
        </w:div>
        <w:div w:id="1030649751">
          <w:marLeft w:val="0"/>
          <w:marRight w:val="0"/>
          <w:marTop w:val="0"/>
          <w:marBottom w:val="0"/>
          <w:divBdr>
            <w:top w:val="none" w:sz="0" w:space="0" w:color="auto"/>
            <w:left w:val="none" w:sz="0" w:space="0" w:color="auto"/>
            <w:bottom w:val="none" w:sz="0" w:space="0" w:color="auto"/>
            <w:right w:val="none" w:sz="0" w:space="0" w:color="auto"/>
          </w:divBdr>
        </w:div>
        <w:div w:id="1034961590">
          <w:marLeft w:val="0"/>
          <w:marRight w:val="0"/>
          <w:marTop w:val="0"/>
          <w:marBottom w:val="0"/>
          <w:divBdr>
            <w:top w:val="none" w:sz="0" w:space="0" w:color="auto"/>
            <w:left w:val="none" w:sz="0" w:space="0" w:color="auto"/>
            <w:bottom w:val="none" w:sz="0" w:space="0" w:color="auto"/>
            <w:right w:val="none" w:sz="0" w:space="0" w:color="auto"/>
          </w:divBdr>
        </w:div>
        <w:div w:id="1044066022">
          <w:marLeft w:val="0"/>
          <w:marRight w:val="0"/>
          <w:marTop w:val="0"/>
          <w:marBottom w:val="0"/>
          <w:divBdr>
            <w:top w:val="none" w:sz="0" w:space="0" w:color="auto"/>
            <w:left w:val="none" w:sz="0" w:space="0" w:color="auto"/>
            <w:bottom w:val="none" w:sz="0" w:space="0" w:color="auto"/>
            <w:right w:val="none" w:sz="0" w:space="0" w:color="auto"/>
          </w:divBdr>
        </w:div>
        <w:div w:id="1045568995">
          <w:marLeft w:val="0"/>
          <w:marRight w:val="0"/>
          <w:marTop w:val="0"/>
          <w:marBottom w:val="0"/>
          <w:divBdr>
            <w:top w:val="none" w:sz="0" w:space="0" w:color="auto"/>
            <w:left w:val="none" w:sz="0" w:space="0" w:color="auto"/>
            <w:bottom w:val="none" w:sz="0" w:space="0" w:color="auto"/>
            <w:right w:val="none" w:sz="0" w:space="0" w:color="auto"/>
          </w:divBdr>
        </w:div>
        <w:div w:id="1063869052">
          <w:marLeft w:val="0"/>
          <w:marRight w:val="0"/>
          <w:marTop w:val="0"/>
          <w:marBottom w:val="0"/>
          <w:divBdr>
            <w:top w:val="none" w:sz="0" w:space="0" w:color="auto"/>
            <w:left w:val="none" w:sz="0" w:space="0" w:color="auto"/>
            <w:bottom w:val="none" w:sz="0" w:space="0" w:color="auto"/>
            <w:right w:val="none" w:sz="0" w:space="0" w:color="auto"/>
          </w:divBdr>
        </w:div>
        <w:div w:id="1068000285">
          <w:marLeft w:val="0"/>
          <w:marRight w:val="0"/>
          <w:marTop w:val="0"/>
          <w:marBottom w:val="0"/>
          <w:divBdr>
            <w:top w:val="none" w:sz="0" w:space="0" w:color="auto"/>
            <w:left w:val="none" w:sz="0" w:space="0" w:color="auto"/>
            <w:bottom w:val="none" w:sz="0" w:space="0" w:color="auto"/>
            <w:right w:val="none" w:sz="0" w:space="0" w:color="auto"/>
          </w:divBdr>
        </w:div>
        <w:div w:id="1068501584">
          <w:marLeft w:val="0"/>
          <w:marRight w:val="0"/>
          <w:marTop w:val="0"/>
          <w:marBottom w:val="0"/>
          <w:divBdr>
            <w:top w:val="none" w:sz="0" w:space="0" w:color="auto"/>
            <w:left w:val="none" w:sz="0" w:space="0" w:color="auto"/>
            <w:bottom w:val="none" w:sz="0" w:space="0" w:color="auto"/>
            <w:right w:val="none" w:sz="0" w:space="0" w:color="auto"/>
          </w:divBdr>
        </w:div>
        <w:div w:id="1071972638">
          <w:marLeft w:val="0"/>
          <w:marRight w:val="0"/>
          <w:marTop w:val="0"/>
          <w:marBottom w:val="0"/>
          <w:divBdr>
            <w:top w:val="none" w:sz="0" w:space="0" w:color="auto"/>
            <w:left w:val="none" w:sz="0" w:space="0" w:color="auto"/>
            <w:bottom w:val="none" w:sz="0" w:space="0" w:color="auto"/>
            <w:right w:val="none" w:sz="0" w:space="0" w:color="auto"/>
          </w:divBdr>
        </w:div>
        <w:div w:id="1074278163">
          <w:marLeft w:val="0"/>
          <w:marRight w:val="0"/>
          <w:marTop w:val="0"/>
          <w:marBottom w:val="0"/>
          <w:divBdr>
            <w:top w:val="none" w:sz="0" w:space="0" w:color="auto"/>
            <w:left w:val="none" w:sz="0" w:space="0" w:color="auto"/>
            <w:bottom w:val="none" w:sz="0" w:space="0" w:color="auto"/>
            <w:right w:val="none" w:sz="0" w:space="0" w:color="auto"/>
          </w:divBdr>
        </w:div>
        <w:div w:id="1077433072">
          <w:marLeft w:val="0"/>
          <w:marRight w:val="0"/>
          <w:marTop w:val="0"/>
          <w:marBottom w:val="0"/>
          <w:divBdr>
            <w:top w:val="none" w:sz="0" w:space="0" w:color="auto"/>
            <w:left w:val="none" w:sz="0" w:space="0" w:color="auto"/>
            <w:bottom w:val="none" w:sz="0" w:space="0" w:color="auto"/>
            <w:right w:val="none" w:sz="0" w:space="0" w:color="auto"/>
          </w:divBdr>
        </w:div>
        <w:div w:id="1103454132">
          <w:marLeft w:val="0"/>
          <w:marRight w:val="0"/>
          <w:marTop w:val="0"/>
          <w:marBottom w:val="0"/>
          <w:divBdr>
            <w:top w:val="none" w:sz="0" w:space="0" w:color="auto"/>
            <w:left w:val="none" w:sz="0" w:space="0" w:color="auto"/>
            <w:bottom w:val="none" w:sz="0" w:space="0" w:color="auto"/>
            <w:right w:val="none" w:sz="0" w:space="0" w:color="auto"/>
          </w:divBdr>
        </w:div>
        <w:div w:id="1110003516">
          <w:marLeft w:val="0"/>
          <w:marRight w:val="0"/>
          <w:marTop w:val="0"/>
          <w:marBottom w:val="0"/>
          <w:divBdr>
            <w:top w:val="none" w:sz="0" w:space="0" w:color="auto"/>
            <w:left w:val="none" w:sz="0" w:space="0" w:color="auto"/>
            <w:bottom w:val="none" w:sz="0" w:space="0" w:color="auto"/>
            <w:right w:val="none" w:sz="0" w:space="0" w:color="auto"/>
          </w:divBdr>
        </w:div>
        <w:div w:id="1118337411">
          <w:marLeft w:val="0"/>
          <w:marRight w:val="0"/>
          <w:marTop w:val="0"/>
          <w:marBottom w:val="0"/>
          <w:divBdr>
            <w:top w:val="none" w:sz="0" w:space="0" w:color="auto"/>
            <w:left w:val="none" w:sz="0" w:space="0" w:color="auto"/>
            <w:bottom w:val="none" w:sz="0" w:space="0" w:color="auto"/>
            <w:right w:val="none" w:sz="0" w:space="0" w:color="auto"/>
          </w:divBdr>
        </w:div>
        <w:div w:id="1139106409">
          <w:marLeft w:val="0"/>
          <w:marRight w:val="0"/>
          <w:marTop w:val="0"/>
          <w:marBottom w:val="0"/>
          <w:divBdr>
            <w:top w:val="none" w:sz="0" w:space="0" w:color="auto"/>
            <w:left w:val="none" w:sz="0" w:space="0" w:color="auto"/>
            <w:bottom w:val="none" w:sz="0" w:space="0" w:color="auto"/>
            <w:right w:val="none" w:sz="0" w:space="0" w:color="auto"/>
          </w:divBdr>
        </w:div>
        <w:div w:id="1145392771">
          <w:marLeft w:val="0"/>
          <w:marRight w:val="0"/>
          <w:marTop w:val="0"/>
          <w:marBottom w:val="0"/>
          <w:divBdr>
            <w:top w:val="none" w:sz="0" w:space="0" w:color="auto"/>
            <w:left w:val="none" w:sz="0" w:space="0" w:color="auto"/>
            <w:bottom w:val="none" w:sz="0" w:space="0" w:color="auto"/>
            <w:right w:val="none" w:sz="0" w:space="0" w:color="auto"/>
          </w:divBdr>
        </w:div>
        <w:div w:id="1150556099">
          <w:marLeft w:val="0"/>
          <w:marRight w:val="0"/>
          <w:marTop w:val="0"/>
          <w:marBottom w:val="0"/>
          <w:divBdr>
            <w:top w:val="none" w:sz="0" w:space="0" w:color="auto"/>
            <w:left w:val="none" w:sz="0" w:space="0" w:color="auto"/>
            <w:bottom w:val="none" w:sz="0" w:space="0" w:color="auto"/>
            <w:right w:val="none" w:sz="0" w:space="0" w:color="auto"/>
          </w:divBdr>
        </w:div>
        <w:div w:id="1151563254">
          <w:marLeft w:val="0"/>
          <w:marRight w:val="0"/>
          <w:marTop w:val="0"/>
          <w:marBottom w:val="0"/>
          <w:divBdr>
            <w:top w:val="none" w:sz="0" w:space="0" w:color="auto"/>
            <w:left w:val="none" w:sz="0" w:space="0" w:color="auto"/>
            <w:bottom w:val="none" w:sz="0" w:space="0" w:color="auto"/>
            <w:right w:val="none" w:sz="0" w:space="0" w:color="auto"/>
          </w:divBdr>
        </w:div>
        <w:div w:id="1164708295">
          <w:marLeft w:val="0"/>
          <w:marRight w:val="0"/>
          <w:marTop w:val="0"/>
          <w:marBottom w:val="0"/>
          <w:divBdr>
            <w:top w:val="none" w:sz="0" w:space="0" w:color="auto"/>
            <w:left w:val="none" w:sz="0" w:space="0" w:color="auto"/>
            <w:bottom w:val="none" w:sz="0" w:space="0" w:color="auto"/>
            <w:right w:val="none" w:sz="0" w:space="0" w:color="auto"/>
          </w:divBdr>
        </w:div>
        <w:div w:id="1166091760">
          <w:marLeft w:val="0"/>
          <w:marRight w:val="0"/>
          <w:marTop w:val="0"/>
          <w:marBottom w:val="0"/>
          <w:divBdr>
            <w:top w:val="none" w:sz="0" w:space="0" w:color="auto"/>
            <w:left w:val="none" w:sz="0" w:space="0" w:color="auto"/>
            <w:bottom w:val="none" w:sz="0" w:space="0" w:color="auto"/>
            <w:right w:val="none" w:sz="0" w:space="0" w:color="auto"/>
          </w:divBdr>
        </w:div>
        <w:div w:id="1197086889">
          <w:marLeft w:val="0"/>
          <w:marRight w:val="0"/>
          <w:marTop w:val="0"/>
          <w:marBottom w:val="0"/>
          <w:divBdr>
            <w:top w:val="none" w:sz="0" w:space="0" w:color="auto"/>
            <w:left w:val="none" w:sz="0" w:space="0" w:color="auto"/>
            <w:bottom w:val="none" w:sz="0" w:space="0" w:color="auto"/>
            <w:right w:val="none" w:sz="0" w:space="0" w:color="auto"/>
          </w:divBdr>
        </w:div>
        <w:div w:id="1197087794">
          <w:marLeft w:val="0"/>
          <w:marRight w:val="0"/>
          <w:marTop w:val="0"/>
          <w:marBottom w:val="0"/>
          <w:divBdr>
            <w:top w:val="none" w:sz="0" w:space="0" w:color="auto"/>
            <w:left w:val="none" w:sz="0" w:space="0" w:color="auto"/>
            <w:bottom w:val="none" w:sz="0" w:space="0" w:color="auto"/>
            <w:right w:val="none" w:sz="0" w:space="0" w:color="auto"/>
          </w:divBdr>
        </w:div>
        <w:div w:id="1204175384">
          <w:marLeft w:val="0"/>
          <w:marRight w:val="0"/>
          <w:marTop w:val="0"/>
          <w:marBottom w:val="0"/>
          <w:divBdr>
            <w:top w:val="none" w:sz="0" w:space="0" w:color="auto"/>
            <w:left w:val="none" w:sz="0" w:space="0" w:color="auto"/>
            <w:bottom w:val="none" w:sz="0" w:space="0" w:color="auto"/>
            <w:right w:val="none" w:sz="0" w:space="0" w:color="auto"/>
          </w:divBdr>
        </w:div>
        <w:div w:id="1208646070">
          <w:marLeft w:val="0"/>
          <w:marRight w:val="0"/>
          <w:marTop w:val="0"/>
          <w:marBottom w:val="0"/>
          <w:divBdr>
            <w:top w:val="none" w:sz="0" w:space="0" w:color="auto"/>
            <w:left w:val="none" w:sz="0" w:space="0" w:color="auto"/>
            <w:bottom w:val="none" w:sz="0" w:space="0" w:color="auto"/>
            <w:right w:val="none" w:sz="0" w:space="0" w:color="auto"/>
          </w:divBdr>
        </w:div>
        <w:div w:id="1213348909">
          <w:marLeft w:val="0"/>
          <w:marRight w:val="0"/>
          <w:marTop w:val="0"/>
          <w:marBottom w:val="0"/>
          <w:divBdr>
            <w:top w:val="none" w:sz="0" w:space="0" w:color="auto"/>
            <w:left w:val="none" w:sz="0" w:space="0" w:color="auto"/>
            <w:bottom w:val="none" w:sz="0" w:space="0" w:color="auto"/>
            <w:right w:val="none" w:sz="0" w:space="0" w:color="auto"/>
          </w:divBdr>
        </w:div>
        <w:div w:id="1214654761">
          <w:marLeft w:val="0"/>
          <w:marRight w:val="0"/>
          <w:marTop w:val="0"/>
          <w:marBottom w:val="0"/>
          <w:divBdr>
            <w:top w:val="none" w:sz="0" w:space="0" w:color="auto"/>
            <w:left w:val="none" w:sz="0" w:space="0" w:color="auto"/>
            <w:bottom w:val="none" w:sz="0" w:space="0" w:color="auto"/>
            <w:right w:val="none" w:sz="0" w:space="0" w:color="auto"/>
          </w:divBdr>
        </w:div>
        <w:div w:id="1220049297">
          <w:marLeft w:val="0"/>
          <w:marRight w:val="0"/>
          <w:marTop w:val="0"/>
          <w:marBottom w:val="0"/>
          <w:divBdr>
            <w:top w:val="none" w:sz="0" w:space="0" w:color="auto"/>
            <w:left w:val="none" w:sz="0" w:space="0" w:color="auto"/>
            <w:bottom w:val="none" w:sz="0" w:space="0" w:color="auto"/>
            <w:right w:val="none" w:sz="0" w:space="0" w:color="auto"/>
          </w:divBdr>
        </w:div>
        <w:div w:id="1261983588">
          <w:marLeft w:val="0"/>
          <w:marRight w:val="0"/>
          <w:marTop w:val="0"/>
          <w:marBottom w:val="0"/>
          <w:divBdr>
            <w:top w:val="none" w:sz="0" w:space="0" w:color="auto"/>
            <w:left w:val="none" w:sz="0" w:space="0" w:color="auto"/>
            <w:bottom w:val="none" w:sz="0" w:space="0" w:color="auto"/>
            <w:right w:val="none" w:sz="0" w:space="0" w:color="auto"/>
          </w:divBdr>
        </w:div>
        <w:div w:id="1279680545">
          <w:marLeft w:val="0"/>
          <w:marRight w:val="0"/>
          <w:marTop w:val="0"/>
          <w:marBottom w:val="0"/>
          <w:divBdr>
            <w:top w:val="none" w:sz="0" w:space="0" w:color="auto"/>
            <w:left w:val="none" w:sz="0" w:space="0" w:color="auto"/>
            <w:bottom w:val="none" w:sz="0" w:space="0" w:color="auto"/>
            <w:right w:val="none" w:sz="0" w:space="0" w:color="auto"/>
          </w:divBdr>
        </w:div>
        <w:div w:id="1306083392">
          <w:marLeft w:val="0"/>
          <w:marRight w:val="0"/>
          <w:marTop w:val="0"/>
          <w:marBottom w:val="0"/>
          <w:divBdr>
            <w:top w:val="none" w:sz="0" w:space="0" w:color="auto"/>
            <w:left w:val="none" w:sz="0" w:space="0" w:color="auto"/>
            <w:bottom w:val="none" w:sz="0" w:space="0" w:color="auto"/>
            <w:right w:val="none" w:sz="0" w:space="0" w:color="auto"/>
          </w:divBdr>
        </w:div>
        <w:div w:id="1326787757">
          <w:marLeft w:val="0"/>
          <w:marRight w:val="0"/>
          <w:marTop w:val="0"/>
          <w:marBottom w:val="0"/>
          <w:divBdr>
            <w:top w:val="none" w:sz="0" w:space="0" w:color="auto"/>
            <w:left w:val="none" w:sz="0" w:space="0" w:color="auto"/>
            <w:bottom w:val="none" w:sz="0" w:space="0" w:color="auto"/>
            <w:right w:val="none" w:sz="0" w:space="0" w:color="auto"/>
          </w:divBdr>
        </w:div>
        <w:div w:id="1331564151">
          <w:marLeft w:val="0"/>
          <w:marRight w:val="0"/>
          <w:marTop w:val="0"/>
          <w:marBottom w:val="0"/>
          <w:divBdr>
            <w:top w:val="none" w:sz="0" w:space="0" w:color="auto"/>
            <w:left w:val="none" w:sz="0" w:space="0" w:color="auto"/>
            <w:bottom w:val="none" w:sz="0" w:space="0" w:color="auto"/>
            <w:right w:val="none" w:sz="0" w:space="0" w:color="auto"/>
          </w:divBdr>
        </w:div>
        <w:div w:id="1339119069">
          <w:marLeft w:val="0"/>
          <w:marRight w:val="0"/>
          <w:marTop w:val="0"/>
          <w:marBottom w:val="0"/>
          <w:divBdr>
            <w:top w:val="none" w:sz="0" w:space="0" w:color="auto"/>
            <w:left w:val="none" w:sz="0" w:space="0" w:color="auto"/>
            <w:bottom w:val="none" w:sz="0" w:space="0" w:color="auto"/>
            <w:right w:val="none" w:sz="0" w:space="0" w:color="auto"/>
          </w:divBdr>
        </w:div>
        <w:div w:id="1344043377">
          <w:marLeft w:val="0"/>
          <w:marRight w:val="0"/>
          <w:marTop w:val="0"/>
          <w:marBottom w:val="0"/>
          <w:divBdr>
            <w:top w:val="none" w:sz="0" w:space="0" w:color="auto"/>
            <w:left w:val="none" w:sz="0" w:space="0" w:color="auto"/>
            <w:bottom w:val="none" w:sz="0" w:space="0" w:color="auto"/>
            <w:right w:val="none" w:sz="0" w:space="0" w:color="auto"/>
          </w:divBdr>
        </w:div>
        <w:div w:id="1363089243">
          <w:marLeft w:val="0"/>
          <w:marRight w:val="0"/>
          <w:marTop w:val="0"/>
          <w:marBottom w:val="0"/>
          <w:divBdr>
            <w:top w:val="none" w:sz="0" w:space="0" w:color="auto"/>
            <w:left w:val="none" w:sz="0" w:space="0" w:color="auto"/>
            <w:bottom w:val="none" w:sz="0" w:space="0" w:color="auto"/>
            <w:right w:val="none" w:sz="0" w:space="0" w:color="auto"/>
          </w:divBdr>
        </w:div>
        <w:div w:id="1364399311">
          <w:marLeft w:val="0"/>
          <w:marRight w:val="0"/>
          <w:marTop w:val="0"/>
          <w:marBottom w:val="0"/>
          <w:divBdr>
            <w:top w:val="none" w:sz="0" w:space="0" w:color="auto"/>
            <w:left w:val="none" w:sz="0" w:space="0" w:color="auto"/>
            <w:bottom w:val="none" w:sz="0" w:space="0" w:color="auto"/>
            <w:right w:val="none" w:sz="0" w:space="0" w:color="auto"/>
          </w:divBdr>
        </w:div>
        <w:div w:id="1378971936">
          <w:marLeft w:val="0"/>
          <w:marRight w:val="0"/>
          <w:marTop w:val="0"/>
          <w:marBottom w:val="0"/>
          <w:divBdr>
            <w:top w:val="none" w:sz="0" w:space="0" w:color="auto"/>
            <w:left w:val="none" w:sz="0" w:space="0" w:color="auto"/>
            <w:bottom w:val="none" w:sz="0" w:space="0" w:color="auto"/>
            <w:right w:val="none" w:sz="0" w:space="0" w:color="auto"/>
          </w:divBdr>
        </w:div>
        <w:div w:id="1390182230">
          <w:marLeft w:val="0"/>
          <w:marRight w:val="0"/>
          <w:marTop w:val="0"/>
          <w:marBottom w:val="0"/>
          <w:divBdr>
            <w:top w:val="none" w:sz="0" w:space="0" w:color="auto"/>
            <w:left w:val="none" w:sz="0" w:space="0" w:color="auto"/>
            <w:bottom w:val="none" w:sz="0" w:space="0" w:color="auto"/>
            <w:right w:val="none" w:sz="0" w:space="0" w:color="auto"/>
          </w:divBdr>
        </w:div>
        <w:div w:id="1407418292">
          <w:marLeft w:val="0"/>
          <w:marRight w:val="0"/>
          <w:marTop w:val="0"/>
          <w:marBottom w:val="0"/>
          <w:divBdr>
            <w:top w:val="none" w:sz="0" w:space="0" w:color="auto"/>
            <w:left w:val="none" w:sz="0" w:space="0" w:color="auto"/>
            <w:bottom w:val="none" w:sz="0" w:space="0" w:color="auto"/>
            <w:right w:val="none" w:sz="0" w:space="0" w:color="auto"/>
          </w:divBdr>
        </w:div>
        <w:div w:id="1408729050">
          <w:marLeft w:val="0"/>
          <w:marRight w:val="0"/>
          <w:marTop w:val="0"/>
          <w:marBottom w:val="0"/>
          <w:divBdr>
            <w:top w:val="none" w:sz="0" w:space="0" w:color="auto"/>
            <w:left w:val="none" w:sz="0" w:space="0" w:color="auto"/>
            <w:bottom w:val="none" w:sz="0" w:space="0" w:color="auto"/>
            <w:right w:val="none" w:sz="0" w:space="0" w:color="auto"/>
          </w:divBdr>
        </w:div>
        <w:div w:id="1427191268">
          <w:marLeft w:val="0"/>
          <w:marRight w:val="0"/>
          <w:marTop w:val="0"/>
          <w:marBottom w:val="0"/>
          <w:divBdr>
            <w:top w:val="none" w:sz="0" w:space="0" w:color="auto"/>
            <w:left w:val="none" w:sz="0" w:space="0" w:color="auto"/>
            <w:bottom w:val="none" w:sz="0" w:space="0" w:color="auto"/>
            <w:right w:val="none" w:sz="0" w:space="0" w:color="auto"/>
          </w:divBdr>
        </w:div>
        <w:div w:id="1440027141">
          <w:marLeft w:val="0"/>
          <w:marRight w:val="0"/>
          <w:marTop w:val="0"/>
          <w:marBottom w:val="0"/>
          <w:divBdr>
            <w:top w:val="none" w:sz="0" w:space="0" w:color="auto"/>
            <w:left w:val="none" w:sz="0" w:space="0" w:color="auto"/>
            <w:bottom w:val="none" w:sz="0" w:space="0" w:color="auto"/>
            <w:right w:val="none" w:sz="0" w:space="0" w:color="auto"/>
          </w:divBdr>
        </w:div>
        <w:div w:id="1446999839">
          <w:marLeft w:val="0"/>
          <w:marRight w:val="0"/>
          <w:marTop w:val="0"/>
          <w:marBottom w:val="0"/>
          <w:divBdr>
            <w:top w:val="none" w:sz="0" w:space="0" w:color="auto"/>
            <w:left w:val="none" w:sz="0" w:space="0" w:color="auto"/>
            <w:bottom w:val="none" w:sz="0" w:space="0" w:color="auto"/>
            <w:right w:val="none" w:sz="0" w:space="0" w:color="auto"/>
          </w:divBdr>
        </w:div>
        <w:div w:id="1452213054">
          <w:marLeft w:val="0"/>
          <w:marRight w:val="0"/>
          <w:marTop w:val="0"/>
          <w:marBottom w:val="0"/>
          <w:divBdr>
            <w:top w:val="none" w:sz="0" w:space="0" w:color="auto"/>
            <w:left w:val="none" w:sz="0" w:space="0" w:color="auto"/>
            <w:bottom w:val="none" w:sz="0" w:space="0" w:color="auto"/>
            <w:right w:val="none" w:sz="0" w:space="0" w:color="auto"/>
          </w:divBdr>
        </w:div>
        <w:div w:id="1454903082">
          <w:marLeft w:val="0"/>
          <w:marRight w:val="0"/>
          <w:marTop w:val="0"/>
          <w:marBottom w:val="0"/>
          <w:divBdr>
            <w:top w:val="none" w:sz="0" w:space="0" w:color="auto"/>
            <w:left w:val="none" w:sz="0" w:space="0" w:color="auto"/>
            <w:bottom w:val="none" w:sz="0" w:space="0" w:color="auto"/>
            <w:right w:val="none" w:sz="0" w:space="0" w:color="auto"/>
          </w:divBdr>
        </w:div>
        <w:div w:id="1456093857">
          <w:marLeft w:val="0"/>
          <w:marRight w:val="0"/>
          <w:marTop w:val="0"/>
          <w:marBottom w:val="0"/>
          <w:divBdr>
            <w:top w:val="none" w:sz="0" w:space="0" w:color="auto"/>
            <w:left w:val="none" w:sz="0" w:space="0" w:color="auto"/>
            <w:bottom w:val="none" w:sz="0" w:space="0" w:color="auto"/>
            <w:right w:val="none" w:sz="0" w:space="0" w:color="auto"/>
          </w:divBdr>
        </w:div>
        <w:div w:id="1460536635">
          <w:marLeft w:val="0"/>
          <w:marRight w:val="0"/>
          <w:marTop w:val="0"/>
          <w:marBottom w:val="0"/>
          <w:divBdr>
            <w:top w:val="none" w:sz="0" w:space="0" w:color="auto"/>
            <w:left w:val="none" w:sz="0" w:space="0" w:color="auto"/>
            <w:bottom w:val="none" w:sz="0" w:space="0" w:color="auto"/>
            <w:right w:val="none" w:sz="0" w:space="0" w:color="auto"/>
          </w:divBdr>
        </w:div>
        <w:div w:id="1461876011">
          <w:marLeft w:val="0"/>
          <w:marRight w:val="0"/>
          <w:marTop w:val="0"/>
          <w:marBottom w:val="0"/>
          <w:divBdr>
            <w:top w:val="none" w:sz="0" w:space="0" w:color="auto"/>
            <w:left w:val="none" w:sz="0" w:space="0" w:color="auto"/>
            <w:bottom w:val="none" w:sz="0" w:space="0" w:color="auto"/>
            <w:right w:val="none" w:sz="0" w:space="0" w:color="auto"/>
          </w:divBdr>
        </w:div>
        <w:div w:id="1481925878">
          <w:marLeft w:val="0"/>
          <w:marRight w:val="0"/>
          <w:marTop w:val="0"/>
          <w:marBottom w:val="0"/>
          <w:divBdr>
            <w:top w:val="none" w:sz="0" w:space="0" w:color="auto"/>
            <w:left w:val="none" w:sz="0" w:space="0" w:color="auto"/>
            <w:bottom w:val="none" w:sz="0" w:space="0" w:color="auto"/>
            <w:right w:val="none" w:sz="0" w:space="0" w:color="auto"/>
          </w:divBdr>
        </w:div>
        <w:div w:id="1484394161">
          <w:marLeft w:val="0"/>
          <w:marRight w:val="0"/>
          <w:marTop w:val="0"/>
          <w:marBottom w:val="0"/>
          <w:divBdr>
            <w:top w:val="none" w:sz="0" w:space="0" w:color="auto"/>
            <w:left w:val="none" w:sz="0" w:space="0" w:color="auto"/>
            <w:bottom w:val="none" w:sz="0" w:space="0" w:color="auto"/>
            <w:right w:val="none" w:sz="0" w:space="0" w:color="auto"/>
          </w:divBdr>
        </w:div>
        <w:div w:id="1490050229">
          <w:marLeft w:val="0"/>
          <w:marRight w:val="0"/>
          <w:marTop w:val="0"/>
          <w:marBottom w:val="0"/>
          <w:divBdr>
            <w:top w:val="none" w:sz="0" w:space="0" w:color="auto"/>
            <w:left w:val="none" w:sz="0" w:space="0" w:color="auto"/>
            <w:bottom w:val="none" w:sz="0" w:space="0" w:color="auto"/>
            <w:right w:val="none" w:sz="0" w:space="0" w:color="auto"/>
          </w:divBdr>
        </w:div>
        <w:div w:id="1493326166">
          <w:marLeft w:val="0"/>
          <w:marRight w:val="0"/>
          <w:marTop w:val="0"/>
          <w:marBottom w:val="0"/>
          <w:divBdr>
            <w:top w:val="none" w:sz="0" w:space="0" w:color="auto"/>
            <w:left w:val="none" w:sz="0" w:space="0" w:color="auto"/>
            <w:bottom w:val="none" w:sz="0" w:space="0" w:color="auto"/>
            <w:right w:val="none" w:sz="0" w:space="0" w:color="auto"/>
          </w:divBdr>
        </w:div>
        <w:div w:id="1500584603">
          <w:marLeft w:val="0"/>
          <w:marRight w:val="0"/>
          <w:marTop w:val="0"/>
          <w:marBottom w:val="0"/>
          <w:divBdr>
            <w:top w:val="none" w:sz="0" w:space="0" w:color="auto"/>
            <w:left w:val="none" w:sz="0" w:space="0" w:color="auto"/>
            <w:bottom w:val="none" w:sz="0" w:space="0" w:color="auto"/>
            <w:right w:val="none" w:sz="0" w:space="0" w:color="auto"/>
          </w:divBdr>
        </w:div>
        <w:div w:id="1521166373">
          <w:marLeft w:val="0"/>
          <w:marRight w:val="0"/>
          <w:marTop w:val="0"/>
          <w:marBottom w:val="0"/>
          <w:divBdr>
            <w:top w:val="none" w:sz="0" w:space="0" w:color="auto"/>
            <w:left w:val="none" w:sz="0" w:space="0" w:color="auto"/>
            <w:bottom w:val="none" w:sz="0" w:space="0" w:color="auto"/>
            <w:right w:val="none" w:sz="0" w:space="0" w:color="auto"/>
          </w:divBdr>
        </w:div>
        <w:div w:id="1524899023">
          <w:marLeft w:val="0"/>
          <w:marRight w:val="0"/>
          <w:marTop w:val="0"/>
          <w:marBottom w:val="0"/>
          <w:divBdr>
            <w:top w:val="none" w:sz="0" w:space="0" w:color="auto"/>
            <w:left w:val="none" w:sz="0" w:space="0" w:color="auto"/>
            <w:bottom w:val="none" w:sz="0" w:space="0" w:color="auto"/>
            <w:right w:val="none" w:sz="0" w:space="0" w:color="auto"/>
          </w:divBdr>
        </w:div>
        <w:div w:id="1556622023">
          <w:marLeft w:val="0"/>
          <w:marRight w:val="0"/>
          <w:marTop w:val="0"/>
          <w:marBottom w:val="0"/>
          <w:divBdr>
            <w:top w:val="none" w:sz="0" w:space="0" w:color="auto"/>
            <w:left w:val="none" w:sz="0" w:space="0" w:color="auto"/>
            <w:bottom w:val="none" w:sz="0" w:space="0" w:color="auto"/>
            <w:right w:val="none" w:sz="0" w:space="0" w:color="auto"/>
          </w:divBdr>
        </w:div>
        <w:div w:id="1559315465">
          <w:marLeft w:val="0"/>
          <w:marRight w:val="0"/>
          <w:marTop w:val="0"/>
          <w:marBottom w:val="0"/>
          <w:divBdr>
            <w:top w:val="none" w:sz="0" w:space="0" w:color="auto"/>
            <w:left w:val="none" w:sz="0" w:space="0" w:color="auto"/>
            <w:bottom w:val="none" w:sz="0" w:space="0" w:color="auto"/>
            <w:right w:val="none" w:sz="0" w:space="0" w:color="auto"/>
          </w:divBdr>
        </w:div>
        <w:div w:id="1566376276">
          <w:marLeft w:val="0"/>
          <w:marRight w:val="0"/>
          <w:marTop w:val="0"/>
          <w:marBottom w:val="0"/>
          <w:divBdr>
            <w:top w:val="none" w:sz="0" w:space="0" w:color="auto"/>
            <w:left w:val="none" w:sz="0" w:space="0" w:color="auto"/>
            <w:bottom w:val="none" w:sz="0" w:space="0" w:color="auto"/>
            <w:right w:val="none" w:sz="0" w:space="0" w:color="auto"/>
          </w:divBdr>
        </w:div>
        <w:div w:id="1593195276">
          <w:marLeft w:val="0"/>
          <w:marRight w:val="0"/>
          <w:marTop w:val="0"/>
          <w:marBottom w:val="0"/>
          <w:divBdr>
            <w:top w:val="none" w:sz="0" w:space="0" w:color="auto"/>
            <w:left w:val="none" w:sz="0" w:space="0" w:color="auto"/>
            <w:bottom w:val="none" w:sz="0" w:space="0" w:color="auto"/>
            <w:right w:val="none" w:sz="0" w:space="0" w:color="auto"/>
          </w:divBdr>
        </w:div>
        <w:div w:id="1601642969">
          <w:marLeft w:val="0"/>
          <w:marRight w:val="0"/>
          <w:marTop w:val="0"/>
          <w:marBottom w:val="0"/>
          <w:divBdr>
            <w:top w:val="none" w:sz="0" w:space="0" w:color="auto"/>
            <w:left w:val="none" w:sz="0" w:space="0" w:color="auto"/>
            <w:bottom w:val="none" w:sz="0" w:space="0" w:color="auto"/>
            <w:right w:val="none" w:sz="0" w:space="0" w:color="auto"/>
          </w:divBdr>
        </w:div>
        <w:div w:id="1614048185">
          <w:marLeft w:val="0"/>
          <w:marRight w:val="0"/>
          <w:marTop w:val="0"/>
          <w:marBottom w:val="0"/>
          <w:divBdr>
            <w:top w:val="none" w:sz="0" w:space="0" w:color="auto"/>
            <w:left w:val="none" w:sz="0" w:space="0" w:color="auto"/>
            <w:bottom w:val="none" w:sz="0" w:space="0" w:color="auto"/>
            <w:right w:val="none" w:sz="0" w:space="0" w:color="auto"/>
          </w:divBdr>
        </w:div>
        <w:div w:id="1615014813">
          <w:marLeft w:val="0"/>
          <w:marRight w:val="0"/>
          <w:marTop w:val="0"/>
          <w:marBottom w:val="0"/>
          <w:divBdr>
            <w:top w:val="none" w:sz="0" w:space="0" w:color="auto"/>
            <w:left w:val="none" w:sz="0" w:space="0" w:color="auto"/>
            <w:bottom w:val="none" w:sz="0" w:space="0" w:color="auto"/>
            <w:right w:val="none" w:sz="0" w:space="0" w:color="auto"/>
          </w:divBdr>
        </w:div>
        <w:div w:id="1626348825">
          <w:marLeft w:val="0"/>
          <w:marRight w:val="0"/>
          <w:marTop w:val="0"/>
          <w:marBottom w:val="0"/>
          <w:divBdr>
            <w:top w:val="none" w:sz="0" w:space="0" w:color="auto"/>
            <w:left w:val="none" w:sz="0" w:space="0" w:color="auto"/>
            <w:bottom w:val="none" w:sz="0" w:space="0" w:color="auto"/>
            <w:right w:val="none" w:sz="0" w:space="0" w:color="auto"/>
          </w:divBdr>
        </w:div>
        <w:div w:id="1637485992">
          <w:marLeft w:val="0"/>
          <w:marRight w:val="0"/>
          <w:marTop w:val="0"/>
          <w:marBottom w:val="0"/>
          <w:divBdr>
            <w:top w:val="none" w:sz="0" w:space="0" w:color="auto"/>
            <w:left w:val="none" w:sz="0" w:space="0" w:color="auto"/>
            <w:bottom w:val="none" w:sz="0" w:space="0" w:color="auto"/>
            <w:right w:val="none" w:sz="0" w:space="0" w:color="auto"/>
          </w:divBdr>
        </w:div>
        <w:div w:id="1638409932">
          <w:marLeft w:val="0"/>
          <w:marRight w:val="0"/>
          <w:marTop w:val="0"/>
          <w:marBottom w:val="0"/>
          <w:divBdr>
            <w:top w:val="none" w:sz="0" w:space="0" w:color="auto"/>
            <w:left w:val="none" w:sz="0" w:space="0" w:color="auto"/>
            <w:bottom w:val="none" w:sz="0" w:space="0" w:color="auto"/>
            <w:right w:val="none" w:sz="0" w:space="0" w:color="auto"/>
          </w:divBdr>
        </w:div>
        <w:div w:id="1658806614">
          <w:marLeft w:val="0"/>
          <w:marRight w:val="0"/>
          <w:marTop w:val="0"/>
          <w:marBottom w:val="0"/>
          <w:divBdr>
            <w:top w:val="none" w:sz="0" w:space="0" w:color="auto"/>
            <w:left w:val="none" w:sz="0" w:space="0" w:color="auto"/>
            <w:bottom w:val="none" w:sz="0" w:space="0" w:color="auto"/>
            <w:right w:val="none" w:sz="0" w:space="0" w:color="auto"/>
          </w:divBdr>
        </w:div>
        <w:div w:id="1692488665">
          <w:marLeft w:val="0"/>
          <w:marRight w:val="0"/>
          <w:marTop w:val="0"/>
          <w:marBottom w:val="0"/>
          <w:divBdr>
            <w:top w:val="none" w:sz="0" w:space="0" w:color="auto"/>
            <w:left w:val="none" w:sz="0" w:space="0" w:color="auto"/>
            <w:bottom w:val="none" w:sz="0" w:space="0" w:color="auto"/>
            <w:right w:val="none" w:sz="0" w:space="0" w:color="auto"/>
          </w:divBdr>
        </w:div>
        <w:div w:id="1694065621">
          <w:marLeft w:val="0"/>
          <w:marRight w:val="0"/>
          <w:marTop w:val="0"/>
          <w:marBottom w:val="0"/>
          <w:divBdr>
            <w:top w:val="none" w:sz="0" w:space="0" w:color="auto"/>
            <w:left w:val="none" w:sz="0" w:space="0" w:color="auto"/>
            <w:bottom w:val="none" w:sz="0" w:space="0" w:color="auto"/>
            <w:right w:val="none" w:sz="0" w:space="0" w:color="auto"/>
          </w:divBdr>
        </w:div>
        <w:div w:id="1696887792">
          <w:marLeft w:val="0"/>
          <w:marRight w:val="0"/>
          <w:marTop w:val="0"/>
          <w:marBottom w:val="0"/>
          <w:divBdr>
            <w:top w:val="none" w:sz="0" w:space="0" w:color="auto"/>
            <w:left w:val="none" w:sz="0" w:space="0" w:color="auto"/>
            <w:bottom w:val="none" w:sz="0" w:space="0" w:color="auto"/>
            <w:right w:val="none" w:sz="0" w:space="0" w:color="auto"/>
          </w:divBdr>
        </w:div>
        <w:div w:id="1725635463">
          <w:marLeft w:val="0"/>
          <w:marRight w:val="0"/>
          <w:marTop w:val="0"/>
          <w:marBottom w:val="0"/>
          <w:divBdr>
            <w:top w:val="none" w:sz="0" w:space="0" w:color="auto"/>
            <w:left w:val="none" w:sz="0" w:space="0" w:color="auto"/>
            <w:bottom w:val="none" w:sz="0" w:space="0" w:color="auto"/>
            <w:right w:val="none" w:sz="0" w:space="0" w:color="auto"/>
          </w:divBdr>
        </w:div>
        <w:div w:id="1726030325">
          <w:marLeft w:val="0"/>
          <w:marRight w:val="0"/>
          <w:marTop w:val="0"/>
          <w:marBottom w:val="0"/>
          <w:divBdr>
            <w:top w:val="none" w:sz="0" w:space="0" w:color="auto"/>
            <w:left w:val="none" w:sz="0" w:space="0" w:color="auto"/>
            <w:bottom w:val="none" w:sz="0" w:space="0" w:color="auto"/>
            <w:right w:val="none" w:sz="0" w:space="0" w:color="auto"/>
          </w:divBdr>
        </w:div>
        <w:div w:id="1737168024">
          <w:marLeft w:val="0"/>
          <w:marRight w:val="0"/>
          <w:marTop w:val="0"/>
          <w:marBottom w:val="0"/>
          <w:divBdr>
            <w:top w:val="none" w:sz="0" w:space="0" w:color="auto"/>
            <w:left w:val="none" w:sz="0" w:space="0" w:color="auto"/>
            <w:bottom w:val="none" w:sz="0" w:space="0" w:color="auto"/>
            <w:right w:val="none" w:sz="0" w:space="0" w:color="auto"/>
          </w:divBdr>
        </w:div>
        <w:div w:id="1750537642">
          <w:marLeft w:val="0"/>
          <w:marRight w:val="0"/>
          <w:marTop w:val="0"/>
          <w:marBottom w:val="0"/>
          <w:divBdr>
            <w:top w:val="none" w:sz="0" w:space="0" w:color="auto"/>
            <w:left w:val="none" w:sz="0" w:space="0" w:color="auto"/>
            <w:bottom w:val="none" w:sz="0" w:space="0" w:color="auto"/>
            <w:right w:val="none" w:sz="0" w:space="0" w:color="auto"/>
          </w:divBdr>
        </w:div>
        <w:div w:id="1750805641">
          <w:marLeft w:val="0"/>
          <w:marRight w:val="0"/>
          <w:marTop w:val="0"/>
          <w:marBottom w:val="0"/>
          <w:divBdr>
            <w:top w:val="none" w:sz="0" w:space="0" w:color="auto"/>
            <w:left w:val="none" w:sz="0" w:space="0" w:color="auto"/>
            <w:bottom w:val="none" w:sz="0" w:space="0" w:color="auto"/>
            <w:right w:val="none" w:sz="0" w:space="0" w:color="auto"/>
          </w:divBdr>
        </w:div>
        <w:div w:id="1752192355">
          <w:marLeft w:val="0"/>
          <w:marRight w:val="0"/>
          <w:marTop w:val="0"/>
          <w:marBottom w:val="0"/>
          <w:divBdr>
            <w:top w:val="none" w:sz="0" w:space="0" w:color="auto"/>
            <w:left w:val="none" w:sz="0" w:space="0" w:color="auto"/>
            <w:bottom w:val="none" w:sz="0" w:space="0" w:color="auto"/>
            <w:right w:val="none" w:sz="0" w:space="0" w:color="auto"/>
          </w:divBdr>
        </w:div>
        <w:div w:id="1759517006">
          <w:marLeft w:val="0"/>
          <w:marRight w:val="0"/>
          <w:marTop w:val="0"/>
          <w:marBottom w:val="0"/>
          <w:divBdr>
            <w:top w:val="none" w:sz="0" w:space="0" w:color="auto"/>
            <w:left w:val="none" w:sz="0" w:space="0" w:color="auto"/>
            <w:bottom w:val="none" w:sz="0" w:space="0" w:color="auto"/>
            <w:right w:val="none" w:sz="0" w:space="0" w:color="auto"/>
          </w:divBdr>
        </w:div>
        <w:div w:id="1759517413">
          <w:marLeft w:val="0"/>
          <w:marRight w:val="0"/>
          <w:marTop w:val="0"/>
          <w:marBottom w:val="0"/>
          <w:divBdr>
            <w:top w:val="none" w:sz="0" w:space="0" w:color="auto"/>
            <w:left w:val="none" w:sz="0" w:space="0" w:color="auto"/>
            <w:bottom w:val="none" w:sz="0" w:space="0" w:color="auto"/>
            <w:right w:val="none" w:sz="0" w:space="0" w:color="auto"/>
          </w:divBdr>
        </w:div>
        <w:div w:id="1762752343">
          <w:marLeft w:val="0"/>
          <w:marRight w:val="0"/>
          <w:marTop w:val="0"/>
          <w:marBottom w:val="0"/>
          <w:divBdr>
            <w:top w:val="none" w:sz="0" w:space="0" w:color="auto"/>
            <w:left w:val="none" w:sz="0" w:space="0" w:color="auto"/>
            <w:bottom w:val="none" w:sz="0" w:space="0" w:color="auto"/>
            <w:right w:val="none" w:sz="0" w:space="0" w:color="auto"/>
          </w:divBdr>
        </w:div>
        <w:div w:id="1766028081">
          <w:marLeft w:val="0"/>
          <w:marRight w:val="0"/>
          <w:marTop w:val="0"/>
          <w:marBottom w:val="0"/>
          <w:divBdr>
            <w:top w:val="none" w:sz="0" w:space="0" w:color="auto"/>
            <w:left w:val="none" w:sz="0" w:space="0" w:color="auto"/>
            <w:bottom w:val="none" w:sz="0" w:space="0" w:color="auto"/>
            <w:right w:val="none" w:sz="0" w:space="0" w:color="auto"/>
          </w:divBdr>
        </w:div>
        <w:div w:id="1768189707">
          <w:marLeft w:val="0"/>
          <w:marRight w:val="0"/>
          <w:marTop w:val="0"/>
          <w:marBottom w:val="0"/>
          <w:divBdr>
            <w:top w:val="none" w:sz="0" w:space="0" w:color="auto"/>
            <w:left w:val="none" w:sz="0" w:space="0" w:color="auto"/>
            <w:bottom w:val="none" w:sz="0" w:space="0" w:color="auto"/>
            <w:right w:val="none" w:sz="0" w:space="0" w:color="auto"/>
          </w:divBdr>
        </w:div>
        <w:div w:id="1771311291">
          <w:marLeft w:val="0"/>
          <w:marRight w:val="0"/>
          <w:marTop w:val="0"/>
          <w:marBottom w:val="0"/>
          <w:divBdr>
            <w:top w:val="none" w:sz="0" w:space="0" w:color="auto"/>
            <w:left w:val="none" w:sz="0" w:space="0" w:color="auto"/>
            <w:bottom w:val="none" w:sz="0" w:space="0" w:color="auto"/>
            <w:right w:val="none" w:sz="0" w:space="0" w:color="auto"/>
          </w:divBdr>
        </w:div>
        <w:div w:id="1772118391">
          <w:marLeft w:val="0"/>
          <w:marRight w:val="0"/>
          <w:marTop w:val="0"/>
          <w:marBottom w:val="0"/>
          <w:divBdr>
            <w:top w:val="none" w:sz="0" w:space="0" w:color="auto"/>
            <w:left w:val="none" w:sz="0" w:space="0" w:color="auto"/>
            <w:bottom w:val="none" w:sz="0" w:space="0" w:color="auto"/>
            <w:right w:val="none" w:sz="0" w:space="0" w:color="auto"/>
          </w:divBdr>
        </w:div>
        <w:div w:id="1781485906">
          <w:marLeft w:val="0"/>
          <w:marRight w:val="0"/>
          <w:marTop w:val="0"/>
          <w:marBottom w:val="0"/>
          <w:divBdr>
            <w:top w:val="none" w:sz="0" w:space="0" w:color="auto"/>
            <w:left w:val="none" w:sz="0" w:space="0" w:color="auto"/>
            <w:bottom w:val="none" w:sz="0" w:space="0" w:color="auto"/>
            <w:right w:val="none" w:sz="0" w:space="0" w:color="auto"/>
          </w:divBdr>
        </w:div>
        <w:div w:id="1789085712">
          <w:marLeft w:val="0"/>
          <w:marRight w:val="0"/>
          <w:marTop w:val="0"/>
          <w:marBottom w:val="0"/>
          <w:divBdr>
            <w:top w:val="none" w:sz="0" w:space="0" w:color="auto"/>
            <w:left w:val="none" w:sz="0" w:space="0" w:color="auto"/>
            <w:bottom w:val="none" w:sz="0" w:space="0" w:color="auto"/>
            <w:right w:val="none" w:sz="0" w:space="0" w:color="auto"/>
          </w:divBdr>
        </w:div>
        <w:div w:id="1791046052">
          <w:marLeft w:val="0"/>
          <w:marRight w:val="0"/>
          <w:marTop w:val="0"/>
          <w:marBottom w:val="0"/>
          <w:divBdr>
            <w:top w:val="none" w:sz="0" w:space="0" w:color="auto"/>
            <w:left w:val="none" w:sz="0" w:space="0" w:color="auto"/>
            <w:bottom w:val="none" w:sz="0" w:space="0" w:color="auto"/>
            <w:right w:val="none" w:sz="0" w:space="0" w:color="auto"/>
          </w:divBdr>
        </w:div>
        <w:div w:id="1796287400">
          <w:marLeft w:val="0"/>
          <w:marRight w:val="0"/>
          <w:marTop w:val="0"/>
          <w:marBottom w:val="0"/>
          <w:divBdr>
            <w:top w:val="none" w:sz="0" w:space="0" w:color="auto"/>
            <w:left w:val="none" w:sz="0" w:space="0" w:color="auto"/>
            <w:bottom w:val="none" w:sz="0" w:space="0" w:color="auto"/>
            <w:right w:val="none" w:sz="0" w:space="0" w:color="auto"/>
          </w:divBdr>
        </w:div>
        <w:div w:id="1802453581">
          <w:marLeft w:val="0"/>
          <w:marRight w:val="0"/>
          <w:marTop w:val="0"/>
          <w:marBottom w:val="0"/>
          <w:divBdr>
            <w:top w:val="none" w:sz="0" w:space="0" w:color="auto"/>
            <w:left w:val="none" w:sz="0" w:space="0" w:color="auto"/>
            <w:bottom w:val="none" w:sz="0" w:space="0" w:color="auto"/>
            <w:right w:val="none" w:sz="0" w:space="0" w:color="auto"/>
          </w:divBdr>
        </w:div>
        <w:div w:id="1825200009">
          <w:marLeft w:val="0"/>
          <w:marRight w:val="0"/>
          <w:marTop w:val="0"/>
          <w:marBottom w:val="0"/>
          <w:divBdr>
            <w:top w:val="none" w:sz="0" w:space="0" w:color="auto"/>
            <w:left w:val="none" w:sz="0" w:space="0" w:color="auto"/>
            <w:bottom w:val="none" w:sz="0" w:space="0" w:color="auto"/>
            <w:right w:val="none" w:sz="0" w:space="0" w:color="auto"/>
          </w:divBdr>
        </w:div>
        <w:div w:id="1834684807">
          <w:marLeft w:val="0"/>
          <w:marRight w:val="0"/>
          <w:marTop w:val="0"/>
          <w:marBottom w:val="0"/>
          <w:divBdr>
            <w:top w:val="none" w:sz="0" w:space="0" w:color="auto"/>
            <w:left w:val="none" w:sz="0" w:space="0" w:color="auto"/>
            <w:bottom w:val="none" w:sz="0" w:space="0" w:color="auto"/>
            <w:right w:val="none" w:sz="0" w:space="0" w:color="auto"/>
          </w:divBdr>
        </w:div>
        <w:div w:id="1836991825">
          <w:marLeft w:val="0"/>
          <w:marRight w:val="0"/>
          <w:marTop w:val="0"/>
          <w:marBottom w:val="0"/>
          <w:divBdr>
            <w:top w:val="none" w:sz="0" w:space="0" w:color="auto"/>
            <w:left w:val="none" w:sz="0" w:space="0" w:color="auto"/>
            <w:bottom w:val="none" w:sz="0" w:space="0" w:color="auto"/>
            <w:right w:val="none" w:sz="0" w:space="0" w:color="auto"/>
          </w:divBdr>
        </w:div>
        <w:div w:id="1839224231">
          <w:marLeft w:val="0"/>
          <w:marRight w:val="0"/>
          <w:marTop w:val="0"/>
          <w:marBottom w:val="0"/>
          <w:divBdr>
            <w:top w:val="none" w:sz="0" w:space="0" w:color="auto"/>
            <w:left w:val="none" w:sz="0" w:space="0" w:color="auto"/>
            <w:bottom w:val="none" w:sz="0" w:space="0" w:color="auto"/>
            <w:right w:val="none" w:sz="0" w:space="0" w:color="auto"/>
          </w:divBdr>
        </w:div>
        <w:div w:id="1849909452">
          <w:marLeft w:val="0"/>
          <w:marRight w:val="0"/>
          <w:marTop w:val="0"/>
          <w:marBottom w:val="0"/>
          <w:divBdr>
            <w:top w:val="none" w:sz="0" w:space="0" w:color="auto"/>
            <w:left w:val="none" w:sz="0" w:space="0" w:color="auto"/>
            <w:bottom w:val="none" w:sz="0" w:space="0" w:color="auto"/>
            <w:right w:val="none" w:sz="0" w:space="0" w:color="auto"/>
          </w:divBdr>
        </w:div>
        <w:div w:id="1866208223">
          <w:marLeft w:val="0"/>
          <w:marRight w:val="0"/>
          <w:marTop w:val="0"/>
          <w:marBottom w:val="0"/>
          <w:divBdr>
            <w:top w:val="none" w:sz="0" w:space="0" w:color="auto"/>
            <w:left w:val="none" w:sz="0" w:space="0" w:color="auto"/>
            <w:bottom w:val="none" w:sz="0" w:space="0" w:color="auto"/>
            <w:right w:val="none" w:sz="0" w:space="0" w:color="auto"/>
          </w:divBdr>
        </w:div>
        <w:div w:id="1874148118">
          <w:marLeft w:val="0"/>
          <w:marRight w:val="0"/>
          <w:marTop w:val="0"/>
          <w:marBottom w:val="0"/>
          <w:divBdr>
            <w:top w:val="none" w:sz="0" w:space="0" w:color="auto"/>
            <w:left w:val="none" w:sz="0" w:space="0" w:color="auto"/>
            <w:bottom w:val="none" w:sz="0" w:space="0" w:color="auto"/>
            <w:right w:val="none" w:sz="0" w:space="0" w:color="auto"/>
          </w:divBdr>
        </w:div>
        <w:div w:id="1880699307">
          <w:marLeft w:val="0"/>
          <w:marRight w:val="0"/>
          <w:marTop w:val="0"/>
          <w:marBottom w:val="0"/>
          <w:divBdr>
            <w:top w:val="none" w:sz="0" w:space="0" w:color="auto"/>
            <w:left w:val="none" w:sz="0" w:space="0" w:color="auto"/>
            <w:bottom w:val="none" w:sz="0" w:space="0" w:color="auto"/>
            <w:right w:val="none" w:sz="0" w:space="0" w:color="auto"/>
          </w:divBdr>
        </w:div>
        <w:div w:id="1886598273">
          <w:marLeft w:val="0"/>
          <w:marRight w:val="0"/>
          <w:marTop w:val="0"/>
          <w:marBottom w:val="0"/>
          <w:divBdr>
            <w:top w:val="none" w:sz="0" w:space="0" w:color="auto"/>
            <w:left w:val="none" w:sz="0" w:space="0" w:color="auto"/>
            <w:bottom w:val="none" w:sz="0" w:space="0" w:color="auto"/>
            <w:right w:val="none" w:sz="0" w:space="0" w:color="auto"/>
          </w:divBdr>
        </w:div>
        <w:div w:id="1918663282">
          <w:marLeft w:val="0"/>
          <w:marRight w:val="0"/>
          <w:marTop w:val="0"/>
          <w:marBottom w:val="0"/>
          <w:divBdr>
            <w:top w:val="none" w:sz="0" w:space="0" w:color="auto"/>
            <w:left w:val="none" w:sz="0" w:space="0" w:color="auto"/>
            <w:bottom w:val="none" w:sz="0" w:space="0" w:color="auto"/>
            <w:right w:val="none" w:sz="0" w:space="0" w:color="auto"/>
          </w:divBdr>
        </w:div>
        <w:div w:id="1920628632">
          <w:marLeft w:val="0"/>
          <w:marRight w:val="0"/>
          <w:marTop w:val="0"/>
          <w:marBottom w:val="0"/>
          <w:divBdr>
            <w:top w:val="none" w:sz="0" w:space="0" w:color="auto"/>
            <w:left w:val="none" w:sz="0" w:space="0" w:color="auto"/>
            <w:bottom w:val="none" w:sz="0" w:space="0" w:color="auto"/>
            <w:right w:val="none" w:sz="0" w:space="0" w:color="auto"/>
          </w:divBdr>
        </w:div>
        <w:div w:id="1931699817">
          <w:marLeft w:val="0"/>
          <w:marRight w:val="0"/>
          <w:marTop w:val="0"/>
          <w:marBottom w:val="0"/>
          <w:divBdr>
            <w:top w:val="none" w:sz="0" w:space="0" w:color="auto"/>
            <w:left w:val="none" w:sz="0" w:space="0" w:color="auto"/>
            <w:bottom w:val="none" w:sz="0" w:space="0" w:color="auto"/>
            <w:right w:val="none" w:sz="0" w:space="0" w:color="auto"/>
          </w:divBdr>
        </w:div>
        <w:div w:id="1932741732">
          <w:marLeft w:val="0"/>
          <w:marRight w:val="0"/>
          <w:marTop w:val="0"/>
          <w:marBottom w:val="0"/>
          <w:divBdr>
            <w:top w:val="none" w:sz="0" w:space="0" w:color="auto"/>
            <w:left w:val="none" w:sz="0" w:space="0" w:color="auto"/>
            <w:bottom w:val="none" w:sz="0" w:space="0" w:color="auto"/>
            <w:right w:val="none" w:sz="0" w:space="0" w:color="auto"/>
          </w:divBdr>
        </w:div>
        <w:div w:id="1938975301">
          <w:marLeft w:val="0"/>
          <w:marRight w:val="0"/>
          <w:marTop w:val="0"/>
          <w:marBottom w:val="0"/>
          <w:divBdr>
            <w:top w:val="none" w:sz="0" w:space="0" w:color="auto"/>
            <w:left w:val="none" w:sz="0" w:space="0" w:color="auto"/>
            <w:bottom w:val="none" w:sz="0" w:space="0" w:color="auto"/>
            <w:right w:val="none" w:sz="0" w:space="0" w:color="auto"/>
          </w:divBdr>
        </w:div>
        <w:div w:id="1945723438">
          <w:marLeft w:val="0"/>
          <w:marRight w:val="0"/>
          <w:marTop w:val="0"/>
          <w:marBottom w:val="0"/>
          <w:divBdr>
            <w:top w:val="none" w:sz="0" w:space="0" w:color="auto"/>
            <w:left w:val="none" w:sz="0" w:space="0" w:color="auto"/>
            <w:bottom w:val="none" w:sz="0" w:space="0" w:color="auto"/>
            <w:right w:val="none" w:sz="0" w:space="0" w:color="auto"/>
          </w:divBdr>
        </w:div>
        <w:div w:id="1976256718">
          <w:marLeft w:val="0"/>
          <w:marRight w:val="0"/>
          <w:marTop w:val="0"/>
          <w:marBottom w:val="0"/>
          <w:divBdr>
            <w:top w:val="none" w:sz="0" w:space="0" w:color="auto"/>
            <w:left w:val="none" w:sz="0" w:space="0" w:color="auto"/>
            <w:bottom w:val="none" w:sz="0" w:space="0" w:color="auto"/>
            <w:right w:val="none" w:sz="0" w:space="0" w:color="auto"/>
          </w:divBdr>
        </w:div>
        <w:div w:id="1987052423">
          <w:marLeft w:val="0"/>
          <w:marRight w:val="0"/>
          <w:marTop w:val="0"/>
          <w:marBottom w:val="0"/>
          <w:divBdr>
            <w:top w:val="none" w:sz="0" w:space="0" w:color="auto"/>
            <w:left w:val="none" w:sz="0" w:space="0" w:color="auto"/>
            <w:bottom w:val="none" w:sz="0" w:space="0" w:color="auto"/>
            <w:right w:val="none" w:sz="0" w:space="0" w:color="auto"/>
          </w:divBdr>
        </w:div>
        <w:div w:id="1989280615">
          <w:marLeft w:val="0"/>
          <w:marRight w:val="0"/>
          <w:marTop w:val="0"/>
          <w:marBottom w:val="0"/>
          <w:divBdr>
            <w:top w:val="none" w:sz="0" w:space="0" w:color="auto"/>
            <w:left w:val="none" w:sz="0" w:space="0" w:color="auto"/>
            <w:bottom w:val="none" w:sz="0" w:space="0" w:color="auto"/>
            <w:right w:val="none" w:sz="0" w:space="0" w:color="auto"/>
          </w:divBdr>
        </w:div>
        <w:div w:id="2006737074">
          <w:marLeft w:val="0"/>
          <w:marRight w:val="0"/>
          <w:marTop w:val="0"/>
          <w:marBottom w:val="0"/>
          <w:divBdr>
            <w:top w:val="none" w:sz="0" w:space="0" w:color="auto"/>
            <w:left w:val="none" w:sz="0" w:space="0" w:color="auto"/>
            <w:bottom w:val="none" w:sz="0" w:space="0" w:color="auto"/>
            <w:right w:val="none" w:sz="0" w:space="0" w:color="auto"/>
          </w:divBdr>
        </w:div>
        <w:div w:id="2020697862">
          <w:marLeft w:val="0"/>
          <w:marRight w:val="0"/>
          <w:marTop w:val="0"/>
          <w:marBottom w:val="0"/>
          <w:divBdr>
            <w:top w:val="none" w:sz="0" w:space="0" w:color="auto"/>
            <w:left w:val="none" w:sz="0" w:space="0" w:color="auto"/>
            <w:bottom w:val="none" w:sz="0" w:space="0" w:color="auto"/>
            <w:right w:val="none" w:sz="0" w:space="0" w:color="auto"/>
          </w:divBdr>
        </w:div>
        <w:div w:id="2050757947">
          <w:marLeft w:val="0"/>
          <w:marRight w:val="0"/>
          <w:marTop w:val="0"/>
          <w:marBottom w:val="0"/>
          <w:divBdr>
            <w:top w:val="none" w:sz="0" w:space="0" w:color="auto"/>
            <w:left w:val="none" w:sz="0" w:space="0" w:color="auto"/>
            <w:bottom w:val="none" w:sz="0" w:space="0" w:color="auto"/>
            <w:right w:val="none" w:sz="0" w:space="0" w:color="auto"/>
          </w:divBdr>
        </w:div>
        <w:div w:id="2057586963">
          <w:marLeft w:val="0"/>
          <w:marRight w:val="0"/>
          <w:marTop w:val="0"/>
          <w:marBottom w:val="0"/>
          <w:divBdr>
            <w:top w:val="none" w:sz="0" w:space="0" w:color="auto"/>
            <w:left w:val="none" w:sz="0" w:space="0" w:color="auto"/>
            <w:bottom w:val="none" w:sz="0" w:space="0" w:color="auto"/>
            <w:right w:val="none" w:sz="0" w:space="0" w:color="auto"/>
          </w:divBdr>
        </w:div>
        <w:div w:id="2058047348">
          <w:marLeft w:val="0"/>
          <w:marRight w:val="0"/>
          <w:marTop w:val="0"/>
          <w:marBottom w:val="0"/>
          <w:divBdr>
            <w:top w:val="none" w:sz="0" w:space="0" w:color="auto"/>
            <w:left w:val="none" w:sz="0" w:space="0" w:color="auto"/>
            <w:bottom w:val="none" w:sz="0" w:space="0" w:color="auto"/>
            <w:right w:val="none" w:sz="0" w:space="0" w:color="auto"/>
          </w:divBdr>
        </w:div>
        <w:div w:id="2083529085">
          <w:marLeft w:val="0"/>
          <w:marRight w:val="0"/>
          <w:marTop w:val="0"/>
          <w:marBottom w:val="0"/>
          <w:divBdr>
            <w:top w:val="none" w:sz="0" w:space="0" w:color="auto"/>
            <w:left w:val="none" w:sz="0" w:space="0" w:color="auto"/>
            <w:bottom w:val="none" w:sz="0" w:space="0" w:color="auto"/>
            <w:right w:val="none" w:sz="0" w:space="0" w:color="auto"/>
          </w:divBdr>
        </w:div>
        <w:div w:id="2103716475">
          <w:marLeft w:val="0"/>
          <w:marRight w:val="0"/>
          <w:marTop w:val="0"/>
          <w:marBottom w:val="0"/>
          <w:divBdr>
            <w:top w:val="none" w:sz="0" w:space="0" w:color="auto"/>
            <w:left w:val="none" w:sz="0" w:space="0" w:color="auto"/>
            <w:bottom w:val="none" w:sz="0" w:space="0" w:color="auto"/>
            <w:right w:val="none" w:sz="0" w:space="0" w:color="auto"/>
          </w:divBdr>
        </w:div>
        <w:div w:id="2105834590">
          <w:marLeft w:val="0"/>
          <w:marRight w:val="0"/>
          <w:marTop w:val="0"/>
          <w:marBottom w:val="0"/>
          <w:divBdr>
            <w:top w:val="none" w:sz="0" w:space="0" w:color="auto"/>
            <w:left w:val="none" w:sz="0" w:space="0" w:color="auto"/>
            <w:bottom w:val="none" w:sz="0" w:space="0" w:color="auto"/>
            <w:right w:val="none" w:sz="0" w:space="0" w:color="auto"/>
          </w:divBdr>
        </w:div>
        <w:div w:id="2123113208">
          <w:marLeft w:val="0"/>
          <w:marRight w:val="0"/>
          <w:marTop w:val="0"/>
          <w:marBottom w:val="0"/>
          <w:divBdr>
            <w:top w:val="none" w:sz="0" w:space="0" w:color="auto"/>
            <w:left w:val="none" w:sz="0" w:space="0" w:color="auto"/>
            <w:bottom w:val="none" w:sz="0" w:space="0" w:color="auto"/>
            <w:right w:val="none" w:sz="0" w:space="0" w:color="auto"/>
          </w:divBdr>
        </w:div>
        <w:div w:id="2137982638">
          <w:marLeft w:val="0"/>
          <w:marRight w:val="0"/>
          <w:marTop w:val="0"/>
          <w:marBottom w:val="0"/>
          <w:divBdr>
            <w:top w:val="none" w:sz="0" w:space="0" w:color="auto"/>
            <w:left w:val="none" w:sz="0" w:space="0" w:color="auto"/>
            <w:bottom w:val="none" w:sz="0" w:space="0" w:color="auto"/>
            <w:right w:val="none" w:sz="0" w:space="0" w:color="auto"/>
          </w:divBdr>
        </w:div>
        <w:div w:id="2139447961">
          <w:marLeft w:val="0"/>
          <w:marRight w:val="0"/>
          <w:marTop w:val="0"/>
          <w:marBottom w:val="0"/>
          <w:divBdr>
            <w:top w:val="none" w:sz="0" w:space="0" w:color="auto"/>
            <w:left w:val="none" w:sz="0" w:space="0" w:color="auto"/>
            <w:bottom w:val="none" w:sz="0" w:space="0" w:color="auto"/>
            <w:right w:val="none" w:sz="0" w:space="0" w:color="auto"/>
          </w:divBdr>
        </w:div>
        <w:div w:id="2145930271">
          <w:marLeft w:val="0"/>
          <w:marRight w:val="0"/>
          <w:marTop w:val="0"/>
          <w:marBottom w:val="0"/>
          <w:divBdr>
            <w:top w:val="none" w:sz="0" w:space="0" w:color="auto"/>
            <w:left w:val="none" w:sz="0" w:space="0" w:color="auto"/>
            <w:bottom w:val="none" w:sz="0" w:space="0" w:color="auto"/>
            <w:right w:val="none" w:sz="0" w:space="0" w:color="auto"/>
          </w:divBdr>
        </w:div>
      </w:divsChild>
    </w:div>
    <w:div w:id="952591383">
      <w:bodyDiv w:val="1"/>
      <w:marLeft w:val="0"/>
      <w:marRight w:val="0"/>
      <w:marTop w:val="0"/>
      <w:marBottom w:val="0"/>
      <w:divBdr>
        <w:top w:val="none" w:sz="0" w:space="0" w:color="auto"/>
        <w:left w:val="none" w:sz="0" w:space="0" w:color="auto"/>
        <w:bottom w:val="none" w:sz="0" w:space="0" w:color="auto"/>
        <w:right w:val="none" w:sz="0" w:space="0" w:color="auto"/>
      </w:divBdr>
    </w:div>
    <w:div w:id="969359175">
      <w:bodyDiv w:val="1"/>
      <w:marLeft w:val="0"/>
      <w:marRight w:val="0"/>
      <w:marTop w:val="0"/>
      <w:marBottom w:val="0"/>
      <w:divBdr>
        <w:top w:val="none" w:sz="0" w:space="0" w:color="auto"/>
        <w:left w:val="none" w:sz="0" w:space="0" w:color="auto"/>
        <w:bottom w:val="none" w:sz="0" w:space="0" w:color="auto"/>
        <w:right w:val="none" w:sz="0" w:space="0" w:color="auto"/>
      </w:divBdr>
    </w:div>
    <w:div w:id="973101159">
      <w:bodyDiv w:val="1"/>
      <w:marLeft w:val="0"/>
      <w:marRight w:val="0"/>
      <w:marTop w:val="0"/>
      <w:marBottom w:val="0"/>
      <w:divBdr>
        <w:top w:val="none" w:sz="0" w:space="0" w:color="auto"/>
        <w:left w:val="none" w:sz="0" w:space="0" w:color="auto"/>
        <w:bottom w:val="none" w:sz="0" w:space="0" w:color="auto"/>
        <w:right w:val="none" w:sz="0" w:space="0" w:color="auto"/>
      </w:divBdr>
    </w:div>
    <w:div w:id="981545027">
      <w:bodyDiv w:val="1"/>
      <w:marLeft w:val="0"/>
      <w:marRight w:val="0"/>
      <w:marTop w:val="0"/>
      <w:marBottom w:val="0"/>
      <w:divBdr>
        <w:top w:val="none" w:sz="0" w:space="0" w:color="auto"/>
        <w:left w:val="none" w:sz="0" w:space="0" w:color="auto"/>
        <w:bottom w:val="none" w:sz="0" w:space="0" w:color="auto"/>
        <w:right w:val="none" w:sz="0" w:space="0" w:color="auto"/>
      </w:divBdr>
    </w:div>
    <w:div w:id="996610799">
      <w:bodyDiv w:val="1"/>
      <w:marLeft w:val="0"/>
      <w:marRight w:val="0"/>
      <w:marTop w:val="0"/>
      <w:marBottom w:val="0"/>
      <w:divBdr>
        <w:top w:val="none" w:sz="0" w:space="0" w:color="auto"/>
        <w:left w:val="none" w:sz="0" w:space="0" w:color="auto"/>
        <w:bottom w:val="none" w:sz="0" w:space="0" w:color="auto"/>
        <w:right w:val="none" w:sz="0" w:space="0" w:color="auto"/>
      </w:divBdr>
    </w:div>
    <w:div w:id="996809145">
      <w:bodyDiv w:val="1"/>
      <w:marLeft w:val="0"/>
      <w:marRight w:val="0"/>
      <w:marTop w:val="0"/>
      <w:marBottom w:val="0"/>
      <w:divBdr>
        <w:top w:val="none" w:sz="0" w:space="0" w:color="auto"/>
        <w:left w:val="none" w:sz="0" w:space="0" w:color="auto"/>
        <w:bottom w:val="none" w:sz="0" w:space="0" w:color="auto"/>
        <w:right w:val="none" w:sz="0" w:space="0" w:color="auto"/>
      </w:divBdr>
    </w:div>
    <w:div w:id="998071608">
      <w:bodyDiv w:val="1"/>
      <w:marLeft w:val="0"/>
      <w:marRight w:val="0"/>
      <w:marTop w:val="0"/>
      <w:marBottom w:val="0"/>
      <w:divBdr>
        <w:top w:val="none" w:sz="0" w:space="0" w:color="auto"/>
        <w:left w:val="none" w:sz="0" w:space="0" w:color="auto"/>
        <w:bottom w:val="none" w:sz="0" w:space="0" w:color="auto"/>
        <w:right w:val="none" w:sz="0" w:space="0" w:color="auto"/>
      </w:divBdr>
    </w:div>
    <w:div w:id="1000736857">
      <w:bodyDiv w:val="1"/>
      <w:marLeft w:val="0"/>
      <w:marRight w:val="0"/>
      <w:marTop w:val="0"/>
      <w:marBottom w:val="0"/>
      <w:divBdr>
        <w:top w:val="none" w:sz="0" w:space="0" w:color="auto"/>
        <w:left w:val="none" w:sz="0" w:space="0" w:color="auto"/>
        <w:bottom w:val="none" w:sz="0" w:space="0" w:color="auto"/>
        <w:right w:val="none" w:sz="0" w:space="0" w:color="auto"/>
      </w:divBdr>
    </w:div>
    <w:div w:id="1005132134">
      <w:bodyDiv w:val="1"/>
      <w:marLeft w:val="0"/>
      <w:marRight w:val="0"/>
      <w:marTop w:val="0"/>
      <w:marBottom w:val="0"/>
      <w:divBdr>
        <w:top w:val="none" w:sz="0" w:space="0" w:color="auto"/>
        <w:left w:val="none" w:sz="0" w:space="0" w:color="auto"/>
        <w:bottom w:val="none" w:sz="0" w:space="0" w:color="auto"/>
        <w:right w:val="none" w:sz="0" w:space="0" w:color="auto"/>
      </w:divBdr>
    </w:div>
    <w:div w:id="1012420343">
      <w:bodyDiv w:val="1"/>
      <w:marLeft w:val="0"/>
      <w:marRight w:val="0"/>
      <w:marTop w:val="0"/>
      <w:marBottom w:val="0"/>
      <w:divBdr>
        <w:top w:val="none" w:sz="0" w:space="0" w:color="auto"/>
        <w:left w:val="none" w:sz="0" w:space="0" w:color="auto"/>
        <w:bottom w:val="none" w:sz="0" w:space="0" w:color="auto"/>
        <w:right w:val="none" w:sz="0" w:space="0" w:color="auto"/>
      </w:divBdr>
    </w:div>
    <w:div w:id="1017777479">
      <w:bodyDiv w:val="1"/>
      <w:marLeft w:val="0"/>
      <w:marRight w:val="0"/>
      <w:marTop w:val="0"/>
      <w:marBottom w:val="0"/>
      <w:divBdr>
        <w:top w:val="none" w:sz="0" w:space="0" w:color="auto"/>
        <w:left w:val="none" w:sz="0" w:space="0" w:color="auto"/>
        <w:bottom w:val="none" w:sz="0" w:space="0" w:color="auto"/>
        <w:right w:val="none" w:sz="0" w:space="0" w:color="auto"/>
      </w:divBdr>
    </w:div>
    <w:div w:id="1020082362">
      <w:bodyDiv w:val="1"/>
      <w:marLeft w:val="0"/>
      <w:marRight w:val="0"/>
      <w:marTop w:val="0"/>
      <w:marBottom w:val="0"/>
      <w:divBdr>
        <w:top w:val="none" w:sz="0" w:space="0" w:color="auto"/>
        <w:left w:val="none" w:sz="0" w:space="0" w:color="auto"/>
        <w:bottom w:val="none" w:sz="0" w:space="0" w:color="auto"/>
        <w:right w:val="none" w:sz="0" w:space="0" w:color="auto"/>
      </w:divBdr>
    </w:div>
    <w:div w:id="1022979881">
      <w:bodyDiv w:val="1"/>
      <w:marLeft w:val="0"/>
      <w:marRight w:val="0"/>
      <w:marTop w:val="0"/>
      <w:marBottom w:val="0"/>
      <w:divBdr>
        <w:top w:val="none" w:sz="0" w:space="0" w:color="auto"/>
        <w:left w:val="none" w:sz="0" w:space="0" w:color="auto"/>
        <w:bottom w:val="none" w:sz="0" w:space="0" w:color="auto"/>
        <w:right w:val="none" w:sz="0" w:space="0" w:color="auto"/>
      </w:divBdr>
    </w:div>
    <w:div w:id="1026712102">
      <w:bodyDiv w:val="1"/>
      <w:marLeft w:val="0"/>
      <w:marRight w:val="0"/>
      <w:marTop w:val="0"/>
      <w:marBottom w:val="0"/>
      <w:divBdr>
        <w:top w:val="none" w:sz="0" w:space="0" w:color="auto"/>
        <w:left w:val="none" w:sz="0" w:space="0" w:color="auto"/>
        <w:bottom w:val="none" w:sz="0" w:space="0" w:color="auto"/>
        <w:right w:val="none" w:sz="0" w:space="0" w:color="auto"/>
      </w:divBdr>
    </w:div>
    <w:div w:id="1050417239">
      <w:bodyDiv w:val="1"/>
      <w:marLeft w:val="0"/>
      <w:marRight w:val="0"/>
      <w:marTop w:val="0"/>
      <w:marBottom w:val="0"/>
      <w:divBdr>
        <w:top w:val="none" w:sz="0" w:space="0" w:color="auto"/>
        <w:left w:val="none" w:sz="0" w:space="0" w:color="auto"/>
        <w:bottom w:val="none" w:sz="0" w:space="0" w:color="auto"/>
        <w:right w:val="none" w:sz="0" w:space="0" w:color="auto"/>
      </w:divBdr>
    </w:div>
    <w:div w:id="1061905124">
      <w:bodyDiv w:val="1"/>
      <w:marLeft w:val="0"/>
      <w:marRight w:val="0"/>
      <w:marTop w:val="0"/>
      <w:marBottom w:val="0"/>
      <w:divBdr>
        <w:top w:val="none" w:sz="0" w:space="0" w:color="auto"/>
        <w:left w:val="none" w:sz="0" w:space="0" w:color="auto"/>
        <w:bottom w:val="none" w:sz="0" w:space="0" w:color="auto"/>
        <w:right w:val="none" w:sz="0" w:space="0" w:color="auto"/>
      </w:divBdr>
    </w:div>
    <w:div w:id="1065373294">
      <w:bodyDiv w:val="1"/>
      <w:marLeft w:val="0"/>
      <w:marRight w:val="0"/>
      <w:marTop w:val="0"/>
      <w:marBottom w:val="0"/>
      <w:divBdr>
        <w:top w:val="none" w:sz="0" w:space="0" w:color="auto"/>
        <w:left w:val="none" w:sz="0" w:space="0" w:color="auto"/>
        <w:bottom w:val="none" w:sz="0" w:space="0" w:color="auto"/>
        <w:right w:val="none" w:sz="0" w:space="0" w:color="auto"/>
      </w:divBdr>
    </w:div>
    <w:div w:id="1071465154">
      <w:bodyDiv w:val="1"/>
      <w:marLeft w:val="0"/>
      <w:marRight w:val="0"/>
      <w:marTop w:val="0"/>
      <w:marBottom w:val="0"/>
      <w:divBdr>
        <w:top w:val="none" w:sz="0" w:space="0" w:color="auto"/>
        <w:left w:val="none" w:sz="0" w:space="0" w:color="auto"/>
        <w:bottom w:val="none" w:sz="0" w:space="0" w:color="auto"/>
        <w:right w:val="none" w:sz="0" w:space="0" w:color="auto"/>
      </w:divBdr>
    </w:div>
    <w:div w:id="1071735205">
      <w:bodyDiv w:val="1"/>
      <w:marLeft w:val="0"/>
      <w:marRight w:val="0"/>
      <w:marTop w:val="0"/>
      <w:marBottom w:val="0"/>
      <w:divBdr>
        <w:top w:val="none" w:sz="0" w:space="0" w:color="auto"/>
        <w:left w:val="none" w:sz="0" w:space="0" w:color="auto"/>
        <w:bottom w:val="none" w:sz="0" w:space="0" w:color="auto"/>
        <w:right w:val="none" w:sz="0" w:space="0" w:color="auto"/>
      </w:divBdr>
    </w:div>
    <w:div w:id="1071804791">
      <w:bodyDiv w:val="1"/>
      <w:marLeft w:val="0"/>
      <w:marRight w:val="0"/>
      <w:marTop w:val="0"/>
      <w:marBottom w:val="0"/>
      <w:divBdr>
        <w:top w:val="none" w:sz="0" w:space="0" w:color="auto"/>
        <w:left w:val="none" w:sz="0" w:space="0" w:color="auto"/>
        <w:bottom w:val="none" w:sz="0" w:space="0" w:color="auto"/>
        <w:right w:val="none" w:sz="0" w:space="0" w:color="auto"/>
      </w:divBdr>
    </w:div>
    <w:div w:id="1079060983">
      <w:bodyDiv w:val="1"/>
      <w:marLeft w:val="0"/>
      <w:marRight w:val="0"/>
      <w:marTop w:val="0"/>
      <w:marBottom w:val="0"/>
      <w:divBdr>
        <w:top w:val="none" w:sz="0" w:space="0" w:color="auto"/>
        <w:left w:val="none" w:sz="0" w:space="0" w:color="auto"/>
        <w:bottom w:val="none" w:sz="0" w:space="0" w:color="auto"/>
        <w:right w:val="none" w:sz="0" w:space="0" w:color="auto"/>
      </w:divBdr>
    </w:div>
    <w:div w:id="1094135789">
      <w:bodyDiv w:val="1"/>
      <w:marLeft w:val="0"/>
      <w:marRight w:val="0"/>
      <w:marTop w:val="0"/>
      <w:marBottom w:val="0"/>
      <w:divBdr>
        <w:top w:val="none" w:sz="0" w:space="0" w:color="auto"/>
        <w:left w:val="none" w:sz="0" w:space="0" w:color="auto"/>
        <w:bottom w:val="none" w:sz="0" w:space="0" w:color="auto"/>
        <w:right w:val="none" w:sz="0" w:space="0" w:color="auto"/>
      </w:divBdr>
    </w:div>
    <w:div w:id="1101603328">
      <w:bodyDiv w:val="1"/>
      <w:marLeft w:val="0"/>
      <w:marRight w:val="0"/>
      <w:marTop w:val="0"/>
      <w:marBottom w:val="0"/>
      <w:divBdr>
        <w:top w:val="none" w:sz="0" w:space="0" w:color="auto"/>
        <w:left w:val="none" w:sz="0" w:space="0" w:color="auto"/>
        <w:bottom w:val="none" w:sz="0" w:space="0" w:color="auto"/>
        <w:right w:val="none" w:sz="0" w:space="0" w:color="auto"/>
      </w:divBdr>
    </w:div>
    <w:div w:id="1104574680">
      <w:bodyDiv w:val="1"/>
      <w:marLeft w:val="0"/>
      <w:marRight w:val="0"/>
      <w:marTop w:val="0"/>
      <w:marBottom w:val="0"/>
      <w:divBdr>
        <w:top w:val="none" w:sz="0" w:space="0" w:color="auto"/>
        <w:left w:val="none" w:sz="0" w:space="0" w:color="auto"/>
        <w:bottom w:val="none" w:sz="0" w:space="0" w:color="auto"/>
        <w:right w:val="none" w:sz="0" w:space="0" w:color="auto"/>
      </w:divBdr>
    </w:div>
    <w:div w:id="1105809891">
      <w:bodyDiv w:val="1"/>
      <w:marLeft w:val="0"/>
      <w:marRight w:val="0"/>
      <w:marTop w:val="0"/>
      <w:marBottom w:val="0"/>
      <w:divBdr>
        <w:top w:val="none" w:sz="0" w:space="0" w:color="auto"/>
        <w:left w:val="none" w:sz="0" w:space="0" w:color="auto"/>
        <w:bottom w:val="none" w:sz="0" w:space="0" w:color="auto"/>
        <w:right w:val="none" w:sz="0" w:space="0" w:color="auto"/>
      </w:divBdr>
    </w:div>
    <w:div w:id="1108889451">
      <w:bodyDiv w:val="1"/>
      <w:marLeft w:val="0"/>
      <w:marRight w:val="0"/>
      <w:marTop w:val="0"/>
      <w:marBottom w:val="0"/>
      <w:divBdr>
        <w:top w:val="none" w:sz="0" w:space="0" w:color="auto"/>
        <w:left w:val="none" w:sz="0" w:space="0" w:color="auto"/>
        <w:bottom w:val="none" w:sz="0" w:space="0" w:color="auto"/>
        <w:right w:val="none" w:sz="0" w:space="0" w:color="auto"/>
      </w:divBdr>
    </w:div>
    <w:div w:id="1108965037">
      <w:bodyDiv w:val="1"/>
      <w:marLeft w:val="0"/>
      <w:marRight w:val="0"/>
      <w:marTop w:val="0"/>
      <w:marBottom w:val="0"/>
      <w:divBdr>
        <w:top w:val="none" w:sz="0" w:space="0" w:color="auto"/>
        <w:left w:val="none" w:sz="0" w:space="0" w:color="auto"/>
        <w:bottom w:val="none" w:sz="0" w:space="0" w:color="auto"/>
        <w:right w:val="none" w:sz="0" w:space="0" w:color="auto"/>
      </w:divBdr>
    </w:div>
    <w:div w:id="1109816783">
      <w:bodyDiv w:val="1"/>
      <w:marLeft w:val="0"/>
      <w:marRight w:val="0"/>
      <w:marTop w:val="0"/>
      <w:marBottom w:val="0"/>
      <w:divBdr>
        <w:top w:val="none" w:sz="0" w:space="0" w:color="auto"/>
        <w:left w:val="none" w:sz="0" w:space="0" w:color="auto"/>
        <w:bottom w:val="none" w:sz="0" w:space="0" w:color="auto"/>
        <w:right w:val="none" w:sz="0" w:space="0" w:color="auto"/>
      </w:divBdr>
    </w:div>
    <w:div w:id="1118797021">
      <w:bodyDiv w:val="1"/>
      <w:marLeft w:val="0"/>
      <w:marRight w:val="0"/>
      <w:marTop w:val="0"/>
      <w:marBottom w:val="0"/>
      <w:divBdr>
        <w:top w:val="none" w:sz="0" w:space="0" w:color="auto"/>
        <w:left w:val="none" w:sz="0" w:space="0" w:color="auto"/>
        <w:bottom w:val="none" w:sz="0" w:space="0" w:color="auto"/>
        <w:right w:val="none" w:sz="0" w:space="0" w:color="auto"/>
      </w:divBdr>
    </w:div>
    <w:div w:id="1125582980">
      <w:bodyDiv w:val="1"/>
      <w:marLeft w:val="0"/>
      <w:marRight w:val="0"/>
      <w:marTop w:val="0"/>
      <w:marBottom w:val="0"/>
      <w:divBdr>
        <w:top w:val="none" w:sz="0" w:space="0" w:color="auto"/>
        <w:left w:val="none" w:sz="0" w:space="0" w:color="auto"/>
        <w:bottom w:val="none" w:sz="0" w:space="0" w:color="auto"/>
        <w:right w:val="none" w:sz="0" w:space="0" w:color="auto"/>
      </w:divBdr>
    </w:div>
    <w:div w:id="1125584283">
      <w:bodyDiv w:val="1"/>
      <w:marLeft w:val="0"/>
      <w:marRight w:val="0"/>
      <w:marTop w:val="0"/>
      <w:marBottom w:val="0"/>
      <w:divBdr>
        <w:top w:val="none" w:sz="0" w:space="0" w:color="auto"/>
        <w:left w:val="none" w:sz="0" w:space="0" w:color="auto"/>
        <w:bottom w:val="none" w:sz="0" w:space="0" w:color="auto"/>
        <w:right w:val="none" w:sz="0" w:space="0" w:color="auto"/>
      </w:divBdr>
      <w:divsChild>
        <w:div w:id="1712608110">
          <w:marLeft w:val="0"/>
          <w:marRight w:val="0"/>
          <w:marTop w:val="0"/>
          <w:marBottom w:val="0"/>
          <w:divBdr>
            <w:top w:val="none" w:sz="0" w:space="0" w:color="auto"/>
            <w:left w:val="none" w:sz="0" w:space="0" w:color="auto"/>
            <w:bottom w:val="none" w:sz="0" w:space="0" w:color="auto"/>
            <w:right w:val="none" w:sz="0" w:space="0" w:color="auto"/>
          </w:divBdr>
          <w:divsChild>
            <w:div w:id="162826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28530">
      <w:bodyDiv w:val="1"/>
      <w:marLeft w:val="0"/>
      <w:marRight w:val="0"/>
      <w:marTop w:val="0"/>
      <w:marBottom w:val="0"/>
      <w:divBdr>
        <w:top w:val="none" w:sz="0" w:space="0" w:color="auto"/>
        <w:left w:val="none" w:sz="0" w:space="0" w:color="auto"/>
        <w:bottom w:val="none" w:sz="0" w:space="0" w:color="auto"/>
        <w:right w:val="none" w:sz="0" w:space="0" w:color="auto"/>
      </w:divBdr>
    </w:div>
    <w:div w:id="1132332983">
      <w:bodyDiv w:val="1"/>
      <w:marLeft w:val="0"/>
      <w:marRight w:val="0"/>
      <w:marTop w:val="0"/>
      <w:marBottom w:val="0"/>
      <w:divBdr>
        <w:top w:val="none" w:sz="0" w:space="0" w:color="auto"/>
        <w:left w:val="none" w:sz="0" w:space="0" w:color="auto"/>
        <w:bottom w:val="none" w:sz="0" w:space="0" w:color="auto"/>
        <w:right w:val="none" w:sz="0" w:space="0" w:color="auto"/>
      </w:divBdr>
    </w:div>
    <w:div w:id="1138840672">
      <w:bodyDiv w:val="1"/>
      <w:marLeft w:val="0"/>
      <w:marRight w:val="0"/>
      <w:marTop w:val="0"/>
      <w:marBottom w:val="0"/>
      <w:divBdr>
        <w:top w:val="none" w:sz="0" w:space="0" w:color="auto"/>
        <w:left w:val="none" w:sz="0" w:space="0" w:color="auto"/>
        <w:bottom w:val="none" w:sz="0" w:space="0" w:color="auto"/>
        <w:right w:val="none" w:sz="0" w:space="0" w:color="auto"/>
      </w:divBdr>
    </w:div>
    <w:div w:id="1139880508">
      <w:bodyDiv w:val="1"/>
      <w:marLeft w:val="0"/>
      <w:marRight w:val="0"/>
      <w:marTop w:val="0"/>
      <w:marBottom w:val="0"/>
      <w:divBdr>
        <w:top w:val="none" w:sz="0" w:space="0" w:color="auto"/>
        <w:left w:val="none" w:sz="0" w:space="0" w:color="auto"/>
        <w:bottom w:val="none" w:sz="0" w:space="0" w:color="auto"/>
        <w:right w:val="none" w:sz="0" w:space="0" w:color="auto"/>
      </w:divBdr>
    </w:div>
    <w:div w:id="1140343234">
      <w:bodyDiv w:val="1"/>
      <w:marLeft w:val="0"/>
      <w:marRight w:val="0"/>
      <w:marTop w:val="0"/>
      <w:marBottom w:val="0"/>
      <w:divBdr>
        <w:top w:val="none" w:sz="0" w:space="0" w:color="auto"/>
        <w:left w:val="none" w:sz="0" w:space="0" w:color="auto"/>
        <w:bottom w:val="none" w:sz="0" w:space="0" w:color="auto"/>
        <w:right w:val="none" w:sz="0" w:space="0" w:color="auto"/>
      </w:divBdr>
    </w:div>
    <w:div w:id="1151603318">
      <w:bodyDiv w:val="1"/>
      <w:marLeft w:val="0"/>
      <w:marRight w:val="0"/>
      <w:marTop w:val="0"/>
      <w:marBottom w:val="0"/>
      <w:divBdr>
        <w:top w:val="none" w:sz="0" w:space="0" w:color="auto"/>
        <w:left w:val="none" w:sz="0" w:space="0" w:color="auto"/>
        <w:bottom w:val="none" w:sz="0" w:space="0" w:color="auto"/>
        <w:right w:val="none" w:sz="0" w:space="0" w:color="auto"/>
      </w:divBdr>
    </w:div>
    <w:div w:id="1167750605">
      <w:bodyDiv w:val="1"/>
      <w:marLeft w:val="0"/>
      <w:marRight w:val="0"/>
      <w:marTop w:val="0"/>
      <w:marBottom w:val="0"/>
      <w:divBdr>
        <w:top w:val="none" w:sz="0" w:space="0" w:color="auto"/>
        <w:left w:val="none" w:sz="0" w:space="0" w:color="auto"/>
        <w:bottom w:val="none" w:sz="0" w:space="0" w:color="auto"/>
        <w:right w:val="none" w:sz="0" w:space="0" w:color="auto"/>
      </w:divBdr>
    </w:div>
    <w:div w:id="1168517806">
      <w:bodyDiv w:val="1"/>
      <w:marLeft w:val="0"/>
      <w:marRight w:val="0"/>
      <w:marTop w:val="0"/>
      <w:marBottom w:val="0"/>
      <w:divBdr>
        <w:top w:val="none" w:sz="0" w:space="0" w:color="auto"/>
        <w:left w:val="none" w:sz="0" w:space="0" w:color="auto"/>
        <w:bottom w:val="none" w:sz="0" w:space="0" w:color="auto"/>
        <w:right w:val="none" w:sz="0" w:space="0" w:color="auto"/>
      </w:divBdr>
    </w:div>
    <w:div w:id="1170872173">
      <w:bodyDiv w:val="1"/>
      <w:marLeft w:val="0"/>
      <w:marRight w:val="0"/>
      <w:marTop w:val="0"/>
      <w:marBottom w:val="0"/>
      <w:divBdr>
        <w:top w:val="none" w:sz="0" w:space="0" w:color="auto"/>
        <w:left w:val="none" w:sz="0" w:space="0" w:color="auto"/>
        <w:bottom w:val="none" w:sz="0" w:space="0" w:color="auto"/>
        <w:right w:val="none" w:sz="0" w:space="0" w:color="auto"/>
      </w:divBdr>
    </w:div>
    <w:div w:id="1183319452">
      <w:bodyDiv w:val="1"/>
      <w:marLeft w:val="0"/>
      <w:marRight w:val="0"/>
      <w:marTop w:val="0"/>
      <w:marBottom w:val="0"/>
      <w:divBdr>
        <w:top w:val="none" w:sz="0" w:space="0" w:color="auto"/>
        <w:left w:val="none" w:sz="0" w:space="0" w:color="auto"/>
        <w:bottom w:val="none" w:sz="0" w:space="0" w:color="auto"/>
        <w:right w:val="none" w:sz="0" w:space="0" w:color="auto"/>
      </w:divBdr>
    </w:div>
    <w:div w:id="1183591028">
      <w:bodyDiv w:val="1"/>
      <w:marLeft w:val="0"/>
      <w:marRight w:val="0"/>
      <w:marTop w:val="0"/>
      <w:marBottom w:val="0"/>
      <w:divBdr>
        <w:top w:val="none" w:sz="0" w:space="0" w:color="auto"/>
        <w:left w:val="none" w:sz="0" w:space="0" w:color="auto"/>
        <w:bottom w:val="none" w:sz="0" w:space="0" w:color="auto"/>
        <w:right w:val="none" w:sz="0" w:space="0" w:color="auto"/>
      </w:divBdr>
    </w:div>
    <w:div w:id="1186138084">
      <w:bodyDiv w:val="1"/>
      <w:marLeft w:val="0"/>
      <w:marRight w:val="0"/>
      <w:marTop w:val="0"/>
      <w:marBottom w:val="0"/>
      <w:divBdr>
        <w:top w:val="none" w:sz="0" w:space="0" w:color="auto"/>
        <w:left w:val="none" w:sz="0" w:space="0" w:color="auto"/>
        <w:bottom w:val="none" w:sz="0" w:space="0" w:color="auto"/>
        <w:right w:val="none" w:sz="0" w:space="0" w:color="auto"/>
      </w:divBdr>
    </w:div>
    <w:div w:id="1191534240">
      <w:bodyDiv w:val="1"/>
      <w:marLeft w:val="0"/>
      <w:marRight w:val="0"/>
      <w:marTop w:val="0"/>
      <w:marBottom w:val="0"/>
      <w:divBdr>
        <w:top w:val="none" w:sz="0" w:space="0" w:color="auto"/>
        <w:left w:val="none" w:sz="0" w:space="0" w:color="auto"/>
        <w:bottom w:val="none" w:sz="0" w:space="0" w:color="auto"/>
        <w:right w:val="none" w:sz="0" w:space="0" w:color="auto"/>
      </w:divBdr>
    </w:div>
    <w:div w:id="1200436498">
      <w:bodyDiv w:val="1"/>
      <w:marLeft w:val="0"/>
      <w:marRight w:val="0"/>
      <w:marTop w:val="0"/>
      <w:marBottom w:val="0"/>
      <w:divBdr>
        <w:top w:val="none" w:sz="0" w:space="0" w:color="auto"/>
        <w:left w:val="none" w:sz="0" w:space="0" w:color="auto"/>
        <w:bottom w:val="none" w:sz="0" w:space="0" w:color="auto"/>
        <w:right w:val="none" w:sz="0" w:space="0" w:color="auto"/>
      </w:divBdr>
    </w:div>
    <w:div w:id="1211651739">
      <w:bodyDiv w:val="1"/>
      <w:marLeft w:val="0"/>
      <w:marRight w:val="0"/>
      <w:marTop w:val="0"/>
      <w:marBottom w:val="0"/>
      <w:divBdr>
        <w:top w:val="none" w:sz="0" w:space="0" w:color="auto"/>
        <w:left w:val="none" w:sz="0" w:space="0" w:color="auto"/>
        <w:bottom w:val="none" w:sz="0" w:space="0" w:color="auto"/>
        <w:right w:val="none" w:sz="0" w:space="0" w:color="auto"/>
      </w:divBdr>
      <w:divsChild>
        <w:div w:id="19280171">
          <w:marLeft w:val="0"/>
          <w:marRight w:val="0"/>
          <w:marTop w:val="0"/>
          <w:marBottom w:val="0"/>
          <w:divBdr>
            <w:top w:val="none" w:sz="0" w:space="0" w:color="auto"/>
            <w:left w:val="none" w:sz="0" w:space="0" w:color="auto"/>
            <w:bottom w:val="none" w:sz="0" w:space="0" w:color="auto"/>
            <w:right w:val="none" w:sz="0" w:space="0" w:color="auto"/>
          </w:divBdr>
        </w:div>
        <w:div w:id="73164334">
          <w:marLeft w:val="0"/>
          <w:marRight w:val="0"/>
          <w:marTop w:val="0"/>
          <w:marBottom w:val="0"/>
          <w:divBdr>
            <w:top w:val="none" w:sz="0" w:space="0" w:color="auto"/>
            <w:left w:val="none" w:sz="0" w:space="0" w:color="auto"/>
            <w:bottom w:val="none" w:sz="0" w:space="0" w:color="auto"/>
            <w:right w:val="none" w:sz="0" w:space="0" w:color="auto"/>
          </w:divBdr>
        </w:div>
        <w:div w:id="158349479">
          <w:marLeft w:val="0"/>
          <w:marRight w:val="0"/>
          <w:marTop w:val="0"/>
          <w:marBottom w:val="0"/>
          <w:divBdr>
            <w:top w:val="none" w:sz="0" w:space="0" w:color="auto"/>
            <w:left w:val="none" w:sz="0" w:space="0" w:color="auto"/>
            <w:bottom w:val="none" w:sz="0" w:space="0" w:color="auto"/>
            <w:right w:val="none" w:sz="0" w:space="0" w:color="auto"/>
          </w:divBdr>
        </w:div>
        <w:div w:id="194199078">
          <w:marLeft w:val="0"/>
          <w:marRight w:val="0"/>
          <w:marTop w:val="0"/>
          <w:marBottom w:val="0"/>
          <w:divBdr>
            <w:top w:val="none" w:sz="0" w:space="0" w:color="auto"/>
            <w:left w:val="none" w:sz="0" w:space="0" w:color="auto"/>
            <w:bottom w:val="none" w:sz="0" w:space="0" w:color="auto"/>
            <w:right w:val="none" w:sz="0" w:space="0" w:color="auto"/>
          </w:divBdr>
        </w:div>
        <w:div w:id="441190932">
          <w:marLeft w:val="0"/>
          <w:marRight w:val="0"/>
          <w:marTop w:val="0"/>
          <w:marBottom w:val="0"/>
          <w:divBdr>
            <w:top w:val="none" w:sz="0" w:space="0" w:color="auto"/>
            <w:left w:val="none" w:sz="0" w:space="0" w:color="auto"/>
            <w:bottom w:val="none" w:sz="0" w:space="0" w:color="auto"/>
            <w:right w:val="none" w:sz="0" w:space="0" w:color="auto"/>
          </w:divBdr>
        </w:div>
        <w:div w:id="444349766">
          <w:marLeft w:val="0"/>
          <w:marRight w:val="0"/>
          <w:marTop w:val="0"/>
          <w:marBottom w:val="0"/>
          <w:divBdr>
            <w:top w:val="none" w:sz="0" w:space="0" w:color="auto"/>
            <w:left w:val="none" w:sz="0" w:space="0" w:color="auto"/>
            <w:bottom w:val="none" w:sz="0" w:space="0" w:color="auto"/>
            <w:right w:val="none" w:sz="0" w:space="0" w:color="auto"/>
          </w:divBdr>
        </w:div>
        <w:div w:id="464156069">
          <w:marLeft w:val="0"/>
          <w:marRight w:val="0"/>
          <w:marTop w:val="0"/>
          <w:marBottom w:val="0"/>
          <w:divBdr>
            <w:top w:val="none" w:sz="0" w:space="0" w:color="auto"/>
            <w:left w:val="none" w:sz="0" w:space="0" w:color="auto"/>
            <w:bottom w:val="none" w:sz="0" w:space="0" w:color="auto"/>
            <w:right w:val="none" w:sz="0" w:space="0" w:color="auto"/>
          </w:divBdr>
        </w:div>
        <w:div w:id="485098043">
          <w:marLeft w:val="0"/>
          <w:marRight w:val="0"/>
          <w:marTop w:val="0"/>
          <w:marBottom w:val="0"/>
          <w:divBdr>
            <w:top w:val="none" w:sz="0" w:space="0" w:color="auto"/>
            <w:left w:val="none" w:sz="0" w:space="0" w:color="auto"/>
            <w:bottom w:val="none" w:sz="0" w:space="0" w:color="auto"/>
            <w:right w:val="none" w:sz="0" w:space="0" w:color="auto"/>
          </w:divBdr>
        </w:div>
        <w:div w:id="678046635">
          <w:marLeft w:val="0"/>
          <w:marRight w:val="0"/>
          <w:marTop w:val="0"/>
          <w:marBottom w:val="0"/>
          <w:divBdr>
            <w:top w:val="none" w:sz="0" w:space="0" w:color="auto"/>
            <w:left w:val="none" w:sz="0" w:space="0" w:color="auto"/>
            <w:bottom w:val="none" w:sz="0" w:space="0" w:color="auto"/>
            <w:right w:val="none" w:sz="0" w:space="0" w:color="auto"/>
          </w:divBdr>
        </w:div>
        <w:div w:id="799373963">
          <w:marLeft w:val="0"/>
          <w:marRight w:val="0"/>
          <w:marTop w:val="0"/>
          <w:marBottom w:val="0"/>
          <w:divBdr>
            <w:top w:val="none" w:sz="0" w:space="0" w:color="auto"/>
            <w:left w:val="none" w:sz="0" w:space="0" w:color="auto"/>
            <w:bottom w:val="none" w:sz="0" w:space="0" w:color="auto"/>
            <w:right w:val="none" w:sz="0" w:space="0" w:color="auto"/>
          </w:divBdr>
        </w:div>
        <w:div w:id="1089277852">
          <w:marLeft w:val="0"/>
          <w:marRight w:val="0"/>
          <w:marTop w:val="0"/>
          <w:marBottom w:val="0"/>
          <w:divBdr>
            <w:top w:val="none" w:sz="0" w:space="0" w:color="auto"/>
            <w:left w:val="none" w:sz="0" w:space="0" w:color="auto"/>
            <w:bottom w:val="none" w:sz="0" w:space="0" w:color="auto"/>
            <w:right w:val="none" w:sz="0" w:space="0" w:color="auto"/>
          </w:divBdr>
        </w:div>
        <w:div w:id="1144204714">
          <w:marLeft w:val="0"/>
          <w:marRight w:val="0"/>
          <w:marTop w:val="0"/>
          <w:marBottom w:val="0"/>
          <w:divBdr>
            <w:top w:val="none" w:sz="0" w:space="0" w:color="auto"/>
            <w:left w:val="none" w:sz="0" w:space="0" w:color="auto"/>
            <w:bottom w:val="none" w:sz="0" w:space="0" w:color="auto"/>
            <w:right w:val="none" w:sz="0" w:space="0" w:color="auto"/>
          </w:divBdr>
        </w:div>
        <w:div w:id="1296065848">
          <w:marLeft w:val="0"/>
          <w:marRight w:val="0"/>
          <w:marTop w:val="0"/>
          <w:marBottom w:val="0"/>
          <w:divBdr>
            <w:top w:val="none" w:sz="0" w:space="0" w:color="auto"/>
            <w:left w:val="none" w:sz="0" w:space="0" w:color="auto"/>
            <w:bottom w:val="none" w:sz="0" w:space="0" w:color="auto"/>
            <w:right w:val="none" w:sz="0" w:space="0" w:color="auto"/>
          </w:divBdr>
        </w:div>
        <w:div w:id="1362627985">
          <w:marLeft w:val="0"/>
          <w:marRight w:val="0"/>
          <w:marTop w:val="0"/>
          <w:marBottom w:val="0"/>
          <w:divBdr>
            <w:top w:val="none" w:sz="0" w:space="0" w:color="auto"/>
            <w:left w:val="none" w:sz="0" w:space="0" w:color="auto"/>
            <w:bottom w:val="none" w:sz="0" w:space="0" w:color="auto"/>
            <w:right w:val="none" w:sz="0" w:space="0" w:color="auto"/>
          </w:divBdr>
        </w:div>
        <w:div w:id="1490437783">
          <w:marLeft w:val="0"/>
          <w:marRight w:val="0"/>
          <w:marTop w:val="0"/>
          <w:marBottom w:val="0"/>
          <w:divBdr>
            <w:top w:val="none" w:sz="0" w:space="0" w:color="auto"/>
            <w:left w:val="none" w:sz="0" w:space="0" w:color="auto"/>
            <w:bottom w:val="none" w:sz="0" w:space="0" w:color="auto"/>
            <w:right w:val="none" w:sz="0" w:space="0" w:color="auto"/>
          </w:divBdr>
        </w:div>
        <w:div w:id="1498959518">
          <w:marLeft w:val="0"/>
          <w:marRight w:val="0"/>
          <w:marTop w:val="0"/>
          <w:marBottom w:val="0"/>
          <w:divBdr>
            <w:top w:val="none" w:sz="0" w:space="0" w:color="auto"/>
            <w:left w:val="none" w:sz="0" w:space="0" w:color="auto"/>
            <w:bottom w:val="none" w:sz="0" w:space="0" w:color="auto"/>
            <w:right w:val="none" w:sz="0" w:space="0" w:color="auto"/>
          </w:divBdr>
        </w:div>
        <w:div w:id="1553465511">
          <w:marLeft w:val="0"/>
          <w:marRight w:val="0"/>
          <w:marTop w:val="0"/>
          <w:marBottom w:val="0"/>
          <w:divBdr>
            <w:top w:val="none" w:sz="0" w:space="0" w:color="auto"/>
            <w:left w:val="none" w:sz="0" w:space="0" w:color="auto"/>
            <w:bottom w:val="none" w:sz="0" w:space="0" w:color="auto"/>
            <w:right w:val="none" w:sz="0" w:space="0" w:color="auto"/>
          </w:divBdr>
        </w:div>
        <w:div w:id="1670324867">
          <w:marLeft w:val="0"/>
          <w:marRight w:val="0"/>
          <w:marTop w:val="0"/>
          <w:marBottom w:val="0"/>
          <w:divBdr>
            <w:top w:val="none" w:sz="0" w:space="0" w:color="auto"/>
            <w:left w:val="none" w:sz="0" w:space="0" w:color="auto"/>
            <w:bottom w:val="none" w:sz="0" w:space="0" w:color="auto"/>
            <w:right w:val="none" w:sz="0" w:space="0" w:color="auto"/>
          </w:divBdr>
        </w:div>
        <w:div w:id="1872953749">
          <w:marLeft w:val="0"/>
          <w:marRight w:val="0"/>
          <w:marTop w:val="0"/>
          <w:marBottom w:val="0"/>
          <w:divBdr>
            <w:top w:val="none" w:sz="0" w:space="0" w:color="auto"/>
            <w:left w:val="none" w:sz="0" w:space="0" w:color="auto"/>
            <w:bottom w:val="none" w:sz="0" w:space="0" w:color="auto"/>
            <w:right w:val="none" w:sz="0" w:space="0" w:color="auto"/>
          </w:divBdr>
        </w:div>
        <w:div w:id="1889951955">
          <w:marLeft w:val="0"/>
          <w:marRight w:val="0"/>
          <w:marTop w:val="0"/>
          <w:marBottom w:val="0"/>
          <w:divBdr>
            <w:top w:val="none" w:sz="0" w:space="0" w:color="auto"/>
            <w:left w:val="none" w:sz="0" w:space="0" w:color="auto"/>
            <w:bottom w:val="none" w:sz="0" w:space="0" w:color="auto"/>
            <w:right w:val="none" w:sz="0" w:space="0" w:color="auto"/>
          </w:divBdr>
        </w:div>
        <w:div w:id="1928609638">
          <w:marLeft w:val="0"/>
          <w:marRight w:val="0"/>
          <w:marTop w:val="0"/>
          <w:marBottom w:val="0"/>
          <w:divBdr>
            <w:top w:val="none" w:sz="0" w:space="0" w:color="auto"/>
            <w:left w:val="none" w:sz="0" w:space="0" w:color="auto"/>
            <w:bottom w:val="none" w:sz="0" w:space="0" w:color="auto"/>
            <w:right w:val="none" w:sz="0" w:space="0" w:color="auto"/>
          </w:divBdr>
        </w:div>
        <w:div w:id="2042507411">
          <w:marLeft w:val="0"/>
          <w:marRight w:val="0"/>
          <w:marTop w:val="0"/>
          <w:marBottom w:val="0"/>
          <w:divBdr>
            <w:top w:val="none" w:sz="0" w:space="0" w:color="auto"/>
            <w:left w:val="none" w:sz="0" w:space="0" w:color="auto"/>
            <w:bottom w:val="none" w:sz="0" w:space="0" w:color="auto"/>
            <w:right w:val="none" w:sz="0" w:space="0" w:color="auto"/>
          </w:divBdr>
        </w:div>
      </w:divsChild>
    </w:div>
    <w:div w:id="1235628324">
      <w:bodyDiv w:val="1"/>
      <w:marLeft w:val="0"/>
      <w:marRight w:val="0"/>
      <w:marTop w:val="0"/>
      <w:marBottom w:val="0"/>
      <w:divBdr>
        <w:top w:val="none" w:sz="0" w:space="0" w:color="auto"/>
        <w:left w:val="none" w:sz="0" w:space="0" w:color="auto"/>
        <w:bottom w:val="none" w:sz="0" w:space="0" w:color="auto"/>
        <w:right w:val="none" w:sz="0" w:space="0" w:color="auto"/>
      </w:divBdr>
    </w:div>
    <w:div w:id="1237401241">
      <w:bodyDiv w:val="1"/>
      <w:marLeft w:val="0"/>
      <w:marRight w:val="0"/>
      <w:marTop w:val="0"/>
      <w:marBottom w:val="0"/>
      <w:divBdr>
        <w:top w:val="none" w:sz="0" w:space="0" w:color="auto"/>
        <w:left w:val="none" w:sz="0" w:space="0" w:color="auto"/>
        <w:bottom w:val="none" w:sz="0" w:space="0" w:color="auto"/>
        <w:right w:val="none" w:sz="0" w:space="0" w:color="auto"/>
      </w:divBdr>
    </w:div>
    <w:div w:id="1252007214">
      <w:bodyDiv w:val="1"/>
      <w:marLeft w:val="0"/>
      <w:marRight w:val="0"/>
      <w:marTop w:val="0"/>
      <w:marBottom w:val="0"/>
      <w:divBdr>
        <w:top w:val="none" w:sz="0" w:space="0" w:color="auto"/>
        <w:left w:val="none" w:sz="0" w:space="0" w:color="auto"/>
        <w:bottom w:val="none" w:sz="0" w:space="0" w:color="auto"/>
        <w:right w:val="none" w:sz="0" w:space="0" w:color="auto"/>
      </w:divBdr>
    </w:div>
    <w:div w:id="1253128182">
      <w:bodyDiv w:val="1"/>
      <w:marLeft w:val="0"/>
      <w:marRight w:val="0"/>
      <w:marTop w:val="0"/>
      <w:marBottom w:val="0"/>
      <w:divBdr>
        <w:top w:val="none" w:sz="0" w:space="0" w:color="auto"/>
        <w:left w:val="none" w:sz="0" w:space="0" w:color="auto"/>
        <w:bottom w:val="none" w:sz="0" w:space="0" w:color="auto"/>
        <w:right w:val="none" w:sz="0" w:space="0" w:color="auto"/>
      </w:divBdr>
      <w:divsChild>
        <w:div w:id="24449803">
          <w:marLeft w:val="0"/>
          <w:marRight w:val="0"/>
          <w:marTop w:val="0"/>
          <w:marBottom w:val="0"/>
          <w:divBdr>
            <w:top w:val="none" w:sz="0" w:space="0" w:color="auto"/>
            <w:left w:val="none" w:sz="0" w:space="0" w:color="auto"/>
            <w:bottom w:val="none" w:sz="0" w:space="0" w:color="auto"/>
            <w:right w:val="none" w:sz="0" w:space="0" w:color="auto"/>
          </w:divBdr>
        </w:div>
        <w:div w:id="58673831">
          <w:marLeft w:val="0"/>
          <w:marRight w:val="0"/>
          <w:marTop w:val="0"/>
          <w:marBottom w:val="0"/>
          <w:divBdr>
            <w:top w:val="none" w:sz="0" w:space="0" w:color="auto"/>
            <w:left w:val="none" w:sz="0" w:space="0" w:color="auto"/>
            <w:bottom w:val="none" w:sz="0" w:space="0" w:color="auto"/>
            <w:right w:val="none" w:sz="0" w:space="0" w:color="auto"/>
          </w:divBdr>
        </w:div>
        <w:div w:id="105126342">
          <w:marLeft w:val="0"/>
          <w:marRight w:val="0"/>
          <w:marTop w:val="0"/>
          <w:marBottom w:val="0"/>
          <w:divBdr>
            <w:top w:val="none" w:sz="0" w:space="0" w:color="auto"/>
            <w:left w:val="none" w:sz="0" w:space="0" w:color="auto"/>
            <w:bottom w:val="none" w:sz="0" w:space="0" w:color="auto"/>
            <w:right w:val="none" w:sz="0" w:space="0" w:color="auto"/>
          </w:divBdr>
        </w:div>
        <w:div w:id="106897641">
          <w:marLeft w:val="0"/>
          <w:marRight w:val="0"/>
          <w:marTop w:val="0"/>
          <w:marBottom w:val="0"/>
          <w:divBdr>
            <w:top w:val="none" w:sz="0" w:space="0" w:color="auto"/>
            <w:left w:val="none" w:sz="0" w:space="0" w:color="auto"/>
            <w:bottom w:val="none" w:sz="0" w:space="0" w:color="auto"/>
            <w:right w:val="none" w:sz="0" w:space="0" w:color="auto"/>
          </w:divBdr>
        </w:div>
        <w:div w:id="126051877">
          <w:marLeft w:val="0"/>
          <w:marRight w:val="0"/>
          <w:marTop w:val="0"/>
          <w:marBottom w:val="0"/>
          <w:divBdr>
            <w:top w:val="none" w:sz="0" w:space="0" w:color="auto"/>
            <w:left w:val="none" w:sz="0" w:space="0" w:color="auto"/>
            <w:bottom w:val="none" w:sz="0" w:space="0" w:color="auto"/>
            <w:right w:val="none" w:sz="0" w:space="0" w:color="auto"/>
          </w:divBdr>
        </w:div>
        <w:div w:id="129833653">
          <w:marLeft w:val="0"/>
          <w:marRight w:val="0"/>
          <w:marTop w:val="0"/>
          <w:marBottom w:val="0"/>
          <w:divBdr>
            <w:top w:val="none" w:sz="0" w:space="0" w:color="auto"/>
            <w:left w:val="none" w:sz="0" w:space="0" w:color="auto"/>
            <w:bottom w:val="none" w:sz="0" w:space="0" w:color="auto"/>
            <w:right w:val="none" w:sz="0" w:space="0" w:color="auto"/>
          </w:divBdr>
        </w:div>
        <w:div w:id="180239899">
          <w:marLeft w:val="0"/>
          <w:marRight w:val="0"/>
          <w:marTop w:val="0"/>
          <w:marBottom w:val="0"/>
          <w:divBdr>
            <w:top w:val="none" w:sz="0" w:space="0" w:color="auto"/>
            <w:left w:val="none" w:sz="0" w:space="0" w:color="auto"/>
            <w:bottom w:val="none" w:sz="0" w:space="0" w:color="auto"/>
            <w:right w:val="none" w:sz="0" w:space="0" w:color="auto"/>
          </w:divBdr>
        </w:div>
        <w:div w:id="186260454">
          <w:marLeft w:val="0"/>
          <w:marRight w:val="0"/>
          <w:marTop w:val="0"/>
          <w:marBottom w:val="0"/>
          <w:divBdr>
            <w:top w:val="none" w:sz="0" w:space="0" w:color="auto"/>
            <w:left w:val="none" w:sz="0" w:space="0" w:color="auto"/>
            <w:bottom w:val="none" w:sz="0" w:space="0" w:color="auto"/>
            <w:right w:val="none" w:sz="0" w:space="0" w:color="auto"/>
          </w:divBdr>
        </w:div>
        <w:div w:id="234705034">
          <w:marLeft w:val="0"/>
          <w:marRight w:val="0"/>
          <w:marTop w:val="0"/>
          <w:marBottom w:val="0"/>
          <w:divBdr>
            <w:top w:val="none" w:sz="0" w:space="0" w:color="auto"/>
            <w:left w:val="none" w:sz="0" w:space="0" w:color="auto"/>
            <w:bottom w:val="none" w:sz="0" w:space="0" w:color="auto"/>
            <w:right w:val="none" w:sz="0" w:space="0" w:color="auto"/>
          </w:divBdr>
        </w:div>
        <w:div w:id="278296227">
          <w:marLeft w:val="0"/>
          <w:marRight w:val="0"/>
          <w:marTop w:val="0"/>
          <w:marBottom w:val="0"/>
          <w:divBdr>
            <w:top w:val="none" w:sz="0" w:space="0" w:color="auto"/>
            <w:left w:val="none" w:sz="0" w:space="0" w:color="auto"/>
            <w:bottom w:val="none" w:sz="0" w:space="0" w:color="auto"/>
            <w:right w:val="none" w:sz="0" w:space="0" w:color="auto"/>
          </w:divBdr>
        </w:div>
        <w:div w:id="344480511">
          <w:marLeft w:val="0"/>
          <w:marRight w:val="0"/>
          <w:marTop w:val="0"/>
          <w:marBottom w:val="0"/>
          <w:divBdr>
            <w:top w:val="none" w:sz="0" w:space="0" w:color="auto"/>
            <w:left w:val="none" w:sz="0" w:space="0" w:color="auto"/>
            <w:bottom w:val="none" w:sz="0" w:space="0" w:color="auto"/>
            <w:right w:val="none" w:sz="0" w:space="0" w:color="auto"/>
          </w:divBdr>
        </w:div>
        <w:div w:id="359551607">
          <w:marLeft w:val="0"/>
          <w:marRight w:val="0"/>
          <w:marTop w:val="0"/>
          <w:marBottom w:val="0"/>
          <w:divBdr>
            <w:top w:val="none" w:sz="0" w:space="0" w:color="auto"/>
            <w:left w:val="none" w:sz="0" w:space="0" w:color="auto"/>
            <w:bottom w:val="none" w:sz="0" w:space="0" w:color="auto"/>
            <w:right w:val="none" w:sz="0" w:space="0" w:color="auto"/>
          </w:divBdr>
        </w:div>
        <w:div w:id="385179186">
          <w:marLeft w:val="0"/>
          <w:marRight w:val="0"/>
          <w:marTop w:val="0"/>
          <w:marBottom w:val="0"/>
          <w:divBdr>
            <w:top w:val="none" w:sz="0" w:space="0" w:color="auto"/>
            <w:left w:val="none" w:sz="0" w:space="0" w:color="auto"/>
            <w:bottom w:val="none" w:sz="0" w:space="0" w:color="auto"/>
            <w:right w:val="none" w:sz="0" w:space="0" w:color="auto"/>
          </w:divBdr>
        </w:div>
        <w:div w:id="400296765">
          <w:marLeft w:val="0"/>
          <w:marRight w:val="0"/>
          <w:marTop w:val="0"/>
          <w:marBottom w:val="0"/>
          <w:divBdr>
            <w:top w:val="none" w:sz="0" w:space="0" w:color="auto"/>
            <w:left w:val="none" w:sz="0" w:space="0" w:color="auto"/>
            <w:bottom w:val="none" w:sz="0" w:space="0" w:color="auto"/>
            <w:right w:val="none" w:sz="0" w:space="0" w:color="auto"/>
          </w:divBdr>
        </w:div>
        <w:div w:id="406919257">
          <w:marLeft w:val="0"/>
          <w:marRight w:val="0"/>
          <w:marTop w:val="0"/>
          <w:marBottom w:val="0"/>
          <w:divBdr>
            <w:top w:val="none" w:sz="0" w:space="0" w:color="auto"/>
            <w:left w:val="none" w:sz="0" w:space="0" w:color="auto"/>
            <w:bottom w:val="none" w:sz="0" w:space="0" w:color="auto"/>
            <w:right w:val="none" w:sz="0" w:space="0" w:color="auto"/>
          </w:divBdr>
        </w:div>
        <w:div w:id="457719945">
          <w:marLeft w:val="0"/>
          <w:marRight w:val="0"/>
          <w:marTop w:val="0"/>
          <w:marBottom w:val="0"/>
          <w:divBdr>
            <w:top w:val="none" w:sz="0" w:space="0" w:color="auto"/>
            <w:left w:val="none" w:sz="0" w:space="0" w:color="auto"/>
            <w:bottom w:val="none" w:sz="0" w:space="0" w:color="auto"/>
            <w:right w:val="none" w:sz="0" w:space="0" w:color="auto"/>
          </w:divBdr>
        </w:div>
        <w:div w:id="458381929">
          <w:marLeft w:val="0"/>
          <w:marRight w:val="0"/>
          <w:marTop w:val="0"/>
          <w:marBottom w:val="0"/>
          <w:divBdr>
            <w:top w:val="none" w:sz="0" w:space="0" w:color="auto"/>
            <w:left w:val="none" w:sz="0" w:space="0" w:color="auto"/>
            <w:bottom w:val="none" w:sz="0" w:space="0" w:color="auto"/>
            <w:right w:val="none" w:sz="0" w:space="0" w:color="auto"/>
          </w:divBdr>
        </w:div>
        <w:div w:id="498161563">
          <w:marLeft w:val="0"/>
          <w:marRight w:val="0"/>
          <w:marTop w:val="0"/>
          <w:marBottom w:val="0"/>
          <w:divBdr>
            <w:top w:val="none" w:sz="0" w:space="0" w:color="auto"/>
            <w:left w:val="none" w:sz="0" w:space="0" w:color="auto"/>
            <w:bottom w:val="none" w:sz="0" w:space="0" w:color="auto"/>
            <w:right w:val="none" w:sz="0" w:space="0" w:color="auto"/>
          </w:divBdr>
        </w:div>
        <w:div w:id="564529956">
          <w:marLeft w:val="0"/>
          <w:marRight w:val="0"/>
          <w:marTop w:val="0"/>
          <w:marBottom w:val="0"/>
          <w:divBdr>
            <w:top w:val="none" w:sz="0" w:space="0" w:color="auto"/>
            <w:left w:val="none" w:sz="0" w:space="0" w:color="auto"/>
            <w:bottom w:val="none" w:sz="0" w:space="0" w:color="auto"/>
            <w:right w:val="none" w:sz="0" w:space="0" w:color="auto"/>
          </w:divBdr>
        </w:div>
        <w:div w:id="577448462">
          <w:marLeft w:val="0"/>
          <w:marRight w:val="0"/>
          <w:marTop w:val="0"/>
          <w:marBottom w:val="0"/>
          <w:divBdr>
            <w:top w:val="none" w:sz="0" w:space="0" w:color="auto"/>
            <w:left w:val="none" w:sz="0" w:space="0" w:color="auto"/>
            <w:bottom w:val="none" w:sz="0" w:space="0" w:color="auto"/>
            <w:right w:val="none" w:sz="0" w:space="0" w:color="auto"/>
          </w:divBdr>
        </w:div>
        <w:div w:id="621810960">
          <w:marLeft w:val="0"/>
          <w:marRight w:val="0"/>
          <w:marTop w:val="0"/>
          <w:marBottom w:val="0"/>
          <w:divBdr>
            <w:top w:val="none" w:sz="0" w:space="0" w:color="auto"/>
            <w:left w:val="none" w:sz="0" w:space="0" w:color="auto"/>
            <w:bottom w:val="none" w:sz="0" w:space="0" w:color="auto"/>
            <w:right w:val="none" w:sz="0" w:space="0" w:color="auto"/>
          </w:divBdr>
        </w:div>
        <w:div w:id="690686115">
          <w:marLeft w:val="0"/>
          <w:marRight w:val="0"/>
          <w:marTop w:val="0"/>
          <w:marBottom w:val="0"/>
          <w:divBdr>
            <w:top w:val="none" w:sz="0" w:space="0" w:color="auto"/>
            <w:left w:val="none" w:sz="0" w:space="0" w:color="auto"/>
            <w:bottom w:val="none" w:sz="0" w:space="0" w:color="auto"/>
            <w:right w:val="none" w:sz="0" w:space="0" w:color="auto"/>
          </w:divBdr>
        </w:div>
        <w:div w:id="756099243">
          <w:marLeft w:val="0"/>
          <w:marRight w:val="0"/>
          <w:marTop w:val="0"/>
          <w:marBottom w:val="0"/>
          <w:divBdr>
            <w:top w:val="none" w:sz="0" w:space="0" w:color="auto"/>
            <w:left w:val="none" w:sz="0" w:space="0" w:color="auto"/>
            <w:bottom w:val="none" w:sz="0" w:space="0" w:color="auto"/>
            <w:right w:val="none" w:sz="0" w:space="0" w:color="auto"/>
          </w:divBdr>
        </w:div>
        <w:div w:id="822047105">
          <w:marLeft w:val="0"/>
          <w:marRight w:val="0"/>
          <w:marTop w:val="0"/>
          <w:marBottom w:val="0"/>
          <w:divBdr>
            <w:top w:val="none" w:sz="0" w:space="0" w:color="auto"/>
            <w:left w:val="none" w:sz="0" w:space="0" w:color="auto"/>
            <w:bottom w:val="none" w:sz="0" w:space="0" w:color="auto"/>
            <w:right w:val="none" w:sz="0" w:space="0" w:color="auto"/>
          </w:divBdr>
        </w:div>
        <w:div w:id="824592298">
          <w:marLeft w:val="0"/>
          <w:marRight w:val="0"/>
          <w:marTop w:val="0"/>
          <w:marBottom w:val="0"/>
          <w:divBdr>
            <w:top w:val="none" w:sz="0" w:space="0" w:color="auto"/>
            <w:left w:val="none" w:sz="0" w:space="0" w:color="auto"/>
            <w:bottom w:val="none" w:sz="0" w:space="0" w:color="auto"/>
            <w:right w:val="none" w:sz="0" w:space="0" w:color="auto"/>
          </w:divBdr>
        </w:div>
        <w:div w:id="852259495">
          <w:marLeft w:val="0"/>
          <w:marRight w:val="0"/>
          <w:marTop w:val="0"/>
          <w:marBottom w:val="0"/>
          <w:divBdr>
            <w:top w:val="none" w:sz="0" w:space="0" w:color="auto"/>
            <w:left w:val="none" w:sz="0" w:space="0" w:color="auto"/>
            <w:bottom w:val="none" w:sz="0" w:space="0" w:color="auto"/>
            <w:right w:val="none" w:sz="0" w:space="0" w:color="auto"/>
          </w:divBdr>
        </w:div>
        <w:div w:id="860750484">
          <w:marLeft w:val="0"/>
          <w:marRight w:val="0"/>
          <w:marTop w:val="0"/>
          <w:marBottom w:val="0"/>
          <w:divBdr>
            <w:top w:val="none" w:sz="0" w:space="0" w:color="auto"/>
            <w:left w:val="none" w:sz="0" w:space="0" w:color="auto"/>
            <w:bottom w:val="none" w:sz="0" w:space="0" w:color="auto"/>
            <w:right w:val="none" w:sz="0" w:space="0" w:color="auto"/>
          </w:divBdr>
        </w:div>
        <w:div w:id="892354342">
          <w:marLeft w:val="0"/>
          <w:marRight w:val="0"/>
          <w:marTop w:val="0"/>
          <w:marBottom w:val="0"/>
          <w:divBdr>
            <w:top w:val="none" w:sz="0" w:space="0" w:color="auto"/>
            <w:left w:val="none" w:sz="0" w:space="0" w:color="auto"/>
            <w:bottom w:val="none" w:sz="0" w:space="0" w:color="auto"/>
            <w:right w:val="none" w:sz="0" w:space="0" w:color="auto"/>
          </w:divBdr>
        </w:div>
        <w:div w:id="928581308">
          <w:marLeft w:val="0"/>
          <w:marRight w:val="0"/>
          <w:marTop w:val="0"/>
          <w:marBottom w:val="0"/>
          <w:divBdr>
            <w:top w:val="none" w:sz="0" w:space="0" w:color="auto"/>
            <w:left w:val="none" w:sz="0" w:space="0" w:color="auto"/>
            <w:bottom w:val="none" w:sz="0" w:space="0" w:color="auto"/>
            <w:right w:val="none" w:sz="0" w:space="0" w:color="auto"/>
          </w:divBdr>
        </w:div>
        <w:div w:id="935747786">
          <w:marLeft w:val="0"/>
          <w:marRight w:val="0"/>
          <w:marTop w:val="0"/>
          <w:marBottom w:val="0"/>
          <w:divBdr>
            <w:top w:val="none" w:sz="0" w:space="0" w:color="auto"/>
            <w:left w:val="none" w:sz="0" w:space="0" w:color="auto"/>
            <w:bottom w:val="none" w:sz="0" w:space="0" w:color="auto"/>
            <w:right w:val="none" w:sz="0" w:space="0" w:color="auto"/>
          </w:divBdr>
        </w:div>
        <w:div w:id="964775579">
          <w:marLeft w:val="0"/>
          <w:marRight w:val="0"/>
          <w:marTop w:val="0"/>
          <w:marBottom w:val="0"/>
          <w:divBdr>
            <w:top w:val="none" w:sz="0" w:space="0" w:color="auto"/>
            <w:left w:val="none" w:sz="0" w:space="0" w:color="auto"/>
            <w:bottom w:val="none" w:sz="0" w:space="0" w:color="auto"/>
            <w:right w:val="none" w:sz="0" w:space="0" w:color="auto"/>
          </w:divBdr>
        </w:div>
        <w:div w:id="979069534">
          <w:marLeft w:val="0"/>
          <w:marRight w:val="0"/>
          <w:marTop w:val="0"/>
          <w:marBottom w:val="0"/>
          <w:divBdr>
            <w:top w:val="none" w:sz="0" w:space="0" w:color="auto"/>
            <w:left w:val="none" w:sz="0" w:space="0" w:color="auto"/>
            <w:bottom w:val="none" w:sz="0" w:space="0" w:color="auto"/>
            <w:right w:val="none" w:sz="0" w:space="0" w:color="auto"/>
          </w:divBdr>
        </w:div>
        <w:div w:id="980887559">
          <w:marLeft w:val="0"/>
          <w:marRight w:val="0"/>
          <w:marTop w:val="0"/>
          <w:marBottom w:val="0"/>
          <w:divBdr>
            <w:top w:val="none" w:sz="0" w:space="0" w:color="auto"/>
            <w:left w:val="none" w:sz="0" w:space="0" w:color="auto"/>
            <w:bottom w:val="none" w:sz="0" w:space="0" w:color="auto"/>
            <w:right w:val="none" w:sz="0" w:space="0" w:color="auto"/>
          </w:divBdr>
        </w:div>
        <w:div w:id="989093990">
          <w:marLeft w:val="0"/>
          <w:marRight w:val="0"/>
          <w:marTop w:val="0"/>
          <w:marBottom w:val="0"/>
          <w:divBdr>
            <w:top w:val="none" w:sz="0" w:space="0" w:color="auto"/>
            <w:left w:val="none" w:sz="0" w:space="0" w:color="auto"/>
            <w:bottom w:val="none" w:sz="0" w:space="0" w:color="auto"/>
            <w:right w:val="none" w:sz="0" w:space="0" w:color="auto"/>
          </w:divBdr>
        </w:div>
        <w:div w:id="1006516116">
          <w:marLeft w:val="0"/>
          <w:marRight w:val="0"/>
          <w:marTop w:val="0"/>
          <w:marBottom w:val="0"/>
          <w:divBdr>
            <w:top w:val="none" w:sz="0" w:space="0" w:color="auto"/>
            <w:left w:val="none" w:sz="0" w:space="0" w:color="auto"/>
            <w:bottom w:val="none" w:sz="0" w:space="0" w:color="auto"/>
            <w:right w:val="none" w:sz="0" w:space="0" w:color="auto"/>
          </w:divBdr>
        </w:div>
        <w:div w:id="1007514569">
          <w:marLeft w:val="0"/>
          <w:marRight w:val="0"/>
          <w:marTop w:val="0"/>
          <w:marBottom w:val="0"/>
          <w:divBdr>
            <w:top w:val="none" w:sz="0" w:space="0" w:color="auto"/>
            <w:left w:val="none" w:sz="0" w:space="0" w:color="auto"/>
            <w:bottom w:val="none" w:sz="0" w:space="0" w:color="auto"/>
            <w:right w:val="none" w:sz="0" w:space="0" w:color="auto"/>
          </w:divBdr>
        </w:div>
        <w:div w:id="1016036793">
          <w:marLeft w:val="0"/>
          <w:marRight w:val="0"/>
          <w:marTop w:val="0"/>
          <w:marBottom w:val="0"/>
          <w:divBdr>
            <w:top w:val="none" w:sz="0" w:space="0" w:color="auto"/>
            <w:left w:val="none" w:sz="0" w:space="0" w:color="auto"/>
            <w:bottom w:val="none" w:sz="0" w:space="0" w:color="auto"/>
            <w:right w:val="none" w:sz="0" w:space="0" w:color="auto"/>
          </w:divBdr>
        </w:div>
        <w:div w:id="1017266495">
          <w:marLeft w:val="0"/>
          <w:marRight w:val="0"/>
          <w:marTop w:val="0"/>
          <w:marBottom w:val="0"/>
          <w:divBdr>
            <w:top w:val="none" w:sz="0" w:space="0" w:color="auto"/>
            <w:left w:val="none" w:sz="0" w:space="0" w:color="auto"/>
            <w:bottom w:val="none" w:sz="0" w:space="0" w:color="auto"/>
            <w:right w:val="none" w:sz="0" w:space="0" w:color="auto"/>
          </w:divBdr>
        </w:div>
        <w:div w:id="1022583808">
          <w:marLeft w:val="0"/>
          <w:marRight w:val="0"/>
          <w:marTop w:val="0"/>
          <w:marBottom w:val="0"/>
          <w:divBdr>
            <w:top w:val="none" w:sz="0" w:space="0" w:color="auto"/>
            <w:left w:val="none" w:sz="0" w:space="0" w:color="auto"/>
            <w:bottom w:val="none" w:sz="0" w:space="0" w:color="auto"/>
            <w:right w:val="none" w:sz="0" w:space="0" w:color="auto"/>
          </w:divBdr>
        </w:div>
        <w:div w:id="1036076437">
          <w:marLeft w:val="0"/>
          <w:marRight w:val="0"/>
          <w:marTop w:val="0"/>
          <w:marBottom w:val="0"/>
          <w:divBdr>
            <w:top w:val="none" w:sz="0" w:space="0" w:color="auto"/>
            <w:left w:val="none" w:sz="0" w:space="0" w:color="auto"/>
            <w:bottom w:val="none" w:sz="0" w:space="0" w:color="auto"/>
            <w:right w:val="none" w:sz="0" w:space="0" w:color="auto"/>
          </w:divBdr>
        </w:div>
        <w:div w:id="1150829462">
          <w:marLeft w:val="0"/>
          <w:marRight w:val="0"/>
          <w:marTop w:val="0"/>
          <w:marBottom w:val="0"/>
          <w:divBdr>
            <w:top w:val="none" w:sz="0" w:space="0" w:color="auto"/>
            <w:left w:val="none" w:sz="0" w:space="0" w:color="auto"/>
            <w:bottom w:val="none" w:sz="0" w:space="0" w:color="auto"/>
            <w:right w:val="none" w:sz="0" w:space="0" w:color="auto"/>
          </w:divBdr>
        </w:div>
        <w:div w:id="1152677194">
          <w:marLeft w:val="0"/>
          <w:marRight w:val="0"/>
          <w:marTop w:val="0"/>
          <w:marBottom w:val="0"/>
          <w:divBdr>
            <w:top w:val="none" w:sz="0" w:space="0" w:color="auto"/>
            <w:left w:val="none" w:sz="0" w:space="0" w:color="auto"/>
            <w:bottom w:val="none" w:sz="0" w:space="0" w:color="auto"/>
            <w:right w:val="none" w:sz="0" w:space="0" w:color="auto"/>
          </w:divBdr>
        </w:div>
        <w:div w:id="1162895742">
          <w:marLeft w:val="0"/>
          <w:marRight w:val="0"/>
          <w:marTop w:val="0"/>
          <w:marBottom w:val="0"/>
          <w:divBdr>
            <w:top w:val="none" w:sz="0" w:space="0" w:color="auto"/>
            <w:left w:val="none" w:sz="0" w:space="0" w:color="auto"/>
            <w:bottom w:val="none" w:sz="0" w:space="0" w:color="auto"/>
            <w:right w:val="none" w:sz="0" w:space="0" w:color="auto"/>
          </w:divBdr>
        </w:div>
        <w:div w:id="1207834957">
          <w:marLeft w:val="0"/>
          <w:marRight w:val="0"/>
          <w:marTop w:val="0"/>
          <w:marBottom w:val="0"/>
          <w:divBdr>
            <w:top w:val="none" w:sz="0" w:space="0" w:color="auto"/>
            <w:left w:val="none" w:sz="0" w:space="0" w:color="auto"/>
            <w:bottom w:val="none" w:sz="0" w:space="0" w:color="auto"/>
            <w:right w:val="none" w:sz="0" w:space="0" w:color="auto"/>
          </w:divBdr>
        </w:div>
        <w:div w:id="1218125248">
          <w:marLeft w:val="0"/>
          <w:marRight w:val="0"/>
          <w:marTop w:val="0"/>
          <w:marBottom w:val="0"/>
          <w:divBdr>
            <w:top w:val="none" w:sz="0" w:space="0" w:color="auto"/>
            <w:left w:val="none" w:sz="0" w:space="0" w:color="auto"/>
            <w:bottom w:val="none" w:sz="0" w:space="0" w:color="auto"/>
            <w:right w:val="none" w:sz="0" w:space="0" w:color="auto"/>
          </w:divBdr>
        </w:div>
        <w:div w:id="1223060332">
          <w:marLeft w:val="0"/>
          <w:marRight w:val="0"/>
          <w:marTop w:val="0"/>
          <w:marBottom w:val="0"/>
          <w:divBdr>
            <w:top w:val="none" w:sz="0" w:space="0" w:color="auto"/>
            <w:left w:val="none" w:sz="0" w:space="0" w:color="auto"/>
            <w:bottom w:val="none" w:sz="0" w:space="0" w:color="auto"/>
            <w:right w:val="none" w:sz="0" w:space="0" w:color="auto"/>
          </w:divBdr>
        </w:div>
        <w:div w:id="1260410631">
          <w:marLeft w:val="0"/>
          <w:marRight w:val="0"/>
          <w:marTop w:val="0"/>
          <w:marBottom w:val="0"/>
          <w:divBdr>
            <w:top w:val="none" w:sz="0" w:space="0" w:color="auto"/>
            <w:left w:val="none" w:sz="0" w:space="0" w:color="auto"/>
            <w:bottom w:val="none" w:sz="0" w:space="0" w:color="auto"/>
            <w:right w:val="none" w:sz="0" w:space="0" w:color="auto"/>
          </w:divBdr>
        </w:div>
        <w:div w:id="1277837058">
          <w:marLeft w:val="0"/>
          <w:marRight w:val="0"/>
          <w:marTop w:val="0"/>
          <w:marBottom w:val="0"/>
          <w:divBdr>
            <w:top w:val="none" w:sz="0" w:space="0" w:color="auto"/>
            <w:left w:val="none" w:sz="0" w:space="0" w:color="auto"/>
            <w:bottom w:val="none" w:sz="0" w:space="0" w:color="auto"/>
            <w:right w:val="none" w:sz="0" w:space="0" w:color="auto"/>
          </w:divBdr>
        </w:div>
        <w:div w:id="1318067838">
          <w:marLeft w:val="0"/>
          <w:marRight w:val="0"/>
          <w:marTop w:val="0"/>
          <w:marBottom w:val="0"/>
          <w:divBdr>
            <w:top w:val="none" w:sz="0" w:space="0" w:color="auto"/>
            <w:left w:val="none" w:sz="0" w:space="0" w:color="auto"/>
            <w:bottom w:val="none" w:sz="0" w:space="0" w:color="auto"/>
            <w:right w:val="none" w:sz="0" w:space="0" w:color="auto"/>
          </w:divBdr>
        </w:div>
        <w:div w:id="1330327753">
          <w:marLeft w:val="0"/>
          <w:marRight w:val="0"/>
          <w:marTop w:val="0"/>
          <w:marBottom w:val="0"/>
          <w:divBdr>
            <w:top w:val="none" w:sz="0" w:space="0" w:color="auto"/>
            <w:left w:val="none" w:sz="0" w:space="0" w:color="auto"/>
            <w:bottom w:val="none" w:sz="0" w:space="0" w:color="auto"/>
            <w:right w:val="none" w:sz="0" w:space="0" w:color="auto"/>
          </w:divBdr>
        </w:div>
        <w:div w:id="1340818251">
          <w:marLeft w:val="0"/>
          <w:marRight w:val="0"/>
          <w:marTop w:val="0"/>
          <w:marBottom w:val="0"/>
          <w:divBdr>
            <w:top w:val="none" w:sz="0" w:space="0" w:color="auto"/>
            <w:left w:val="none" w:sz="0" w:space="0" w:color="auto"/>
            <w:bottom w:val="none" w:sz="0" w:space="0" w:color="auto"/>
            <w:right w:val="none" w:sz="0" w:space="0" w:color="auto"/>
          </w:divBdr>
        </w:div>
        <w:div w:id="1408071980">
          <w:marLeft w:val="0"/>
          <w:marRight w:val="0"/>
          <w:marTop w:val="0"/>
          <w:marBottom w:val="0"/>
          <w:divBdr>
            <w:top w:val="none" w:sz="0" w:space="0" w:color="auto"/>
            <w:left w:val="none" w:sz="0" w:space="0" w:color="auto"/>
            <w:bottom w:val="none" w:sz="0" w:space="0" w:color="auto"/>
            <w:right w:val="none" w:sz="0" w:space="0" w:color="auto"/>
          </w:divBdr>
        </w:div>
        <w:div w:id="1423257246">
          <w:marLeft w:val="0"/>
          <w:marRight w:val="0"/>
          <w:marTop w:val="0"/>
          <w:marBottom w:val="0"/>
          <w:divBdr>
            <w:top w:val="none" w:sz="0" w:space="0" w:color="auto"/>
            <w:left w:val="none" w:sz="0" w:space="0" w:color="auto"/>
            <w:bottom w:val="none" w:sz="0" w:space="0" w:color="auto"/>
            <w:right w:val="none" w:sz="0" w:space="0" w:color="auto"/>
          </w:divBdr>
        </w:div>
        <w:div w:id="1480533757">
          <w:marLeft w:val="0"/>
          <w:marRight w:val="0"/>
          <w:marTop w:val="0"/>
          <w:marBottom w:val="0"/>
          <w:divBdr>
            <w:top w:val="none" w:sz="0" w:space="0" w:color="auto"/>
            <w:left w:val="none" w:sz="0" w:space="0" w:color="auto"/>
            <w:bottom w:val="none" w:sz="0" w:space="0" w:color="auto"/>
            <w:right w:val="none" w:sz="0" w:space="0" w:color="auto"/>
          </w:divBdr>
        </w:div>
        <w:div w:id="1555458594">
          <w:marLeft w:val="0"/>
          <w:marRight w:val="0"/>
          <w:marTop w:val="0"/>
          <w:marBottom w:val="0"/>
          <w:divBdr>
            <w:top w:val="none" w:sz="0" w:space="0" w:color="auto"/>
            <w:left w:val="none" w:sz="0" w:space="0" w:color="auto"/>
            <w:bottom w:val="none" w:sz="0" w:space="0" w:color="auto"/>
            <w:right w:val="none" w:sz="0" w:space="0" w:color="auto"/>
          </w:divBdr>
        </w:div>
        <w:div w:id="1580599898">
          <w:marLeft w:val="0"/>
          <w:marRight w:val="0"/>
          <w:marTop w:val="0"/>
          <w:marBottom w:val="0"/>
          <w:divBdr>
            <w:top w:val="none" w:sz="0" w:space="0" w:color="auto"/>
            <w:left w:val="none" w:sz="0" w:space="0" w:color="auto"/>
            <w:bottom w:val="none" w:sz="0" w:space="0" w:color="auto"/>
            <w:right w:val="none" w:sz="0" w:space="0" w:color="auto"/>
          </w:divBdr>
        </w:div>
        <w:div w:id="1580945957">
          <w:marLeft w:val="0"/>
          <w:marRight w:val="0"/>
          <w:marTop w:val="0"/>
          <w:marBottom w:val="0"/>
          <w:divBdr>
            <w:top w:val="none" w:sz="0" w:space="0" w:color="auto"/>
            <w:left w:val="none" w:sz="0" w:space="0" w:color="auto"/>
            <w:bottom w:val="none" w:sz="0" w:space="0" w:color="auto"/>
            <w:right w:val="none" w:sz="0" w:space="0" w:color="auto"/>
          </w:divBdr>
        </w:div>
        <w:div w:id="1600287929">
          <w:marLeft w:val="0"/>
          <w:marRight w:val="0"/>
          <w:marTop w:val="0"/>
          <w:marBottom w:val="0"/>
          <w:divBdr>
            <w:top w:val="none" w:sz="0" w:space="0" w:color="auto"/>
            <w:left w:val="none" w:sz="0" w:space="0" w:color="auto"/>
            <w:bottom w:val="none" w:sz="0" w:space="0" w:color="auto"/>
            <w:right w:val="none" w:sz="0" w:space="0" w:color="auto"/>
          </w:divBdr>
        </w:div>
        <w:div w:id="1708604032">
          <w:marLeft w:val="0"/>
          <w:marRight w:val="0"/>
          <w:marTop w:val="0"/>
          <w:marBottom w:val="0"/>
          <w:divBdr>
            <w:top w:val="none" w:sz="0" w:space="0" w:color="auto"/>
            <w:left w:val="none" w:sz="0" w:space="0" w:color="auto"/>
            <w:bottom w:val="none" w:sz="0" w:space="0" w:color="auto"/>
            <w:right w:val="none" w:sz="0" w:space="0" w:color="auto"/>
          </w:divBdr>
        </w:div>
        <w:div w:id="1735201589">
          <w:marLeft w:val="0"/>
          <w:marRight w:val="0"/>
          <w:marTop w:val="0"/>
          <w:marBottom w:val="0"/>
          <w:divBdr>
            <w:top w:val="none" w:sz="0" w:space="0" w:color="auto"/>
            <w:left w:val="none" w:sz="0" w:space="0" w:color="auto"/>
            <w:bottom w:val="none" w:sz="0" w:space="0" w:color="auto"/>
            <w:right w:val="none" w:sz="0" w:space="0" w:color="auto"/>
          </w:divBdr>
        </w:div>
        <w:div w:id="1739476169">
          <w:marLeft w:val="0"/>
          <w:marRight w:val="0"/>
          <w:marTop w:val="0"/>
          <w:marBottom w:val="0"/>
          <w:divBdr>
            <w:top w:val="none" w:sz="0" w:space="0" w:color="auto"/>
            <w:left w:val="none" w:sz="0" w:space="0" w:color="auto"/>
            <w:bottom w:val="none" w:sz="0" w:space="0" w:color="auto"/>
            <w:right w:val="none" w:sz="0" w:space="0" w:color="auto"/>
          </w:divBdr>
        </w:div>
        <w:div w:id="1753812648">
          <w:marLeft w:val="0"/>
          <w:marRight w:val="0"/>
          <w:marTop w:val="0"/>
          <w:marBottom w:val="0"/>
          <w:divBdr>
            <w:top w:val="none" w:sz="0" w:space="0" w:color="auto"/>
            <w:left w:val="none" w:sz="0" w:space="0" w:color="auto"/>
            <w:bottom w:val="none" w:sz="0" w:space="0" w:color="auto"/>
            <w:right w:val="none" w:sz="0" w:space="0" w:color="auto"/>
          </w:divBdr>
        </w:div>
        <w:div w:id="1754280118">
          <w:marLeft w:val="0"/>
          <w:marRight w:val="0"/>
          <w:marTop w:val="0"/>
          <w:marBottom w:val="0"/>
          <w:divBdr>
            <w:top w:val="none" w:sz="0" w:space="0" w:color="auto"/>
            <w:left w:val="none" w:sz="0" w:space="0" w:color="auto"/>
            <w:bottom w:val="none" w:sz="0" w:space="0" w:color="auto"/>
            <w:right w:val="none" w:sz="0" w:space="0" w:color="auto"/>
          </w:divBdr>
        </w:div>
        <w:div w:id="1761876589">
          <w:marLeft w:val="0"/>
          <w:marRight w:val="0"/>
          <w:marTop w:val="0"/>
          <w:marBottom w:val="0"/>
          <w:divBdr>
            <w:top w:val="none" w:sz="0" w:space="0" w:color="auto"/>
            <w:left w:val="none" w:sz="0" w:space="0" w:color="auto"/>
            <w:bottom w:val="none" w:sz="0" w:space="0" w:color="auto"/>
            <w:right w:val="none" w:sz="0" w:space="0" w:color="auto"/>
          </w:divBdr>
        </w:div>
        <w:div w:id="1766609712">
          <w:marLeft w:val="0"/>
          <w:marRight w:val="0"/>
          <w:marTop w:val="0"/>
          <w:marBottom w:val="0"/>
          <w:divBdr>
            <w:top w:val="none" w:sz="0" w:space="0" w:color="auto"/>
            <w:left w:val="none" w:sz="0" w:space="0" w:color="auto"/>
            <w:bottom w:val="none" w:sz="0" w:space="0" w:color="auto"/>
            <w:right w:val="none" w:sz="0" w:space="0" w:color="auto"/>
          </w:divBdr>
        </w:div>
        <w:div w:id="1801607704">
          <w:marLeft w:val="0"/>
          <w:marRight w:val="0"/>
          <w:marTop w:val="0"/>
          <w:marBottom w:val="0"/>
          <w:divBdr>
            <w:top w:val="none" w:sz="0" w:space="0" w:color="auto"/>
            <w:left w:val="none" w:sz="0" w:space="0" w:color="auto"/>
            <w:bottom w:val="none" w:sz="0" w:space="0" w:color="auto"/>
            <w:right w:val="none" w:sz="0" w:space="0" w:color="auto"/>
          </w:divBdr>
        </w:div>
        <w:div w:id="1818103556">
          <w:marLeft w:val="0"/>
          <w:marRight w:val="0"/>
          <w:marTop w:val="0"/>
          <w:marBottom w:val="0"/>
          <w:divBdr>
            <w:top w:val="none" w:sz="0" w:space="0" w:color="auto"/>
            <w:left w:val="none" w:sz="0" w:space="0" w:color="auto"/>
            <w:bottom w:val="none" w:sz="0" w:space="0" w:color="auto"/>
            <w:right w:val="none" w:sz="0" w:space="0" w:color="auto"/>
          </w:divBdr>
        </w:div>
        <w:div w:id="1858960003">
          <w:marLeft w:val="0"/>
          <w:marRight w:val="0"/>
          <w:marTop w:val="0"/>
          <w:marBottom w:val="0"/>
          <w:divBdr>
            <w:top w:val="none" w:sz="0" w:space="0" w:color="auto"/>
            <w:left w:val="none" w:sz="0" w:space="0" w:color="auto"/>
            <w:bottom w:val="none" w:sz="0" w:space="0" w:color="auto"/>
            <w:right w:val="none" w:sz="0" w:space="0" w:color="auto"/>
          </w:divBdr>
        </w:div>
        <w:div w:id="1866943930">
          <w:marLeft w:val="0"/>
          <w:marRight w:val="0"/>
          <w:marTop w:val="0"/>
          <w:marBottom w:val="0"/>
          <w:divBdr>
            <w:top w:val="none" w:sz="0" w:space="0" w:color="auto"/>
            <w:left w:val="none" w:sz="0" w:space="0" w:color="auto"/>
            <w:bottom w:val="none" w:sz="0" w:space="0" w:color="auto"/>
            <w:right w:val="none" w:sz="0" w:space="0" w:color="auto"/>
          </w:divBdr>
        </w:div>
        <w:div w:id="1871992724">
          <w:marLeft w:val="0"/>
          <w:marRight w:val="0"/>
          <w:marTop w:val="0"/>
          <w:marBottom w:val="0"/>
          <w:divBdr>
            <w:top w:val="none" w:sz="0" w:space="0" w:color="auto"/>
            <w:left w:val="none" w:sz="0" w:space="0" w:color="auto"/>
            <w:bottom w:val="none" w:sz="0" w:space="0" w:color="auto"/>
            <w:right w:val="none" w:sz="0" w:space="0" w:color="auto"/>
          </w:divBdr>
        </w:div>
        <w:div w:id="1880820571">
          <w:marLeft w:val="0"/>
          <w:marRight w:val="0"/>
          <w:marTop w:val="0"/>
          <w:marBottom w:val="0"/>
          <w:divBdr>
            <w:top w:val="none" w:sz="0" w:space="0" w:color="auto"/>
            <w:left w:val="none" w:sz="0" w:space="0" w:color="auto"/>
            <w:bottom w:val="none" w:sz="0" w:space="0" w:color="auto"/>
            <w:right w:val="none" w:sz="0" w:space="0" w:color="auto"/>
          </w:divBdr>
        </w:div>
        <w:div w:id="1916746175">
          <w:marLeft w:val="0"/>
          <w:marRight w:val="0"/>
          <w:marTop w:val="0"/>
          <w:marBottom w:val="0"/>
          <w:divBdr>
            <w:top w:val="none" w:sz="0" w:space="0" w:color="auto"/>
            <w:left w:val="none" w:sz="0" w:space="0" w:color="auto"/>
            <w:bottom w:val="none" w:sz="0" w:space="0" w:color="auto"/>
            <w:right w:val="none" w:sz="0" w:space="0" w:color="auto"/>
          </w:divBdr>
        </w:div>
        <w:div w:id="1959601167">
          <w:marLeft w:val="0"/>
          <w:marRight w:val="0"/>
          <w:marTop w:val="0"/>
          <w:marBottom w:val="0"/>
          <w:divBdr>
            <w:top w:val="none" w:sz="0" w:space="0" w:color="auto"/>
            <w:left w:val="none" w:sz="0" w:space="0" w:color="auto"/>
            <w:bottom w:val="none" w:sz="0" w:space="0" w:color="auto"/>
            <w:right w:val="none" w:sz="0" w:space="0" w:color="auto"/>
          </w:divBdr>
        </w:div>
        <w:div w:id="1970934269">
          <w:marLeft w:val="0"/>
          <w:marRight w:val="0"/>
          <w:marTop w:val="0"/>
          <w:marBottom w:val="0"/>
          <w:divBdr>
            <w:top w:val="none" w:sz="0" w:space="0" w:color="auto"/>
            <w:left w:val="none" w:sz="0" w:space="0" w:color="auto"/>
            <w:bottom w:val="none" w:sz="0" w:space="0" w:color="auto"/>
            <w:right w:val="none" w:sz="0" w:space="0" w:color="auto"/>
          </w:divBdr>
        </w:div>
        <w:div w:id="2000649790">
          <w:marLeft w:val="0"/>
          <w:marRight w:val="0"/>
          <w:marTop w:val="0"/>
          <w:marBottom w:val="0"/>
          <w:divBdr>
            <w:top w:val="none" w:sz="0" w:space="0" w:color="auto"/>
            <w:left w:val="none" w:sz="0" w:space="0" w:color="auto"/>
            <w:bottom w:val="none" w:sz="0" w:space="0" w:color="auto"/>
            <w:right w:val="none" w:sz="0" w:space="0" w:color="auto"/>
          </w:divBdr>
        </w:div>
        <w:div w:id="2035690072">
          <w:marLeft w:val="0"/>
          <w:marRight w:val="0"/>
          <w:marTop w:val="0"/>
          <w:marBottom w:val="0"/>
          <w:divBdr>
            <w:top w:val="none" w:sz="0" w:space="0" w:color="auto"/>
            <w:left w:val="none" w:sz="0" w:space="0" w:color="auto"/>
            <w:bottom w:val="none" w:sz="0" w:space="0" w:color="auto"/>
            <w:right w:val="none" w:sz="0" w:space="0" w:color="auto"/>
          </w:divBdr>
        </w:div>
        <w:div w:id="2112431490">
          <w:marLeft w:val="0"/>
          <w:marRight w:val="0"/>
          <w:marTop w:val="0"/>
          <w:marBottom w:val="0"/>
          <w:divBdr>
            <w:top w:val="none" w:sz="0" w:space="0" w:color="auto"/>
            <w:left w:val="none" w:sz="0" w:space="0" w:color="auto"/>
            <w:bottom w:val="none" w:sz="0" w:space="0" w:color="auto"/>
            <w:right w:val="none" w:sz="0" w:space="0" w:color="auto"/>
          </w:divBdr>
        </w:div>
        <w:div w:id="2114083348">
          <w:marLeft w:val="0"/>
          <w:marRight w:val="0"/>
          <w:marTop w:val="0"/>
          <w:marBottom w:val="0"/>
          <w:divBdr>
            <w:top w:val="none" w:sz="0" w:space="0" w:color="auto"/>
            <w:left w:val="none" w:sz="0" w:space="0" w:color="auto"/>
            <w:bottom w:val="none" w:sz="0" w:space="0" w:color="auto"/>
            <w:right w:val="none" w:sz="0" w:space="0" w:color="auto"/>
          </w:divBdr>
        </w:div>
        <w:div w:id="2141536510">
          <w:marLeft w:val="0"/>
          <w:marRight w:val="0"/>
          <w:marTop w:val="0"/>
          <w:marBottom w:val="0"/>
          <w:divBdr>
            <w:top w:val="none" w:sz="0" w:space="0" w:color="auto"/>
            <w:left w:val="none" w:sz="0" w:space="0" w:color="auto"/>
            <w:bottom w:val="none" w:sz="0" w:space="0" w:color="auto"/>
            <w:right w:val="none" w:sz="0" w:space="0" w:color="auto"/>
          </w:divBdr>
        </w:div>
      </w:divsChild>
    </w:div>
    <w:div w:id="1254825412">
      <w:bodyDiv w:val="1"/>
      <w:marLeft w:val="0"/>
      <w:marRight w:val="0"/>
      <w:marTop w:val="0"/>
      <w:marBottom w:val="0"/>
      <w:divBdr>
        <w:top w:val="none" w:sz="0" w:space="0" w:color="auto"/>
        <w:left w:val="none" w:sz="0" w:space="0" w:color="auto"/>
        <w:bottom w:val="none" w:sz="0" w:space="0" w:color="auto"/>
        <w:right w:val="none" w:sz="0" w:space="0" w:color="auto"/>
      </w:divBdr>
      <w:divsChild>
        <w:div w:id="34737149">
          <w:marLeft w:val="0"/>
          <w:marRight w:val="0"/>
          <w:marTop w:val="0"/>
          <w:marBottom w:val="0"/>
          <w:divBdr>
            <w:top w:val="none" w:sz="0" w:space="0" w:color="auto"/>
            <w:left w:val="none" w:sz="0" w:space="0" w:color="auto"/>
            <w:bottom w:val="none" w:sz="0" w:space="0" w:color="auto"/>
            <w:right w:val="none" w:sz="0" w:space="0" w:color="auto"/>
          </w:divBdr>
        </w:div>
        <w:div w:id="371732314">
          <w:marLeft w:val="0"/>
          <w:marRight w:val="0"/>
          <w:marTop w:val="0"/>
          <w:marBottom w:val="0"/>
          <w:divBdr>
            <w:top w:val="none" w:sz="0" w:space="0" w:color="auto"/>
            <w:left w:val="none" w:sz="0" w:space="0" w:color="auto"/>
            <w:bottom w:val="none" w:sz="0" w:space="0" w:color="auto"/>
            <w:right w:val="none" w:sz="0" w:space="0" w:color="auto"/>
          </w:divBdr>
        </w:div>
        <w:div w:id="452945622">
          <w:marLeft w:val="0"/>
          <w:marRight w:val="0"/>
          <w:marTop w:val="0"/>
          <w:marBottom w:val="0"/>
          <w:divBdr>
            <w:top w:val="none" w:sz="0" w:space="0" w:color="auto"/>
            <w:left w:val="none" w:sz="0" w:space="0" w:color="auto"/>
            <w:bottom w:val="none" w:sz="0" w:space="0" w:color="auto"/>
            <w:right w:val="none" w:sz="0" w:space="0" w:color="auto"/>
          </w:divBdr>
        </w:div>
        <w:div w:id="527837019">
          <w:marLeft w:val="0"/>
          <w:marRight w:val="0"/>
          <w:marTop w:val="0"/>
          <w:marBottom w:val="0"/>
          <w:divBdr>
            <w:top w:val="none" w:sz="0" w:space="0" w:color="auto"/>
            <w:left w:val="none" w:sz="0" w:space="0" w:color="auto"/>
            <w:bottom w:val="none" w:sz="0" w:space="0" w:color="auto"/>
            <w:right w:val="none" w:sz="0" w:space="0" w:color="auto"/>
          </w:divBdr>
        </w:div>
        <w:div w:id="717971493">
          <w:marLeft w:val="0"/>
          <w:marRight w:val="0"/>
          <w:marTop w:val="0"/>
          <w:marBottom w:val="0"/>
          <w:divBdr>
            <w:top w:val="none" w:sz="0" w:space="0" w:color="auto"/>
            <w:left w:val="none" w:sz="0" w:space="0" w:color="auto"/>
            <w:bottom w:val="none" w:sz="0" w:space="0" w:color="auto"/>
            <w:right w:val="none" w:sz="0" w:space="0" w:color="auto"/>
          </w:divBdr>
        </w:div>
        <w:div w:id="756053637">
          <w:marLeft w:val="0"/>
          <w:marRight w:val="0"/>
          <w:marTop w:val="0"/>
          <w:marBottom w:val="0"/>
          <w:divBdr>
            <w:top w:val="none" w:sz="0" w:space="0" w:color="auto"/>
            <w:left w:val="none" w:sz="0" w:space="0" w:color="auto"/>
            <w:bottom w:val="none" w:sz="0" w:space="0" w:color="auto"/>
            <w:right w:val="none" w:sz="0" w:space="0" w:color="auto"/>
          </w:divBdr>
        </w:div>
        <w:div w:id="804393243">
          <w:marLeft w:val="0"/>
          <w:marRight w:val="0"/>
          <w:marTop w:val="0"/>
          <w:marBottom w:val="0"/>
          <w:divBdr>
            <w:top w:val="none" w:sz="0" w:space="0" w:color="auto"/>
            <w:left w:val="none" w:sz="0" w:space="0" w:color="auto"/>
            <w:bottom w:val="none" w:sz="0" w:space="0" w:color="auto"/>
            <w:right w:val="none" w:sz="0" w:space="0" w:color="auto"/>
          </w:divBdr>
        </w:div>
        <w:div w:id="843939798">
          <w:marLeft w:val="0"/>
          <w:marRight w:val="0"/>
          <w:marTop w:val="0"/>
          <w:marBottom w:val="0"/>
          <w:divBdr>
            <w:top w:val="none" w:sz="0" w:space="0" w:color="auto"/>
            <w:left w:val="none" w:sz="0" w:space="0" w:color="auto"/>
            <w:bottom w:val="none" w:sz="0" w:space="0" w:color="auto"/>
            <w:right w:val="none" w:sz="0" w:space="0" w:color="auto"/>
          </w:divBdr>
        </w:div>
        <w:div w:id="862475151">
          <w:marLeft w:val="0"/>
          <w:marRight w:val="0"/>
          <w:marTop w:val="0"/>
          <w:marBottom w:val="0"/>
          <w:divBdr>
            <w:top w:val="none" w:sz="0" w:space="0" w:color="auto"/>
            <w:left w:val="none" w:sz="0" w:space="0" w:color="auto"/>
            <w:bottom w:val="none" w:sz="0" w:space="0" w:color="auto"/>
            <w:right w:val="none" w:sz="0" w:space="0" w:color="auto"/>
          </w:divBdr>
        </w:div>
        <w:div w:id="874850720">
          <w:marLeft w:val="0"/>
          <w:marRight w:val="0"/>
          <w:marTop w:val="0"/>
          <w:marBottom w:val="0"/>
          <w:divBdr>
            <w:top w:val="none" w:sz="0" w:space="0" w:color="auto"/>
            <w:left w:val="none" w:sz="0" w:space="0" w:color="auto"/>
            <w:bottom w:val="none" w:sz="0" w:space="0" w:color="auto"/>
            <w:right w:val="none" w:sz="0" w:space="0" w:color="auto"/>
          </w:divBdr>
        </w:div>
        <w:div w:id="895549717">
          <w:marLeft w:val="0"/>
          <w:marRight w:val="0"/>
          <w:marTop w:val="0"/>
          <w:marBottom w:val="0"/>
          <w:divBdr>
            <w:top w:val="none" w:sz="0" w:space="0" w:color="auto"/>
            <w:left w:val="none" w:sz="0" w:space="0" w:color="auto"/>
            <w:bottom w:val="none" w:sz="0" w:space="0" w:color="auto"/>
            <w:right w:val="none" w:sz="0" w:space="0" w:color="auto"/>
          </w:divBdr>
        </w:div>
        <w:div w:id="1183276620">
          <w:marLeft w:val="0"/>
          <w:marRight w:val="0"/>
          <w:marTop w:val="0"/>
          <w:marBottom w:val="0"/>
          <w:divBdr>
            <w:top w:val="none" w:sz="0" w:space="0" w:color="auto"/>
            <w:left w:val="none" w:sz="0" w:space="0" w:color="auto"/>
            <w:bottom w:val="none" w:sz="0" w:space="0" w:color="auto"/>
            <w:right w:val="none" w:sz="0" w:space="0" w:color="auto"/>
          </w:divBdr>
        </w:div>
        <w:div w:id="1248340977">
          <w:marLeft w:val="0"/>
          <w:marRight w:val="0"/>
          <w:marTop w:val="0"/>
          <w:marBottom w:val="0"/>
          <w:divBdr>
            <w:top w:val="none" w:sz="0" w:space="0" w:color="auto"/>
            <w:left w:val="none" w:sz="0" w:space="0" w:color="auto"/>
            <w:bottom w:val="none" w:sz="0" w:space="0" w:color="auto"/>
            <w:right w:val="none" w:sz="0" w:space="0" w:color="auto"/>
          </w:divBdr>
        </w:div>
        <w:div w:id="1382821919">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7540606">
          <w:marLeft w:val="0"/>
          <w:marRight w:val="0"/>
          <w:marTop w:val="0"/>
          <w:marBottom w:val="0"/>
          <w:divBdr>
            <w:top w:val="none" w:sz="0" w:space="0" w:color="auto"/>
            <w:left w:val="none" w:sz="0" w:space="0" w:color="auto"/>
            <w:bottom w:val="none" w:sz="0" w:space="0" w:color="auto"/>
            <w:right w:val="none" w:sz="0" w:space="0" w:color="auto"/>
          </w:divBdr>
        </w:div>
        <w:div w:id="1596669939">
          <w:marLeft w:val="0"/>
          <w:marRight w:val="0"/>
          <w:marTop w:val="0"/>
          <w:marBottom w:val="0"/>
          <w:divBdr>
            <w:top w:val="none" w:sz="0" w:space="0" w:color="auto"/>
            <w:left w:val="none" w:sz="0" w:space="0" w:color="auto"/>
            <w:bottom w:val="none" w:sz="0" w:space="0" w:color="auto"/>
            <w:right w:val="none" w:sz="0" w:space="0" w:color="auto"/>
          </w:divBdr>
        </w:div>
        <w:div w:id="1657222853">
          <w:marLeft w:val="0"/>
          <w:marRight w:val="0"/>
          <w:marTop w:val="0"/>
          <w:marBottom w:val="0"/>
          <w:divBdr>
            <w:top w:val="none" w:sz="0" w:space="0" w:color="auto"/>
            <w:left w:val="none" w:sz="0" w:space="0" w:color="auto"/>
            <w:bottom w:val="none" w:sz="0" w:space="0" w:color="auto"/>
            <w:right w:val="none" w:sz="0" w:space="0" w:color="auto"/>
          </w:divBdr>
        </w:div>
        <w:div w:id="1811940534">
          <w:marLeft w:val="0"/>
          <w:marRight w:val="0"/>
          <w:marTop w:val="0"/>
          <w:marBottom w:val="0"/>
          <w:divBdr>
            <w:top w:val="none" w:sz="0" w:space="0" w:color="auto"/>
            <w:left w:val="none" w:sz="0" w:space="0" w:color="auto"/>
            <w:bottom w:val="none" w:sz="0" w:space="0" w:color="auto"/>
            <w:right w:val="none" w:sz="0" w:space="0" w:color="auto"/>
          </w:divBdr>
        </w:div>
        <w:div w:id="1855075664">
          <w:marLeft w:val="0"/>
          <w:marRight w:val="0"/>
          <w:marTop w:val="0"/>
          <w:marBottom w:val="0"/>
          <w:divBdr>
            <w:top w:val="none" w:sz="0" w:space="0" w:color="auto"/>
            <w:left w:val="none" w:sz="0" w:space="0" w:color="auto"/>
            <w:bottom w:val="none" w:sz="0" w:space="0" w:color="auto"/>
            <w:right w:val="none" w:sz="0" w:space="0" w:color="auto"/>
          </w:divBdr>
        </w:div>
        <w:div w:id="1898469708">
          <w:marLeft w:val="0"/>
          <w:marRight w:val="0"/>
          <w:marTop w:val="0"/>
          <w:marBottom w:val="0"/>
          <w:divBdr>
            <w:top w:val="none" w:sz="0" w:space="0" w:color="auto"/>
            <w:left w:val="none" w:sz="0" w:space="0" w:color="auto"/>
            <w:bottom w:val="none" w:sz="0" w:space="0" w:color="auto"/>
            <w:right w:val="none" w:sz="0" w:space="0" w:color="auto"/>
          </w:divBdr>
        </w:div>
        <w:div w:id="2022852143">
          <w:marLeft w:val="0"/>
          <w:marRight w:val="0"/>
          <w:marTop w:val="0"/>
          <w:marBottom w:val="0"/>
          <w:divBdr>
            <w:top w:val="none" w:sz="0" w:space="0" w:color="auto"/>
            <w:left w:val="none" w:sz="0" w:space="0" w:color="auto"/>
            <w:bottom w:val="none" w:sz="0" w:space="0" w:color="auto"/>
            <w:right w:val="none" w:sz="0" w:space="0" w:color="auto"/>
          </w:divBdr>
        </w:div>
        <w:div w:id="2052533830">
          <w:marLeft w:val="0"/>
          <w:marRight w:val="0"/>
          <w:marTop w:val="0"/>
          <w:marBottom w:val="0"/>
          <w:divBdr>
            <w:top w:val="none" w:sz="0" w:space="0" w:color="auto"/>
            <w:left w:val="none" w:sz="0" w:space="0" w:color="auto"/>
            <w:bottom w:val="none" w:sz="0" w:space="0" w:color="auto"/>
            <w:right w:val="none" w:sz="0" w:space="0" w:color="auto"/>
          </w:divBdr>
        </w:div>
        <w:div w:id="2085835761">
          <w:marLeft w:val="0"/>
          <w:marRight w:val="0"/>
          <w:marTop w:val="0"/>
          <w:marBottom w:val="0"/>
          <w:divBdr>
            <w:top w:val="none" w:sz="0" w:space="0" w:color="auto"/>
            <w:left w:val="none" w:sz="0" w:space="0" w:color="auto"/>
            <w:bottom w:val="none" w:sz="0" w:space="0" w:color="auto"/>
            <w:right w:val="none" w:sz="0" w:space="0" w:color="auto"/>
          </w:divBdr>
        </w:div>
      </w:divsChild>
    </w:div>
    <w:div w:id="1261795527">
      <w:bodyDiv w:val="1"/>
      <w:marLeft w:val="0"/>
      <w:marRight w:val="0"/>
      <w:marTop w:val="0"/>
      <w:marBottom w:val="0"/>
      <w:divBdr>
        <w:top w:val="none" w:sz="0" w:space="0" w:color="auto"/>
        <w:left w:val="none" w:sz="0" w:space="0" w:color="auto"/>
        <w:bottom w:val="none" w:sz="0" w:space="0" w:color="auto"/>
        <w:right w:val="none" w:sz="0" w:space="0" w:color="auto"/>
      </w:divBdr>
    </w:div>
    <w:div w:id="1268583402">
      <w:bodyDiv w:val="1"/>
      <w:marLeft w:val="0"/>
      <w:marRight w:val="0"/>
      <w:marTop w:val="0"/>
      <w:marBottom w:val="0"/>
      <w:divBdr>
        <w:top w:val="none" w:sz="0" w:space="0" w:color="auto"/>
        <w:left w:val="none" w:sz="0" w:space="0" w:color="auto"/>
        <w:bottom w:val="none" w:sz="0" w:space="0" w:color="auto"/>
        <w:right w:val="none" w:sz="0" w:space="0" w:color="auto"/>
      </w:divBdr>
    </w:div>
    <w:div w:id="1272056315">
      <w:bodyDiv w:val="1"/>
      <w:marLeft w:val="0"/>
      <w:marRight w:val="0"/>
      <w:marTop w:val="0"/>
      <w:marBottom w:val="0"/>
      <w:divBdr>
        <w:top w:val="none" w:sz="0" w:space="0" w:color="auto"/>
        <w:left w:val="none" w:sz="0" w:space="0" w:color="auto"/>
        <w:bottom w:val="none" w:sz="0" w:space="0" w:color="auto"/>
        <w:right w:val="none" w:sz="0" w:space="0" w:color="auto"/>
      </w:divBdr>
    </w:div>
    <w:div w:id="1287543025">
      <w:bodyDiv w:val="1"/>
      <w:marLeft w:val="0"/>
      <w:marRight w:val="0"/>
      <w:marTop w:val="0"/>
      <w:marBottom w:val="0"/>
      <w:divBdr>
        <w:top w:val="none" w:sz="0" w:space="0" w:color="auto"/>
        <w:left w:val="none" w:sz="0" w:space="0" w:color="auto"/>
        <w:bottom w:val="none" w:sz="0" w:space="0" w:color="auto"/>
        <w:right w:val="none" w:sz="0" w:space="0" w:color="auto"/>
      </w:divBdr>
      <w:divsChild>
        <w:div w:id="6947445">
          <w:marLeft w:val="0"/>
          <w:marRight w:val="0"/>
          <w:marTop w:val="0"/>
          <w:marBottom w:val="0"/>
          <w:divBdr>
            <w:top w:val="none" w:sz="0" w:space="0" w:color="auto"/>
            <w:left w:val="none" w:sz="0" w:space="0" w:color="auto"/>
            <w:bottom w:val="none" w:sz="0" w:space="0" w:color="auto"/>
            <w:right w:val="none" w:sz="0" w:space="0" w:color="auto"/>
          </w:divBdr>
        </w:div>
        <w:div w:id="32586169">
          <w:marLeft w:val="0"/>
          <w:marRight w:val="0"/>
          <w:marTop w:val="0"/>
          <w:marBottom w:val="0"/>
          <w:divBdr>
            <w:top w:val="none" w:sz="0" w:space="0" w:color="auto"/>
            <w:left w:val="none" w:sz="0" w:space="0" w:color="auto"/>
            <w:bottom w:val="none" w:sz="0" w:space="0" w:color="auto"/>
            <w:right w:val="none" w:sz="0" w:space="0" w:color="auto"/>
          </w:divBdr>
        </w:div>
        <w:div w:id="74136095">
          <w:marLeft w:val="0"/>
          <w:marRight w:val="0"/>
          <w:marTop w:val="0"/>
          <w:marBottom w:val="0"/>
          <w:divBdr>
            <w:top w:val="none" w:sz="0" w:space="0" w:color="auto"/>
            <w:left w:val="none" w:sz="0" w:space="0" w:color="auto"/>
            <w:bottom w:val="none" w:sz="0" w:space="0" w:color="auto"/>
            <w:right w:val="none" w:sz="0" w:space="0" w:color="auto"/>
          </w:divBdr>
        </w:div>
        <w:div w:id="79716717">
          <w:marLeft w:val="0"/>
          <w:marRight w:val="0"/>
          <w:marTop w:val="0"/>
          <w:marBottom w:val="0"/>
          <w:divBdr>
            <w:top w:val="none" w:sz="0" w:space="0" w:color="auto"/>
            <w:left w:val="none" w:sz="0" w:space="0" w:color="auto"/>
            <w:bottom w:val="none" w:sz="0" w:space="0" w:color="auto"/>
            <w:right w:val="none" w:sz="0" w:space="0" w:color="auto"/>
          </w:divBdr>
        </w:div>
        <w:div w:id="96797730">
          <w:marLeft w:val="0"/>
          <w:marRight w:val="0"/>
          <w:marTop w:val="0"/>
          <w:marBottom w:val="0"/>
          <w:divBdr>
            <w:top w:val="none" w:sz="0" w:space="0" w:color="auto"/>
            <w:left w:val="none" w:sz="0" w:space="0" w:color="auto"/>
            <w:bottom w:val="none" w:sz="0" w:space="0" w:color="auto"/>
            <w:right w:val="none" w:sz="0" w:space="0" w:color="auto"/>
          </w:divBdr>
        </w:div>
        <w:div w:id="114720374">
          <w:marLeft w:val="0"/>
          <w:marRight w:val="0"/>
          <w:marTop w:val="0"/>
          <w:marBottom w:val="0"/>
          <w:divBdr>
            <w:top w:val="none" w:sz="0" w:space="0" w:color="auto"/>
            <w:left w:val="none" w:sz="0" w:space="0" w:color="auto"/>
            <w:bottom w:val="none" w:sz="0" w:space="0" w:color="auto"/>
            <w:right w:val="none" w:sz="0" w:space="0" w:color="auto"/>
          </w:divBdr>
        </w:div>
        <w:div w:id="116918191">
          <w:marLeft w:val="0"/>
          <w:marRight w:val="0"/>
          <w:marTop w:val="0"/>
          <w:marBottom w:val="0"/>
          <w:divBdr>
            <w:top w:val="none" w:sz="0" w:space="0" w:color="auto"/>
            <w:left w:val="none" w:sz="0" w:space="0" w:color="auto"/>
            <w:bottom w:val="none" w:sz="0" w:space="0" w:color="auto"/>
            <w:right w:val="none" w:sz="0" w:space="0" w:color="auto"/>
          </w:divBdr>
        </w:div>
        <w:div w:id="129518450">
          <w:marLeft w:val="0"/>
          <w:marRight w:val="0"/>
          <w:marTop w:val="0"/>
          <w:marBottom w:val="0"/>
          <w:divBdr>
            <w:top w:val="none" w:sz="0" w:space="0" w:color="auto"/>
            <w:left w:val="none" w:sz="0" w:space="0" w:color="auto"/>
            <w:bottom w:val="none" w:sz="0" w:space="0" w:color="auto"/>
            <w:right w:val="none" w:sz="0" w:space="0" w:color="auto"/>
          </w:divBdr>
        </w:div>
        <w:div w:id="208300677">
          <w:marLeft w:val="0"/>
          <w:marRight w:val="0"/>
          <w:marTop w:val="0"/>
          <w:marBottom w:val="0"/>
          <w:divBdr>
            <w:top w:val="none" w:sz="0" w:space="0" w:color="auto"/>
            <w:left w:val="none" w:sz="0" w:space="0" w:color="auto"/>
            <w:bottom w:val="none" w:sz="0" w:space="0" w:color="auto"/>
            <w:right w:val="none" w:sz="0" w:space="0" w:color="auto"/>
          </w:divBdr>
        </w:div>
        <w:div w:id="266887634">
          <w:marLeft w:val="0"/>
          <w:marRight w:val="0"/>
          <w:marTop w:val="0"/>
          <w:marBottom w:val="0"/>
          <w:divBdr>
            <w:top w:val="none" w:sz="0" w:space="0" w:color="auto"/>
            <w:left w:val="none" w:sz="0" w:space="0" w:color="auto"/>
            <w:bottom w:val="none" w:sz="0" w:space="0" w:color="auto"/>
            <w:right w:val="none" w:sz="0" w:space="0" w:color="auto"/>
          </w:divBdr>
        </w:div>
        <w:div w:id="322586875">
          <w:marLeft w:val="0"/>
          <w:marRight w:val="0"/>
          <w:marTop w:val="0"/>
          <w:marBottom w:val="0"/>
          <w:divBdr>
            <w:top w:val="none" w:sz="0" w:space="0" w:color="auto"/>
            <w:left w:val="none" w:sz="0" w:space="0" w:color="auto"/>
            <w:bottom w:val="none" w:sz="0" w:space="0" w:color="auto"/>
            <w:right w:val="none" w:sz="0" w:space="0" w:color="auto"/>
          </w:divBdr>
        </w:div>
        <w:div w:id="326132191">
          <w:marLeft w:val="0"/>
          <w:marRight w:val="0"/>
          <w:marTop w:val="0"/>
          <w:marBottom w:val="0"/>
          <w:divBdr>
            <w:top w:val="none" w:sz="0" w:space="0" w:color="auto"/>
            <w:left w:val="none" w:sz="0" w:space="0" w:color="auto"/>
            <w:bottom w:val="none" w:sz="0" w:space="0" w:color="auto"/>
            <w:right w:val="none" w:sz="0" w:space="0" w:color="auto"/>
          </w:divBdr>
        </w:div>
        <w:div w:id="415129562">
          <w:marLeft w:val="0"/>
          <w:marRight w:val="0"/>
          <w:marTop w:val="0"/>
          <w:marBottom w:val="0"/>
          <w:divBdr>
            <w:top w:val="none" w:sz="0" w:space="0" w:color="auto"/>
            <w:left w:val="none" w:sz="0" w:space="0" w:color="auto"/>
            <w:bottom w:val="none" w:sz="0" w:space="0" w:color="auto"/>
            <w:right w:val="none" w:sz="0" w:space="0" w:color="auto"/>
          </w:divBdr>
        </w:div>
        <w:div w:id="452332206">
          <w:marLeft w:val="0"/>
          <w:marRight w:val="0"/>
          <w:marTop w:val="0"/>
          <w:marBottom w:val="0"/>
          <w:divBdr>
            <w:top w:val="none" w:sz="0" w:space="0" w:color="auto"/>
            <w:left w:val="none" w:sz="0" w:space="0" w:color="auto"/>
            <w:bottom w:val="none" w:sz="0" w:space="0" w:color="auto"/>
            <w:right w:val="none" w:sz="0" w:space="0" w:color="auto"/>
          </w:divBdr>
        </w:div>
        <w:div w:id="533660639">
          <w:marLeft w:val="0"/>
          <w:marRight w:val="0"/>
          <w:marTop w:val="0"/>
          <w:marBottom w:val="0"/>
          <w:divBdr>
            <w:top w:val="none" w:sz="0" w:space="0" w:color="auto"/>
            <w:left w:val="none" w:sz="0" w:space="0" w:color="auto"/>
            <w:bottom w:val="none" w:sz="0" w:space="0" w:color="auto"/>
            <w:right w:val="none" w:sz="0" w:space="0" w:color="auto"/>
          </w:divBdr>
        </w:div>
        <w:div w:id="586308904">
          <w:marLeft w:val="0"/>
          <w:marRight w:val="0"/>
          <w:marTop w:val="0"/>
          <w:marBottom w:val="0"/>
          <w:divBdr>
            <w:top w:val="none" w:sz="0" w:space="0" w:color="auto"/>
            <w:left w:val="none" w:sz="0" w:space="0" w:color="auto"/>
            <w:bottom w:val="none" w:sz="0" w:space="0" w:color="auto"/>
            <w:right w:val="none" w:sz="0" w:space="0" w:color="auto"/>
          </w:divBdr>
        </w:div>
        <w:div w:id="611546787">
          <w:marLeft w:val="0"/>
          <w:marRight w:val="0"/>
          <w:marTop w:val="0"/>
          <w:marBottom w:val="0"/>
          <w:divBdr>
            <w:top w:val="none" w:sz="0" w:space="0" w:color="auto"/>
            <w:left w:val="none" w:sz="0" w:space="0" w:color="auto"/>
            <w:bottom w:val="none" w:sz="0" w:space="0" w:color="auto"/>
            <w:right w:val="none" w:sz="0" w:space="0" w:color="auto"/>
          </w:divBdr>
        </w:div>
        <w:div w:id="668868862">
          <w:marLeft w:val="0"/>
          <w:marRight w:val="0"/>
          <w:marTop w:val="0"/>
          <w:marBottom w:val="0"/>
          <w:divBdr>
            <w:top w:val="none" w:sz="0" w:space="0" w:color="auto"/>
            <w:left w:val="none" w:sz="0" w:space="0" w:color="auto"/>
            <w:bottom w:val="none" w:sz="0" w:space="0" w:color="auto"/>
            <w:right w:val="none" w:sz="0" w:space="0" w:color="auto"/>
          </w:divBdr>
        </w:div>
        <w:div w:id="760837504">
          <w:marLeft w:val="0"/>
          <w:marRight w:val="0"/>
          <w:marTop w:val="0"/>
          <w:marBottom w:val="0"/>
          <w:divBdr>
            <w:top w:val="none" w:sz="0" w:space="0" w:color="auto"/>
            <w:left w:val="none" w:sz="0" w:space="0" w:color="auto"/>
            <w:bottom w:val="none" w:sz="0" w:space="0" w:color="auto"/>
            <w:right w:val="none" w:sz="0" w:space="0" w:color="auto"/>
          </w:divBdr>
        </w:div>
        <w:div w:id="834423150">
          <w:marLeft w:val="0"/>
          <w:marRight w:val="0"/>
          <w:marTop w:val="0"/>
          <w:marBottom w:val="0"/>
          <w:divBdr>
            <w:top w:val="none" w:sz="0" w:space="0" w:color="auto"/>
            <w:left w:val="none" w:sz="0" w:space="0" w:color="auto"/>
            <w:bottom w:val="none" w:sz="0" w:space="0" w:color="auto"/>
            <w:right w:val="none" w:sz="0" w:space="0" w:color="auto"/>
          </w:divBdr>
        </w:div>
        <w:div w:id="837773009">
          <w:marLeft w:val="0"/>
          <w:marRight w:val="0"/>
          <w:marTop w:val="0"/>
          <w:marBottom w:val="0"/>
          <w:divBdr>
            <w:top w:val="none" w:sz="0" w:space="0" w:color="auto"/>
            <w:left w:val="none" w:sz="0" w:space="0" w:color="auto"/>
            <w:bottom w:val="none" w:sz="0" w:space="0" w:color="auto"/>
            <w:right w:val="none" w:sz="0" w:space="0" w:color="auto"/>
          </w:divBdr>
        </w:div>
        <w:div w:id="932517074">
          <w:marLeft w:val="0"/>
          <w:marRight w:val="0"/>
          <w:marTop w:val="0"/>
          <w:marBottom w:val="0"/>
          <w:divBdr>
            <w:top w:val="none" w:sz="0" w:space="0" w:color="auto"/>
            <w:left w:val="none" w:sz="0" w:space="0" w:color="auto"/>
            <w:bottom w:val="none" w:sz="0" w:space="0" w:color="auto"/>
            <w:right w:val="none" w:sz="0" w:space="0" w:color="auto"/>
          </w:divBdr>
        </w:div>
        <w:div w:id="977609444">
          <w:marLeft w:val="0"/>
          <w:marRight w:val="0"/>
          <w:marTop w:val="0"/>
          <w:marBottom w:val="0"/>
          <w:divBdr>
            <w:top w:val="none" w:sz="0" w:space="0" w:color="auto"/>
            <w:left w:val="none" w:sz="0" w:space="0" w:color="auto"/>
            <w:bottom w:val="none" w:sz="0" w:space="0" w:color="auto"/>
            <w:right w:val="none" w:sz="0" w:space="0" w:color="auto"/>
          </w:divBdr>
        </w:div>
        <w:div w:id="1043555190">
          <w:marLeft w:val="0"/>
          <w:marRight w:val="0"/>
          <w:marTop w:val="0"/>
          <w:marBottom w:val="0"/>
          <w:divBdr>
            <w:top w:val="none" w:sz="0" w:space="0" w:color="auto"/>
            <w:left w:val="none" w:sz="0" w:space="0" w:color="auto"/>
            <w:bottom w:val="none" w:sz="0" w:space="0" w:color="auto"/>
            <w:right w:val="none" w:sz="0" w:space="0" w:color="auto"/>
          </w:divBdr>
        </w:div>
        <w:div w:id="1077555757">
          <w:marLeft w:val="0"/>
          <w:marRight w:val="0"/>
          <w:marTop w:val="0"/>
          <w:marBottom w:val="0"/>
          <w:divBdr>
            <w:top w:val="none" w:sz="0" w:space="0" w:color="auto"/>
            <w:left w:val="none" w:sz="0" w:space="0" w:color="auto"/>
            <w:bottom w:val="none" w:sz="0" w:space="0" w:color="auto"/>
            <w:right w:val="none" w:sz="0" w:space="0" w:color="auto"/>
          </w:divBdr>
        </w:div>
        <w:div w:id="1101606197">
          <w:marLeft w:val="0"/>
          <w:marRight w:val="0"/>
          <w:marTop w:val="0"/>
          <w:marBottom w:val="0"/>
          <w:divBdr>
            <w:top w:val="none" w:sz="0" w:space="0" w:color="auto"/>
            <w:left w:val="none" w:sz="0" w:space="0" w:color="auto"/>
            <w:bottom w:val="none" w:sz="0" w:space="0" w:color="auto"/>
            <w:right w:val="none" w:sz="0" w:space="0" w:color="auto"/>
          </w:divBdr>
        </w:div>
        <w:div w:id="1170831777">
          <w:marLeft w:val="0"/>
          <w:marRight w:val="0"/>
          <w:marTop w:val="0"/>
          <w:marBottom w:val="0"/>
          <w:divBdr>
            <w:top w:val="none" w:sz="0" w:space="0" w:color="auto"/>
            <w:left w:val="none" w:sz="0" w:space="0" w:color="auto"/>
            <w:bottom w:val="none" w:sz="0" w:space="0" w:color="auto"/>
            <w:right w:val="none" w:sz="0" w:space="0" w:color="auto"/>
          </w:divBdr>
        </w:div>
        <w:div w:id="1252398045">
          <w:marLeft w:val="0"/>
          <w:marRight w:val="0"/>
          <w:marTop w:val="0"/>
          <w:marBottom w:val="0"/>
          <w:divBdr>
            <w:top w:val="none" w:sz="0" w:space="0" w:color="auto"/>
            <w:left w:val="none" w:sz="0" w:space="0" w:color="auto"/>
            <w:bottom w:val="none" w:sz="0" w:space="0" w:color="auto"/>
            <w:right w:val="none" w:sz="0" w:space="0" w:color="auto"/>
          </w:divBdr>
        </w:div>
        <w:div w:id="1286080716">
          <w:marLeft w:val="0"/>
          <w:marRight w:val="0"/>
          <w:marTop w:val="0"/>
          <w:marBottom w:val="0"/>
          <w:divBdr>
            <w:top w:val="none" w:sz="0" w:space="0" w:color="auto"/>
            <w:left w:val="none" w:sz="0" w:space="0" w:color="auto"/>
            <w:bottom w:val="none" w:sz="0" w:space="0" w:color="auto"/>
            <w:right w:val="none" w:sz="0" w:space="0" w:color="auto"/>
          </w:divBdr>
        </w:div>
        <w:div w:id="1296250527">
          <w:marLeft w:val="0"/>
          <w:marRight w:val="0"/>
          <w:marTop w:val="0"/>
          <w:marBottom w:val="0"/>
          <w:divBdr>
            <w:top w:val="none" w:sz="0" w:space="0" w:color="auto"/>
            <w:left w:val="none" w:sz="0" w:space="0" w:color="auto"/>
            <w:bottom w:val="none" w:sz="0" w:space="0" w:color="auto"/>
            <w:right w:val="none" w:sz="0" w:space="0" w:color="auto"/>
          </w:divBdr>
        </w:div>
        <w:div w:id="1346052492">
          <w:marLeft w:val="0"/>
          <w:marRight w:val="0"/>
          <w:marTop w:val="0"/>
          <w:marBottom w:val="0"/>
          <w:divBdr>
            <w:top w:val="none" w:sz="0" w:space="0" w:color="auto"/>
            <w:left w:val="none" w:sz="0" w:space="0" w:color="auto"/>
            <w:bottom w:val="none" w:sz="0" w:space="0" w:color="auto"/>
            <w:right w:val="none" w:sz="0" w:space="0" w:color="auto"/>
          </w:divBdr>
        </w:div>
        <w:div w:id="1385519247">
          <w:marLeft w:val="0"/>
          <w:marRight w:val="0"/>
          <w:marTop w:val="0"/>
          <w:marBottom w:val="0"/>
          <w:divBdr>
            <w:top w:val="none" w:sz="0" w:space="0" w:color="auto"/>
            <w:left w:val="none" w:sz="0" w:space="0" w:color="auto"/>
            <w:bottom w:val="none" w:sz="0" w:space="0" w:color="auto"/>
            <w:right w:val="none" w:sz="0" w:space="0" w:color="auto"/>
          </w:divBdr>
        </w:div>
        <w:div w:id="1392652878">
          <w:marLeft w:val="0"/>
          <w:marRight w:val="0"/>
          <w:marTop w:val="0"/>
          <w:marBottom w:val="0"/>
          <w:divBdr>
            <w:top w:val="none" w:sz="0" w:space="0" w:color="auto"/>
            <w:left w:val="none" w:sz="0" w:space="0" w:color="auto"/>
            <w:bottom w:val="none" w:sz="0" w:space="0" w:color="auto"/>
            <w:right w:val="none" w:sz="0" w:space="0" w:color="auto"/>
          </w:divBdr>
        </w:div>
        <w:div w:id="1434937910">
          <w:marLeft w:val="0"/>
          <w:marRight w:val="0"/>
          <w:marTop w:val="0"/>
          <w:marBottom w:val="0"/>
          <w:divBdr>
            <w:top w:val="none" w:sz="0" w:space="0" w:color="auto"/>
            <w:left w:val="none" w:sz="0" w:space="0" w:color="auto"/>
            <w:bottom w:val="none" w:sz="0" w:space="0" w:color="auto"/>
            <w:right w:val="none" w:sz="0" w:space="0" w:color="auto"/>
          </w:divBdr>
        </w:div>
        <w:div w:id="1453747283">
          <w:marLeft w:val="0"/>
          <w:marRight w:val="0"/>
          <w:marTop w:val="0"/>
          <w:marBottom w:val="0"/>
          <w:divBdr>
            <w:top w:val="none" w:sz="0" w:space="0" w:color="auto"/>
            <w:left w:val="none" w:sz="0" w:space="0" w:color="auto"/>
            <w:bottom w:val="none" w:sz="0" w:space="0" w:color="auto"/>
            <w:right w:val="none" w:sz="0" w:space="0" w:color="auto"/>
          </w:divBdr>
        </w:div>
        <w:div w:id="1464691660">
          <w:marLeft w:val="0"/>
          <w:marRight w:val="0"/>
          <w:marTop w:val="0"/>
          <w:marBottom w:val="0"/>
          <w:divBdr>
            <w:top w:val="none" w:sz="0" w:space="0" w:color="auto"/>
            <w:left w:val="none" w:sz="0" w:space="0" w:color="auto"/>
            <w:bottom w:val="none" w:sz="0" w:space="0" w:color="auto"/>
            <w:right w:val="none" w:sz="0" w:space="0" w:color="auto"/>
          </w:divBdr>
        </w:div>
        <w:div w:id="1693066687">
          <w:marLeft w:val="0"/>
          <w:marRight w:val="0"/>
          <w:marTop w:val="0"/>
          <w:marBottom w:val="0"/>
          <w:divBdr>
            <w:top w:val="none" w:sz="0" w:space="0" w:color="auto"/>
            <w:left w:val="none" w:sz="0" w:space="0" w:color="auto"/>
            <w:bottom w:val="none" w:sz="0" w:space="0" w:color="auto"/>
            <w:right w:val="none" w:sz="0" w:space="0" w:color="auto"/>
          </w:divBdr>
        </w:div>
        <w:div w:id="1970360435">
          <w:marLeft w:val="0"/>
          <w:marRight w:val="0"/>
          <w:marTop w:val="0"/>
          <w:marBottom w:val="0"/>
          <w:divBdr>
            <w:top w:val="none" w:sz="0" w:space="0" w:color="auto"/>
            <w:left w:val="none" w:sz="0" w:space="0" w:color="auto"/>
            <w:bottom w:val="none" w:sz="0" w:space="0" w:color="auto"/>
            <w:right w:val="none" w:sz="0" w:space="0" w:color="auto"/>
          </w:divBdr>
        </w:div>
        <w:div w:id="1999069606">
          <w:marLeft w:val="0"/>
          <w:marRight w:val="0"/>
          <w:marTop w:val="0"/>
          <w:marBottom w:val="0"/>
          <w:divBdr>
            <w:top w:val="none" w:sz="0" w:space="0" w:color="auto"/>
            <w:left w:val="none" w:sz="0" w:space="0" w:color="auto"/>
            <w:bottom w:val="none" w:sz="0" w:space="0" w:color="auto"/>
            <w:right w:val="none" w:sz="0" w:space="0" w:color="auto"/>
          </w:divBdr>
        </w:div>
        <w:div w:id="2080980027">
          <w:marLeft w:val="0"/>
          <w:marRight w:val="0"/>
          <w:marTop w:val="0"/>
          <w:marBottom w:val="0"/>
          <w:divBdr>
            <w:top w:val="none" w:sz="0" w:space="0" w:color="auto"/>
            <w:left w:val="none" w:sz="0" w:space="0" w:color="auto"/>
            <w:bottom w:val="none" w:sz="0" w:space="0" w:color="auto"/>
            <w:right w:val="none" w:sz="0" w:space="0" w:color="auto"/>
          </w:divBdr>
        </w:div>
        <w:div w:id="2097633600">
          <w:marLeft w:val="0"/>
          <w:marRight w:val="0"/>
          <w:marTop w:val="0"/>
          <w:marBottom w:val="0"/>
          <w:divBdr>
            <w:top w:val="none" w:sz="0" w:space="0" w:color="auto"/>
            <w:left w:val="none" w:sz="0" w:space="0" w:color="auto"/>
            <w:bottom w:val="none" w:sz="0" w:space="0" w:color="auto"/>
            <w:right w:val="none" w:sz="0" w:space="0" w:color="auto"/>
          </w:divBdr>
        </w:div>
      </w:divsChild>
    </w:div>
    <w:div w:id="1289975423">
      <w:bodyDiv w:val="1"/>
      <w:marLeft w:val="0"/>
      <w:marRight w:val="0"/>
      <w:marTop w:val="0"/>
      <w:marBottom w:val="0"/>
      <w:divBdr>
        <w:top w:val="none" w:sz="0" w:space="0" w:color="auto"/>
        <w:left w:val="none" w:sz="0" w:space="0" w:color="auto"/>
        <w:bottom w:val="none" w:sz="0" w:space="0" w:color="auto"/>
        <w:right w:val="none" w:sz="0" w:space="0" w:color="auto"/>
      </w:divBdr>
    </w:div>
    <w:div w:id="1290942416">
      <w:bodyDiv w:val="1"/>
      <w:marLeft w:val="0"/>
      <w:marRight w:val="0"/>
      <w:marTop w:val="0"/>
      <w:marBottom w:val="0"/>
      <w:divBdr>
        <w:top w:val="none" w:sz="0" w:space="0" w:color="auto"/>
        <w:left w:val="none" w:sz="0" w:space="0" w:color="auto"/>
        <w:bottom w:val="none" w:sz="0" w:space="0" w:color="auto"/>
        <w:right w:val="none" w:sz="0" w:space="0" w:color="auto"/>
      </w:divBdr>
    </w:div>
    <w:div w:id="1292129067">
      <w:bodyDiv w:val="1"/>
      <w:marLeft w:val="0"/>
      <w:marRight w:val="0"/>
      <w:marTop w:val="0"/>
      <w:marBottom w:val="0"/>
      <w:divBdr>
        <w:top w:val="none" w:sz="0" w:space="0" w:color="auto"/>
        <w:left w:val="none" w:sz="0" w:space="0" w:color="auto"/>
        <w:bottom w:val="none" w:sz="0" w:space="0" w:color="auto"/>
        <w:right w:val="none" w:sz="0" w:space="0" w:color="auto"/>
      </w:divBdr>
    </w:div>
    <w:div w:id="1302035262">
      <w:bodyDiv w:val="1"/>
      <w:marLeft w:val="0"/>
      <w:marRight w:val="0"/>
      <w:marTop w:val="0"/>
      <w:marBottom w:val="0"/>
      <w:divBdr>
        <w:top w:val="none" w:sz="0" w:space="0" w:color="auto"/>
        <w:left w:val="none" w:sz="0" w:space="0" w:color="auto"/>
        <w:bottom w:val="none" w:sz="0" w:space="0" w:color="auto"/>
        <w:right w:val="none" w:sz="0" w:space="0" w:color="auto"/>
      </w:divBdr>
    </w:div>
    <w:div w:id="1306427337">
      <w:bodyDiv w:val="1"/>
      <w:marLeft w:val="0"/>
      <w:marRight w:val="0"/>
      <w:marTop w:val="0"/>
      <w:marBottom w:val="0"/>
      <w:divBdr>
        <w:top w:val="none" w:sz="0" w:space="0" w:color="auto"/>
        <w:left w:val="none" w:sz="0" w:space="0" w:color="auto"/>
        <w:bottom w:val="none" w:sz="0" w:space="0" w:color="auto"/>
        <w:right w:val="none" w:sz="0" w:space="0" w:color="auto"/>
      </w:divBdr>
      <w:divsChild>
        <w:div w:id="192228511">
          <w:marLeft w:val="0"/>
          <w:marRight w:val="0"/>
          <w:marTop w:val="0"/>
          <w:marBottom w:val="0"/>
          <w:divBdr>
            <w:top w:val="none" w:sz="0" w:space="0" w:color="auto"/>
            <w:left w:val="none" w:sz="0" w:space="0" w:color="auto"/>
            <w:bottom w:val="none" w:sz="0" w:space="0" w:color="auto"/>
            <w:right w:val="none" w:sz="0" w:space="0" w:color="auto"/>
          </w:divBdr>
        </w:div>
        <w:div w:id="200168827">
          <w:marLeft w:val="0"/>
          <w:marRight w:val="0"/>
          <w:marTop w:val="0"/>
          <w:marBottom w:val="0"/>
          <w:divBdr>
            <w:top w:val="none" w:sz="0" w:space="0" w:color="auto"/>
            <w:left w:val="none" w:sz="0" w:space="0" w:color="auto"/>
            <w:bottom w:val="none" w:sz="0" w:space="0" w:color="auto"/>
            <w:right w:val="none" w:sz="0" w:space="0" w:color="auto"/>
          </w:divBdr>
        </w:div>
        <w:div w:id="332144333">
          <w:marLeft w:val="0"/>
          <w:marRight w:val="0"/>
          <w:marTop w:val="0"/>
          <w:marBottom w:val="0"/>
          <w:divBdr>
            <w:top w:val="none" w:sz="0" w:space="0" w:color="auto"/>
            <w:left w:val="none" w:sz="0" w:space="0" w:color="auto"/>
            <w:bottom w:val="none" w:sz="0" w:space="0" w:color="auto"/>
            <w:right w:val="none" w:sz="0" w:space="0" w:color="auto"/>
          </w:divBdr>
        </w:div>
        <w:div w:id="355542395">
          <w:marLeft w:val="0"/>
          <w:marRight w:val="0"/>
          <w:marTop w:val="0"/>
          <w:marBottom w:val="0"/>
          <w:divBdr>
            <w:top w:val="none" w:sz="0" w:space="0" w:color="auto"/>
            <w:left w:val="none" w:sz="0" w:space="0" w:color="auto"/>
            <w:bottom w:val="none" w:sz="0" w:space="0" w:color="auto"/>
            <w:right w:val="none" w:sz="0" w:space="0" w:color="auto"/>
          </w:divBdr>
        </w:div>
        <w:div w:id="470707359">
          <w:marLeft w:val="0"/>
          <w:marRight w:val="0"/>
          <w:marTop w:val="0"/>
          <w:marBottom w:val="0"/>
          <w:divBdr>
            <w:top w:val="none" w:sz="0" w:space="0" w:color="auto"/>
            <w:left w:val="none" w:sz="0" w:space="0" w:color="auto"/>
            <w:bottom w:val="none" w:sz="0" w:space="0" w:color="auto"/>
            <w:right w:val="none" w:sz="0" w:space="0" w:color="auto"/>
          </w:divBdr>
        </w:div>
        <w:div w:id="547962173">
          <w:marLeft w:val="0"/>
          <w:marRight w:val="0"/>
          <w:marTop w:val="0"/>
          <w:marBottom w:val="0"/>
          <w:divBdr>
            <w:top w:val="none" w:sz="0" w:space="0" w:color="auto"/>
            <w:left w:val="none" w:sz="0" w:space="0" w:color="auto"/>
            <w:bottom w:val="none" w:sz="0" w:space="0" w:color="auto"/>
            <w:right w:val="none" w:sz="0" w:space="0" w:color="auto"/>
          </w:divBdr>
        </w:div>
        <w:div w:id="592132008">
          <w:marLeft w:val="0"/>
          <w:marRight w:val="0"/>
          <w:marTop w:val="0"/>
          <w:marBottom w:val="0"/>
          <w:divBdr>
            <w:top w:val="none" w:sz="0" w:space="0" w:color="auto"/>
            <w:left w:val="none" w:sz="0" w:space="0" w:color="auto"/>
            <w:bottom w:val="none" w:sz="0" w:space="0" w:color="auto"/>
            <w:right w:val="none" w:sz="0" w:space="0" w:color="auto"/>
          </w:divBdr>
        </w:div>
        <w:div w:id="619533224">
          <w:marLeft w:val="0"/>
          <w:marRight w:val="0"/>
          <w:marTop w:val="0"/>
          <w:marBottom w:val="0"/>
          <w:divBdr>
            <w:top w:val="none" w:sz="0" w:space="0" w:color="auto"/>
            <w:left w:val="none" w:sz="0" w:space="0" w:color="auto"/>
            <w:bottom w:val="none" w:sz="0" w:space="0" w:color="auto"/>
            <w:right w:val="none" w:sz="0" w:space="0" w:color="auto"/>
          </w:divBdr>
        </w:div>
        <w:div w:id="704672517">
          <w:marLeft w:val="0"/>
          <w:marRight w:val="0"/>
          <w:marTop w:val="0"/>
          <w:marBottom w:val="0"/>
          <w:divBdr>
            <w:top w:val="none" w:sz="0" w:space="0" w:color="auto"/>
            <w:left w:val="none" w:sz="0" w:space="0" w:color="auto"/>
            <w:bottom w:val="none" w:sz="0" w:space="0" w:color="auto"/>
            <w:right w:val="none" w:sz="0" w:space="0" w:color="auto"/>
          </w:divBdr>
        </w:div>
        <w:div w:id="735399651">
          <w:marLeft w:val="0"/>
          <w:marRight w:val="0"/>
          <w:marTop w:val="0"/>
          <w:marBottom w:val="0"/>
          <w:divBdr>
            <w:top w:val="none" w:sz="0" w:space="0" w:color="auto"/>
            <w:left w:val="none" w:sz="0" w:space="0" w:color="auto"/>
            <w:bottom w:val="none" w:sz="0" w:space="0" w:color="auto"/>
            <w:right w:val="none" w:sz="0" w:space="0" w:color="auto"/>
          </w:divBdr>
        </w:div>
        <w:div w:id="791633945">
          <w:marLeft w:val="0"/>
          <w:marRight w:val="0"/>
          <w:marTop w:val="0"/>
          <w:marBottom w:val="0"/>
          <w:divBdr>
            <w:top w:val="none" w:sz="0" w:space="0" w:color="auto"/>
            <w:left w:val="none" w:sz="0" w:space="0" w:color="auto"/>
            <w:bottom w:val="none" w:sz="0" w:space="0" w:color="auto"/>
            <w:right w:val="none" w:sz="0" w:space="0" w:color="auto"/>
          </w:divBdr>
        </w:div>
        <w:div w:id="950742212">
          <w:marLeft w:val="0"/>
          <w:marRight w:val="0"/>
          <w:marTop w:val="0"/>
          <w:marBottom w:val="0"/>
          <w:divBdr>
            <w:top w:val="none" w:sz="0" w:space="0" w:color="auto"/>
            <w:left w:val="none" w:sz="0" w:space="0" w:color="auto"/>
            <w:bottom w:val="none" w:sz="0" w:space="0" w:color="auto"/>
            <w:right w:val="none" w:sz="0" w:space="0" w:color="auto"/>
          </w:divBdr>
        </w:div>
        <w:div w:id="969625943">
          <w:marLeft w:val="0"/>
          <w:marRight w:val="0"/>
          <w:marTop w:val="0"/>
          <w:marBottom w:val="0"/>
          <w:divBdr>
            <w:top w:val="none" w:sz="0" w:space="0" w:color="auto"/>
            <w:left w:val="none" w:sz="0" w:space="0" w:color="auto"/>
            <w:bottom w:val="none" w:sz="0" w:space="0" w:color="auto"/>
            <w:right w:val="none" w:sz="0" w:space="0" w:color="auto"/>
          </w:divBdr>
        </w:div>
        <w:div w:id="989946537">
          <w:marLeft w:val="0"/>
          <w:marRight w:val="0"/>
          <w:marTop w:val="0"/>
          <w:marBottom w:val="0"/>
          <w:divBdr>
            <w:top w:val="none" w:sz="0" w:space="0" w:color="auto"/>
            <w:left w:val="none" w:sz="0" w:space="0" w:color="auto"/>
            <w:bottom w:val="none" w:sz="0" w:space="0" w:color="auto"/>
            <w:right w:val="none" w:sz="0" w:space="0" w:color="auto"/>
          </w:divBdr>
        </w:div>
        <w:div w:id="1100416576">
          <w:marLeft w:val="0"/>
          <w:marRight w:val="0"/>
          <w:marTop w:val="0"/>
          <w:marBottom w:val="0"/>
          <w:divBdr>
            <w:top w:val="none" w:sz="0" w:space="0" w:color="auto"/>
            <w:left w:val="none" w:sz="0" w:space="0" w:color="auto"/>
            <w:bottom w:val="none" w:sz="0" w:space="0" w:color="auto"/>
            <w:right w:val="none" w:sz="0" w:space="0" w:color="auto"/>
          </w:divBdr>
        </w:div>
        <w:div w:id="1161580370">
          <w:marLeft w:val="0"/>
          <w:marRight w:val="0"/>
          <w:marTop w:val="0"/>
          <w:marBottom w:val="0"/>
          <w:divBdr>
            <w:top w:val="none" w:sz="0" w:space="0" w:color="auto"/>
            <w:left w:val="none" w:sz="0" w:space="0" w:color="auto"/>
            <w:bottom w:val="none" w:sz="0" w:space="0" w:color="auto"/>
            <w:right w:val="none" w:sz="0" w:space="0" w:color="auto"/>
          </w:divBdr>
        </w:div>
        <w:div w:id="1164467682">
          <w:marLeft w:val="0"/>
          <w:marRight w:val="0"/>
          <w:marTop w:val="0"/>
          <w:marBottom w:val="0"/>
          <w:divBdr>
            <w:top w:val="none" w:sz="0" w:space="0" w:color="auto"/>
            <w:left w:val="none" w:sz="0" w:space="0" w:color="auto"/>
            <w:bottom w:val="none" w:sz="0" w:space="0" w:color="auto"/>
            <w:right w:val="none" w:sz="0" w:space="0" w:color="auto"/>
          </w:divBdr>
        </w:div>
        <w:div w:id="1316950777">
          <w:marLeft w:val="0"/>
          <w:marRight w:val="0"/>
          <w:marTop w:val="0"/>
          <w:marBottom w:val="0"/>
          <w:divBdr>
            <w:top w:val="none" w:sz="0" w:space="0" w:color="auto"/>
            <w:left w:val="none" w:sz="0" w:space="0" w:color="auto"/>
            <w:bottom w:val="none" w:sz="0" w:space="0" w:color="auto"/>
            <w:right w:val="none" w:sz="0" w:space="0" w:color="auto"/>
          </w:divBdr>
        </w:div>
        <w:div w:id="1340155780">
          <w:marLeft w:val="0"/>
          <w:marRight w:val="0"/>
          <w:marTop w:val="0"/>
          <w:marBottom w:val="0"/>
          <w:divBdr>
            <w:top w:val="none" w:sz="0" w:space="0" w:color="auto"/>
            <w:left w:val="none" w:sz="0" w:space="0" w:color="auto"/>
            <w:bottom w:val="none" w:sz="0" w:space="0" w:color="auto"/>
            <w:right w:val="none" w:sz="0" w:space="0" w:color="auto"/>
          </w:divBdr>
        </w:div>
        <w:div w:id="1434009786">
          <w:marLeft w:val="0"/>
          <w:marRight w:val="0"/>
          <w:marTop w:val="0"/>
          <w:marBottom w:val="0"/>
          <w:divBdr>
            <w:top w:val="none" w:sz="0" w:space="0" w:color="auto"/>
            <w:left w:val="none" w:sz="0" w:space="0" w:color="auto"/>
            <w:bottom w:val="none" w:sz="0" w:space="0" w:color="auto"/>
            <w:right w:val="none" w:sz="0" w:space="0" w:color="auto"/>
          </w:divBdr>
        </w:div>
        <w:div w:id="1646278857">
          <w:marLeft w:val="0"/>
          <w:marRight w:val="0"/>
          <w:marTop w:val="0"/>
          <w:marBottom w:val="0"/>
          <w:divBdr>
            <w:top w:val="none" w:sz="0" w:space="0" w:color="auto"/>
            <w:left w:val="none" w:sz="0" w:space="0" w:color="auto"/>
            <w:bottom w:val="none" w:sz="0" w:space="0" w:color="auto"/>
            <w:right w:val="none" w:sz="0" w:space="0" w:color="auto"/>
          </w:divBdr>
        </w:div>
        <w:div w:id="1735470271">
          <w:marLeft w:val="0"/>
          <w:marRight w:val="0"/>
          <w:marTop w:val="0"/>
          <w:marBottom w:val="0"/>
          <w:divBdr>
            <w:top w:val="none" w:sz="0" w:space="0" w:color="auto"/>
            <w:left w:val="none" w:sz="0" w:space="0" w:color="auto"/>
            <w:bottom w:val="none" w:sz="0" w:space="0" w:color="auto"/>
            <w:right w:val="none" w:sz="0" w:space="0" w:color="auto"/>
          </w:divBdr>
        </w:div>
        <w:div w:id="1741635452">
          <w:marLeft w:val="0"/>
          <w:marRight w:val="0"/>
          <w:marTop w:val="0"/>
          <w:marBottom w:val="0"/>
          <w:divBdr>
            <w:top w:val="none" w:sz="0" w:space="0" w:color="auto"/>
            <w:left w:val="none" w:sz="0" w:space="0" w:color="auto"/>
            <w:bottom w:val="none" w:sz="0" w:space="0" w:color="auto"/>
            <w:right w:val="none" w:sz="0" w:space="0" w:color="auto"/>
          </w:divBdr>
        </w:div>
        <w:div w:id="1758481694">
          <w:marLeft w:val="0"/>
          <w:marRight w:val="0"/>
          <w:marTop w:val="0"/>
          <w:marBottom w:val="0"/>
          <w:divBdr>
            <w:top w:val="none" w:sz="0" w:space="0" w:color="auto"/>
            <w:left w:val="none" w:sz="0" w:space="0" w:color="auto"/>
            <w:bottom w:val="none" w:sz="0" w:space="0" w:color="auto"/>
            <w:right w:val="none" w:sz="0" w:space="0" w:color="auto"/>
          </w:divBdr>
        </w:div>
        <w:div w:id="1788307559">
          <w:marLeft w:val="0"/>
          <w:marRight w:val="0"/>
          <w:marTop w:val="0"/>
          <w:marBottom w:val="0"/>
          <w:divBdr>
            <w:top w:val="none" w:sz="0" w:space="0" w:color="auto"/>
            <w:left w:val="none" w:sz="0" w:space="0" w:color="auto"/>
            <w:bottom w:val="none" w:sz="0" w:space="0" w:color="auto"/>
            <w:right w:val="none" w:sz="0" w:space="0" w:color="auto"/>
          </w:divBdr>
        </w:div>
        <w:div w:id="1857184606">
          <w:marLeft w:val="0"/>
          <w:marRight w:val="0"/>
          <w:marTop w:val="0"/>
          <w:marBottom w:val="0"/>
          <w:divBdr>
            <w:top w:val="none" w:sz="0" w:space="0" w:color="auto"/>
            <w:left w:val="none" w:sz="0" w:space="0" w:color="auto"/>
            <w:bottom w:val="none" w:sz="0" w:space="0" w:color="auto"/>
            <w:right w:val="none" w:sz="0" w:space="0" w:color="auto"/>
          </w:divBdr>
        </w:div>
        <w:div w:id="1869954224">
          <w:marLeft w:val="0"/>
          <w:marRight w:val="0"/>
          <w:marTop w:val="0"/>
          <w:marBottom w:val="0"/>
          <w:divBdr>
            <w:top w:val="none" w:sz="0" w:space="0" w:color="auto"/>
            <w:left w:val="none" w:sz="0" w:space="0" w:color="auto"/>
            <w:bottom w:val="none" w:sz="0" w:space="0" w:color="auto"/>
            <w:right w:val="none" w:sz="0" w:space="0" w:color="auto"/>
          </w:divBdr>
        </w:div>
        <w:div w:id="1918243300">
          <w:marLeft w:val="0"/>
          <w:marRight w:val="0"/>
          <w:marTop w:val="0"/>
          <w:marBottom w:val="0"/>
          <w:divBdr>
            <w:top w:val="none" w:sz="0" w:space="0" w:color="auto"/>
            <w:left w:val="none" w:sz="0" w:space="0" w:color="auto"/>
            <w:bottom w:val="none" w:sz="0" w:space="0" w:color="auto"/>
            <w:right w:val="none" w:sz="0" w:space="0" w:color="auto"/>
          </w:divBdr>
        </w:div>
        <w:div w:id="2004237717">
          <w:marLeft w:val="0"/>
          <w:marRight w:val="0"/>
          <w:marTop w:val="0"/>
          <w:marBottom w:val="0"/>
          <w:divBdr>
            <w:top w:val="none" w:sz="0" w:space="0" w:color="auto"/>
            <w:left w:val="none" w:sz="0" w:space="0" w:color="auto"/>
            <w:bottom w:val="none" w:sz="0" w:space="0" w:color="auto"/>
            <w:right w:val="none" w:sz="0" w:space="0" w:color="auto"/>
          </w:divBdr>
        </w:div>
        <w:div w:id="2105375421">
          <w:marLeft w:val="0"/>
          <w:marRight w:val="0"/>
          <w:marTop w:val="0"/>
          <w:marBottom w:val="0"/>
          <w:divBdr>
            <w:top w:val="none" w:sz="0" w:space="0" w:color="auto"/>
            <w:left w:val="none" w:sz="0" w:space="0" w:color="auto"/>
            <w:bottom w:val="none" w:sz="0" w:space="0" w:color="auto"/>
            <w:right w:val="none" w:sz="0" w:space="0" w:color="auto"/>
          </w:divBdr>
        </w:div>
        <w:div w:id="2127920734">
          <w:marLeft w:val="0"/>
          <w:marRight w:val="0"/>
          <w:marTop w:val="0"/>
          <w:marBottom w:val="0"/>
          <w:divBdr>
            <w:top w:val="none" w:sz="0" w:space="0" w:color="auto"/>
            <w:left w:val="none" w:sz="0" w:space="0" w:color="auto"/>
            <w:bottom w:val="none" w:sz="0" w:space="0" w:color="auto"/>
            <w:right w:val="none" w:sz="0" w:space="0" w:color="auto"/>
          </w:divBdr>
        </w:div>
      </w:divsChild>
    </w:div>
    <w:div w:id="1323776061">
      <w:bodyDiv w:val="1"/>
      <w:marLeft w:val="0"/>
      <w:marRight w:val="0"/>
      <w:marTop w:val="0"/>
      <w:marBottom w:val="0"/>
      <w:divBdr>
        <w:top w:val="none" w:sz="0" w:space="0" w:color="auto"/>
        <w:left w:val="none" w:sz="0" w:space="0" w:color="auto"/>
        <w:bottom w:val="none" w:sz="0" w:space="0" w:color="auto"/>
        <w:right w:val="none" w:sz="0" w:space="0" w:color="auto"/>
      </w:divBdr>
    </w:div>
    <w:div w:id="1326977379">
      <w:bodyDiv w:val="1"/>
      <w:marLeft w:val="0"/>
      <w:marRight w:val="0"/>
      <w:marTop w:val="0"/>
      <w:marBottom w:val="0"/>
      <w:divBdr>
        <w:top w:val="none" w:sz="0" w:space="0" w:color="auto"/>
        <w:left w:val="none" w:sz="0" w:space="0" w:color="auto"/>
        <w:bottom w:val="none" w:sz="0" w:space="0" w:color="auto"/>
        <w:right w:val="none" w:sz="0" w:space="0" w:color="auto"/>
      </w:divBdr>
    </w:div>
    <w:div w:id="1336615203">
      <w:bodyDiv w:val="1"/>
      <w:marLeft w:val="0"/>
      <w:marRight w:val="0"/>
      <w:marTop w:val="0"/>
      <w:marBottom w:val="0"/>
      <w:divBdr>
        <w:top w:val="none" w:sz="0" w:space="0" w:color="auto"/>
        <w:left w:val="none" w:sz="0" w:space="0" w:color="auto"/>
        <w:bottom w:val="none" w:sz="0" w:space="0" w:color="auto"/>
        <w:right w:val="none" w:sz="0" w:space="0" w:color="auto"/>
      </w:divBdr>
    </w:div>
    <w:div w:id="1341469624">
      <w:bodyDiv w:val="1"/>
      <w:marLeft w:val="0"/>
      <w:marRight w:val="0"/>
      <w:marTop w:val="0"/>
      <w:marBottom w:val="0"/>
      <w:divBdr>
        <w:top w:val="none" w:sz="0" w:space="0" w:color="auto"/>
        <w:left w:val="none" w:sz="0" w:space="0" w:color="auto"/>
        <w:bottom w:val="none" w:sz="0" w:space="0" w:color="auto"/>
        <w:right w:val="none" w:sz="0" w:space="0" w:color="auto"/>
      </w:divBdr>
    </w:div>
    <w:div w:id="1343704320">
      <w:bodyDiv w:val="1"/>
      <w:marLeft w:val="0"/>
      <w:marRight w:val="0"/>
      <w:marTop w:val="0"/>
      <w:marBottom w:val="0"/>
      <w:divBdr>
        <w:top w:val="none" w:sz="0" w:space="0" w:color="auto"/>
        <w:left w:val="none" w:sz="0" w:space="0" w:color="auto"/>
        <w:bottom w:val="none" w:sz="0" w:space="0" w:color="auto"/>
        <w:right w:val="none" w:sz="0" w:space="0" w:color="auto"/>
      </w:divBdr>
      <w:divsChild>
        <w:div w:id="63647346">
          <w:marLeft w:val="0"/>
          <w:marRight w:val="0"/>
          <w:marTop w:val="0"/>
          <w:marBottom w:val="0"/>
          <w:divBdr>
            <w:top w:val="none" w:sz="0" w:space="0" w:color="auto"/>
            <w:left w:val="none" w:sz="0" w:space="0" w:color="auto"/>
            <w:bottom w:val="none" w:sz="0" w:space="0" w:color="auto"/>
            <w:right w:val="none" w:sz="0" w:space="0" w:color="auto"/>
          </w:divBdr>
        </w:div>
        <w:div w:id="80176575">
          <w:marLeft w:val="0"/>
          <w:marRight w:val="0"/>
          <w:marTop w:val="0"/>
          <w:marBottom w:val="0"/>
          <w:divBdr>
            <w:top w:val="none" w:sz="0" w:space="0" w:color="auto"/>
            <w:left w:val="none" w:sz="0" w:space="0" w:color="auto"/>
            <w:bottom w:val="none" w:sz="0" w:space="0" w:color="auto"/>
            <w:right w:val="none" w:sz="0" w:space="0" w:color="auto"/>
          </w:divBdr>
        </w:div>
        <w:div w:id="89812107">
          <w:marLeft w:val="0"/>
          <w:marRight w:val="0"/>
          <w:marTop w:val="0"/>
          <w:marBottom w:val="0"/>
          <w:divBdr>
            <w:top w:val="none" w:sz="0" w:space="0" w:color="auto"/>
            <w:left w:val="none" w:sz="0" w:space="0" w:color="auto"/>
            <w:bottom w:val="none" w:sz="0" w:space="0" w:color="auto"/>
            <w:right w:val="none" w:sz="0" w:space="0" w:color="auto"/>
          </w:divBdr>
        </w:div>
        <w:div w:id="189806090">
          <w:marLeft w:val="0"/>
          <w:marRight w:val="0"/>
          <w:marTop w:val="0"/>
          <w:marBottom w:val="0"/>
          <w:divBdr>
            <w:top w:val="none" w:sz="0" w:space="0" w:color="auto"/>
            <w:left w:val="none" w:sz="0" w:space="0" w:color="auto"/>
            <w:bottom w:val="none" w:sz="0" w:space="0" w:color="auto"/>
            <w:right w:val="none" w:sz="0" w:space="0" w:color="auto"/>
          </w:divBdr>
        </w:div>
        <w:div w:id="271593305">
          <w:marLeft w:val="0"/>
          <w:marRight w:val="0"/>
          <w:marTop w:val="0"/>
          <w:marBottom w:val="0"/>
          <w:divBdr>
            <w:top w:val="none" w:sz="0" w:space="0" w:color="auto"/>
            <w:left w:val="none" w:sz="0" w:space="0" w:color="auto"/>
            <w:bottom w:val="none" w:sz="0" w:space="0" w:color="auto"/>
            <w:right w:val="none" w:sz="0" w:space="0" w:color="auto"/>
          </w:divBdr>
        </w:div>
        <w:div w:id="448088598">
          <w:marLeft w:val="0"/>
          <w:marRight w:val="0"/>
          <w:marTop w:val="0"/>
          <w:marBottom w:val="0"/>
          <w:divBdr>
            <w:top w:val="none" w:sz="0" w:space="0" w:color="auto"/>
            <w:left w:val="none" w:sz="0" w:space="0" w:color="auto"/>
            <w:bottom w:val="none" w:sz="0" w:space="0" w:color="auto"/>
            <w:right w:val="none" w:sz="0" w:space="0" w:color="auto"/>
          </w:divBdr>
        </w:div>
        <w:div w:id="540677471">
          <w:marLeft w:val="0"/>
          <w:marRight w:val="0"/>
          <w:marTop w:val="0"/>
          <w:marBottom w:val="0"/>
          <w:divBdr>
            <w:top w:val="none" w:sz="0" w:space="0" w:color="auto"/>
            <w:left w:val="none" w:sz="0" w:space="0" w:color="auto"/>
            <w:bottom w:val="none" w:sz="0" w:space="0" w:color="auto"/>
            <w:right w:val="none" w:sz="0" w:space="0" w:color="auto"/>
          </w:divBdr>
        </w:div>
        <w:div w:id="615647588">
          <w:marLeft w:val="0"/>
          <w:marRight w:val="0"/>
          <w:marTop w:val="0"/>
          <w:marBottom w:val="0"/>
          <w:divBdr>
            <w:top w:val="none" w:sz="0" w:space="0" w:color="auto"/>
            <w:left w:val="none" w:sz="0" w:space="0" w:color="auto"/>
            <w:bottom w:val="none" w:sz="0" w:space="0" w:color="auto"/>
            <w:right w:val="none" w:sz="0" w:space="0" w:color="auto"/>
          </w:divBdr>
        </w:div>
        <w:div w:id="732897124">
          <w:marLeft w:val="0"/>
          <w:marRight w:val="0"/>
          <w:marTop w:val="0"/>
          <w:marBottom w:val="0"/>
          <w:divBdr>
            <w:top w:val="none" w:sz="0" w:space="0" w:color="auto"/>
            <w:left w:val="none" w:sz="0" w:space="0" w:color="auto"/>
            <w:bottom w:val="none" w:sz="0" w:space="0" w:color="auto"/>
            <w:right w:val="none" w:sz="0" w:space="0" w:color="auto"/>
          </w:divBdr>
        </w:div>
        <w:div w:id="782727297">
          <w:marLeft w:val="0"/>
          <w:marRight w:val="0"/>
          <w:marTop w:val="0"/>
          <w:marBottom w:val="0"/>
          <w:divBdr>
            <w:top w:val="none" w:sz="0" w:space="0" w:color="auto"/>
            <w:left w:val="none" w:sz="0" w:space="0" w:color="auto"/>
            <w:bottom w:val="none" w:sz="0" w:space="0" w:color="auto"/>
            <w:right w:val="none" w:sz="0" w:space="0" w:color="auto"/>
          </w:divBdr>
        </w:div>
        <w:div w:id="786893484">
          <w:marLeft w:val="0"/>
          <w:marRight w:val="0"/>
          <w:marTop w:val="0"/>
          <w:marBottom w:val="0"/>
          <w:divBdr>
            <w:top w:val="none" w:sz="0" w:space="0" w:color="auto"/>
            <w:left w:val="none" w:sz="0" w:space="0" w:color="auto"/>
            <w:bottom w:val="none" w:sz="0" w:space="0" w:color="auto"/>
            <w:right w:val="none" w:sz="0" w:space="0" w:color="auto"/>
          </w:divBdr>
        </w:div>
        <w:div w:id="787508284">
          <w:marLeft w:val="0"/>
          <w:marRight w:val="0"/>
          <w:marTop w:val="0"/>
          <w:marBottom w:val="0"/>
          <w:divBdr>
            <w:top w:val="none" w:sz="0" w:space="0" w:color="auto"/>
            <w:left w:val="none" w:sz="0" w:space="0" w:color="auto"/>
            <w:bottom w:val="none" w:sz="0" w:space="0" w:color="auto"/>
            <w:right w:val="none" w:sz="0" w:space="0" w:color="auto"/>
          </w:divBdr>
        </w:div>
        <w:div w:id="795684148">
          <w:marLeft w:val="0"/>
          <w:marRight w:val="0"/>
          <w:marTop w:val="0"/>
          <w:marBottom w:val="0"/>
          <w:divBdr>
            <w:top w:val="none" w:sz="0" w:space="0" w:color="auto"/>
            <w:left w:val="none" w:sz="0" w:space="0" w:color="auto"/>
            <w:bottom w:val="none" w:sz="0" w:space="0" w:color="auto"/>
            <w:right w:val="none" w:sz="0" w:space="0" w:color="auto"/>
          </w:divBdr>
        </w:div>
        <w:div w:id="875393668">
          <w:marLeft w:val="0"/>
          <w:marRight w:val="0"/>
          <w:marTop w:val="0"/>
          <w:marBottom w:val="0"/>
          <w:divBdr>
            <w:top w:val="none" w:sz="0" w:space="0" w:color="auto"/>
            <w:left w:val="none" w:sz="0" w:space="0" w:color="auto"/>
            <w:bottom w:val="none" w:sz="0" w:space="0" w:color="auto"/>
            <w:right w:val="none" w:sz="0" w:space="0" w:color="auto"/>
          </w:divBdr>
        </w:div>
        <w:div w:id="902375778">
          <w:marLeft w:val="0"/>
          <w:marRight w:val="0"/>
          <w:marTop w:val="0"/>
          <w:marBottom w:val="0"/>
          <w:divBdr>
            <w:top w:val="none" w:sz="0" w:space="0" w:color="auto"/>
            <w:left w:val="none" w:sz="0" w:space="0" w:color="auto"/>
            <w:bottom w:val="none" w:sz="0" w:space="0" w:color="auto"/>
            <w:right w:val="none" w:sz="0" w:space="0" w:color="auto"/>
          </w:divBdr>
        </w:div>
        <w:div w:id="902957432">
          <w:marLeft w:val="0"/>
          <w:marRight w:val="0"/>
          <w:marTop w:val="0"/>
          <w:marBottom w:val="0"/>
          <w:divBdr>
            <w:top w:val="none" w:sz="0" w:space="0" w:color="auto"/>
            <w:left w:val="none" w:sz="0" w:space="0" w:color="auto"/>
            <w:bottom w:val="none" w:sz="0" w:space="0" w:color="auto"/>
            <w:right w:val="none" w:sz="0" w:space="0" w:color="auto"/>
          </w:divBdr>
        </w:div>
        <w:div w:id="913704286">
          <w:marLeft w:val="0"/>
          <w:marRight w:val="0"/>
          <w:marTop w:val="0"/>
          <w:marBottom w:val="0"/>
          <w:divBdr>
            <w:top w:val="none" w:sz="0" w:space="0" w:color="auto"/>
            <w:left w:val="none" w:sz="0" w:space="0" w:color="auto"/>
            <w:bottom w:val="none" w:sz="0" w:space="0" w:color="auto"/>
            <w:right w:val="none" w:sz="0" w:space="0" w:color="auto"/>
          </w:divBdr>
        </w:div>
        <w:div w:id="978269414">
          <w:marLeft w:val="0"/>
          <w:marRight w:val="0"/>
          <w:marTop w:val="0"/>
          <w:marBottom w:val="0"/>
          <w:divBdr>
            <w:top w:val="none" w:sz="0" w:space="0" w:color="auto"/>
            <w:left w:val="none" w:sz="0" w:space="0" w:color="auto"/>
            <w:bottom w:val="none" w:sz="0" w:space="0" w:color="auto"/>
            <w:right w:val="none" w:sz="0" w:space="0" w:color="auto"/>
          </w:divBdr>
        </w:div>
        <w:div w:id="1013150757">
          <w:marLeft w:val="0"/>
          <w:marRight w:val="0"/>
          <w:marTop w:val="0"/>
          <w:marBottom w:val="0"/>
          <w:divBdr>
            <w:top w:val="none" w:sz="0" w:space="0" w:color="auto"/>
            <w:left w:val="none" w:sz="0" w:space="0" w:color="auto"/>
            <w:bottom w:val="none" w:sz="0" w:space="0" w:color="auto"/>
            <w:right w:val="none" w:sz="0" w:space="0" w:color="auto"/>
          </w:divBdr>
        </w:div>
        <w:div w:id="1058014374">
          <w:marLeft w:val="0"/>
          <w:marRight w:val="0"/>
          <w:marTop w:val="0"/>
          <w:marBottom w:val="0"/>
          <w:divBdr>
            <w:top w:val="none" w:sz="0" w:space="0" w:color="auto"/>
            <w:left w:val="none" w:sz="0" w:space="0" w:color="auto"/>
            <w:bottom w:val="none" w:sz="0" w:space="0" w:color="auto"/>
            <w:right w:val="none" w:sz="0" w:space="0" w:color="auto"/>
          </w:divBdr>
        </w:div>
        <w:div w:id="1098870495">
          <w:marLeft w:val="0"/>
          <w:marRight w:val="0"/>
          <w:marTop w:val="0"/>
          <w:marBottom w:val="0"/>
          <w:divBdr>
            <w:top w:val="none" w:sz="0" w:space="0" w:color="auto"/>
            <w:left w:val="none" w:sz="0" w:space="0" w:color="auto"/>
            <w:bottom w:val="none" w:sz="0" w:space="0" w:color="auto"/>
            <w:right w:val="none" w:sz="0" w:space="0" w:color="auto"/>
          </w:divBdr>
        </w:div>
        <w:div w:id="1135876078">
          <w:marLeft w:val="0"/>
          <w:marRight w:val="0"/>
          <w:marTop w:val="0"/>
          <w:marBottom w:val="0"/>
          <w:divBdr>
            <w:top w:val="none" w:sz="0" w:space="0" w:color="auto"/>
            <w:left w:val="none" w:sz="0" w:space="0" w:color="auto"/>
            <w:bottom w:val="none" w:sz="0" w:space="0" w:color="auto"/>
            <w:right w:val="none" w:sz="0" w:space="0" w:color="auto"/>
          </w:divBdr>
        </w:div>
        <w:div w:id="1158037948">
          <w:marLeft w:val="0"/>
          <w:marRight w:val="0"/>
          <w:marTop w:val="0"/>
          <w:marBottom w:val="0"/>
          <w:divBdr>
            <w:top w:val="none" w:sz="0" w:space="0" w:color="auto"/>
            <w:left w:val="none" w:sz="0" w:space="0" w:color="auto"/>
            <w:bottom w:val="none" w:sz="0" w:space="0" w:color="auto"/>
            <w:right w:val="none" w:sz="0" w:space="0" w:color="auto"/>
          </w:divBdr>
        </w:div>
        <w:div w:id="1179933387">
          <w:marLeft w:val="0"/>
          <w:marRight w:val="0"/>
          <w:marTop w:val="0"/>
          <w:marBottom w:val="0"/>
          <w:divBdr>
            <w:top w:val="none" w:sz="0" w:space="0" w:color="auto"/>
            <w:left w:val="none" w:sz="0" w:space="0" w:color="auto"/>
            <w:bottom w:val="none" w:sz="0" w:space="0" w:color="auto"/>
            <w:right w:val="none" w:sz="0" w:space="0" w:color="auto"/>
          </w:divBdr>
        </w:div>
        <w:div w:id="1182206178">
          <w:marLeft w:val="0"/>
          <w:marRight w:val="0"/>
          <w:marTop w:val="0"/>
          <w:marBottom w:val="0"/>
          <w:divBdr>
            <w:top w:val="none" w:sz="0" w:space="0" w:color="auto"/>
            <w:left w:val="none" w:sz="0" w:space="0" w:color="auto"/>
            <w:bottom w:val="none" w:sz="0" w:space="0" w:color="auto"/>
            <w:right w:val="none" w:sz="0" w:space="0" w:color="auto"/>
          </w:divBdr>
        </w:div>
        <w:div w:id="1222979647">
          <w:marLeft w:val="0"/>
          <w:marRight w:val="0"/>
          <w:marTop w:val="0"/>
          <w:marBottom w:val="0"/>
          <w:divBdr>
            <w:top w:val="none" w:sz="0" w:space="0" w:color="auto"/>
            <w:left w:val="none" w:sz="0" w:space="0" w:color="auto"/>
            <w:bottom w:val="none" w:sz="0" w:space="0" w:color="auto"/>
            <w:right w:val="none" w:sz="0" w:space="0" w:color="auto"/>
          </w:divBdr>
        </w:div>
        <w:div w:id="1225071472">
          <w:marLeft w:val="0"/>
          <w:marRight w:val="0"/>
          <w:marTop w:val="0"/>
          <w:marBottom w:val="0"/>
          <w:divBdr>
            <w:top w:val="none" w:sz="0" w:space="0" w:color="auto"/>
            <w:left w:val="none" w:sz="0" w:space="0" w:color="auto"/>
            <w:bottom w:val="none" w:sz="0" w:space="0" w:color="auto"/>
            <w:right w:val="none" w:sz="0" w:space="0" w:color="auto"/>
          </w:divBdr>
        </w:div>
        <w:div w:id="1245727067">
          <w:marLeft w:val="0"/>
          <w:marRight w:val="0"/>
          <w:marTop w:val="0"/>
          <w:marBottom w:val="0"/>
          <w:divBdr>
            <w:top w:val="none" w:sz="0" w:space="0" w:color="auto"/>
            <w:left w:val="none" w:sz="0" w:space="0" w:color="auto"/>
            <w:bottom w:val="none" w:sz="0" w:space="0" w:color="auto"/>
            <w:right w:val="none" w:sz="0" w:space="0" w:color="auto"/>
          </w:divBdr>
        </w:div>
        <w:div w:id="1278214998">
          <w:marLeft w:val="0"/>
          <w:marRight w:val="0"/>
          <w:marTop w:val="0"/>
          <w:marBottom w:val="0"/>
          <w:divBdr>
            <w:top w:val="none" w:sz="0" w:space="0" w:color="auto"/>
            <w:left w:val="none" w:sz="0" w:space="0" w:color="auto"/>
            <w:bottom w:val="none" w:sz="0" w:space="0" w:color="auto"/>
            <w:right w:val="none" w:sz="0" w:space="0" w:color="auto"/>
          </w:divBdr>
        </w:div>
        <w:div w:id="1298608808">
          <w:marLeft w:val="0"/>
          <w:marRight w:val="0"/>
          <w:marTop w:val="0"/>
          <w:marBottom w:val="0"/>
          <w:divBdr>
            <w:top w:val="none" w:sz="0" w:space="0" w:color="auto"/>
            <w:left w:val="none" w:sz="0" w:space="0" w:color="auto"/>
            <w:bottom w:val="none" w:sz="0" w:space="0" w:color="auto"/>
            <w:right w:val="none" w:sz="0" w:space="0" w:color="auto"/>
          </w:divBdr>
        </w:div>
        <w:div w:id="1389915587">
          <w:marLeft w:val="0"/>
          <w:marRight w:val="0"/>
          <w:marTop w:val="0"/>
          <w:marBottom w:val="0"/>
          <w:divBdr>
            <w:top w:val="none" w:sz="0" w:space="0" w:color="auto"/>
            <w:left w:val="none" w:sz="0" w:space="0" w:color="auto"/>
            <w:bottom w:val="none" w:sz="0" w:space="0" w:color="auto"/>
            <w:right w:val="none" w:sz="0" w:space="0" w:color="auto"/>
          </w:divBdr>
        </w:div>
        <w:div w:id="1517689569">
          <w:marLeft w:val="0"/>
          <w:marRight w:val="0"/>
          <w:marTop w:val="0"/>
          <w:marBottom w:val="0"/>
          <w:divBdr>
            <w:top w:val="none" w:sz="0" w:space="0" w:color="auto"/>
            <w:left w:val="none" w:sz="0" w:space="0" w:color="auto"/>
            <w:bottom w:val="none" w:sz="0" w:space="0" w:color="auto"/>
            <w:right w:val="none" w:sz="0" w:space="0" w:color="auto"/>
          </w:divBdr>
        </w:div>
        <w:div w:id="1525286543">
          <w:marLeft w:val="0"/>
          <w:marRight w:val="0"/>
          <w:marTop w:val="0"/>
          <w:marBottom w:val="0"/>
          <w:divBdr>
            <w:top w:val="none" w:sz="0" w:space="0" w:color="auto"/>
            <w:left w:val="none" w:sz="0" w:space="0" w:color="auto"/>
            <w:bottom w:val="none" w:sz="0" w:space="0" w:color="auto"/>
            <w:right w:val="none" w:sz="0" w:space="0" w:color="auto"/>
          </w:divBdr>
        </w:div>
        <w:div w:id="1580401642">
          <w:marLeft w:val="0"/>
          <w:marRight w:val="0"/>
          <w:marTop w:val="0"/>
          <w:marBottom w:val="0"/>
          <w:divBdr>
            <w:top w:val="none" w:sz="0" w:space="0" w:color="auto"/>
            <w:left w:val="none" w:sz="0" w:space="0" w:color="auto"/>
            <w:bottom w:val="none" w:sz="0" w:space="0" w:color="auto"/>
            <w:right w:val="none" w:sz="0" w:space="0" w:color="auto"/>
          </w:divBdr>
        </w:div>
        <w:div w:id="1585600692">
          <w:marLeft w:val="0"/>
          <w:marRight w:val="0"/>
          <w:marTop w:val="0"/>
          <w:marBottom w:val="0"/>
          <w:divBdr>
            <w:top w:val="none" w:sz="0" w:space="0" w:color="auto"/>
            <w:left w:val="none" w:sz="0" w:space="0" w:color="auto"/>
            <w:bottom w:val="none" w:sz="0" w:space="0" w:color="auto"/>
            <w:right w:val="none" w:sz="0" w:space="0" w:color="auto"/>
          </w:divBdr>
        </w:div>
        <w:div w:id="1609048475">
          <w:marLeft w:val="0"/>
          <w:marRight w:val="0"/>
          <w:marTop w:val="0"/>
          <w:marBottom w:val="0"/>
          <w:divBdr>
            <w:top w:val="none" w:sz="0" w:space="0" w:color="auto"/>
            <w:left w:val="none" w:sz="0" w:space="0" w:color="auto"/>
            <w:bottom w:val="none" w:sz="0" w:space="0" w:color="auto"/>
            <w:right w:val="none" w:sz="0" w:space="0" w:color="auto"/>
          </w:divBdr>
        </w:div>
        <w:div w:id="1629360784">
          <w:marLeft w:val="0"/>
          <w:marRight w:val="0"/>
          <w:marTop w:val="0"/>
          <w:marBottom w:val="0"/>
          <w:divBdr>
            <w:top w:val="none" w:sz="0" w:space="0" w:color="auto"/>
            <w:left w:val="none" w:sz="0" w:space="0" w:color="auto"/>
            <w:bottom w:val="none" w:sz="0" w:space="0" w:color="auto"/>
            <w:right w:val="none" w:sz="0" w:space="0" w:color="auto"/>
          </w:divBdr>
        </w:div>
        <w:div w:id="1662199091">
          <w:marLeft w:val="0"/>
          <w:marRight w:val="0"/>
          <w:marTop w:val="0"/>
          <w:marBottom w:val="0"/>
          <w:divBdr>
            <w:top w:val="none" w:sz="0" w:space="0" w:color="auto"/>
            <w:left w:val="none" w:sz="0" w:space="0" w:color="auto"/>
            <w:bottom w:val="none" w:sz="0" w:space="0" w:color="auto"/>
            <w:right w:val="none" w:sz="0" w:space="0" w:color="auto"/>
          </w:divBdr>
        </w:div>
        <w:div w:id="1699040284">
          <w:marLeft w:val="0"/>
          <w:marRight w:val="0"/>
          <w:marTop w:val="0"/>
          <w:marBottom w:val="0"/>
          <w:divBdr>
            <w:top w:val="none" w:sz="0" w:space="0" w:color="auto"/>
            <w:left w:val="none" w:sz="0" w:space="0" w:color="auto"/>
            <w:bottom w:val="none" w:sz="0" w:space="0" w:color="auto"/>
            <w:right w:val="none" w:sz="0" w:space="0" w:color="auto"/>
          </w:divBdr>
        </w:div>
        <w:div w:id="1708025305">
          <w:marLeft w:val="0"/>
          <w:marRight w:val="0"/>
          <w:marTop w:val="0"/>
          <w:marBottom w:val="0"/>
          <w:divBdr>
            <w:top w:val="none" w:sz="0" w:space="0" w:color="auto"/>
            <w:left w:val="none" w:sz="0" w:space="0" w:color="auto"/>
            <w:bottom w:val="none" w:sz="0" w:space="0" w:color="auto"/>
            <w:right w:val="none" w:sz="0" w:space="0" w:color="auto"/>
          </w:divBdr>
        </w:div>
        <w:div w:id="1764767329">
          <w:marLeft w:val="0"/>
          <w:marRight w:val="0"/>
          <w:marTop w:val="0"/>
          <w:marBottom w:val="0"/>
          <w:divBdr>
            <w:top w:val="none" w:sz="0" w:space="0" w:color="auto"/>
            <w:left w:val="none" w:sz="0" w:space="0" w:color="auto"/>
            <w:bottom w:val="none" w:sz="0" w:space="0" w:color="auto"/>
            <w:right w:val="none" w:sz="0" w:space="0" w:color="auto"/>
          </w:divBdr>
        </w:div>
        <w:div w:id="1766225232">
          <w:marLeft w:val="0"/>
          <w:marRight w:val="0"/>
          <w:marTop w:val="0"/>
          <w:marBottom w:val="0"/>
          <w:divBdr>
            <w:top w:val="none" w:sz="0" w:space="0" w:color="auto"/>
            <w:left w:val="none" w:sz="0" w:space="0" w:color="auto"/>
            <w:bottom w:val="none" w:sz="0" w:space="0" w:color="auto"/>
            <w:right w:val="none" w:sz="0" w:space="0" w:color="auto"/>
          </w:divBdr>
        </w:div>
        <w:div w:id="1801611134">
          <w:marLeft w:val="0"/>
          <w:marRight w:val="0"/>
          <w:marTop w:val="0"/>
          <w:marBottom w:val="0"/>
          <w:divBdr>
            <w:top w:val="none" w:sz="0" w:space="0" w:color="auto"/>
            <w:left w:val="none" w:sz="0" w:space="0" w:color="auto"/>
            <w:bottom w:val="none" w:sz="0" w:space="0" w:color="auto"/>
            <w:right w:val="none" w:sz="0" w:space="0" w:color="auto"/>
          </w:divBdr>
        </w:div>
        <w:div w:id="1807502078">
          <w:marLeft w:val="0"/>
          <w:marRight w:val="0"/>
          <w:marTop w:val="0"/>
          <w:marBottom w:val="0"/>
          <w:divBdr>
            <w:top w:val="none" w:sz="0" w:space="0" w:color="auto"/>
            <w:left w:val="none" w:sz="0" w:space="0" w:color="auto"/>
            <w:bottom w:val="none" w:sz="0" w:space="0" w:color="auto"/>
            <w:right w:val="none" w:sz="0" w:space="0" w:color="auto"/>
          </w:divBdr>
        </w:div>
        <w:div w:id="1807505506">
          <w:marLeft w:val="0"/>
          <w:marRight w:val="0"/>
          <w:marTop w:val="0"/>
          <w:marBottom w:val="0"/>
          <w:divBdr>
            <w:top w:val="none" w:sz="0" w:space="0" w:color="auto"/>
            <w:left w:val="none" w:sz="0" w:space="0" w:color="auto"/>
            <w:bottom w:val="none" w:sz="0" w:space="0" w:color="auto"/>
            <w:right w:val="none" w:sz="0" w:space="0" w:color="auto"/>
          </w:divBdr>
        </w:div>
        <w:div w:id="1867134307">
          <w:marLeft w:val="0"/>
          <w:marRight w:val="0"/>
          <w:marTop w:val="0"/>
          <w:marBottom w:val="0"/>
          <w:divBdr>
            <w:top w:val="none" w:sz="0" w:space="0" w:color="auto"/>
            <w:left w:val="none" w:sz="0" w:space="0" w:color="auto"/>
            <w:bottom w:val="none" w:sz="0" w:space="0" w:color="auto"/>
            <w:right w:val="none" w:sz="0" w:space="0" w:color="auto"/>
          </w:divBdr>
        </w:div>
        <w:div w:id="1886913279">
          <w:marLeft w:val="0"/>
          <w:marRight w:val="0"/>
          <w:marTop w:val="0"/>
          <w:marBottom w:val="0"/>
          <w:divBdr>
            <w:top w:val="none" w:sz="0" w:space="0" w:color="auto"/>
            <w:left w:val="none" w:sz="0" w:space="0" w:color="auto"/>
            <w:bottom w:val="none" w:sz="0" w:space="0" w:color="auto"/>
            <w:right w:val="none" w:sz="0" w:space="0" w:color="auto"/>
          </w:divBdr>
        </w:div>
        <w:div w:id="1906798578">
          <w:marLeft w:val="0"/>
          <w:marRight w:val="0"/>
          <w:marTop w:val="0"/>
          <w:marBottom w:val="0"/>
          <w:divBdr>
            <w:top w:val="none" w:sz="0" w:space="0" w:color="auto"/>
            <w:left w:val="none" w:sz="0" w:space="0" w:color="auto"/>
            <w:bottom w:val="none" w:sz="0" w:space="0" w:color="auto"/>
            <w:right w:val="none" w:sz="0" w:space="0" w:color="auto"/>
          </w:divBdr>
        </w:div>
        <w:div w:id="1939437838">
          <w:marLeft w:val="0"/>
          <w:marRight w:val="0"/>
          <w:marTop w:val="0"/>
          <w:marBottom w:val="0"/>
          <w:divBdr>
            <w:top w:val="none" w:sz="0" w:space="0" w:color="auto"/>
            <w:left w:val="none" w:sz="0" w:space="0" w:color="auto"/>
            <w:bottom w:val="none" w:sz="0" w:space="0" w:color="auto"/>
            <w:right w:val="none" w:sz="0" w:space="0" w:color="auto"/>
          </w:divBdr>
        </w:div>
        <w:div w:id="1946575780">
          <w:marLeft w:val="0"/>
          <w:marRight w:val="0"/>
          <w:marTop w:val="0"/>
          <w:marBottom w:val="0"/>
          <w:divBdr>
            <w:top w:val="none" w:sz="0" w:space="0" w:color="auto"/>
            <w:left w:val="none" w:sz="0" w:space="0" w:color="auto"/>
            <w:bottom w:val="none" w:sz="0" w:space="0" w:color="auto"/>
            <w:right w:val="none" w:sz="0" w:space="0" w:color="auto"/>
          </w:divBdr>
        </w:div>
        <w:div w:id="2036036562">
          <w:marLeft w:val="0"/>
          <w:marRight w:val="0"/>
          <w:marTop w:val="0"/>
          <w:marBottom w:val="0"/>
          <w:divBdr>
            <w:top w:val="none" w:sz="0" w:space="0" w:color="auto"/>
            <w:left w:val="none" w:sz="0" w:space="0" w:color="auto"/>
            <w:bottom w:val="none" w:sz="0" w:space="0" w:color="auto"/>
            <w:right w:val="none" w:sz="0" w:space="0" w:color="auto"/>
          </w:divBdr>
        </w:div>
        <w:div w:id="2064399935">
          <w:marLeft w:val="0"/>
          <w:marRight w:val="0"/>
          <w:marTop w:val="0"/>
          <w:marBottom w:val="0"/>
          <w:divBdr>
            <w:top w:val="none" w:sz="0" w:space="0" w:color="auto"/>
            <w:left w:val="none" w:sz="0" w:space="0" w:color="auto"/>
            <w:bottom w:val="none" w:sz="0" w:space="0" w:color="auto"/>
            <w:right w:val="none" w:sz="0" w:space="0" w:color="auto"/>
          </w:divBdr>
        </w:div>
      </w:divsChild>
    </w:div>
    <w:div w:id="1343976126">
      <w:bodyDiv w:val="1"/>
      <w:marLeft w:val="0"/>
      <w:marRight w:val="0"/>
      <w:marTop w:val="0"/>
      <w:marBottom w:val="0"/>
      <w:divBdr>
        <w:top w:val="none" w:sz="0" w:space="0" w:color="auto"/>
        <w:left w:val="none" w:sz="0" w:space="0" w:color="auto"/>
        <w:bottom w:val="none" w:sz="0" w:space="0" w:color="auto"/>
        <w:right w:val="none" w:sz="0" w:space="0" w:color="auto"/>
      </w:divBdr>
    </w:div>
    <w:div w:id="1346321635">
      <w:bodyDiv w:val="1"/>
      <w:marLeft w:val="0"/>
      <w:marRight w:val="0"/>
      <w:marTop w:val="0"/>
      <w:marBottom w:val="0"/>
      <w:divBdr>
        <w:top w:val="none" w:sz="0" w:space="0" w:color="auto"/>
        <w:left w:val="none" w:sz="0" w:space="0" w:color="auto"/>
        <w:bottom w:val="none" w:sz="0" w:space="0" w:color="auto"/>
        <w:right w:val="none" w:sz="0" w:space="0" w:color="auto"/>
      </w:divBdr>
    </w:div>
    <w:div w:id="1349133852">
      <w:bodyDiv w:val="1"/>
      <w:marLeft w:val="0"/>
      <w:marRight w:val="0"/>
      <w:marTop w:val="0"/>
      <w:marBottom w:val="0"/>
      <w:divBdr>
        <w:top w:val="none" w:sz="0" w:space="0" w:color="auto"/>
        <w:left w:val="none" w:sz="0" w:space="0" w:color="auto"/>
        <w:bottom w:val="none" w:sz="0" w:space="0" w:color="auto"/>
        <w:right w:val="none" w:sz="0" w:space="0" w:color="auto"/>
      </w:divBdr>
      <w:divsChild>
        <w:div w:id="105541739">
          <w:marLeft w:val="0"/>
          <w:marRight w:val="0"/>
          <w:marTop w:val="0"/>
          <w:marBottom w:val="0"/>
          <w:divBdr>
            <w:top w:val="none" w:sz="0" w:space="0" w:color="auto"/>
            <w:left w:val="none" w:sz="0" w:space="0" w:color="auto"/>
            <w:bottom w:val="none" w:sz="0" w:space="0" w:color="auto"/>
            <w:right w:val="none" w:sz="0" w:space="0" w:color="auto"/>
          </w:divBdr>
        </w:div>
        <w:div w:id="515965460">
          <w:marLeft w:val="0"/>
          <w:marRight w:val="0"/>
          <w:marTop w:val="0"/>
          <w:marBottom w:val="0"/>
          <w:divBdr>
            <w:top w:val="none" w:sz="0" w:space="0" w:color="auto"/>
            <w:left w:val="none" w:sz="0" w:space="0" w:color="auto"/>
            <w:bottom w:val="none" w:sz="0" w:space="0" w:color="auto"/>
            <w:right w:val="none" w:sz="0" w:space="0" w:color="auto"/>
          </w:divBdr>
        </w:div>
        <w:div w:id="796024822">
          <w:marLeft w:val="0"/>
          <w:marRight w:val="0"/>
          <w:marTop w:val="0"/>
          <w:marBottom w:val="0"/>
          <w:divBdr>
            <w:top w:val="none" w:sz="0" w:space="0" w:color="auto"/>
            <w:left w:val="none" w:sz="0" w:space="0" w:color="auto"/>
            <w:bottom w:val="none" w:sz="0" w:space="0" w:color="auto"/>
            <w:right w:val="none" w:sz="0" w:space="0" w:color="auto"/>
          </w:divBdr>
        </w:div>
        <w:div w:id="1017344994">
          <w:marLeft w:val="0"/>
          <w:marRight w:val="0"/>
          <w:marTop w:val="0"/>
          <w:marBottom w:val="0"/>
          <w:divBdr>
            <w:top w:val="none" w:sz="0" w:space="0" w:color="auto"/>
            <w:left w:val="none" w:sz="0" w:space="0" w:color="auto"/>
            <w:bottom w:val="none" w:sz="0" w:space="0" w:color="auto"/>
            <w:right w:val="none" w:sz="0" w:space="0" w:color="auto"/>
          </w:divBdr>
        </w:div>
        <w:div w:id="1832526945">
          <w:marLeft w:val="0"/>
          <w:marRight w:val="0"/>
          <w:marTop w:val="0"/>
          <w:marBottom w:val="0"/>
          <w:divBdr>
            <w:top w:val="none" w:sz="0" w:space="0" w:color="auto"/>
            <w:left w:val="none" w:sz="0" w:space="0" w:color="auto"/>
            <w:bottom w:val="none" w:sz="0" w:space="0" w:color="auto"/>
            <w:right w:val="none" w:sz="0" w:space="0" w:color="auto"/>
          </w:divBdr>
        </w:div>
        <w:div w:id="2060393875">
          <w:marLeft w:val="0"/>
          <w:marRight w:val="0"/>
          <w:marTop w:val="0"/>
          <w:marBottom w:val="0"/>
          <w:divBdr>
            <w:top w:val="none" w:sz="0" w:space="0" w:color="auto"/>
            <w:left w:val="none" w:sz="0" w:space="0" w:color="auto"/>
            <w:bottom w:val="none" w:sz="0" w:space="0" w:color="auto"/>
            <w:right w:val="none" w:sz="0" w:space="0" w:color="auto"/>
          </w:divBdr>
        </w:div>
      </w:divsChild>
    </w:div>
    <w:div w:id="1350376981">
      <w:bodyDiv w:val="1"/>
      <w:marLeft w:val="0"/>
      <w:marRight w:val="0"/>
      <w:marTop w:val="0"/>
      <w:marBottom w:val="0"/>
      <w:divBdr>
        <w:top w:val="none" w:sz="0" w:space="0" w:color="auto"/>
        <w:left w:val="none" w:sz="0" w:space="0" w:color="auto"/>
        <w:bottom w:val="none" w:sz="0" w:space="0" w:color="auto"/>
        <w:right w:val="none" w:sz="0" w:space="0" w:color="auto"/>
      </w:divBdr>
      <w:divsChild>
        <w:div w:id="76174121">
          <w:marLeft w:val="0"/>
          <w:marRight w:val="0"/>
          <w:marTop w:val="0"/>
          <w:marBottom w:val="0"/>
          <w:divBdr>
            <w:top w:val="none" w:sz="0" w:space="0" w:color="auto"/>
            <w:left w:val="none" w:sz="0" w:space="0" w:color="auto"/>
            <w:bottom w:val="none" w:sz="0" w:space="0" w:color="auto"/>
            <w:right w:val="none" w:sz="0" w:space="0" w:color="auto"/>
          </w:divBdr>
        </w:div>
        <w:div w:id="112528845">
          <w:marLeft w:val="0"/>
          <w:marRight w:val="0"/>
          <w:marTop w:val="0"/>
          <w:marBottom w:val="0"/>
          <w:divBdr>
            <w:top w:val="none" w:sz="0" w:space="0" w:color="auto"/>
            <w:left w:val="none" w:sz="0" w:space="0" w:color="auto"/>
            <w:bottom w:val="none" w:sz="0" w:space="0" w:color="auto"/>
            <w:right w:val="none" w:sz="0" w:space="0" w:color="auto"/>
          </w:divBdr>
        </w:div>
        <w:div w:id="181213935">
          <w:marLeft w:val="0"/>
          <w:marRight w:val="0"/>
          <w:marTop w:val="0"/>
          <w:marBottom w:val="0"/>
          <w:divBdr>
            <w:top w:val="none" w:sz="0" w:space="0" w:color="auto"/>
            <w:left w:val="none" w:sz="0" w:space="0" w:color="auto"/>
            <w:bottom w:val="none" w:sz="0" w:space="0" w:color="auto"/>
            <w:right w:val="none" w:sz="0" w:space="0" w:color="auto"/>
          </w:divBdr>
        </w:div>
        <w:div w:id="279535852">
          <w:marLeft w:val="0"/>
          <w:marRight w:val="0"/>
          <w:marTop w:val="0"/>
          <w:marBottom w:val="0"/>
          <w:divBdr>
            <w:top w:val="none" w:sz="0" w:space="0" w:color="auto"/>
            <w:left w:val="none" w:sz="0" w:space="0" w:color="auto"/>
            <w:bottom w:val="none" w:sz="0" w:space="0" w:color="auto"/>
            <w:right w:val="none" w:sz="0" w:space="0" w:color="auto"/>
          </w:divBdr>
        </w:div>
        <w:div w:id="416752356">
          <w:marLeft w:val="0"/>
          <w:marRight w:val="0"/>
          <w:marTop w:val="0"/>
          <w:marBottom w:val="0"/>
          <w:divBdr>
            <w:top w:val="none" w:sz="0" w:space="0" w:color="auto"/>
            <w:left w:val="none" w:sz="0" w:space="0" w:color="auto"/>
            <w:bottom w:val="none" w:sz="0" w:space="0" w:color="auto"/>
            <w:right w:val="none" w:sz="0" w:space="0" w:color="auto"/>
          </w:divBdr>
        </w:div>
        <w:div w:id="499197358">
          <w:marLeft w:val="0"/>
          <w:marRight w:val="0"/>
          <w:marTop w:val="0"/>
          <w:marBottom w:val="0"/>
          <w:divBdr>
            <w:top w:val="none" w:sz="0" w:space="0" w:color="auto"/>
            <w:left w:val="none" w:sz="0" w:space="0" w:color="auto"/>
            <w:bottom w:val="none" w:sz="0" w:space="0" w:color="auto"/>
            <w:right w:val="none" w:sz="0" w:space="0" w:color="auto"/>
          </w:divBdr>
        </w:div>
        <w:div w:id="646126591">
          <w:marLeft w:val="0"/>
          <w:marRight w:val="0"/>
          <w:marTop w:val="0"/>
          <w:marBottom w:val="0"/>
          <w:divBdr>
            <w:top w:val="none" w:sz="0" w:space="0" w:color="auto"/>
            <w:left w:val="none" w:sz="0" w:space="0" w:color="auto"/>
            <w:bottom w:val="none" w:sz="0" w:space="0" w:color="auto"/>
            <w:right w:val="none" w:sz="0" w:space="0" w:color="auto"/>
          </w:divBdr>
        </w:div>
        <w:div w:id="660431996">
          <w:marLeft w:val="0"/>
          <w:marRight w:val="0"/>
          <w:marTop w:val="0"/>
          <w:marBottom w:val="0"/>
          <w:divBdr>
            <w:top w:val="none" w:sz="0" w:space="0" w:color="auto"/>
            <w:left w:val="none" w:sz="0" w:space="0" w:color="auto"/>
            <w:bottom w:val="none" w:sz="0" w:space="0" w:color="auto"/>
            <w:right w:val="none" w:sz="0" w:space="0" w:color="auto"/>
          </w:divBdr>
        </w:div>
        <w:div w:id="738208042">
          <w:marLeft w:val="0"/>
          <w:marRight w:val="0"/>
          <w:marTop w:val="0"/>
          <w:marBottom w:val="0"/>
          <w:divBdr>
            <w:top w:val="none" w:sz="0" w:space="0" w:color="auto"/>
            <w:left w:val="none" w:sz="0" w:space="0" w:color="auto"/>
            <w:bottom w:val="none" w:sz="0" w:space="0" w:color="auto"/>
            <w:right w:val="none" w:sz="0" w:space="0" w:color="auto"/>
          </w:divBdr>
        </w:div>
        <w:div w:id="877855615">
          <w:marLeft w:val="0"/>
          <w:marRight w:val="0"/>
          <w:marTop w:val="0"/>
          <w:marBottom w:val="0"/>
          <w:divBdr>
            <w:top w:val="none" w:sz="0" w:space="0" w:color="auto"/>
            <w:left w:val="none" w:sz="0" w:space="0" w:color="auto"/>
            <w:bottom w:val="none" w:sz="0" w:space="0" w:color="auto"/>
            <w:right w:val="none" w:sz="0" w:space="0" w:color="auto"/>
          </w:divBdr>
        </w:div>
        <w:div w:id="965702195">
          <w:marLeft w:val="0"/>
          <w:marRight w:val="0"/>
          <w:marTop w:val="0"/>
          <w:marBottom w:val="0"/>
          <w:divBdr>
            <w:top w:val="none" w:sz="0" w:space="0" w:color="auto"/>
            <w:left w:val="none" w:sz="0" w:space="0" w:color="auto"/>
            <w:bottom w:val="none" w:sz="0" w:space="0" w:color="auto"/>
            <w:right w:val="none" w:sz="0" w:space="0" w:color="auto"/>
          </w:divBdr>
        </w:div>
        <w:div w:id="1090202194">
          <w:marLeft w:val="0"/>
          <w:marRight w:val="0"/>
          <w:marTop w:val="0"/>
          <w:marBottom w:val="0"/>
          <w:divBdr>
            <w:top w:val="none" w:sz="0" w:space="0" w:color="auto"/>
            <w:left w:val="none" w:sz="0" w:space="0" w:color="auto"/>
            <w:bottom w:val="none" w:sz="0" w:space="0" w:color="auto"/>
            <w:right w:val="none" w:sz="0" w:space="0" w:color="auto"/>
          </w:divBdr>
        </w:div>
        <w:div w:id="1393383727">
          <w:marLeft w:val="0"/>
          <w:marRight w:val="0"/>
          <w:marTop w:val="0"/>
          <w:marBottom w:val="0"/>
          <w:divBdr>
            <w:top w:val="none" w:sz="0" w:space="0" w:color="auto"/>
            <w:left w:val="none" w:sz="0" w:space="0" w:color="auto"/>
            <w:bottom w:val="none" w:sz="0" w:space="0" w:color="auto"/>
            <w:right w:val="none" w:sz="0" w:space="0" w:color="auto"/>
          </w:divBdr>
        </w:div>
        <w:div w:id="1417552938">
          <w:marLeft w:val="0"/>
          <w:marRight w:val="0"/>
          <w:marTop w:val="0"/>
          <w:marBottom w:val="0"/>
          <w:divBdr>
            <w:top w:val="none" w:sz="0" w:space="0" w:color="auto"/>
            <w:left w:val="none" w:sz="0" w:space="0" w:color="auto"/>
            <w:bottom w:val="none" w:sz="0" w:space="0" w:color="auto"/>
            <w:right w:val="none" w:sz="0" w:space="0" w:color="auto"/>
          </w:divBdr>
        </w:div>
        <w:div w:id="1953588366">
          <w:marLeft w:val="0"/>
          <w:marRight w:val="0"/>
          <w:marTop w:val="0"/>
          <w:marBottom w:val="0"/>
          <w:divBdr>
            <w:top w:val="none" w:sz="0" w:space="0" w:color="auto"/>
            <w:left w:val="none" w:sz="0" w:space="0" w:color="auto"/>
            <w:bottom w:val="none" w:sz="0" w:space="0" w:color="auto"/>
            <w:right w:val="none" w:sz="0" w:space="0" w:color="auto"/>
          </w:divBdr>
        </w:div>
        <w:div w:id="1963463479">
          <w:marLeft w:val="0"/>
          <w:marRight w:val="0"/>
          <w:marTop w:val="0"/>
          <w:marBottom w:val="0"/>
          <w:divBdr>
            <w:top w:val="none" w:sz="0" w:space="0" w:color="auto"/>
            <w:left w:val="none" w:sz="0" w:space="0" w:color="auto"/>
            <w:bottom w:val="none" w:sz="0" w:space="0" w:color="auto"/>
            <w:right w:val="none" w:sz="0" w:space="0" w:color="auto"/>
          </w:divBdr>
        </w:div>
      </w:divsChild>
    </w:div>
    <w:div w:id="1352410151">
      <w:bodyDiv w:val="1"/>
      <w:marLeft w:val="0"/>
      <w:marRight w:val="0"/>
      <w:marTop w:val="0"/>
      <w:marBottom w:val="0"/>
      <w:divBdr>
        <w:top w:val="none" w:sz="0" w:space="0" w:color="auto"/>
        <w:left w:val="none" w:sz="0" w:space="0" w:color="auto"/>
        <w:bottom w:val="none" w:sz="0" w:space="0" w:color="auto"/>
        <w:right w:val="none" w:sz="0" w:space="0" w:color="auto"/>
      </w:divBdr>
      <w:divsChild>
        <w:div w:id="163739237">
          <w:marLeft w:val="0"/>
          <w:marRight w:val="0"/>
          <w:marTop w:val="0"/>
          <w:marBottom w:val="0"/>
          <w:divBdr>
            <w:top w:val="none" w:sz="0" w:space="0" w:color="auto"/>
            <w:left w:val="none" w:sz="0" w:space="0" w:color="auto"/>
            <w:bottom w:val="none" w:sz="0" w:space="0" w:color="auto"/>
            <w:right w:val="none" w:sz="0" w:space="0" w:color="auto"/>
          </w:divBdr>
        </w:div>
        <w:div w:id="368797421">
          <w:marLeft w:val="0"/>
          <w:marRight w:val="0"/>
          <w:marTop w:val="0"/>
          <w:marBottom w:val="0"/>
          <w:divBdr>
            <w:top w:val="none" w:sz="0" w:space="0" w:color="auto"/>
            <w:left w:val="none" w:sz="0" w:space="0" w:color="auto"/>
            <w:bottom w:val="none" w:sz="0" w:space="0" w:color="auto"/>
            <w:right w:val="none" w:sz="0" w:space="0" w:color="auto"/>
          </w:divBdr>
        </w:div>
        <w:div w:id="562909200">
          <w:marLeft w:val="0"/>
          <w:marRight w:val="0"/>
          <w:marTop w:val="0"/>
          <w:marBottom w:val="0"/>
          <w:divBdr>
            <w:top w:val="none" w:sz="0" w:space="0" w:color="auto"/>
            <w:left w:val="none" w:sz="0" w:space="0" w:color="auto"/>
            <w:bottom w:val="none" w:sz="0" w:space="0" w:color="auto"/>
            <w:right w:val="none" w:sz="0" w:space="0" w:color="auto"/>
          </w:divBdr>
        </w:div>
        <w:div w:id="763694298">
          <w:marLeft w:val="0"/>
          <w:marRight w:val="0"/>
          <w:marTop w:val="0"/>
          <w:marBottom w:val="0"/>
          <w:divBdr>
            <w:top w:val="none" w:sz="0" w:space="0" w:color="auto"/>
            <w:left w:val="none" w:sz="0" w:space="0" w:color="auto"/>
            <w:bottom w:val="none" w:sz="0" w:space="0" w:color="auto"/>
            <w:right w:val="none" w:sz="0" w:space="0" w:color="auto"/>
          </w:divBdr>
        </w:div>
        <w:div w:id="963732032">
          <w:marLeft w:val="0"/>
          <w:marRight w:val="0"/>
          <w:marTop w:val="0"/>
          <w:marBottom w:val="0"/>
          <w:divBdr>
            <w:top w:val="none" w:sz="0" w:space="0" w:color="auto"/>
            <w:left w:val="none" w:sz="0" w:space="0" w:color="auto"/>
            <w:bottom w:val="none" w:sz="0" w:space="0" w:color="auto"/>
            <w:right w:val="none" w:sz="0" w:space="0" w:color="auto"/>
          </w:divBdr>
        </w:div>
        <w:div w:id="1144548301">
          <w:marLeft w:val="0"/>
          <w:marRight w:val="0"/>
          <w:marTop w:val="0"/>
          <w:marBottom w:val="0"/>
          <w:divBdr>
            <w:top w:val="none" w:sz="0" w:space="0" w:color="auto"/>
            <w:left w:val="none" w:sz="0" w:space="0" w:color="auto"/>
            <w:bottom w:val="none" w:sz="0" w:space="0" w:color="auto"/>
            <w:right w:val="none" w:sz="0" w:space="0" w:color="auto"/>
          </w:divBdr>
        </w:div>
        <w:div w:id="2075661898">
          <w:marLeft w:val="0"/>
          <w:marRight w:val="0"/>
          <w:marTop w:val="0"/>
          <w:marBottom w:val="0"/>
          <w:divBdr>
            <w:top w:val="none" w:sz="0" w:space="0" w:color="auto"/>
            <w:left w:val="none" w:sz="0" w:space="0" w:color="auto"/>
            <w:bottom w:val="none" w:sz="0" w:space="0" w:color="auto"/>
            <w:right w:val="none" w:sz="0" w:space="0" w:color="auto"/>
          </w:divBdr>
        </w:div>
      </w:divsChild>
    </w:div>
    <w:div w:id="1371611482">
      <w:bodyDiv w:val="1"/>
      <w:marLeft w:val="0"/>
      <w:marRight w:val="0"/>
      <w:marTop w:val="0"/>
      <w:marBottom w:val="0"/>
      <w:divBdr>
        <w:top w:val="none" w:sz="0" w:space="0" w:color="auto"/>
        <w:left w:val="none" w:sz="0" w:space="0" w:color="auto"/>
        <w:bottom w:val="none" w:sz="0" w:space="0" w:color="auto"/>
        <w:right w:val="none" w:sz="0" w:space="0" w:color="auto"/>
      </w:divBdr>
    </w:div>
    <w:div w:id="1371955216">
      <w:bodyDiv w:val="1"/>
      <w:marLeft w:val="0"/>
      <w:marRight w:val="0"/>
      <w:marTop w:val="0"/>
      <w:marBottom w:val="0"/>
      <w:divBdr>
        <w:top w:val="none" w:sz="0" w:space="0" w:color="auto"/>
        <w:left w:val="none" w:sz="0" w:space="0" w:color="auto"/>
        <w:bottom w:val="none" w:sz="0" w:space="0" w:color="auto"/>
        <w:right w:val="none" w:sz="0" w:space="0" w:color="auto"/>
      </w:divBdr>
      <w:divsChild>
        <w:div w:id="71975990">
          <w:marLeft w:val="0"/>
          <w:marRight w:val="0"/>
          <w:marTop w:val="0"/>
          <w:marBottom w:val="0"/>
          <w:divBdr>
            <w:top w:val="none" w:sz="0" w:space="0" w:color="auto"/>
            <w:left w:val="none" w:sz="0" w:space="0" w:color="auto"/>
            <w:bottom w:val="none" w:sz="0" w:space="0" w:color="auto"/>
            <w:right w:val="none" w:sz="0" w:space="0" w:color="auto"/>
          </w:divBdr>
        </w:div>
        <w:div w:id="350761457">
          <w:marLeft w:val="0"/>
          <w:marRight w:val="0"/>
          <w:marTop w:val="0"/>
          <w:marBottom w:val="0"/>
          <w:divBdr>
            <w:top w:val="none" w:sz="0" w:space="0" w:color="auto"/>
            <w:left w:val="none" w:sz="0" w:space="0" w:color="auto"/>
            <w:bottom w:val="none" w:sz="0" w:space="0" w:color="auto"/>
            <w:right w:val="none" w:sz="0" w:space="0" w:color="auto"/>
          </w:divBdr>
        </w:div>
        <w:div w:id="364402043">
          <w:marLeft w:val="0"/>
          <w:marRight w:val="0"/>
          <w:marTop w:val="0"/>
          <w:marBottom w:val="0"/>
          <w:divBdr>
            <w:top w:val="none" w:sz="0" w:space="0" w:color="auto"/>
            <w:left w:val="none" w:sz="0" w:space="0" w:color="auto"/>
            <w:bottom w:val="none" w:sz="0" w:space="0" w:color="auto"/>
            <w:right w:val="none" w:sz="0" w:space="0" w:color="auto"/>
          </w:divBdr>
        </w:div>
        <w:div w:id="741218706">
          <w:marLeft w:val="0"/>
          <w:marRight w:val="0"/>
          <w:marTop w:val="0"/>
          <w:marBottom w:val="0"/>
          <w:divBdr>
            <w:top w:val="none" w:sz="0" w:space="0" w:color="auto"/>
            <w:left w:val="none" w:sz="0" w:space="0" w:color="auto"/>
            <w:bottom w:val="none" w:sz="0" w:space="0" w:color="auto"/>
            <w:right w:val="none" w:sz="0" w:space="0" w:color="auto"/>
          </w:divBdr>
        </w:div>
        <w:div w:id="885722492">
          <w:marLeft w:val="0"/>
          <w:marRight w:val="0"/>
          <w:marTop w:val="0"/>
          <w:marBottom w:val="0"/>
          <w:divBdr>
            <w:top w:val="none" w:sz="0" w:space="0" w:color="auto"/>
            <w:left w:val="none" w:sz="0" w:space="0" w:color="auto"/>
            <w:bottom w:val="none" w:sz="0" w:space="0" w:color="auto"/>
            <w:right w:val="none" w:sz="0" w:space="0" w:color="auto"/>
          </w:divBdr>
        </w:div>
        <w:div w:id="952597061">
          <w:marLeft w:val="0"/>
          <w:marRight w:val="0"/>
          <w:marTop w:val="0"/>
          <w:marBottom w:val="0"/>
          <w:divBdr>
            <w:top w:val="none" w:sz="0" w:space="0" w:color="auto"/>
            <w:left w:val="none" w:sz="0" w:space="0" w:color="auto"/>
            <w:bottom w:val="none" w:sz="0" w:space="0" w:color="auto"/>
            <w:right w:val="none" w:sz="0" w:space="0" w:color="auto"/>
          </w:divBdr>
        </w:div>
        <w:div w:id="1131169561">
          <w:marLeft w:val="0"/>
          <w:marRight w:val="0"/>
          <w:marTop w:val="0"/>
          <w:marBottom w:val="0"/>
          <w:divBdr>
            <w:top w:val="none" w:sz="0" w:space="0" w:color="auto"/>
            <w:left w:val="none" w:sz="0" w:space="0" w:color="auto"/>
            <w:bottom w:val="none" w:sz="0" w:space="0" w:color="auto"/>
            <w:right w:val="none" w:sz="0" w:space="0" w:color="auto"/>
          </w:divBdr>
        </w:div>
        <w:div w:id="1137184418">
          <w:marLeft w:val="0"/>
          <w:marRight w:val="0"/>
          <w:marTop w:val="0"/>
          <w:marBottom w:val="0"/>
          <w:divBdr>
            <w:top w:val="none" w:sz="0" w:space="0" w:color="auto"/>
            <w:left w:val="none" w:sz="0" w:space="0" w:color="auto"/>
            <w:bottom w:val="none" w:sz="0" w:space="0" w:color="auto"/>
            <w:right w:val="none" w:sz="0" w:space="0" w:color="auto"/>
          </w:divBdr>
        </w:div>
        <w:div w:id="1226379904">
          <w:marLeft w:val="0"/>
          <w:marRight w:val="0"/>
          <w:marTop w:val="0"/>
          <w:marBottom w:val="0"/>
          <w:divBdr>
            <w:top w:val="none" w:sz="0" w:space="0" w:color="auto"/>
            <w:left w:val="none" w:sz="0" w:space="0" w:color="auto"/>
            <w:bottom w:val="none" w:sz="0" w:space="0" w:color="auto"/>
            <w:right w:val="none" w:sz="0" w:space="0" w:color="auto"/>
          </w:divBdr>
        </w:div>
        <w:div w:id="1298098620">
          <w:marLeft w:val="0"/>
          <w:marRight w:val="0"/>
          <w:marTop w:val="0"/>
          <w:marBottom w:val="0"/>
          <w:divBdr>
            <w:top w:val="none" w:sz="0" w:space="0" w:color="auto"/>
            <w:left w:val="none" w:sz="0" w:space="0" w:color="auto"/>
            <w:bottom w:val="none" w:sz="0" w:space="0" w:color="auto"/>
            <w:right w:val="none" w:sz="0" w:space="0" w:color="auto"/>
          </w:divBdr>
        </w:div>
        <w:div w:id="1340885750">
          <w:marLeft w:val="0"/>
          <w:marRight w:val="0"/>
          <w:marTop w:val="0"/>
          <w:marBottom w:val="0"/>
          <w:divBdr>
            <w:top w:val="none" w:sz="0" w:space="0" w:color="auto"/>
            <w:left w:val="none" w:sz="0" w:space="0" w:color="auto"/>
            <w:bottom w:val="none" w:sz="0" w:space="0" w:color="auto"/>
            <w:right w:val="none" w:sz="0" w:space="0" w:color="auto"/>
          </w:divBdr>
        </w:div>
        <w:div w:id="1519808875">
          <w:marLeft w:val="0"/>
          <w:marRight w:val="0"/>
          <w:marTop w:val="0"/>
          <w:marBottom w:val="0"/>
          <w:divBdr>
            <w:top w:val="none" w:sz="0" w:space="0" w:color="auto"/>
            <w:left w:val="none" w:sz="0" w:space="0" w:color="auto"/>
            <w:bottom w:val="none" w:sz="0" w:space="0" w:color="auto"/>
            <w:right w:val="none" w:sz="0" w:space="0" w:color="auto"/>
          </w:divBdr>
        </w:div>
        <w:div w:id="1586527529">
          <w:marLeft w:val="0"/>
          <w:marRight w:val="0"/>
          <w:marTop w:val="0"/>
          <w:marBottom w:val="0"/>
          <w:divBdr>
            <w:top w:val="none" w:sz="0" w:space="0" w:color="auto"/>
            <w:left w:val="none" w:sz="0" w:space="0" w:color="auto"/>
            <w:bottom w:val="none" w:sz="0" w:space="0" w:color="auto"/>
            <w:right w:val="none" w:sz="0" w:space="0" w:color="auto"/>
          </w:divBdr>
        </w:div>
        <w:div w:id="1744789028">
          <w:marLeft w:val="0"/>
          <w:marRight w:val="0"/>
          <w:marTop w:val="0"/>
          <w:marBottom w:val="0"/>
          <w:divBdr>
            <w:top w:val="none" w:sz="0" w:space="0" w:color="auto"/>
            <w:left w:val="none" w:sz="0" w:space="0" w:color="auto"/>
            <w:bottom w:val="none" w:sz="0" w:space="0" w:color="auto"/>
            <w:right w:val="none" w:sz="0" w:space="0" w:color="auto"/>
          </w:divBdr>
        </w:div>
        <w:div w:id="1769764841">
          <w:marLeft w:val="0"/>
          <w:marRight w:val="0"/>
          <w:marTop w:val="0"/>
          <w:marBottom w:val="0"/>
          <w:divBdr>
            <w:top w:val="none" w:sz="0" w:space="0" w:color="auto"/>
            <w:left w:val="none" w:sz="0" w:space="0" w:color="auto"/>
            <w:bottom w:val="none" w:sz="0" w:space="0" w:color="auto"/>
            <w:right w:val="none" w:sz="0" w:space="0" w:color="auto"/>
          </w:divBdr>
        </w:div>
        <w:div w:id="1852914867">
          <w:marLeft w:val="0"/>
          <w:marRight w:val="0"/>
          <w:marTop w:val="0"/>
          <w:marBottom w:val="0"/>
          <w:divBdr>
            <w:top w:val="none" w:sz="0" w:space="0" w:color="auto"/>
            <w:left w:val="none" w:sz="0" w:space="0" w:color="auto"/>
            <w:bottom w:val="none" w:sz="0" w:space="0" w:color="auto"/>
            <w:right w:val="none" w:sz="0" w:space="0" w:color="auto"/>
          </w:divBdr>
        </w:div>
        <w:div w:id="1931620937">
          <w:marLeft w:val="0"/>
          <w:marRight w:val="0"/>
          <w:marTop w:val="0"/>
          <w:marBottom w:val="0"/>
          <w:divBdr>
            <w:top w:val="none" w:sz="0" w:space="0" w:color="auto"/>
            <w:left w:val="none" w:sz="0" w:space="0" w:color="auto"/>
            <w:bottom w:val="none" w:sz="0" w:space="0" w:color="auto"/>
            <w:right w:val="none" w:sz="0" w:space="0" w:color="auto"/>
          </w:divBdr>
        </w:div>
        <w:div w:id="2126926997">
          <w:marLeft w:val="0"/>
          <w:marRight w:val="0"/>
          <w:marTop w:val="0"/>
          <w:marBottom w:val="0"/>
          <w:divBdr>
            <w:top w:val="none" w:sz="0" w:space="0" w:color="auto"/>
            <w:left w:val="none" w:sz="0" w:space="0" w:color="auto"/>
            <w:bottom w:val="none" w:sz="0" w:space="0" w:color="auto"/>
            <w:right w:val="none" w:sz="0" w:space="0" w:color="auto"/>
          </w:divBdr>
        </w:div>
      </w:divsChild>
    </w:div>
    <w:div w:id="1372000913">
      <w:bodyDiv w:val="1"/>
      <w:marLeft w:val="0"/>
      <w:marRight w:val="0"/>
      <w:marTop w:val="0"/>
      <w:marBottom w:val="0"/>
      <w:divBdr>
        <w:top w:val="none" w:sz="0" w:space="0" w:color="auto"/>
        <w:left w:val="none" w:sz="0" w:space="0" w:color="auto"/>
        <w:bottom w:val="none" w:sz="0" w:space="0" w:color="auto"/>
        <w:right w:val="none" w:sz="0" w:space="0" w:color="auto"/>
      </w:divBdr>
    </w:div>
    <w:div w:id="1393848802">
      <w:bodyDiv w:val="1"/>
      <w:marLeft w:val="0"/>
      <w:marRight w:val="0"/>
      <w:marTop w:val="0"/>
      <w:marBottom w:val="0"/>
      <w:divBdr>
        <w:top w:val="none" w:sz="0" w:space="0" w:color="auto"/>
        <w:left w:val="none" w:sz="0" w:space="0" w:color="auto"/>
        <w:bottom w:val="none" w:sz="0" w:space="0" w:color="auto"/>
        <w:right w:val="none" w:sz="0" w:space="0" w:color="auto"/>
      </w:divBdr>
    </w:div>
    <w:div w:id="1398867859">
      <w:bodyDiv w:val="1"/>
      <w:marLeft w:val="0"/>
      <w:marRight w:val="0"/>
      <w:marTop w:val="0"/>
      <w:marBottom w:val="0"/>
      <w:divBdr>
        <w:top w:val="none" w:sz="0" w:space="0" w:color="auto"/>
        <w:left w:val="none" w:sz="0" w:space="0" w:color="auto"/>
        <w:bottom w:val="none" w:sz="0" w:space="0" w:color="auto"/>
        <w:right w:val="none" w:sz="0" w:space="0" w:color="auto"/>
      </w:divBdr>
    </w:div>
    <w:div w:id="1401712647">
      <w:bodyDiv w:val="1"/>
      <w:marLeft w:val="0"/>
      <w:marRight w:val="0"/>
      <w:marTop w:val="0"/>
      <w:marBottom w:val="0"/>
      <w:divBdr>
        <w:top w:val="none" w:sz="0" w:space="0" w:color="auto"/>
        <w:left w:val="none" w:sz="0" w:space="0" w:color="auto"/>
        <w:bottom w:val="none" w:sz="0" w:space="0" w:color="auto"/>
        <w:right w:val="none" w:sz="0" w:space="0" w:color="auto"/>
      </w:divBdr>
    </w:div>
    <w:div w:id="1423839901">
      <w:bodyDiv w:val="1"/>
      <w:marLeft w:val="0"/>
      <w:marRight w:val="0"/>
      <w:marTop w:val="0"/>
      <w:marBottom w:val="0"/>
      <w:divBdr>
        <w:top w:val="none" w:sz="0" w:space="0" w:color="auto"/>
        <w:left w:val="none" w:sz="0" w:space="0" w:color="auto"/>
        <w:bottom w:val="none" w:sz="0" w:space="0" w:color="auto"/>
        <w:right w:val="none" w:sz="0" w:space="0" w:color="auto"/>
      </w:divBdr>
    </w:div>
    <w:div w:id="1429110473">
      <w:bodyDiv w:val="1"/>
      <w:marLeft w:val="0"/>
      <w:marRight w:val="0"/>
      <w:marTop w:val="0"/>
      <w:marBottom w:val="0"/>
      <w:divBdr>
        <w:top w:val="none" w:sz="0" w:space="0" w:color="auto"/>
        <w:left w:val="none" w:sz="0" w:space="0" w:color="auto"/>
        <w:bottom w:val="none" w:sz="0" w:space="0" w:color="auto"/>
        <w:right w:val="none" w:sz="0" w:space="0" w:color="auto"/>
      </w:divBdr>
    </w:div>
    <w:div w:id="1433475999">
      <w:bodyDiv w:val="1"/>
      <w:marLeft w:val="0"/>
      <w:marRight w:val="0"/>
      <w:marTop w:val="0"/>
      <w:marBottom w:val="0"/>
      <w:divBdr>
        <w:top w:val="none" w:sz="0" w:space="0" w:color="auto"/>
        <w:left w:val="none" w:sz="0" w:space="0" w:color="auto"/>
        <w:bottom w:val="none" w:sz="0" w:space="0" w:color="auto"/>
        <w:right w:val="none" w:sz="0" w:space="0" w:color="auto"/>
      </w:divBdr>
    </w:div>
    <w:div w:id="1449347976">
      <w:bodyDiv w:val="1"/>
      <w:marLeft w:val="0"/>
      <w:marRight w:val="0"/>
      <w:marTop w:val="0"/>
      <w:marBottom w:val="0"/>
      <w:divBdr>
        <w:top w:val="none" w:sz="0" w:space="0" w:color="auto"/>
        <w:left w:val="none" w:sz="0" w:space="0" w:color="auto"/>
        <w:bottom w:val="none" w:sz="0" w:space="0" w:color="auto"/>
        <w:right w:val="none" w:sz="0" w:space="0" w:color="auto"/>
      </w:divBdr>
    </w:div>
    <w:div w:id="1475684221">
      <w:bodyDiv w:val="1"/>
      <w:marLeft w:val="0"/>
      <w:marRight w:val="0"/>
      <w:marTop w:val="0"/>
      <w:marBottom w:val="0"/>
      <w:divBdr>
        <w:top w:val="none" w:sz="0" w:space="0" w:color="auto"/>
        <w:left w:val="none" w:sz="0" w:space="0" w:color="auto"/>
        <w:bottom w:val="none" w:sz="0" w:space="0" w:color="auto"/>
        <w:right w:val="none" w:sz="0" w:space="0" w:color="auto"/>
      </w:divBdr>
    </w:div>
    <w:div w:id="1478493823">
      <w:bodyDiv w:val="1"/>
      <w:marLeft w:val="0"/>
      <w:marRight w:val="0"/>
      <w:marTop w:val="0"/>
      <w:marBottom w:val="0"/>
      <w:divBdr>
        <w:top w:val="none" w:sz="0" w:space="0" w:color="auto"/>
        <w:left w:val="none" w:sz="0" w:space="0" w:color="auto"/>
        <w:bottom w:val="none" w:sz="0" w:space="0" w:color="auto"/>
        <w:right w:val="none" w:sz="0" w:space="0" w:color="auto"/>
      </w:divBdr>
      <w:divsChild>
        <w:div w:id="4406245">
          <w:marLeft w:val="0"/>
          <w:marRight w:val="0"/>
          <w:marTop w:val="0"/>
          <w:marBottom w:val="0"/>
          <w:divBdr>
            <w:top w:val="none" w:sz="0" w:space="0" w:color="auto"/>
            <w:left w:val="none" w:sz="0" w:space="0" w:color="auto"/>
            <w:bottom w:val="none" w:sz="0" w:space="0" w:color="auto"/>
            <w:right w:val="none" w:sz="0" w:space="0" w:color="auto"/>
          </w:divBdr>
        </w:div>
        <w:div w:id="261190386">
          <w:marLeft w:val="0"/>
          <w:marRight w:val="0"/>
          <w:marTop w:val="0"/>
          <w:marBottom w:val="0"/>
          <w:divBdr>
            <w:top w:val="none" w:sz="0" w:space="0" w:color="auto"/>
            <w:left w:val="none" w:sz="0" w:space="0" w:color="auto"/>
            <w:bottom w:val="none" w:sz="0" w:space="0" w:color="auto"/>
            <w:right w:val="none" w:sz="0" w:space="0" w:color="auto"/>
          </w:divBdr>
        </w:div>
        <w:div w:id="263613298">
          <w:marLeft w:val="0"/>
          <w:marRight w:val="0"/>
          <w:marTop w:val="0"/>
          <w:marBottom w:val="0"/>
          <w:divBdr>
            <w:top w:val="none" w:sz="0" w:space="0" w:color="auto"/>
            <w:left w:val="none" w:sz="0" w:space="0" w:color="auto"/>
            <w:bottom w:val="none" w:sz="0" w:space="0" w:color="auto"/>
            <w:right w:val="none" w:sz="0" w:space="0" w:color="auto"/>
          </w:divBdr>
        </w:div>
        <w:div w:id="305936424">
          <w:marLeft w:val="0"/>
          <w:marRight w:val="0"/>
          <w:marTop w:val="0"/>
          <w:marBottom w:val="0"/>
          <w:divBdr>
            <w:top w:val="none" w:sz="0" w:space="0" w:color="auto"/>
            <w:left w:val="none" w:sz="0" w:space="0" w:color="auto"/>
            <w:bottom w:val="none" w:sz="0" w:space="0" w:color="auto"/>
            <w:right w:val="none" w:sz="0" w:space="0" w:color="auto"/>
          </w:divBdr>
        </w:div>
        <w:div w:id="334847431">
          <w:marLeft w:val="0"/>
          <w:marRight w:val="0"/>
          <w:marTop w:val="0"/>
          <w:marBottom w:val="0"/>
          <w:divBdr>
            <w:top w:val="none" w:sz="0" w:space="0" w:color="auto"/>
            <w:left w:val="none" w:sz="0" w:space="0" w:color="auto"/>
            <w:bottom w:val="none" w:sz="0" w:space="0" w:color="auto"/>
            <w:right w:val="none" w:sz="0" w:space="0" w:color="auto"/>
          </w:divBdr>
        </w:div>
        <w:div w:id="399794840">
          <w:marLeft w:val="0"/>
          <w:marRight w:val="0"/>
          <w:marTop w:val="0"/>
          <w:marBottom w:val="0"/>
          <w:divBdr>
            <w:top w:val="none" w:sz="0" w:space="0" w:color="auto"/>
            <w:left w:val="none" w:sz="0" w:space="0" w:color="auto"/>
            <w:bottom w:val="none" w:sz="0" w:space="0" w:color="auto"/>
            <w:right w:val="none" w:sz="0" w:space="0" w:color="auto"/>
          </w:divBdr>
        </w:div>
        <w:div w:id="469056847">
          <w:marLeft w:val="0"/>
          <w:marRight w:val="0"/>
          <w:marTop w:val="0"/>
          <w:marBottom w:val="0"/>
          <w:divBdr>
            <w:top w:val="none" w:sz="0" w:space="0" w:color="auto"/>
            <w:left w:val="none" w:sz="0" w:space="0" w:color="auto"/>
            <w:bottom w:val="none" w:sz="0" w:space="0" w:color="auto"/>
            <w:right w:val="none" w:sz="0" w:space="0" w:color="auto"/>
          </w:divBdr>
        </w:div>
        <w:div w:id="518543999">
          <w:marLeft w:val="0"/>
          <w:marRight w:val="0"/>
          <w:marTop w:val="0"/>
          <w:marBottom w:val="0"/>
          <w:divBdr>
            <w:top w:val="none" w:sz="0" w:space="0" w:color="auto"/>
            <w:left w:val="none" w:sz="0" w:space="0" w:color="auto"/>
            <w:bottom w:val="none" w:sz="0" w:space="0" w:color="auto"/>
            <w:right w:val="none" w:sz="0" w:space="0" w:color="auto"/>
          </w:divBdr>
        </w:div>
        <w:div w:id="780534481">
          <w:marLeft w:val="0"/>
          <w:marRight w:val="0"/>
          <w:marTop w:val="0"/>
          <w:marBottom w:val="0"/>
          <w:divBdr>
            <w:top w:val="none" w:sz="0" w:space="0" w:color="auto"/>
            <w:left w:val="none" w:sz="0" w:space="0" w:color="auto"/>
            <w:bottom w:val="none" w:sz="0" w:space="0" w:color="auto"/>
            <w:right w:val="none" w:sz="0" w:space="0" w:color="auto"/>
          </w:divBdr>
        </w:div>
        <w:div w:id="810487554">
          <w:marLeft w:val="0"/>
          <w:marRight w:val="0"/>
          <w:marTop w:val="0"/>
          <w:marBottom w:val="0"/>
          <w:divBdr>
            <w:top w:val="none" w:sz="0" w:space="0" w:color="auto"/>
            <w:left w:val="none" w:sz="0" w:space="0" w:color="auto"/>
            <w:bottom w:val="none" w:sz="0" w:space="0" w:color="auto"/>
            <w:right w:val="none" w:sz="0" w:space="0" w:color="auto"/>
          </w:divBdr>
        </w:div>
        <w:div w:id="967205890">
          <w:marLeft w:val="0"/>
          <w:marRight w:val="0"/>
          <w:marTop w:val="0"/>
          <w:marBottom w:val="0"/>
          <w:divBdr>
            <w:top w:val="none" w:sz="0" w:space="0" w:color="auto"/>
            <w:left w:val="none" w:sz="0" w:space="0" w:color="auto"/>
            <w:bottom w:val="none" w:sz="0" w:space="0" w:color="auto"/>
            <w:right w:val="none" w:sz="0" w:space="0" w:color="auto"/>
          </w:divBdr>
        </w:div>
        <w:div w:id="1134981363">
          <w:marLeft w:val="0"/>
          <w:marRight w:val="0"/>
          <w:marTop w:val="0"/>
          <w:marBottom w:val="0"/>
          <w:divBdr>
            <w:top w:val="none" w:sz="0" w:space="0" w:color="auto"/>
            <w:left w:val="none" w:sz="0" w:space="0" w:color="auto"/>
            <w:bottom w:val="none" w:sz="0" w:space="0" w:color="auto"/>
            <w:right w:val="none" w:sz="0" w:space="0" w:color="auto"/>
          </w:divBdr>
        </w:div>
        <w:div w:id="1135952568">
          <w:marLeft w:val="0"/>
          <w:marRight w:val="0"/>
          <w:marTop w:val="0"/>
          <w:marBottom w:val="0"/>
          <w:divBdr>
            <w:top w:val="none" w:sz="0" w:space="0" w:color="auto"/>
            <w:left w:val="none" w:sz="0" w:space="0" w:color="auto"/>
            <w:bottom w:val="none" w:sz="0" w:space="0" w:color="auto"/>
            <w:right w:val="none" w:sz="0" w:space="0" w:color="auto"/>
          </w:divBdr>
        </w:div>
        <w:div w:id="1256867420">
          <w:marLeft w:val="0"/>
          <w:marRight w:val="0"/>
          <w:marTop w:val="0"/>
          <w:marBottom w:val="0"/>
          <w:divBdr>
            <w:top w:val="none" w:sz="0" w:space="0" w:color="auto"/>
            <w:left w:val="none" w:sz="0" w:space="0" w:color="auto"/>
            <w:bottom w:val="none" w:sz="0" w:space="0" w:color="auto"/>
            <w:right w:val="none" w:sz="0" w:space="0" w:color="auto"/>
          </w:divBdr>
        </w:div>
        <w:div w:id="1341005110">
          <w:marLeft w:val="0"/>
          <w:marRight w:val="0"/>
          <w:marTop w:val="0"/>
          <w:marBottom w:val="0"/>
          <w:divBdr>
            <w:top w:val="none" w:sz="0" w:space="0" w:color="auto"/>
            <w:left w:val="none" w:sz="0" w:space="0" w:color="auto"/>
            <w:bottom w:val="none" w:sz="0" w:space="0" w:color="auto"/>
            <w:right w:val="none" w:sz="0" w:space="0" w:color="auto"/>
          </w:divBdr>
        </w:div>
        <w:div w:id="1366564847">
          <w:marLeft w:val="0"/>
          <w:marRight w:val="0"/>
          <w:marTop w:val="0"/>
          <w:marBottom w:val="0"/>
          <w:divBdr>
            <w:top w:val="none" w:sz="0" w:space="0" w:color="auto"/>
            <w:left w:val="none" w:sz="0" w:space="0" w:color="auto"/>
            <w:bottom w:val="none" w:sz="0" w:space="0" w:color="auto"/>
            <w:right w:val="none" w:sz="0" w:space="0" w:color="auto"/>
          </w:divBdr>
        </w:div>
        <w:div w:id="1375152969">
          <w:marLeft w:val="0"/>
          <w:marRight w:val="0"/>
          <w:marTop w:val="0"/>
          <w:marBottom w:val="0"/>
          <w:divBdr>
            <w:top w:val="none" w:sz="0" w:space="0" w:color="auto"/>
            <w:left w:val="none" w:sz="0" w:space="0" w:color="auto"/>
            <w:bottom w:val="none" w:sz="0" w:space="0" w:color="auto"/>
            <w:right w:val="none" w:sz="0" w:space="0" w:color="auto"/>
          </w:divBdr>
        </w:div>
        <w:div w:id="1445421509">
          <w:marLeft w:val="0"/>
          <w:marRight w:val="0"/>
          <w:marTop w:val="0"/>
          <w:marBottom w:val="0"/>
          <w:divBdr>
            <w:top w:val="none" w:sz="0" w:space="0" w:color="auto"/>
            <w:left w:val="none" w:sz="0" w:space="0" w:color="auto"/>
            <w:bottom w:val="none" w:sz="0" w:space="0" w:color="auto"/>
            <w:right w:val="none" w:sz="0" w:space="0" w:color="auto"/>
          </w:divBdr>
        </w:div>
        <w:div w:id="1519001769">
          <w:marLeft w:val="0"/>
          <w:marRight w:val="0"/>
          <w:marTop w:val="0"/>
          <w:marBottom w:val="0"/>
          <w:divBdr>
            <w:top w:val="none" w:sz="0" w:space="0" w:color="auto"/>
            <w:left w:val="none" w:sz="0" w:space="0" w:color="auto"/>
            <w:bottom w:val="none" w:sz="0" w:space="0" w:color="auto"/>
            <w:right w:val="none" w:sz="0" w:space="0" w:color="auto"/>
          </w:divBdr>
        </w:div>
        <w:div w:id="1660772645">
          <w:marLeft w:val="0"/>
          <w:marRight w:val="0"/>
          <w:marTop w:val="0"/>
          <w:marBottom w:val="0"/>
          <w:divBdr>
            <w:top w:val="none" w:sz="0" w:space="0" w:color="auto"/>
            <w:left w:val="none" w:sz="0" w:space="0" w:color="auto"/>
            <w:bottom w:val="none" w:sz="0" w:space="0" w:color="auto"/>
            <w:right w:val="none" w:sz="0" w:space="0" w:color="auto"/>
          </w:divBdr>
        </w:div>
        <w:div w:id="2053535192">
          <w:marLeft w:val="0"/>
          <w:marRight w:val="0"/>
          <w:marTop w:val="0"/>
          <w:marBottom w:val="0"/>
          <w:divBdr>
            <w:top w:val="none" w:sz="0" w:space="0" w:color="auto"/>
            <w:left w:val="none" w:sz="0" w:space="0" w:color="auto"/>
            <w:bottom w:val="none" w:sz="0" w:space="0" w:color="auto"/>
            <w:right w:val="none" w:sz="0" w:space="0" w:color="auto"/>
          </w:divBdr>
        </w:div>
      </w:divsChild>
    </w:div>
    <w:div w:id="1487551550">
      <w:bodyDiv w:val="1"/>
      <w:marLeft w:val="0"/>
      <w:marRight w:val="0"/>
      <w:marTop w:val="0"/>
      <w:marBottom w:val="0"/>
      <w:divBdr>
        <w:top w:val="none" w:sz="0" w:space="0" w:color="auto"/>
        <w:left w:val="none" w:sz="0" w:space="0" w:color="auto"/>
        <w:bottom w:val="none" w:sz="0" w:space="0" w:color="auto"/>
        <w:right w:val="none" w:sz="0" w:space="0" w:color="auto"/>
      </w:divBdr>
    </w:div>
    <w:div w:id="1489437636">
      <w:bodyDiv w:val="1"/>
      <w:marLeft w:val="0"/>
      <w:marRight w:val="0"/>
      <w:marTop w:val="0"/>
      <w:marBottom w:val="0"/>
      <w:divBdr>
        <w:top w:val="none" w:sz="0" w:space="0" w:color="auto"/>
        <w:left w:val="none" w:sz="0" w:space="0" w:color="auto"/>
        <w:bottom w:val="none" w:sz="0" w:space="0" w:color="auto"/>
        <w:right w:val="none" w:sz="0" w:space="0" w:color="auto"/>
      </w:divBdr>
    </w:div>
    <w:div w:id="1492676994">
      <w:bodyDiv w:val="1"/>
      <w:marLeft w:val="0"/>
      <w:marRight w:val="0"/>
      <w:marTop w:val="0"/>
      <w:marBottom w:val="0"/>
      <w:divBdr>
        <w:top w:val="none" w:sz="0" w:space="0" w:color="auto"/>
        <w:left w:val="none" w:sz="0" w:space="0" w:color="auto"/>
        <w:bottom w:val="none" w:sz="0" w:space="0" w:color="auto"/>
        <w:right w:val="none" w:sz="0" w:space="0" w:color="auto"/>
      </w:divBdr>
      <w:divsChild>
        <w:div w:id="94904393">
          <w:marLeft w:val="0"/>
          <w:marRight w:val="0"/>
          <w:marTop w:val="0"/>
          <w:marBottom w:val="0"/>
          <w:divBdr>
            <w:top w:val="none" w:sz="0" w:space="0" w:color="auto"/>
            <w:left w:val="none" w:sz="0" w:space="0" w:color="auto"/>
            <w:bottom w:val="none" w:sz="0" w:space="0" w:color="auto"/>
            <w:right w:val="none" w:sz="0" w:space="0" w:color="auto"/>
          </w:divBdr>
        </w:div>
        <w:div w:id="125978315">
          <w:marLeft w:val="0"/>
          <w:marRight w:val="0"/>
          <w:marTop w:val="0"/>
          <w:marBottom w:val="0"/>
          <w:divBdr>
            <w:top w:val="none" w:sz="0" w:space="0" w:color="auto"/>
            <w:left w:val="none" w:sz="0" w:space="0" w:color="auto"/>
            <w:bottom w:val="none" w:sz="0" w:space="0" w:color="auto"/>
            <w:right w:val="none" w:sz="0" w:space="0" w:color="auto"/>
          </w:divBdr>
        </w:div>
        <w:div w:id="137498295">
          <w:marLeft w:val="0"/>
          <w:marRight w:val="0"/>
          <w:marTop w:val="0"/>
          <w:marBottom w:val="0"/>
          <w:divBdr>
            <w:top w:val="none" w:sz="0" w:space="0" w:color="auto"/>
            <w:left w:val="none" w:sz="0" w:space="0" w:color="auto"/>
            <w:bottom w:val="none" w:sz="0" w:space="0" w:color="auto"/>
            <w:right w:val="none" w:sz="0" w:space="0" w:color="auto"/>
          </w:divBdr>
        </w:div>
        <w:div w:id="167134503">
          <w:marLeft w:val="0"/>
          <w:marRight w:val="0"/>
          <w:marTop w:val="0"/>
          <w:marBottom w:val="0"/>
          <w:divBdr>
            <w:top w:val="none" w:sz="0" w:space="0" w:color="auto"/>
            <w:left w:val="none" w:sz="0" w:space="0" w:color="auto"/>
            <w:bottom w:val="none" w:sz="0" w:space="0" w:color="auto"/>
            <w:right w:val="none" w:sz="0" w:space="0" w:color="auto"/>
          </w:divBdr>
        </w:div>
        <w:div w:id="173426502">
          <w:marLeft w:val="0"/>
          <w:marRight w:val="0"/>
          <w:marTop w:val="0"/>
          <w:marBottom w:val="0"/>
          <w:divBdr>
            <w:top w:val="none" w:sz="0" w:space="0" w:color="auto"/>
            <w:left w:val="none" w:sz="0" w:space="0" w:color="auto"/>
            <w:bottom w:val="none" w:sz="0" w:space="0" w:color="auto"/>
            <w:right w:val="none" w:sz="0" w:space="0" w:color="auto"/>
          </w:divBdr>
        </w:div>
        <w:div w:id="196044877">
          <w:marLeft w:val="0"/>
          <w:marRight w:val="0"/>
          <w:marTop w:val="0"/>
          <w:marBottom w:val="0"/>
          <w:divBdr>
            <w:top w:val="none" w:sz="0" w:space="0" w:color="auto"/>
            <w:left w:val="none" w:sz="0" w:space="0" w:color="auto"/>
            <w:bottom w:val="none" w:sz="0" w:space="0" w:color="auto"/>
            <w:right w:val="none" w:sz="0" w:space="0" w:color="auto"/>
          </w:divBdr>
        </w:div>
        <w:div w:id="206993021">
          <w:marLeft w:val="0"/>
          <w:marRight w:val="0"/>
          <w:marTop w:val="0"/>
          <w:marBottom w:val="0"/>
          <w:divBdr>
            <w:top w:val="none" w:sz="0" w:space="0" w:color="auto"/>
            <w:left w:val="none" w:sz="0" w:space="0" w:color="auto"/>
            <w:bottom w:val="none" w:sz="0" w:space="0" w:color="auto"/>
            <w:right w:val="none" w:sz="0" w:space="0" w:color="auto"/>
          </w:divBdr>
        </w:div>
        <w:div w:id="358556554">
          <w:marLeft w:val="0"/>
          <w:marRight w:val="0"/>
          <w:marTop w:val="0"/>
          <w:marBottom w:val="0"/>
          <w:divBdr>
            <w:top w:val="none" w:sz="0" w:space="0" w:color="auto"/>
            <w:left w:val="none" w:sz="0" w:space="0" w:color="auto"/>
            <w:bottom w:val="none" w:sz="0" w:space="0" w:color="auto"/>
            <w:right w:val="none" w:sz="0" w:space="0" w:color="auto"/>
          </w:divBdr>
        </w:div>
        <w:div w:id="376323683">
          <w:marLeft w:val="0"/>
          <w:marRight w:val="0"/>
          <w:marTop w:val="0"/>
          <w:marBottom w:val="0"/>
          <w:divBdr>
            <w:top w:val="none" w:sz="0" w:space="0" w:color="auto"/>
            <w:left w:val="none" w:sz="0" w:space="0" w:color="auto"/>
            <w:bottom w:val="none" w:sz="0" w:space="0" w:color="auto"/>
            <w:right w:val="none" w:sz="0" w:space="0" w:color="auto"/>
          </w:divBdr>
        </w:div>
        <w:div w:id="423458351">
          <w:marLeft w:val="0"/>
          <w:marRight w:val="0"/>
          <w:marTop w:val="0"/>
          <w:marBottom w:val="0"/>
          <w:divBdr>
            <w:top w:val="none" w:sz="0" w:space="0" w:color="auto"/>
            <w:left w:val="none" w:sz="0" w:space="0" w:color="auto"/>
            <w:bottom w:val="none" w:sz="0" w:space="0" w:color="auto"/>
            <w:right w:val="none" w:sz="0" w:space="0" w:color="auto"/>
          </w:divBdr>
        </w:div>
        <w:div w:id="568882266">
          <w:marLeft w:val="0"/>
          <w:marRight w:val="0"/>
          <w:marTop w:val="0"/>
          <w:marBottom w:val="0"/>
          <w:divBdr>
            <w:top w:val="none" w:sz="0" w:space="0" w:color="auto"/>
            <w:left w:val="none" w:sz="0" w:space="0" w:color="auto"/>
            <w:bottom w:val="none" w:sz="0" w:space="0" w:color="auto"/>
            <w:right w:val="none" w:sz="0" w:space="0" w:color="auto"/>
          </w:divBdr>
        </w:div>
        <w:div w:id="595526988">
          <w:marLeft w:val="0"/>
          <w:marRight w:val="0"/>
          <w:marTop w:val="0"/>
          <w:marBottom w:val="0"/>
          <w:divBdr>
            <w:top w:val="none" w:sz="0" w:space="0" w:color="auto"/>
            <w:left w:val="none" w:sz="0" w:space="0" w:color="auto"/>
            <w:bottom w:val="none" w:sz="0" w:space="0" w:color="auto"/>
            <w:right w:val="none" w:sz="0" w:space="0" w:color="auto"/>
          </w:divBdr>
        </w:div>
        <w:div w:id="663169953">
          <w:marLeft w:val="0"/>
          <w:marRight w:val="0"/>
          <w:marTop w:val="0"/>
          <w:marBottom w:val="0"/>
          <w:divBdr>
            <w:top w:val="none" w:sz="0" w:space="0" w:color="auto"/>
            <w:left w:val="none" w:sz="0" w:space="0" w:color="auto"/>
            <w:bottom w:val="none" w:sz="0" w:space="0" w:color="auto"/>
            <w:right w:val="none" w:sz="0" w:space="0" w:color="auto"/>
          </w:divBdr>
        </w:div>
        <w:div w:id="851187195">
          <w:marLeft w:val="0"/>
          <w:marRight w:val="0"/>
          <w:marTop w:val="0"/>
          <w:marBottom w:val="0"/>
          <w:divBdr>
            <w:top w:val="none" w:sz="0" w:space="0" w:color="auto"/>
            <w:left w:val="none" w:sz="0" w:space="0" w:color="auto"/>
            <w:bottom w:val="none" w:sz="0" w:space="0" w:color="auto"/>
            <w:right w:val="none" w:sz="0" w:space="0" w:color="auto"/>
          </w:divBdr>
        </w:div>
        <w:div w:id="882058027">
          <w:marLeft w:val="0"/>
          <w:marRight w:val="0"/>
          <w:marTop w:val="0"/>
          <w:marBottom w:val="0"/>
          <w:divBdr>
            <w:top w:val="none" w:sz="0" w:space="0" w:color="auto"/>
            <w:left w:val="none" w:sz="0" w:space="0" w:color="auto"/>
            <w:bottom w:val="none" w:sz="0" w:space="0" w:color="auto"/>
            <w:right w:val="none" w:sz="0" w:space="0" w:color="auto"/>
          </w:divBdr>
        </w:div>
        <w:div w:id="968438658">
          <w:marLeft w:val="0"/>
          <w:marRight w:val="0"/>
          <w:marTop w:val="0"/>
          <w:marBottom w:val="0"/>
          <w:divBdr>
            <w:top w:val="none" w:sz="0" w:space="0" w:color="auto"/>
            <w:left w:val="none" w:sz="0" w:space="0" w:color="auto"/>
            <w:bottom w:val="none" w:sz="0" w:space="0" w:color="auto"/>
            <w:right w:val="none" w:sz="0" w:space="0" w:color="auto"/>
          </w:divBdr>
        </w:div>
        <w:div w:id="985627480">
          <w:marLeft w:val="0"/>
          <w:marRight w:val="0"/>
          <w:marTop w:val="0"/>
          <w:marBottom w:val="0"/>
          <w:divBdr>
            <w:top w:val="none" w:sz="0" w:space="0" w:color="auto"/>
            <w:left w:val="none" w:sz="0" w:space="0" w:color="auto"/>
            <w:bottom w:val="none" w:sz="0" w:space="0" w:color="auto"/>
            <w:right w:val="none" w:sz="0" w:space="0" w:color="auto"/>
          </w:divBdr>
        </w:div>
        <w:div w:id="988745675">
          <w:marLeft w:val="0"/>
          <w:marRight w:val="0"/>
          <w:marTop w:val="0"/>
          <w:marBottom w:val="0"/>
          <w:divBdr>
            <w:top w:val="none" w:sz="0" w:space="0" w:color="auto"/>
            <w:left w:val="none" w:sz="0" w:space="0" w:color="auto"/>
            <w:bottom w:val="none" w:sz="0" w:space="0" w:color="auto"/>
            <w:right w:val="none" w:sz="0" w:space="0" w:color="auto"/>
          </w:divBdr>
        </w:div>
        <w:div w:id="1120414890">
          <w:marLeft w:val="0"/>
          <w:marRight w:val="0"/>
          <w:marTop w:val="0"/>
          <w:marBottom w:val="0"/>
          <w:divBdr>
            <w:top w:val="none" w:sz="0" w:space="0" w:color="auto"/>
            <w:left w:val="none" w:sz="0" w:space="0" w:color="auto"/>
            <w:bottom w:val="none" w:sz="0" w:space="0" w:color="auto"/>
            <w:right w:val="none" w:sz="0" w:space="0" w:color="auto"/>
          </w:divBdr>
        </w:div>
        <w:div w:id="1190529885">
          <w:marLeft w:val="0"/>
          <w:marRight w:val="0"/>
          <w:marTop w:val="0"/>
          <w:marBottom w:val="0"/>
          <w:divBdr>
            <w:top w:val="none" w:sz="0" w:space="0" w:color="auto"/>
            <w:left w:val="none" w:sz="0" w:space="0" w:color="auto"/>
            <w:bottom w:val="none" w:sz="0" w:space="0" w:color="auto"/>
            <w:right w:val="none" w:sz="0" w:space="0" w:color="auto"/>
          </w:divBdr>
        </w:div>
        <w:div w:id="1400860809">
          <w:marLeft w:val="0"/>
          <w:marRight w:val="0"/>
          <w:marTop w:val="0"/>
          <w:marBottom w:val="0"/>
          <w:divBdr>
            <w:top w:val="none" w:sz="0" w:space="0" w:color="auto"/>
            <w:left w:val="none" w:sz="0" w:space="0" w:color="auto"/>
            <w:bottom w:val="none" w:sz="0" w:space="0" w:color="auto"/>
            <w:right w:val="none" w:sz="0" w:space="0" w:color="auto"/>
          </w:divBdr>
        </w:div>
        <w:div w:id="1486243778">
          <w:marLeft w:val="0"/>
          <w:marRight w:val="0"/>
          <w:marTop w:val="0"/>
          <w:marBottom w:val="0"/>
          <w:divBdr>
            <w:top w:val="none" w:sz="0" w:space="0" w:color="auto"/>
            <w:left w:val="none" w:sz="0" w:space="0" w:color="auto"/>
            <w:bottom w:val="none" w:sz="0" w:space="0" w:color="auto"/>
            <w:right w:val="none" w:sz="0" w:space="0" w:color="auto"/>
          </w:divBdr>
        </w:div>
        <w:div w:id="1626618445">
          <w:marLeft w:val="0"/>
          <w:marRight w:val="0"/>
          <w:marTop w:val="0"/>
          <w:marBottom w:val="0"/>
          <w:divBdr>
            <w:top w:val="none" w:sz="0" w:space="0" w:color="auto"/>
            <w:left w:val="none" w:sz="0" w:space="0" w:color="auto"/>
            <w:bottom w:val="none" w:sz="0" w:space="0" w:color="auto"/>
            <w:right w:val="none" w:sz="0" w:space="0" w:color="auto"/>
          </w:divBdr>
        </w:div>
        <w:div w:id="1662193910">
          <w:marLeft w:val="0"/>
          <w:marRight w:val="0"/>
          <w:marTop w:val="0"/>
          <w:marBottom w:val="0"/>
          <w:divBdr>
            <w:top w:val="none" w:sz="0" w:space="0" w:color="auto"/>
            <w:left w:val="none" w:sz="0" w:space="0" w:color="auto"/>
            <w:bottom w:val="none" w:sz="0" w:space="0" w:color="auto"/>
            <w:right w:val="none" w:sz="0" w:space="0" w:color="auto"/>
          </w:divBdr>
        </w:div>
        <w:div w:id="1812017615">
          <w:marLeft w:val="0"/>
          <w:marRight w:val="0"/>
          <w:marTop w:val="0"/>
          <w:marBottom w:val="0"/>
          <w:divBdr>
            <w:top w:val="none" w:sz="0" w:space="0" w:color="auto"/>
            <w:left w:val="none" w:sz="0" w:space="0" w:color="auto"/>
            <w:bottom w:val="none" w:sz="0" w:space="0" w:color="auto"/>
            <w:right w:val="none" w:sz="0" w:space="0" w:color="auto"/>
          </w:divBdr>
        </w:div>
        <w:div w:id="1825774160">
          <w:marLeft w:val="0"/>
          <w:marRight w:val="0"/>
          <w:marTop w:val="0"/>
          <w:marBottom w:val="0"/>
          <w:divBdr>
            <w:top w:val="none" w:sz="0" w:space="0" w:color="auto"/>
            <w:left w:val="none" w:sz="0" w:space="0" w:color="auto"/>
            <w:bottom w:val="none" w:sz="0" w:space="0" w:color="auto"/>
            <w:right w:val="none" w:sz="0" w:space="0" w:color="auto"/>
          </w:divBdr>
        </w:div>
        <w:div w:id="1866942306">
          <w:marLeft w:val="0"/>
          <w:marRight w:val="0"/>
          <w:marTop w:val="0"/>
          <w:marBottom w:val="0"/>
          <w:divBdr>
            <w:top w:val="none" w:sz="0" w:space="0" w:color="auto"/>
            <w:left w:val="none" w:sz="0" w:space="0" w:color="auto"/>
            <w:bottom w:val="none" w:sz="0" w:space="0" w:color="auto"/>
            <w:right w:val="none" w:sz="0" w:space="0" w:color="auto"/>
          </w:divBdr>
        </w:div>
        <w:div w:id="2064329748">
          <w:marLeft w:val="0"/>
          <w:marRight w:val="0"/>
          <w:marTop w:val="0"/>
          <w:marBottom w:val="0"/>
          <w:divBdr>
            <w:top w:val="none" w:sz="0" w:space="0" w:color="auto"/>
            <w:left w:val="none" w:sz="0" w:space="0" w:color="auto"/>
            <w:bottom w:val="none" w:sz="0" w:space="0" w:color="auto"/>
            <w:right w:val="none" w:sz="0" w:space="0" w:color="auto"/>
          </w:divBdr>
        </w:div>
      </w:divsChild>
    </w:div>
    <w:div w:id="1493718044">
      <w:bodyDiv w:val="1"/>
      <w:marLeft w:val="0"/>
      <w:marRight w:val="0"/>
      <w:marTop w:val="0"/>
      <w:marBottom w:val="0"/>
      <w:divBdr>
        <w:top w:val="none" w:sz="0" w:space="0" w:color="auto"/>
        <w:left w:val="none" w:sz="0" w:space="0" w:color="auto"/>
        <w:bottom w:val="none" w:sz="0" w:space="0" w:color="auto"/>
        <w:right w:val="none" w:sz="0" w:space="0" w:color="auto"/>
      </w:divBdr>
    </w:div>
    <w:div w:id="1509172947">
      <w:bodyDiv w:val="1"/>
      <w:marLeft w:val="0"/>
      <w:marRight w:val="0"/>
      <w:marTop w:val="0"/>
      <w:marBottom w:val="0"/>
      <w:divBdr>
        <w:top w:val="none" w:sz="0" w:space="0" w:color="auto"/>
        <w:left w:val="none" w:sz="0" w:space="0" w:color="auto"/>
        <w:bottom w:val="none" w:sz="0" w:space="0" w:color="auto"/>
        <w:right w:val="none" w:sz="0" w:space="0" w:color="auto"/>
      </w:divBdr>
      <w:divsChild>
        <w:div w:id="88696771">
          <w:marLeft w:val="0"/>
          <w:marRight w:val="0"/>
          <w:marTop w:val="0"/>
          <w:marBottom w:val="0"/>
          <w:divBdr>
            <w:top w:val="none" w:sz="0" w:space="0" w:color="auto"/>
            <w:left w:val="none" w:sz="0" w:space="0" w:color="auto"/>
            <w:bottom w:val="none" w:sz="0" w:space="0" w:color="auto"/>
            <w:right w:val="none" w:sz="0" w:space="0" w:color="auto"/>
          </w:divBdr>
        </w:div>
        <w:div w:id="139033841">
          <w:marLeft w:val="0"/>
          <w:marRight w:val="0"/>
          <w:marTop w:val="0"/>
          <w:marBottom w:val="0"/>
          <w:divBdr>
            <w:top w:val="none" w:sz="0" w:space="0" w:color="auto"/>
            <w:left w:val="none" w:sz="0" w:space="0" w:color="auto"/>
            <w:bottom w:val="none" w:sz="0" w:space="0" w:color="auto"/>
            <w:right w:val="none" w:sz="0" w:space="0" w:color="auto"/>
          </w:divBdr>
        </w:div>
        <w:div w:id="220100629">
          <w:marLeft w:val="0"/>
          <w:marRight w:val="0"/>
          <w:marTop w:val="0"/>
          <w:marBottom w:val="0"/>
          <w:divBdr>
            <w:top w:val="none" w:sz="0" w:space="0" w:color="auto"/>
            <w:left w:val="none" w:sz="0" w:space="0" w:color="auto"/>
            <w:bottom w:val="none" w:sz="0" w:space="0" w:color="auto"/>
            <w:right w:val="none" w:sz="0" w:space="0" w:color="auto"/>
          </w:divBdr>
        </w:div>
        <w:div w:id="297103944">
          <w:marLeft w:val="0"/>
          <w:marRight w:val="0"/>
          <w:marTop w:val="0"/>
          <w:marBottom w:val="0"/>
          <w:divBdr>
            <w:top w:val="none" w:sz="0" w:space="0" w:color="auto"/>
            <w:left w:val="none" w:sz="0" w:space="0" w:color="auto"/>
            <w:bottom w:val="none" w:sz="0" w:space="0" w:color="auto"/>
            <w:right w:val="none" w:sz="0" w:space="0" w:color="auto"/>
          </w:divBdr>
        </w:div>
        <w:div w:id="299657185">
          <w:marLeft w:val="0"/>
          <w:marRight w:val="0"/>
          <w:marTop w:val="0"/>
          <w:marBottom w:val="0"/>
          <w:divBdr>
            <w:top w:val="none" w:sz="0" w:space="0" w:color="auto"/>
            <w:left w:val="none" w:sz="0" w:space="0" w:color="auto"/>
            <w:bottom w:val="none" w:sz="0" w:space="0" w:color="auto"/>
            <w:right w:val="none" w:sz="0" w:space="0" w:color="auto"/>
          </w:divBdr>
        </w:div>
        <w:div w:id="541013745">
          <w:marLeft w:val="0"/>
          <w:marRight w:val="0"/>
          <w:marTop w:val="0"/>
          <w:marBottom w:val="0"/>
          <w:divBdr>
            <w:top w:val="none" w:sz="0" w:space="0" w:color="auto"/>
            <w:left w:val="none" w:sz="0" w:space="0" w:color="auto"/>
            <w:bottom w:val="none" w:sz="0" w:space="0" w:color="auto"/>
            <w:right w:val="none" w:sz="0" w:space="0" w:color="auto"/>
          </w:divBdr>
        </w:div>
        <w:div w:id="588924640">
          <w:marLeft w:val="0"/>
          <w:marRight w:val="0"/>
          <w:marTop w:val="0"/>
          <w:marBottom w:val="0"/>
          <w:divBdr>
            <w:top w:val="none" w:sz="0" w:space="0" w:color="auto"/>
            <w:left w:val="none" w:sz="0" w:space="0" w:color="auto"/>
            <w:bottom w:val="none" w:sz="0" w:space="0" w:color="auto"/>
            <w:right w:val="none" w:sz="0" w:space="0" w:color="auto"/>
          </w:divBdr>
        </w:div>
        <w:div w:id="637345977">
          <w:marLeft w:val="0"/>
          <w:marRight w:val="0"/>
          <w:marTop w:val="0"/>
          <w:marBottom w:val="0"/>
          <w:divBdr>
            <w:top w:val="none" w:sz="0" w:space="0" w:color="auto"/>
            <w:left w:val="none" w:sz="0" w:space="0" w:color="auto"/>
            <w:bottom w:val="none" w:sz="0" w:space="0" w:color="auto"/>
            <w:right w:val="none" w:sz="0" w:space="0" w:color="auto"/>
          </w:divBdr>
        </w:div>
        <w:div w:id="873426793">
          <w:marLeft w:val="0"/>
          <w:marRight w:val="0"/>
          <w:marTop w:val="0"/>
          <w:marBottom w:val="0"/>
          <w:divBdr>
            <w:top w:val="none" w:sz="0" w:space="0" w:color="auto"/>
            <w:left w:val="none" w:sz="0" w:space="0" w:color="auto"/>
            <w:bottom w:val="none" w:sz="0" w:space="0" w:color="auto"/>
            <w:right w:val="none" w:sz="0" w:space="0" w:color="auto"/>
          </w:divBdr>
        </w:div>
        <w:div w:id="962232159">
          <w:marLeft w:val="0"/>
          <w:marRight w:val="0"/>
          <w:marTop w:val="0"/>
          <w:marBottom w:val="0"/>
          <w:divBdr>
            <w:top w:val="none" w:sz="0" w:space="0" w:color="auto"/>
            <w:left w:val="none" w:sz="0" w:space="0" w:color="auto"/>
            <w:bottom w:val="none" w:sz="0" w:space="0" w:color="auto"/>
            <w:right w:val="none" w:sz="0" w:space="0" w:color="auto"/>
          </w:divBdr>
        </w:div>
        <w:div w:id="1039085076">
          <w:marLeft w:val="0"/>
          <w:marRight w:val="0"/>
          <w:marTop w:val="0"/>
          <w:marBottom w:val="0"/>
          <w:divBdr>
            <w:top w:val="none" w:sz="0" w:space="0" w:color="auto"/>
            <w:left w:val="none" w:sz="0" w:space="0" w:color="auto"/>
            <w:bottom w:val="none" w:sz="0" w:space="0" w:color="auto"/>
            <w:right w:val="none" w:sz="0" w:space="0" w:color="auto"/>
          </w:divBdr>
        </w:div>
        <w:div w:id="1044791295">
          <w:marLeft w:val="0"/>
          <w:marRight w:val="0"/>
          <w:marTop w:val="0"/>
          <w:marBottom w:val="0"/>
          <w:divBdr>
            <w:top w:val="none" w:sz="0" w:space="0" w:color="auto"/>
            <w:left w:val="none" w:sz="0" w:space="0" w:color="auto"/>
            <w:bottom w:val="none" w:sz="0" w:space="0" w:color="auto"/>
            <w:right w:val="none" w:sz="0" w:space="0" w:color="auto"/>
          </w:divBdr>
        </w:div>
        <w:div w:id="1049761346">
          <w:marLeft w:val="0"/>
          <w:marRight w:val="0"/>
          <w:marTop w:val="0"/>
          <w:marBottom w:val="0"/>
          <w:divBdr>
            <w:top w:val="none" w:sz="0" w:space="0" w:color="auto"/>
            <w:left w:val="none" w:sz="0" w:space="0" w:color="auto"/>
            <w:bottom w:val="none" w:sz="0" w:space="0" w:color="auto"/>
            <w:right w:val="none" w:sz="0" w:space="0" w:color="auto"/>
          </w:divBdr>
        </w:div>
        <w:div w:id="1116676329">
          <w:marLeft w:val="0"/>
          <w:marRight w:val="0"/>
          <w:marTop w:val="0"/>
          <w:marBottom w:val="0"/>
          <w:divBdr>
            <w:top w:val="none" w:sz="0" w:space="0" w:color="auto"/>
            <w:left w:val="none" w:sz="0" w:space="0" w:color="auto"/>
            <w:bottom w:val="none" w:sz="0" w:space="0" w:color="auto"/>
            <w:right w:val="none" w:sz="0" w:space="0" w:color="auto"/>
          </w:divBdr>
        </w:div>
        <w:div w:id="1164316026">
          <w:marLeft w:val="0"/>
          <w:marRight w:val="0"/>
          <w:marTop w:val="0"/>
          <w:marBottom w:val="0"/>
          <w:divBdr>
            <w:top w:val="none" w:sz="0" w:space="0" w:color="auto"/>
            <w:left w:val="none" w:sz="0" w:space="0" w:color="auto"/>
            <w:bottom w:val="none" w:sz="0" w:space="0" w:color="auto"/>
            <w:right w:val="none" w:sz="0" w:space="0" w:color="auto"/>
          </w:divBdr>
        </w:div>
        <w:div w:id="1178665342">
          <w:marLeft w:val="0"/>
          <w:marRight w:val="0"/>
          <w:marTop w:val="0"/>
          <w:marBottom w:val="0"/>
          <w:divBdr>
            <w:top w:val="none" w:sz="0" w:space="0" w:color="auto"/>
            <w:left w:val="none" w:sz="0" w:space="0" w:color="auto"/>
            <w:bottom w:val="none" w:sz="0" w:space="0" w:color="auto"/>
            <w:right w:val="none" w:sz="0" w:space="0" w:color="auto"/>
          </w:divBdr>
        </w:div>
        <w:div w:id="1211305418">
          <w:marLeft w:val="0"/>
          <w:marRight w:val="0"/>
          <w:marTop w:val="0"/>
          <w:marBottom w:val="0"/>
          <w:divBdr>
            <w:top w:val="none" w:sz="0" w:space="0" w:color="auto"/>
            <w:left w:val="none" w:sz="0" w:space="0" w:color="auto"/>
            <w:bottom w:val="none" w:sz="0" w:space="0" w:color="auto"/>
            <w:right w:val="none" w:sz="0" w:space="0" w:color="auto"/>
          </w:divBdr>
        </w:div>
        <w:div w:id="1346591813">
          <w:marLeft w:val="0"/>
          <w:marRight w:val="0"/>
          <w:marTop w:val="0"/>
          <w:marBottom w:val="0"/>
          <w:divBdr>
            <w:top w:val="none" w:sz="0" w:space="0" w:color="auto"/>
            <w:left w:val="none" w:sz="0" w:space="0" w:color="auto"/>
            <w:bottom w:val="none" w:sz="0" w:space="0" w:color="auto"/>
            <w:right w:val="none" w:sz="0" w:space="0" w:color="auto"/>
          </w:divBdr>
        </w:div>
        <w:div w:id="1409889145">
          <w:marLeft w:val="0"/>
          <w:marRight w:val="0"/>
          <w:marTop w:val="0"/>
          <w:marBottom w:val="0"/>
          <w:divBdr>
            <w:top w:val="none" w:sz="0" w:space="0" w:color="auto"/>
            <w:left w:val="none" w:sz="0" w:space="0" w:color="auto"/>
            <w:bottom w:val="none" w:sz="0" w:space="0" w:color="auto"/>
            <w:right w:val="none" w:sz="0" w:space="0" w:color="auto"/>
          </w:divBdr>
        </w:div>
        <w:div w:id="1458797226">
          <w:marLeft w:val="0"/>
          <w:marRight w:val="0"/>
          <w:marTop w:val="0"/>
          <w:marBottom w:val="0"/>
          <w:divBdr>
            <w:top w:val="none" w:sz="0" w:space="0" w:color="auto"/>
            <w:left w:val="none" w:sz="0" w:space="0" w:color="auto"/>
            <w:bottom w:val="none" w:sz="0" w:space="0" w:color="auto"/>
            <w:right w:val="none" w:sz="0" w:space="0" w:color="auto"/>
          </w:divBdr>
        </w:div>
        <w:div w:id="1469323156">
          <w:marLeft w:val="0"/>
          <w:marRight w:val="0"/>
          <w:marTop w:val="0"/>
          <w:marBottom w:val="0"/>
          <w:divBdr>
            <w:top w:val="none" w:sz="0" w:space="0" w:color="auto"/>
            <w:left w:val="none" w:sz="0" w:space="0" w:color="auto"/>
            <w:bottom w:val="none" w:sz="0" w:space="0" w:color="auto"/>
            <w:right w:val="none" w:sz="0" w:space="0" w:color="auto"/>
          </w:divBdr>
        </w:div>
        <w:div w:id="1523320056">
          <w:marLeft w:val="0"/>
          <w:marRight w:val="0"/>
          <w:marTop w:val="0"/>
          <w:marBottom w:val="0"/>
          <w:divBdr>
            <w:top w:val="none" w:sz="0" w:space="0" w:color="auto"/>
            <w:left w:val="none" w:sz="0" w:space="0" w:color="auto"/>
            <w:bottom w:val="none" w:sz="0" w:space="0" w:color="auto"/>
            <w:right w:val="none" w:sz="0" w:space="0" w:color="auto"/>
          </w:divBdr>
        </w:div>
        <w:div w:id="1606616700">
          <w:marLeft w:val="0"/>
          <w:marRight w:val="0"/>
          <w:marTop w:val="0"/>
          <w:marBottom w:val="0"/>
          <w:divBdr>
            <w:top w:val="none" w:sz="0" w:space="0" w:color="auto"/>
            <w:left w:val="none" w:sz="0" w:space="0" w:color="auto"/>
            <w:bottom w:val="none" w:sz="0" w:space="0" w:color="auto"/>
            <w:right w:val="none" w:sz="0" w:space="0" w:color="auto"/>
          </w:divBdr>
        </w:div>
        <w:div w:id="1611740623">
          <w:marLeft w:val="0"/>
          <w:marRight w:val="0"/>
          <w:marTop w:val="0"/>
          <w:marBottom w:val="0"/>
          <w:divBdr>
            <w:top w:val="none" w:sz="0" w:space="0" w:color="auto"/>
            <w:left w:val="none" w:sz="0" w:space="0" w:color="auto"/>
            <w:bottom w:val="none" w:sz="0" w:space="0" w:color="auto"/>
            <w:right w:val="none" w:sz="0" w:space="0" w:color="auto"/>
          </w:divBdr>
        </w:div>
        <w:div w:id="1684817193">
          <w:marLeft w:val="0"/>
          <w:marRight w:val="0"/>
          <w:marTop w:val="0"/>
          <w:marBottom w:val="0"/>
          <w:divBdr>
            <w:top w:val="none" w:sz="0" w:space="0" w:color="auto"/>
            <w:left w:val="none" w:sz="0" w:space="0" w:color="auto"/>
            <w:bottom w:val="none" w:sz="0" w:space="0" w:color="auto"/>
            <w:right w:val="none" w:sz="0" w:space="0" w:color="auto"/>
          </w:divBdr>
        </w:div>
        <w:div w:id="1698265918">
          <w:marLeft w:val="0"/>
          <w:marRight w:val="0"/>
          <w:marTop w:val="0"/>
          <w:marBottom w:val="0"/>
          <w:divBdr>
            <w:top w:val="none" w:sz="0" w:space="0" w:color="auto"/>
            <w:left w:val="none" w:sz="0" w:space="0" w:color="auto"/>
            <w:bottom w:val="none" w:sz="0" w:space="0" w:color="auto"/>
            <w:right w:val="none" w:sz="0" w:space="0" w:color="auto"/>
          </w:divBdr>
        </w:div>
        <w:div w:id="1740706266">
          <w:marLeft w:val="0"/>
          <w:marRight w:val="0"/>
          <w:marTop w:val="0"/>
          <w:marBottom w:val="0"/>
          <w:divBdr>
            <w:top w:val="none" w:sz="0" w:space="0" w:color="auto"/>
            <w:left w:val="none" w:sz="0" w:space="0" w:color="auto"/>
            <w:bottom w:val="none" w:sz="0" w:space="0" w:color="auto"/>
            <w:right w:val="none" w:sz="0" w:space="0" w:color="auto"/>
          </w:divBdr>
        </w:div>
        <w:div w:id="1744253832">
          <w:marLeft w:val="0"/>
          <w:marRight w:val="0"/>
          <w:marTop w:val="0"/>
          <w:marBottom w:val="0"/>
          <w:divBdr>
            <w:top w:val="none" w:sz="0" w:space="0" w:color="auto"/>
            <w:left w:val="none" w:sz="0" w:space="0" w:color="auto"/>
            <w:bottom w:val="none" w:sz="0" w:space="0" w:color="auto"/>
            <w:right w:val="none" w:sz="0" w:space="0" w:color="auto"/>
          </w:divBdr>
        </w:div>
        <w:div w:id="1764765799">
          <w:marLeft w:val="0"/>
          <w:marRight w:val="0"/>
          <w:marTop w:val="0"/>
          <w:marBottom w:val="0"/>
          <w:divBdr>
            <w:top w:val="none" w:sz="0" w:space="0" w:color="auto"/>
            <w:left w:val="none" w:sz="0" w:space="0" w:color="auto"/>
            <w:bottom w:val="none" w:sz="0" w:space="0" w:color="auto"/>
            <w:right w:val="none" w:sz="0" w:space="0" w:color="auto"/>
          </w:divBdr>
        </w:div>
        <w:div w:id="1784642545">
          <w:marLeft w:val="0"/>
          <w:marRight w:val="0"/>
          <w:marTop w:val="0"/>
          <w:marBottom w:val="0"/>
          <w:divBdr>
            <w:top w:val="none" w:sz="0" w:space="0" w:color="auto"/>
            <w:left w:val="none" w:sz="0" w:space="0" w:color="auto"/>
            <w:bottom w:val="none" w:sz="0" w:space="0" w:color="auto"/>
            <w:right w:val="none" w:sz="0" w:space="0" w:color="auto"/>
          </w:divBdr>
        </w:div>
        <w:div w:id="1890921651">
          <w:marLeft w:val="0"/>
          <w:marRight w:val="0"/>
          <w:marTop w:val="0"/>
          <w:marBottom w:val="0"/>
          <w:divBdr>
            <w:top w:val="none" w:sz="0" w:space="0" w:color="auto"/>
            <w:left w:val="none" w:sz="0" w:space="0" w:color="auto"/>
            <w:bottom w:val="none" w:sz="0" w:space="0" w:color="auto"/>
            <w:right w:val="none" w:sz="0" w:space="0" w:color="auto"/>
          </w:divBdr>
        </w:div>
        <w:div w:id="1895769686">
          <w:marLeft w:val="0"/>
          <w:marRight w:val="0"/>
          <w:marTop w:val="0"/>
          <w:marBottom w:val="0"/>
          <w:divBdr>
            <w:top w:val="none" w:sz="0" w:space="0" w:color="auto"/>
            <w:left w:val="none" w:sz="0" w:space="0" w:color="auto"/>
            <w:bottom w:val="none" w:sz="0" w:space="0" w:color="auto"/>
            <w:right w:val="none" w:sz="0" w:space="0" w:color="auto"/>
          </w:divBdr>
        </w:div>
        <w:div w:id="1952778631">
          <w:marLeft w:val="0"/>
          <w:marRight w:val="0"/>
          <w:marTop w:val="0"/>
          <w:marBottom w:val="0"/>
          <w:divBdr>
            <w:top w:val="none" w:sz="0" w:space="0" w:color="auto"/>
            <w:left w:val="none" w:sz="0" w:space="0" w:color="auto"/>
            <w:bottom w:val="none" w:sz="0" w:space="0" w:color="auto"/>
            <w:right w:val="none" w:sz="0" w:space="0" w:color="auto"/>
          </w:divBdr>
        </w:div>
        <w:div w:id="1976138754">
          <w:marLeft w:val="0"/>
          <w:marRight w:val="0"/>
          <w:marTop w:val="0"/>
          <w:marBottom w:val="0"/>
          <w:divBdr>
            <w:top w:val="none" w:sz="0" w:space="0" w:color="auto"/>
            <w:left w:val="none" w:sz="0" w:space="0" w:color="auto"/>
            <w:bottom w:val="none" w:sz="0" w:space="0" w:color="auto"/>
            <w:right w:val="none" w:sz="0" w:space="0" w:color="auto"/>
          </w:divBdr>
        </w:div>
        <w:div w:id="2125154734">
          <w:marLeft w:val="0"/>
          <w:marRight w:val="0"/>
          <w:marTop w:val="0"/>
          <w:marBottom w:val="0"/>
          <w:divBdr>
            <w:top w:val="none" w:sz="0" w:space="0" w:color="auto"/>
            <w:left w:val="none" w:sz="0" w:space="0" w:color="auto"/>
            <w:bottom w:val="none" w:sz="0" w:space="0" w:color="auto"/>
            <w:right w:val="none" w:sz="0" w:space="0" w:color="auto"/>
          </w:divBdr>
        </w:div>
        <w:div w:id="2129351104">
          <w:marLeft w:val="0"/>
          <w:marRight w:val="0"/>
          <w:marTop w:val="0"/>
          <w:marBottom w:val="0"/>
          <w:divBdr>
            <w:top w:val="none" w:sz="0" w:space="0" w:color="auto"/>
            <w:left w:val="none" w:sz="0" w:space="0" w:color="auto"/>
            <w:bottom w:val="none" w:sz="0" w:space="0" w:color="auto"/>
            <w:right w:val="none" w:sz="0" w:space="0" w:color="auto"/>
          </w:divBdr>
        </w:div>
      </w:divsChild>
    </w:div>
    <w:div w:id="1512379237">
      <w:bodyDiv w:val="1"/>
      <w:marLeft w:val="0"/>
      <w:marRight w:val="0"/>
      <w:marTop w:val="0"/>
      <w:marBottom w:val="0"/>
      <w:divBdr>
        <w:top w:val="none" w:sz="0" w:space="0" w:color="auto"/>
        <w:left w:val="none" w:sz="0" w:space="0" w:color="auto"/>
        <w:bottom w:val="none" w:sz="0" w:space="0" w:color="auto"/>
        <w:right w:val="none" w:sz="0" w:space="0" w:color="auto"/>
      </w:divBdr>
    </w:div>
    <w:div w:id="1522545562">
      <w:bodyDiv w:val="1"/>
      <w:marLeft w:val="0"/>
      <w:marRight w:val="0"/>
      <w:marTop w:val="0"/>
      <w:marBottom w:val="0"/>
      <w:divBdr>
        <w:top w:val="none" w:sz="0" w:space="0" w:color="auto"/>
        <w:left w:val="none" w:sz="0" w:space="0" w:color="auto"/>
        <w:bottom w:val="none" w:sz="0" w:space="0" w:color="auto"/>
        <w:right w:val="none" w:sz="0" w:space="0" w:color="auto"/>
      </w:divBdr>
    </w:div>
    <w:div w:id="1523667676">
      <w:bodyDiv w:val="1"/>
      <w:marLeft w:val="0"/>
      <w:marRight w:val="0"/>
      <w:marTop w:val="0"/>
      <w:marBottom w:val="0"/>
      <w:divBdr>
        <w:top w:val="none" w:sz="0" w:space="0" w:color="auto"/>
        <w:left w:val="none" w:sz="0" w:space="0" w:color="auto"/>
        <w:bottom w:val="none" w:sz="0" w:space="0" w:color="auto"/>
        <w:right w:val="none" w:sz="0" w:space="0" w:color="auto"/>
      </w:divBdr>
    </w:div>
    <w:div w:id="1528252671">
      <w:bodyDiv w:val="1"/>
      <w:marLeft w:val="0"/>
      <w:marRight w:val="0"/>
      <w:marTop w:val="0"/>
      <w:marBottom w:val="0"/>
      <w:divBdr>
        <w:top w:val="none" w:sz="0" w:space="0" w:color="auto"/>
        <w:left w:val="none" w:sz="0" w:space="0" w:color="auto"/>
        <w:bottom w:val="none" w:sz="0" w:space="0" w:color="auto"/>
        <w:right w:val="none" w:sz="0" w:space="0" w:color="auto"/>
      </w:divBdr>
    </w:div>
    <w:div w:id="1531994911">
      <w:bodyDiv w:val="1"/>
      <w:marLeft w:val="0"/>
      <w:marRight w:val="0"/>
      <w:marTop w:val="0"/>
      <w:marBottom w:val="0"/>
      <w:divBdr>
        <w:top w:val="none" w:sz="0" w:space="0" w:color="auto"/>
        <w:left w:val="none" w:sz="0" w:space="0" w:color="auto"/>
        <w:bottom w:val="none" w:sz="0" w:space="0" w:color="auto"/>
        <w:right w:val="none" w:sz="0" w:space="0" w:color="auto"/>
      </w:divBdr>
      <w:divsChild>
        <w:div w:id="51392633">
          <w:marLeft w:val="0"/>
          <w:marRight w:val="0"/>
          <w:marTop w:val="0"/>
          <w:marBottom w:val="0"/>
          <w:divBdr>
            <w:top w:val="none" w:sz="0" w:space="0" w:color="auto"/>
            <w:left w:val="none" w:sz="0" w:space="0" w:color="auto"/>
            <w:bottom w:val="none" w:sz="0" w:space="0" w:color="auto"/>
            <w:right w:val="none" w:sz="0" w:space="0" w:color="auto"/>
          </w:divBdr>
        </w:div>
        <w:div w:id="137576212">
          <w:marLeft w:val="0"/>
          <w:marRight w:val="0"/>
          <w:marTop w:val="0"/>
          <w:marBottom w:val="0"/>
          <w:divBdr>
            <w:top w:val="none" w:sz="0" w:space="0" w:color="auto"/>
            <w:left w:val="none" w:sz="0" w:space="0" w:color="auto"/>
            <w:bottom w:val="none" w:sz="0" w:space="0" w:color="auto"/>
            <w:right w:val="none" w:sz="0" w:space="0" w:color="auto"/>
          </w:divBdr>
        </w:div>
        <w:div w:id="236138706">
          <w:marLeft w:val="0"/>
          <w:marRight w:val="0"/>
          <w:marTop w:val="0"/>
          <w:marBottom w:val="0"/>
          <w:divBdr>
            <w:top w:val="none" w:sz="0" w:space="0" w:color="auto"/>
            <w:left w:val="none" w:sz="0" w:space="0" w:color="auto"/>
            <w:bottom w:val="none" w:sz="0" w:space="0" w:color="auto"/>
            <w:right w:val="none" w:sz="0" w:space="0" w:color="auto"/>
          </w:divBdr>
        </w:div>
        <w:div w:id="356541478">
          <w:marLeft w:val="0"/>
          <w:marRight w:val="0"/>
          <w:marTop w:val="0"/>
          <w:marBottom w:val="0"/>
          <w:divBdr>
            <w:top w:val="none" w:sz="0" w:space="0" w:color="auto"/>
            <w:left w:val="none" w:sz="0" w:space="0" w:color="auto"/>
            <w:bottom w:val="none" w:sz="0" w:space="0" w:color="auto"/>
            <w:right w:val="none" w:sz="0" w:space="0" w:color="auto"/>
          </w:divBdr>
        </w:div>
        <w:div w:id="358286467">
          <w:marLeft w:val="0"/>
          <w:marRight w:val="0"/>
          <w:marTop w:val="0"/>
          <w:marBottom w:val="0"/>
          <w:divBdr>
            <w:top w:val="none" w:sz="0" w:space="0" w:color="auto"/>
            <w:left w:val="none" w:sz="0" w:space="0" w:color="auto"/>
            <w:bottom w:val="none" w:sz="0" w:space="0" w:color="auto"/>
            <w:right w:val="none" w:sz="0" w:space="0" w:color="auto"/>
          </w:divBdr>
        </w:div>
        <w:div w:id="365714644">
          <w:marLeft w:val="0"/>
          <w:marRight w:val="0"/>
          <w:marTop w:val="0"/>
          <w:marBottom w:val="0"/>
          <w:divBdr>
            <w:top w:val="none" w:sz="0" w:space="0" w:color="auto"/>
            <w:left w:val="none" w:sz="0" w:space="0" w:color="auto"/>
            <w:bottom w:val="none" w:sz="0" w:space="0" w:color="auto"/>
            <w:right w:val="none" w:sz="0" w:space="0" w:color="auto"/>
          </w:divBdr>
        </w:div>
        <w:div w:id="458188764">
          <w:marLeft w:val="0"/>
          <w:marRight w:val="0"/>
          <w:marTop w:val="0"/>
          <w:marBottom w:val="0"/>
          <w:divBdr>
            <w:top w:val="none" w:sz="0" w:space="0" w:color="auto"/>
            <w:left w:val="none" w:sz="0" w:space="0" w:color="auto"/>
            <w:bottom w:val="none" w:sz="0" w:space="0" w:color="auto"/>
            <w:right w:val="none" w:sz="0" w:space="0" w:color="auto"/>
          </w:divBdr>
        </w:div>
        <w:div w:id="464856591">
          <w:marLeft w:val="0"/>
          <w:marRight w:val="0"/>
          <w:marTop w:val="0"/>
          <w:marBottom w:val="0"/>
          <w:divBdr>
            <w:top w:val="none" w:sz="0" w:space="0" w:color="auto"/>
            <w:left w:val="none" w:sz="0" w:space="0" w:color="auto"/>
            <w:bottom w:val="none" w:sz="0" w:space="0" w:color="auto"/>
            <w:right w:val="none" w:sz="0" w:space="0" w:color="auto"/>
          </w:divBdr>
        </w:div>
        <w:div w:id="476151529">
          <w:marLeft w:val="0"/>
          <w:marRight w:val="0"/>
          <w:marTop w:val="0"/>
          <w:marBottom w:val="0"/>
          <w:divBdr>
            <w:top w:val="none" w:sz="0" w:space="0" w:color="auto"/>
            <w:left w:val="none" w:sz="0" w:space="0" w:color="auto"/>
            <w:bottom w:val="none" w:sz="0" w:space="0" w:color="auto"/>
            <w:right w:val="none" w:sz="0" w:space="0" w:color="auto"/>
          </w:divBdr>
        </w:div>
        <w:div w:id="581061121">
          <w:marLeft w:val="0"/>
          <w:marRight w:val="0"/>
          <w:marTop w:val="0"/>
          <w:marBottom w:val="0"/>
          <w:divBdr>
            <w:top w:val="none" w:sz="0" w:space="0" w:color="auto"/>
            <w:left w:val="none" w:sz="0" w:space="0" w:color="auto"/>
            <w:bottom w:val="none" w:sz="0" w:space="0" w:color="auto"/>
            <w:right w:val="none" w:sz="0" w:space="0" w:color="auto"/>
          </w:divBdr>
        </w:div>
        <w:div w:id="676467085">
          <w:marLeft w:val="0"/>
          <w:marRight w:val="0"/>
          <w:marTop w:val="0"/>
          <w:marBottom w:val="0"/>
          <w:divBdr>
            <w:top w:val="none" w:sz="0" w:space="0" w:color="auto"/>
            <w:left w:val="none" w:sz="0" w:space="0" w:color="auto"/>
            <w:bottom w:val="none" w:sz="0" w:space="0" w:color="auto"/>
            <w:right w:val="none" w:sz="0" w:space="0" w:color="auto"/>
          </w:divBdr>
        </w:div>
        <w:div w:id="730926167">
          <w:marLeft w:val="0"/>
          <w:marRight w:val="0"/>
          <w:marTop w:val="0"/>
          <w:marBottom w:val="0"/>
          <w:divBdr>
            <w:top w:val="none" w:sz="0" w:space="0" w:color="auto"/>
            <w:left w:val="none" w:sz="0" w:space="0" w:color="auto"/>
            <w:bottom w:val="none" w:sz="0" w:space="0" w:color="auto"/>
            <w:right w:val="none" w:sz="0" w:space="0" w:color="auto"/>
          </w:divBdr>
        </w:div>
        <w:div w:id="755202302">
          <w:marLeft w:val="0"/>
          <w:marRight w:val="0"/>
          <w:marTop w:val="0"/>
          <w:marBottom w:val="0"/>
          <w:divBdr>
            <w:top w:val="none" w:sz="0" w:space="0" w:color="auto"/>
            <w:left w:val="none" w:sz="0" w:space="0" w:color="auto"/>
            <w:bottom w:val="none" w:sz="0" w:space="0" w:color="auto"/>
            <w:right w:val="none" w:sz="0" w:space="0" w:color="auto"/>
          </w:divBdr>
        </w:div>
        <w:div w:id="914363860">
          <w:marLeft w:val="0"/>
          <w:marRight w:val="0"/>
          <w:marTop w:val="0"/>
          <w:marBottom w:val="0"/>
          <w:divBdr>
            <w:top w:val="none" w:sz="0" w:space="0" w:color="auto"/>
            <w:left w:val="none" w:sz="0" w:space="0" w:color="auto"/>
            <w:bottom w:val="none" w:sz="0" w:space="0" w:color="auto"/>
            <w:right w:val="none" w:sz="0" w:space="0" w:color="auto"/>
          </w:divBdr>
        </w:div>
        <w:div w:id="1101923663">
          <w:marLeft w:val="0"/>
          <w:marRight w:val="0"/>
          <w:marTop w:val="0"/>
          <w:marBottom w:val="0"/>
          <w:divBdr>
            <w:top w:val="none" w:sz="0" w:space="0" w:color="auto"/>
            <w:left w:val="none" w:sz="0" w:space="0" w:color="auto"/>
            <w:bottom w:val="none" w:sz="0" w:space="0" w:color="auto"/>
            <w:right w:val="none" w:sz="0" w:space="0" w:color="auto"/>
          </w:divBdr>
        </w:div>
        <w:div w:id="1154027640">
          <w:marLeft w:val="0"/>
          <w:marRight w:val="0"/>
          <w:marTop w:val="0"/>
          <w:marBottom w:val="0"/>
          <w:divBdr>
            <w:top w:val="none" w:sz="0" w:space="0" w:color="auto"/>
            <w:left w:val="none" w:sz="0" w:space="0" w:color="auto"/>
            <w:bottom w:val="none" w:sz="0" w:space="0" w:color="auto"/>
            <w:right w:val="none" w:sz="0" w:space="0" w:color="auto"/>
          </w:divBdr>
        </w:div>
        <w:div w:id="1290011907">
          <w:marLeft w:val="0"/>
          <w:marRight w:val="0"/>
          <w:marTop w:val="0"/>
          <w:marBottom w:val="0"/>
          <w:divBdr>
            <w:top w:val="none" w:sz="0" w:space="0" w:color="auto"/>
            <w:left w:val="none" w:sz="0" w:space="0" w:color="auto"/>
            <w:bottom w:val="none" w:sz="0" w:space="0" w:color="auto"/>
            <w:right w:val="none" w:sz="0" w:space="0" w:color="auto"/>
          </w:divBdr>
        </w:div>
        <w:div w:id="1405375576">
          <w:marLeft w:val="0"/>
          <w:marRight w:val="0"/>
          <w:marTop w:val="0"/>
          <w:marBottom w:val="0"/>
          <w:divBdr>
            <w:top w:val="none" w:sz="0" w:space="0" w:color="auto"/>
            <w:left w:val="none" w:sz="0" w:space="0" w:color="auto"/>
            <w:bottom w:val="none" w:sz="0" w:space="0" w:color="auto"/>
            <w:right w:val="none" w:sz="0" w:space="0" w:color="auto"/>
          </w:divBdr>
        </w:div>
        <w:div w:id="1483279150">
          <w:marLeft w:val="0"/>
          <w:marRight w:val="0"/>
          <w:marTop w:val="0"/>
          <w:marBottom w:val="0"/>
          <w:divBdr>
            <w:top w:val="none" w:sz="0" w:space="0" w:color="auto"/>
            <w:left w:val="none" w:sz="0" w:space="0" w:color="auto"/>
            <w:bottom w:val="none" w:sz="0" w:space="0" w:color="auto"/>
            <w:right w:val="none" w:sz="0" w:space="0" w:color="auto"/>
          </w:divBdr>
        </w:div>
        <w:div w:id="1590699318">
          <w:marLeft w:val="0"/>
          <w:marRight w:val="0"/>
          <w:marTop w:val="0"/>
          <w:marBottom w:val="0"/>
          <w:divBdr>
            <w:top w:val="none" w:sz="0" w:space="0" w:color="auto"/>
            <w:left w:val="none" w:sz="0" w:space="0" w:color="auto"/>
            <w:bottom w:val="none" w:sz="0" w:space="0" w:color="auto"/>
            <w:right w:val="none" w:sz="0" w:space="0" w:color="auto"/>
          </w:divBdr>
        </w:div>
        <w:div w:id="1648587453">
          <w:marLeft w:val="0"/>
          <w:marRight w:val="0"/>
          <w:marTop w:val="0"/>
          <w:marBottom w:val="0"/>
          <w:divBdr>
            <w:top w:val="none" w:sz="0" w:space="0" w:color="auto"/>
            <w:left w:val="none" w:sz="0" w:space="0" w:color="auto"/>
            <w:bottom w:val="none" w:sz="0" w:space="0" w:color="auto"/>
            <w:right w:val="none" w:sz="0" w:space="0" w:color="auto"/>
          </w:divBdr>
        </w:div>
        <w:div w:id="1657565778">
          <w:marLeft w:val="0"/>
          <w:marRight w:val="0"/>
          <w:marTop w:val="0"/>
          <w:marBottom w:val="0"/>
          <w:divBdr>
            <w:top w:val="none" w:sz="0" w:space="0" w:color="auto"/>
            <w:left w:val="none" w:sz="0" w:space="0" w:color="auto"/>
            <w:bottom w:val="none" w:sz="0" w:space="0" w:color="auto"/>
            <w:right w:val="none" w:sz="0" w:space="0" w:color="auto"/>
          </w:divBdr>
        </w:div>
        <w:div w:id="1722510194">
          <w:marLeft w:val="0"/>
          <w:marRight w:val="0"/>
          <w:marTop w:val="0"/>
          <w:marBottom w:val="0"/>
          <w:divBdr>
            <w:top w:val="none" w:sz="0" w:space="0" w:color="auto"/>
            <w:left w:val="none" w:sz="0" w:space="0" w:color="auto"/>
            <w:bottom w:val="none" w:sz="0" w:space="0" w:color="auto"/>
            <w:right w:val="none" w:sz="0" w:space="0" w:color="auto"/>
          </w:divBdr>
        </w:div>
        <w:div w:id="1860195167">
          <w:marLeft w:val="0"/>
          <w:marRight w:val="0"/>
          <w:marTop w:val="0"/>
          <w:marBottom w:val="0"/>
          <w:divBdr>
            <w:top w:val="none" w:sz="0" w:space="0" w:color="auto"/>
            <w:left w:val="none" w:sz="0" w:space="0" w:color="auto"/>
            <w:bottom w:val="none" w:sz="0" w:space="0" w:color="auto"/>
            <w:right w:val="none" w:sz="0" w:space="0" w:color="auto"/>
          </w:divBdr>
        </w:div>
        <w:div w:id="1920098010">
          <w:marLeft w:val="0"/>
          <w:marRight w:val="0"/>
          <w:marTop w:val="0"/>
          <w:marBottom w:val="0"/>
          <w:divBdr>
            <w:top w:val="none" w:sz="0" w:space="0" w:color="auto"/>
            <w:left w:val="none" w:sz="0" w:space="0" w:color="auto"/>
            <w:bottom w:val="none" w:sz="0" w:space="0" w:color="auto"/>
            <w:right w:val="none" w:sz="0" w:space="0" w:color="auto"/>
          </w:divBdr>
        </w:div>
        <w:div w:id="1944730322">
          <w:marLeft w:val="0"/>
          <w:marRight w:val="0"/>
          <w:marTop w:val="0"/>
          <w:marBottom w:val="0"/>
          <w:divBdr>
            <w:top w:val="none" w:sz="0" w:space="0" w:color="auto"/>
            <w:left w:val="none" w:sz="0" w:space="0" w:color="auto"/>
            <w:bottom w:val="none" w:sz="0" w:space="0" w:color="auto"/>
            <w:right w:val="none" w:sz="0" w:space="0" w:color="auto"/>
          </w:divBdr>
        </w:div>
        <w:div w:id="1960405331">
          <w:marLeft w:val="0"/>
          <w:marRight w:val="0"/>
          <w:marTop w:val="0"/>
          <w:marBottom w:val="0"/>
          <w:divBdr>
            <w:top w:val="none" w:sz="0" w:space="0" w:color="auto"/>
            <w:left w:val="none" w:sz="0" w:space="0" w:color="auto"/>
            <w:bottom w:val="none" w:sz="0" w:space="0" w:color="auto"/>
            <w:right w:val="none" w:sz="0" w:space="0" w:color="auto"/>
          </w:divBdr>
        </w:div>
        <w:div w:id="1988706436">
          <w:marLeft w:val="0"/>
          <w:marRight w:val="0"/>
          <w:marTop w:val="0"/>
          <w:marBottom w:val="0"/>
          <w:divBdr>
            <w:top w:val="none" w:sz="0" w:space="0" w:color="auto"/>
            <w:left w:val="none" w:sz="0" w:space="0" w:color="auto"/>
            <w:bottom w:val="none" w:sz="0" w:space="0" w:color="auto"/>
            <w:right w:val="none" w:sz="0" w:space="0" w:color="auto"/>
          </w:divBdr>
        </w:div>
        <w:div w:id="1993752031">
          <w:marLeft w:val="0"/>
          <w:marRight w:val="0"/>
          <w:marTop w:val="0"/>
          <w:marBottom w:val="0"/>
          <w:divBdr>
            <w:top w:val="none" w:sz="0" w:space="0" w:color="auto"/>
            <w:left w:val="none" w:sz="0" w:space="0" w:color="auto"/>
            <w:bottom w:val="none" w:sz="0" w:space="0" w:color="auto"/>
            <w:right w:val="none" w:sz="0" w:space="0" w:color="auto"/>
          </w:divBdr>
        </w:div>
      </w:divsChild>
    </w:div>
    <w:div w:id="1533110071">
      <w:bodyDiv w:val="1"/>
      <w:marLeft w:val="0"/>
      <w:marRight w:val="0"/>
      <w:marTop w:val="0"/>
      <w:marBottom w:val="0"/>
      <w:divBdr>
        <w:top w:val="none" w:sz="0" w:space="0" w:color="auto"/>
        <w:left w:val="none" w:sz="0" w:space="0" w:color="auto"/>
        <w:bottom w:val="none" w:sz="0" w:space="0" w:color="auto"/>
        <w:right w:val="none" w:sz="0" w:space="0" w:color="auto"/>
      </w:divBdr>
      <w:divsChild>
        <w:div w:id="147525520">
          <w:marLeft w:val="0"/>
          <w:marRight w:val="0"/>
          <w:marTop w:val="0"/>
          <w:marBottom w:val="0"/>
          <w:divBdr>
            <w:top w:val="none" w:sz="0" w:space="0" w:color="auto"/>
            <w:left w:val="none" w:sz="0" w:space="0" w:color="auto"/>
            <w:bottom w:val="none" w:sz="0" w:space="0" w:color="auto"/>
            <w:right w:val="none" w:sz="0" w:space="0" w:color="auto"/>
          </w:divBdr>
        </w:div>
        <w:div w:id="570430942">
          <w:marLeft w:val="0"/>
          <w:marRight w:val="0"/>
          <w:marTop w:val="0"/>
          <w:marBottom w:val="0"/>
          <w:divBdr>
            <w:top w:val="none" w:sz="0" w:space="0" w:color="auto"/>
            <w:left w:val="none" w:sz="0" w:space="0" w:color="auto"/>
            <w:bottom w:val="none" w:sz="0" w:space="0" w:color="auto"/>
            <w:right w:val="none" w:sz="0" w:space="0" w:color="auto"/>
          </w:divBdr>
        </w:div>
        <w:div w:id="1111314907">
          <w:marLeft w:val="0"/>
          <w:marRight w:val="0"/>
          <w:marTop w:val="0"/>
          <w:marBottom w:val="0"/>
          <w:divBdr>
            <w:top w:val="none" w:sz="0" w:space="0" w:color="auto"/>
            <w:left w:val="none" w:sz="0" w:space="0" w:color="auto"/>
            <w:bottom w:val="none" w:sz="0" w:space="0" w:color="auto"/>
            <w:right w:val="none" w:sz="0" w:space="0" w:color="auto"/>
          </w:divBdr>
        </w:div>
        <w:div w:id="1936479323">
          <w:marLeft w:val="0"/>
          <w:marRight w:val="0"/>
          <w:marTop w:val="0"/>
          <w:marBottom w:val="0"/>
          <w:divBdr>
            <w:top w:val="none" w:sz="0" w:space="0" w:color="auto"/>
            <w:left w:val="none" w:sz="0" w:space="0" w:color="auto"/>
            <w:bottom w:val="none" w:sz="0" w:space="0" w:color="auto"/>
            <w:right w:val="none" w:sz="0" w:space="0" w:color="auto"/>
          </w:divBdr>
        </w:div>
      </w:divsChild>
    </w:div>
    <w:div w:id="1535384867">
      <w:bodyDiv w:val="1"/>
      <w:marLeft w:val="0"/>
      <w:marRight w:val="0"/>
      <w:marTop w:val="0"/>
      <w:marBottom w:val="0"/>
      <w:divBdr>
        <w:top w:val="none" w:sz="0" w:space="0" w:color="auto"/>
        <w:left w:val="none" w:sz="0" w:space="0" w:color="auto"/>
        <w:bottom w:val="none" w:sz="0" w:space="0" w:color="auto"/>
        <w:right w:val="none" w:sz="0" w:space="0" w:color="auto"/>
      </w:divBdr>
    </w:div>
    <w:div w:id="1536037849">
      <w:bodyDiv w:val="1"/>
      <w:marLeft w:val="0"/>
      <w:marRight w:val="0"/>
      <w:marTop w:val="0"/>
      <w:marBottom w:val="0"/>
      <w:divBdr>
        <w:top w:val="none" w:sz="0" w:space="0" w:color="auto"/>
        <w:left w:val="none" w:sz="0" w:space="0" w:color="auto"/>
        <w:bottom w:val="none" w:sz="0" w:space="0" w:color="auto"/>
        <w:right w:val="none" w:sz="0" w:space="0" w:color="auto"/>
      </w:divBdr>
    </w:div>
    <w:div w:id="1545601221">
      <w:bodyDiv w:val="1"/>
      <w:marLeft w:val="0"/>
      <w:marRight w:val="0"/>
      <w:marTop w:val="0"/>
      <w:marBottom w:val="0"/>
      <w:divBdr>
        <w:top w:val="none" w:sz="0" w:space="0" w:color="auto"/>
        <w:left w:val="none" w:sz="0" w:space="0" w:color="auto"/>
        <w:bottom w:val="none" w:sz="0" w:space="0" w:color="auto"/>
        <w:right w:val="none" w:sz="0" w:space="0" w:color="auto"/>
      </w:divBdr>
    </w:div>
    <w:div w:id="1545943139">
      <w:bodyDiv w:val="1"/>
      <w:marLeft w:val="0"/>
      <w:marRight w:val="0"/>
      <w:marTop w:val="0"/>
      <w:marBottom w:val="0"/>
      <w:divBdr>
        <w:top w:val="none" w:sz="0" w:space="0" w:color="auto"/>
        <w:left w:val="none" w:sz="0" w:space="0" w:color="auto"/>
        <w:bottom w:val="none" w:sz="0" w:space="0" w:color="auto"/>
        <w:right w:val="none" w:sz="0" w:space="0" w:color="auto"/>
      </w:divBdr>
    </w:div>
    <w:div w:id="1546796385">
      <w:bodyDiv w:val="1"/>
      <w:marLeft w:val="0"/>
      <w:marRight w:val="0"/>
      <w:marTop w:val="0"/>
      <w:marBottom w:val="0"/>
      <w:divBdr>
        <w:top w:val="none" w:sz="0" w:space="0" w:color="auto"/>
        <w:left w:val="none" w:sz="0" w:space="0" w:color="auto"/>
        <w:bottom w:val="none" w:sz="0" w:space="0" w:color="auto"/>
        <w:right w:val="none" w:sz="0" w:space="0" w:color="auto"/>
      </w:divBdr>
    </w:div>
    <w:div w:id="1557669468">
      <w:bodyDiv w:val="1"/>
      <w:marLeft w:val="0"/>
      <w:marRight w:val="0"/>
      <w:marTop w:val="0"/>
      <w:marBottom w:val="0"/>
      <w:divBdr>
        <w:top w:val="none" w:sz="0" w:space="0" w:color="auto"/>
        <w:left w:val="none" w:sz="0" w:space="0" w:color="auto"/>
        <w:bottom w:val="none" w:sz="0" w:space="0" w:color="auto"/>
        <w:right w:val="none" w:sz="0" w:space="0" w:color="auto"/>
      </w:divBdr>
    </w:div>
    <w:div w:id="1560096919">
      <w:bodyDiv w:val="1"/>
      <w:marLeft w:val="0"/>
      <w:marRight w:val="0"/>
      <w:marTop w:val="0"/>
      <w:marBottom w:val="0"/>
      <w:divBdr>
        <w:top w:val="none" w:sz="0" w:space="0" w:color="auto"/>
        <w:left w:val="none" w:sz="0" w:space="0" w:color="auto"/>
        <w:bottom w:val="none" w:sz="0" w:space="0" w:color="auto"/>
        <w:right w:val="none" w:sz="0" w:space="0" w:color="auto"/>
      </w:divBdr>
    </w:div>
    <w:div w:id="1565525100">
      <w:bodyDiv w:val="1"/>
      <w:marLeft w:val="0"/>
      <w:marRight w:val="0"/>
      <w:marTop w:val="0"/>
      <w:marBottom w:val="0"/>
      <w:divBdr>
        <w:top w:val="none" w:sz="0" w:space="0" w:color="auto"/>
        <w:left w:val="none" w:sz="0" w:space="0" w:color="auto"/>
        <w:bottom w:val="none" w:sz="0" w:space="0" w:color="auto"/>
        <w:right w:val="none" w:sz="0" w:space="0" w:color="auto"/>
      </w:divBdr>
    </w:div>
    <w:div w:id="1569073978">
      <w:bodyDiv w:val="1"/>
      <w:marLeft w:val="0"/>
      <w:marRight w:val="0"/>
      <w:marTop w:val="0"/>
      <w:marBottom w:val="0"/>
      <w:divBdr>
        <w:top w:val="none" w:sz="0" w:space="0" w:color="auto"/>
        <w:left w:val="none" w:sz="0" w:space="0" w:color="auto"/>
        <w:bottom w:val="none" w:sz="0" w:space="0" w:color="auto"/>
        <w:right w:val="none" w:sz="0" w:space="0" w:color="auto"/>
      </w:divBdr>
    </w:div>
    <w:div w:id="1577469115">
      <w:bodyDiv w:val="1"/>
      <w:marLeft w:val="0"/>
      <w:marRight w:val="0"/>
      <w:marTop w:val="0"/>
      <w:marBottom w:val="0"/>
      <w:divBdr>
        <w:top w:val="none" w:sz="0" w:space="0" w:color="auto"/>
        <w:left w:val="none" w:sz="0" w:space="0" w:color="auto"/>
        <w:bottom w:val="none" w:sz="0" w:space="0" w:color="auto"/>
        <w:right w:val="none" w:sz="0" w:space="0" w:color="auto"/>
      </w:divBdr>
    </w:div>
    <w:div w:id="1580752680">
      <w:bodyDiv w:val="1"/>
      <w:marLeft w:val="0"/>
      <w:marRight w:val="0"/>
      <w:marTop w:val="0"/>
      <w:marBottom w:val="0"/>
      <w:divBdr>
        <w:top w:val="none" w:sz="0" w:space="0" w:color="auto"/>
        <w:left w:val="none" w:sz="0" w:space="0" w:color="auto"/>
        <w:bottom w:val="none" w:sz="0" w:space="0" w:color="auto"/>
        <w:right w:val="none" w:sz="0" w:space="0" w:color="auto"/>
      </w:divBdr>
    </w:div>
    <w:div w:id="1598127406">
      <w:bodyDiv w:val="1"/>
      <w:marLeft w:val="0"/>
      <w:marRight w:val="0"/>
      <w:marTop w:val="0"/>
      <w:marBottom w:val="0"/>
      <w:divBdr>
        <w:top w:val="none" w:sz="0" w:space="0" w:color="auto"/>
        <w:left w:val="none" w:sz="0" w:space="0" w:color="auto"/>
        <w:bottom w:val="none" w:sz="0" w:space="0" w:color="auto"/>
        <w:right w:val="none" w:sz="0" w:space="0" w:color="auto"/>
      </w:divBdr>
    </w:div>
    <w:div w:id="1599361652">
      <w:bodyDiv w:val="1"/>
      <w:marLeft w:val="0"/>
      <w:marRight w:val="0"/>
      <w:marTop w:val="0"/>
      <w:marBottom w:val="0"/>
      <w:divBdr>
        <w:top w:val="none" w:sz="0" w:space="0" w:color="auto"/>
        <w:left w:val="none" w:sz="0" w:space="0" w:color="auto"/>
        <w:bottom w:val="none" w:sz="0" w:space="0" w:color="auto"/>
        <w:right w:val="none" w:sz="0" w:space="0" w:color="auto"/>
      </w:divBdr>
    </w:div>
    <w:div w:id="1606304033">
      <w:bodyDiv w:val="1"/>
      <w:marLeft w:val="0"/>
      <w:marRight w:val="0"/>
      <w:marTop w:val="0"/>
      <w:marBottom w:val="0"/>
      <w:divBdr>
        <w:top w:val="none" w:sz="0" w:space="0" w:color="auto"/>
        <w:left w:val="none" w:sz="0" w:space="0" w:color="auto"/>
        <w:bottom w:val="none" w:sz="0" w:space="0" w:color="auto"/>
        <w:right w:val="none" w:sz="0" w:space="0" w:color="auto"/>
      </w:divBdr>
    </w:div>
    <w:div w:id="1608852902">
      <w:bodyDiv w:val="1"/>
      <w:marLeft w:val="0"/>
      <w:marRight w:val="0"/>
      <w:marTop w:val="0"/>
      <w:marBottom w:val="0"/>
      <w:divBdr>
        <w:top w:val="none" w:sz="0" w:space="0" w:color="auto"/>
        <w:left w:val="none" w:sz="0" w:space="0" w:color="auto"/>
        <w:bottom w:val="none" w:sz="0" w:space="0" w:color="auto"/>
        <w:right w:val="none" w:sz="0" w:space="0" w:color="auto"/>
      </w:divBdr>
      <w:divsChild>
        <w:div w:id="9067460">
          <w:marLeft w:val="0"/>
          <w:marRight w:val="0"/>
          <w:marTop w:val="0"/>
          <w:marBottom w:val="0"/>
          <w:divBdr>
            <w:top w:val="none" w:sz="0" w:space="0" w:color="auto"/>
            <w:left w:val="none" w:sz="0" w:space="0" w:color="auto"/>
            <w:bottom w:val="none" w:sz="0" w:space="0" w:color="auto"/>
            <w:right w:val="none" w:sz="0" w:space="0" w:color="auto"/>
          </w:divBdr>
        </w:div>
        <w:div w:id="1112481556">
          <w:marLeft w:val="0"/>
          <w:marRight w:val="0"/>
          <w:marTop w:val="0"/>
          <w:marBottom w:val="0"/>
          <w:divBdr>
            <w:top w:val="none" w:sz="0" w:space="0" w:color="auto"/>
            <w:left w:val="none" w:sz="0" w:space="0" w:color="auto"/>
            <w:bottom w:val="none" w:sz="0" w:space="0" w:color="auto"/>
            <w:right w:val="none" w:sz="0" w:space="0" w:color="auto"/>
          </w:divBdr>
        </w:div>
      </w:divsChild>
    </w:div>
    <w:div w:id="1611089211">
      <w:bodyDiv w:val="1"/>
      <w:marLeft w:val="0"/>
      <w:marRight w:val="0"/>
      <w:marTop w:val="0"/>
      <w:marBottom w:val="0"/>
      <w:divBdr>
        <w:top w:val="none" w:sz="0" w:space="0" w:color="auto"/>
        <w:left w:val="none" w:sz="0" w:space="0" w:color="auto"/>
        <w:bottom w:val="none" w:sz="0" w:space="0" w:color="auto"/>
        <w:right w:val="none" w:sz="0" w:space="0" w:color="auto"/>
      </w:divBdr>
    </w:div>
    <w:div w:id="1611936987">
      <w:bodyDiv w:val="1"/>
      <w:marLeft w:val="0"/>
      <w:marRight w:val="0"/>
      <w:marTop w:val="0"/>
      <w:marBottom w:val="0"/>
      <w:divBdr>
        <w:top w:val="none" w:sz="0" w:space="0" w:color="auto"/>
        <w:left w:val="none" w:sz="0" w:space="0" w:color="auto"/>
        <w:bottom w:val="none" w:sz="0" w:space="0" w:color="auto"/>
        <w:right w:val="none" w:sz="0" w:space="0" w:color="auto"/>
      </w:divBdr>
    </w:div>
    <w:div w:id="1622110326">
      <w:bodyDiv w:val="1"/>
      <w:marLeft w:val="0"/>
      <w:marRight w:val="0"/>
      <w:marTop w:val="0"/>
      <w:marBottom w:val="0"/>
      <w:divBdr>
        <w:top w:val="none" w:sz="0" w:space="0" w:color="auto"/>
        <w:left w:val="none" w:sz="0" w:space="0" w:color="auto"/>
        <w:bottom w:val="none" w:sz="0" w:space="0" w:color="auto"/>
        <w:right w:val="none" w:sz="0" w:space="0" w:color="auto"/>
      </w:divBdr>
    </w:div>
    <w:div w:id="1645818727">
      <w:bodyDiv w:val="1"/>
      <w:marLeft w:val="0"/>
      <w:marRight w:val="0"/>
      <w:marTop w:val="0"/>
      <w:marBottom w:val="0"/>
      <w:divBdr>
        <w:top w:val="none" w:sz="0" w:space="0" w:color="auto"/>
        <w:left w:val="none" w:sz="0" w:space="0" w:color="auto"/>
        <w:bottom w:val="none" w:sz="0" w:space="0" w:color="auto"/>
        <w:right w:val="none" w:sz="0" w:space="0" w:color="auto"/>
      </w:divBdr>
    </w:div>
    <w:div w:id="1660385599">
      <w:bodyDiv w:val="1"/>
      <w:marLeft w:val="0"/>
      <w:marRight w:val="0"/>
      <w:marTop w:val="0"/>
      <w:marBottom w:val="0"/>
      <w:divBdr>
        <w:top w:val="none" w:sz="0" w:space="0" w:color="auto"/>
        <w:left w:val="none" w:sz="0" w:space="0" w:color="auto"/>
        <w:bottom w:val="none" w:sz="0" w:space="0" w:color="auto"/>
        <w:right w:val="none" w:sz="0" w:space="0" w:color="auto"/>
      </w:divBdr>
    </w:div>
    <w:div w:id="1675375786">
      <w:bodyDiv w:val="1"/>
      <w:marLeft w:val="0"/>
      <w:marRight w:val="0"/>
      <w:marTop w:val="0"/>
      <w:marBottom w:val="0"/>
      <w:divBdr>
        <w:top w:val="none" w:sz="0" w:space="0" w:color="auto"/>
        <w:left w:val="none" w:sz="0" w:space="0" w:color="auto"/>
        <w:bottom w:val="none" w:sz="0" w:space="0" w:color="auto"/>
        <w:right w:val="none" w:sz="0" w:space="0" w:color="auto"/>
      </w:divBdr>
    </w:div>
    <w:div w:id="1687906467">
      <w:bodyDiv w:val="1"/>
      <w:marLeft w:val="0"/>
      <w:marRight w:val="0"/>
      <w:marTop w:val="0"/>
      <w:marBottom w:val="0"/>
      <w:divBdr>
        <w:top w:val="none" w:sz="0" w:space="0" w:color="auto"/>
        <w:left w:val="none" w:sz="0" w:space="0" w:color="auto"/>
        <w:bottom w:val="none" w:sz="0" w:space="0" w:color="auto"/>
        <w:right w:val="none" w:sz="0" w:space="0" w:color="auto"/>
      </w:divBdr>
    </w:div>
    <w:div w:id="1691106365">
      <w:bodyDiv w:val="1"/>
      <w:marLeft w:val="0"/>
      <w:marRight w:val="0"/>
      <w:marTop w:val="0"/>
      <w:marBottom w:val="0"/>
      <w:divBdr>
        <w:top w:val="none" w:sz="0" w:space="0" w:color="auto"/>
        <w:left w:val="none" w:sz="0" w:space="0" w:color="auto"/>
        <w:bottom w:val="none" w:sz="0" w:space="0" w:color="auto"/>
        <w:right w:val="none" w:sz="0" w:space="0" w:color="auto"/>
      </w:divBdr>
    </w:div>
    <w:div w:id="1693726586">
      <w:bodyDiv w:val="1"/>
      <w:marLeft w:val="0"/>
      <w:marRight w:val="0"/>
      <w:marTop w:val="0"/>
      <w:marBottom w:val="0"/>
      <w:divBdr>
        <w:top w:val="none" w:sz="0" w:space="0" w:color="auto"/>
        <w:left w:val="none" w:sz="0" w:space="0" w:color="auto"/>
        <w:bottom w:val="none" w:sz="0" w:space="0" w:color="auto"/>
        <w:right w:val="none" w:sz="0" w:space="0" w:color="auto"/>
      </w:divBdr>
    </w:div>
    <w:div w:id="1700467979">
      <w:bodyDiv w:val="1"/>
      <w:marLeft w:val="0"/>
      <w:marRight w:val="0"/>
      <w:marTop w:val="0"/>
      <w:marBottom w:val="0"/>
      <w:divBdr>
        <w:top w:val="none" w:sz="0" w:space="0" w:color="auto"/>
        <w:left w:val="none" w:sz="0" w:space="0" w:color="auto"/>
        <w:bottom w:val="none" w:sz="0" w:space="0" w:color="auto"/>
        <w:right w:val="none" w:sz="0" w:space="0" w:color="auto"/>
      </w:divBdr>
    </w:div>
    <w:div w:id="1701205253">
      <w:bodyDiv w:val="1"/>
      <w:marLeft w:val="0"/>
      <w:marRight w:val="0"/>
      <w:marTop w:val="0"/>
      <w:marBottom w:val="0"/>
      <w:divBdr>
        <w:top w:val="none" w:sz="0" w:space="0" w:color="auto"/>
        <w:left w:val="none" w:sz="0" w:space="0" w:color="auto"/>
        <w:bottom w:val="none" w:sz="0" w:space="0" w:color="auto"/>
        <w:right w:val="none" w:sz="0" w:space="0" w:color="auto"/>
      </w:divBdr>
      <w:divsChild>
        <w:div w:id="199320133">
          <w:marLeft w:val="0"/>
          <w:marRight w:val="0"/>
          <w:marTop w:val="0"/>
          <w:marBottom w:val="0"/>
          <w:divBdr>
            <w:top w:val="none" w:sz="0" w:space="0" w:color="auto"/>
            <w:left w:val="none" w:sz="0" w:space="0" w:color="auto"/>
            <w:bottom w:val="none" w:sz="0" w:space="0" w:color="auto"/>
            <w:right w:val="none" w:sz="0" w:space="0" w:color="auto"/>
          </w:divBdr>
        </w:div>
        <w:div w:id="209419164">
          <w:marLeft w:val="0"/>
          <w:marRight w:val="0"/>
          <w:marTop w:val="0"/>
          <w:marBottom w:val="0"/>
          <w:divBdr>
            <w:top w:val="none" w:sz="0" w:space="0" w:color="auto"/>
            <w:left w:val="none" w:sz="0" w:space="0" w:color="auto"/>
            <w:bottom w:val="none" w:sz="0" w:space="0" w:color="auto"/>
            <w:right w:val="none" w:sz="0" w:space="0" w:color="auto"/>
          </w:divBdr>
        </w:div>
        <w:div w:id="421024886">
          <w:marLeft w:val="0"/>
          <w:marRight w:val="0"/>
          <w:marTop w:val="0"/>
          <w:marBottom w:val="0"/>
          <w:divBdr>
            <w:top w:val="none" w:sz="0" w:space="0" w:color="auto"/>
            <w:left w:val="none" w:sz="0" w:space="0" w:color="auto"/>
            <w:bottom w:val="none" w:sz="0" w:space="0" w:color="auto"/>
            <w:right w:val="none" w:sz="0" w:space="0" w:color="auto"/>
          </w:divBdr>
        </w:div>
        <w:div w:id="449863454">
          <w:marLeft w:val="0"/>
          <w:marRight w:val="0"/>
          <w:marTop w:val="0"/>
          <w:marBottom w:val="0"/>
          <w:divBdr>
            <w:top w:val="none" w:sz="0" w:space="0" w:color="auto"/>
            <w:left w:val="none" w:sz="0" w:space="0" w:color="auto"/>
            <w:bottom w:val="none" w:sz="0" w:space="0" w:color="auto"/>
            <w:right w:val="none" w:sz="0" w:space="0" w:color="auto"/>
          </w:divBdr>
        </w:div>
        <w:div w:id="686179758">
          <w:marLeft w:val="0"/>
          <w:marRight w:val="0"/>
          <w:marTop w:val="0"/>
          <w:marBottom w:val="0"/>
          <w:divBdr>
            <w:top w:val="none" w:sz="0" w:space="0" w:color="auto"/>
            <w:left w:val="none" w:sz="0" w:space="0" w:color="auto"/>
            <w:bottom w:val="none" w:sz="0" w:space="0" w:color="auto"/>
            <w:right w:val="none" w:sz="0" w:space="0" w:color="auto"/>
          </w:divBdr>
        </w:div>
        <w:div w:id="910239031">
          <w:marLeft w:val="0"/>
          <w:marRight w:val="0"/>
          <w:marTop w:val="0"/>
          <w:marBottom w:val="0"/>
          <w:divBdr>
            <w:top w:val="none" w:sz="0" w:space="0" w:color="auto"/>
            <w:left w:val="none" w:sz="0" w:space="0" w:color="auto"/>
            <w:bottom w:val="none" w:sz="0" w:space="0" w:color="auto"/>
            <w:right w:val="none" w:sz="0" w:space="0" w:color="auto"/>
          </w:divBdr>
        </w:div>
        <w:div w:id="933636926">
          <w:marLeft w:val="0"/>
          <w:marRight w:val="0"/>
          <w:marTop w:val="0"/>
          <w:marBottom w:val="0"/>
          <w:divBdr>
            <w:top w:val="none" w:sz="0" w:space="0" w:color="auto"/>
            <w:left w:val="none" w:sz="0" w:space="0" w:color="auto"/>
            <w:bottom w:val="none" w:sz="0" w:space="0" w:color="auto"/>
            <w:right w:val="none" w:sz="0" w:space="0" w:color="auto"/>
          </w:divBdr>
        </w:div>
        <w:div w:id="952900116">
          <w:marLeft w:val="0"/>
          <w:marRight w:val="0"/>
          <w:marTop w:val="0"/>
          <w:marBottom w:val="0"/>
          <w:divBdr>
            <w:top w:val="none" w:sz="0" w:space="0" w:color="auto"/>
            <w:left w:val="none" w:sz="0" w:space="0" w:color="auto"/>
            <w:bottom w:val="none" w:sz="0" w:space="0" w:color="auto"/>
            <w:right w:val="none" w:sz="0" w:space="0" w:color="auto"/>
          </w:divBdr>
        </w:div>
        <w:div w:id="1109276615">
          <w:marLeft w:val="0"/>
          <w:marRight w:val="0"/>
          <w:marTop w:val="0"/>
          <w:marBottom w:val="0"/>
          <w:divBdr>
            <w:top w:val="none" w:sz="0" w:space="0" w:color="auto"/>
            <w:left w:val="none" w:sz="0" w:space="0" w:color="auto"/>
            <w:bottom w:val="none" w:sz="0" w:space="0" w:color="auto"/>
            <w:right w:val="none" w:sz="0" w:space="0" w:color="auto"/>
          </w:divBdr>
        </w:div>
        <w:div w:id="1206991913">
          <w:marLeft w:val="0"/>
          <w:marRight w:val="0"/>
          <w:marTop w:val="0"/>
          <w:marBottom w:val="0"/>
          <w:divBdr>
            <w:top w:val="none" w:sz="0" w:space="0" w:color="auto"/>
            <w:left w:val="none" w:sz="0" w:space="0" w:color="auto"/>
            <w:bottom w:val="none" w:sz="0" w:space="0" w:color="auto"/>
            <w:right w:val="none" w:sz="0" w:space="0" w:color="auto"/>
          </w:divBdr>
        </w:div>
        <w:div w:id="1284655183">
          <w:marLeft w:val="0"/>
          <w:marRight w:val="0"/>
          <w:marTop w:val="0"/>
          <w:marBottom w:val="0"/>
          <w:divBdr>
            <w:top w:val="none" w:sz="0" w:space="0" w:color="auto"/>
            <w:left w:val="none" w:sz="0" w:space="0" w:color="auto"/>
            <w:bottom w:val="none" w:sz="0" w:space="0" w:color="auto"/>
            <w:right w:val="none" w:sz="0" w:space="0" w:color="auto"/>
          </w:divBdr>
        </w:div>
        <w:div w:id="1439374274">
          <w:marLeft w:val="0"/>
          <w:marRight w:val="0"/>
          <w:marTop w:val="0"/>
          <w:marBottom w:val="0"/>
          <w:divBdr>
            <w:top w:val="none" w:sz="0" w:space="0" w:color="auto"/>
            <w:left w:val="none" w:sz="0" w:space="0" w:color="auto"/>
            <w:bottom w:val="none" w:sz="0" w:space="0" w:color="auto"/>
            <w:right w:val="none" w:sz="0" w:space="0" w:color="auto"/>
          </w:divBdr>
        </w:div>
        <w:div w:id="1634558735">
          <w:marLeft w:val="0"/>
          <w:marRight w:val="0"/>
          <w:marTop w:val="0"/>
          <w:marBottom w:val="0"/>
          <w:divBdr>
            <w:top w:val="none" w:sz="0" w:space="0" w:color="auto"/>
            <w:left w:val="none" w:sz="0" w:space="0" w:color="auto"/>
            <w:bottom w:val="none" w:sz="0" w:space="0" w:color="auto"/>
            <w:right w:val="none" w:sz="0" w:space="0" w:color="auto"/>
          </w:divBdr>
        </w:div>
        <w:div w:id="1715041002">
          <w:marLeft w:val="0"/>
          <w:marRight w:val="0"/>
          <w:marTop w:val="0"/>
          <w:marBottom w:val="0"/>
          <w:divBdr>
            <w:top w:val="none" w:sz="0" w:space="0" w:color="auto"/>
            <w:left w:val="none" w:sz="0" w:space="0" w:color="auto"/>
            <w:bottom w:val="none" w:sz="0" w:space="0" w:color="auto"/>
            <w:right w:val="none" w:sz="0" w:space="0" w:color="auto"/>
          </w:divBdr>
        </w:div>
        <w:div w:id="1913585852">
          <w:marLeft w:val="0"/>
          <w:marRight w:val="0"/>
          <w:marTop w:val="0"/>
          <w:marBottom w:val="0"/>
          <w:divBdr>
            <w:top w:val="none" w:sz="0" w:space="0" w:color="auto"/>
            <w:left w:val="none" w:sz="0" w:space="0" w:color="auto"/>
            <w:bottom w:val="none" w:sz="0" w:space="0" w:color="auto"/>
            <w:right w:val="none" w:sz="0" w:space="0" w:color="auto"/>
          </w:divBdr>
        </w:div>
      </w:divsChild>
    </w:div>
    <w:div w:id="1705056057">
      <w:bodyDiv w:val="1"/>
      <w:marLeft w:val="0"/>
      <w:marRight w:val="0"/>
      <w:marTop w:val="0"/>
      <w:marBottom w:val="0"/>
      <w:divBdr>
        <w:top w:val="none" w:sz="0" w:space="0" w:color="auto"/>
        <w:left w:val="none" w:sz="0" w:space="0" w:color="auto"/>
        <w:bottom w:val="none" w:sz="0" w:space="0" w:color="auto"/>
        <w:right w:val="none" w:sz="0" w:space="0" w:color="auto"/>
      </w:divBdr>
    </w:div>
    <w:div w:id="1706639004">
      <w:bodyDiv w:val="1"/>
      <w:marLeft w:val="0"/>
      <w:marRight w:val="0"/>
      <w:marTop w:val="0"/>
      <w:marBottom w:val="0"/>
      <w:divBdr>
        <w:top w:val="none" w:sz="0" w:space="0" w:color="auto"/>
        <w:left w:val="none" w:sz="0" w:space="0" w:color="auto"/>
        <w:bottom w:val="none" w:sz="0" w:space="0" w:color="auto"/>
        <w:right w:val="none" w:sz="0" w:space="0" w:color="auto"/>
      </w:divBdr>
    </w:div>
    <w:div w:id="1706825951">
      <w:bodyDiv w:val="1"/>
      <w:marLeft w:val="0"/>
      <w:marRight w:val="0"/>
      <w:marTop w:val="0"/>
      <w:marBottom w:val="0"/>
      <w:divBdr>
        <w:top w:val="none" w:sz="0" w:space="0" w:color="auto"/>
        <w:left w:val="none" w:sz="0" w:space="0" w:color="auto"/>
        <w:bottom w:val="none" w:sz="0" w:space="0" w:color="auto"/>
        <w:right w:val="none" w:sz="0" w:space="0" w:color="auto"/>
      </w:divBdr>
    </w:div>
    <w:div w:id="1707027461">
      <w:bodyDiv w:val="1"/>
      <w:marLeft w:val="0"/>
      <w:marRight w:val="0"/>
      <w:marTop w:val="0"/>
      <w:marBottom w:val="0"/>
      <w:divBdr>
        <w:top w:val="none" w:sz="0" w:space="0" w:color="auto"/>
        <w:left w:val="none" w:sz="0" w:space="0" w:color="auto"/>
        <w:bottom w:val="none" w:sz="0" w:space="0" w:color="auto"/>
        <w:right w:val="none" w:sz="0" w:space="0" w:color="auto"/>
      </w:divBdr>
    </w:div>
    <w:div w:id="1708526764">
      <w:bodyDiv w:val="1"/>
      <w:marLeft w:val="0"/>
      <w:marRight w:val="0"/>
      <w:marTop w:val="0"/>
      <w:marBottom w:val="0"/>
      <w:divBdr>
        <w:top w:val="none" w:sz="0" w:space="0" w:color="auto"/>
        <w:left w:val="none" w:sz="0" w:space="0" w:color="auto"/>
        <w:bottom w:val="none" w:sz="0" w:space="0" w:color="auto"/>
        <w:right w:val="none" w:sz="0" w:space="0" w:color="auto"/>
      </w:divBdr>
    </w:div>
    <w:div w:id="1709722121">
      <w:bodyDiv w:val="1"/>
      <w:marLeft w:val="0"/>
      <w:marRight w:val="0"/>
      <w:marTop w:val="0"/>
      <w:marBottom w:val="0"/>
      <w:divBdr>
        <w:top w:val="none" w:sz="0" w:space="0" w:color="auto"/>
        <w:left w:val="none" w:sz="0" w:space="0" w:color="auto"/>
        <w:bottom w:val="none" w:sz="0" w:space="0" w:color="auto"/>
        <w:right w:val="none" w:sz="0" w:space="0" w:color="auto"/>
      </w:divBdr>
      <w:divsChild>
        <w:div w:id="237136176">
          <w:marLeft w:val="0"/>
          <w:marRight w:val="0"/>
          <w:marTop w:val="0"/>
          <w:marBottom w:val="0"/>
          <w:divBdr>
            <w:top w:val="none" w:sz="0" w:space="0" w:color="auto"/>
            <w:left w:val="none" w:sz="0" w:space="0" w:color="auto"/>
            <w:bottom w:val="none" w:sz="0" w:space="0" w:color="auto"/>
            <w:right w:val="none" w:sz="0" w:space="0" w:color="auto"/>
          </w:divBdr>
        </w:div>
        <w:div w:id="428938877">
          <w:marLeft w:val="0"/>
          <w:marRight w:val="0"/>
          <w:marTop w:val="0"/>
          <w:marBottom w:val="0"/>
          <w:divBdr>
            <w:top w:val="none" w:sz="0" w:space="0" w:color="auto"/>
            <w:left w:val="none" w:sz="0" w:space="0" w:color="auto"/>
            <w:bottom w:val="none" w:sz="0" w:space="0" w:color="auto"/>
            <w:right w:val="none" w:sz="0" w:space="0" w:color="auto"/>
          </w:divBdr>
        </w:div>
        <w:div w:id="573123426">
          <w:marLeft w:val="0"/>
          <w:marRight w:val="0"/>
          <w:marTop w:val="0"/>
          <w:marBottom w:val="0"/>
          <w:divBdr>
            <w:top w:val="none" w:sz="0" w:space="0" w:color="auto"/>
            <w:left w:val="none" w:sz="0" w:space="0" w:color="auto"/>
            <w:bottom w:val="none" w:sz="0" w:space="0" w:color="auto"/>
            <w:right w:val="none" w:sz="0" w:space="0" w:color="auto"/>
          </w:divBdr>
        </w:div>
        <w:div w:id="578907783">
          <w:marLeft w:val="0"/>
          <w:marRight w:val="0"/>
          <w:marTop w:val="0"/>
          <w:marBottom w:val="0"/>
          <w:divBdr>
            <w:top w:val="none" w:sz="0" w:space="0" w:color="auto"/>
            <w:left w:val="none" w:sz="0" w:space="0" w:color="auto"/>
            <w:bottom w:val="none" w:sz="0" w:space="0" w:color="auto"/>
            <w:right w:val="none" w:sz="0" w:space="0" w:color="auto"/>
          </w:divBdr>
        </w:div>
        <w:div w:id="593054494">
          <w:marLeft w:val="0"/>
          <w:marRight w:val="0"/>
          <w:marTop w:val="0"/>
          <w:marBottom w:val="0"/>
          <w:divBdr>
            <w:top w:val="none" w:sz="0" w:space="0" w:color="auto"/>
            <w:left w:val="none" w:sz="0" w:space="0" w:color="auto"/>
            <w:bottom w:val="none" w:sz="0" w:space="0" w:color="auto"/>
            <w:right w:val="none" w:sz="0" w:space="0" w:color="auto"/>
          </w:divBdr>
        </w:div>
        <w:div w:id="610862761">
          <w:marLeft w:val="0"/>
          <w:marRight w:val="0"/>
          <w:marTop w:val="0"/>
          <w:marBottom w:val="0"/>
          <w:divBdr>
            <w:top w:val="none" w:sz="0" w:space="0" w:color="auto"/>
            <w:left w:val="none" w:sz="0" w:space="0" w:color="auto"/>
            <w:bottom w:val="none" w:sz="0" w:space="0" w:color="auto"/>
            <w:right w:val="none" w:sz="0" w:space="0" w:color="auto"/>
          </w:divBdr>
        </w:div>
        <w:div w:id="845945076">
          <w:marLeft w:val="0"/>
          <w:marRight w:val="0"/>
          <w:marTop w:val="0"/>
          <w:marBottom w:val="0"/>
          <w:divBdr>
            <w:top w:val="none" w:sz="0" w:space="0" w:color="auto"/>
            <w:left w:val="none" w:sz="0" w:space="0" w:color="auto"/>
            <w:bottom w:val="none" w:sz="0" w:space="0" w:color="auto"/>
            <w:right w:val="none" w:sz="0" w:space="0" w:color="auto"/>
          </w:divBdr>
        </w:div>
        <w:div w:id="1107427499">
          <w:marLeft w:val="0"/>
          <w:marRight w:val="0"/>
          <w:marTop w:val="0"/>
          <w:marBottom w:val="0"/>
          <w:divBdr>
            <w:top w:val="none" w:sz="0" w:space="0" w:color="auto"/>
            <w:left w:val="none" w:sz="0" w:space="0" w:color="auto"/>
            <w:bottom w:val="none" w:sz="0" w:space="0" w:color="auto"/>
            <w:right w:val="none" w:sz="0" w:space="0" w:color="auto"/>
          </w:divBdr>
        </w:div>
        <w:div w:id="1204054479">
          <w:marLeft w:val="0"/>
          <w:marRight w:val="0"/>
          <w:marTop w:val="0"/>
          <w:marBottom w:val="0"/>
          <w:divBdr>
            <w:top w:val="none" w:sz="0" w:space="0" w:color="auto"/>
            <w:left w:val="none" w:sz="0" w:space="0" w:color="auto"/>
            <w:bottom w:val="none" w:sz="0" w:space="0" w:color="auto"/>
            <w:right w:val="none" w:sz="0" w:space="0" w:color="auto"/>
          </w:divBdr>
        </w:div>
        <w:div w:id="1249193501">
          <w:marLeft w:val="0"/>
          <w:marRight w:val="0"/>
          <w:marTop w:val="0"/>
          <w:marBottom w:val="0"/>
          <w:divBdr>
            <w:top w:val="none" w:sz="0" w:space="0" w:color="auto"/>
            <w:left w:val="none" w:sz="0" w:space="0" w:color="auto"/>
            <w:bottom w:val="none" w:sz="0" w:space="0" w:color="auto"/>
            <w:right w:val="none" w:sz="0" w:space="0" w:color="auto"/>
          </w:divBdr>
        </w:div>
        <w:div w:id="1362705239">
          <w:marLeft w:val="0"/>
          <w:marRight w:val="0"/>
          <w:marTop w:val="0"/>
          <w:marBottom w:val="0"/>
          <w:divBdr>
            <w:top w:val="none" w:sz="0" w:space="0" w:color="auto"/>
            <w:left w:val="none" w:sz="0" w:space="0" w:color="auto"/>
            <w:bottom w:val="none" w:sz="0" w:space="0" w:color="auto"/>
            <w:right w:val="none" w:sz="0" w:space="0" w:color="auto"/>
          </w:divBdr>
        </w:div>
        <w:div w:id="1435176827">
          <w:marLeft w:val="0"/>
          <w:marRight w:val="0"/>
          <w:marTop w:val="0"/>
          <w:marBottom w:val="0"/>
          <w:divBdr>
            <w:top w:val="none" w:sz="0" w:space="0" w:color="auto"/>
            <w:left w:val="none" w:sz="0" w:space="0" w:color="auto"/>
            <w:bottom w:val="none" w:sz="0" w:space="0" w:color="auto"/>
            <w:right w:val="none" w:sz="0" w:space="0" w:color="auto"/>
          </w:divBdr>
        </w:div>
        <w:div w:id="1450509574">
          <w:marLeft w:val="0"/>
          <w:marRight w:val="0"/>
          <w:marTop w:val="0"/>
          <w:marBottom w:val="0"/>
          <w:divBdr>
            <w:top w:val="none" w:sz="0" w:space="0" w:color="auto"/>
            <w:left w:val="none" w:sz="0" w:space="0" w:color="auto"/>
            <w:bottom w:val="none" w:sz="0" w:space="0" w:color="auto"/>
            <w:right w:val="none" w:sz="0" w:space="0" w:color="auto"/>
          </w:divBdr>
        </w:div>
        <w:div w:id="1588154001">
          <w:marLeft w:val="0"/>
          <w:marRight w:val="0"/>
          <w:marTop w:val="0"/>
          <w:marBottom w:val="0"/>
          <w:divBdr>
            <w:top w:val="none" w:sz="0" w:space="0" w:color="auto"/>
            <w:left w:val="none" w:sz="0" w:space="0" w:color="auto"/>
            <w:bottom w:val="none" w:sz="0" w:space="0" w:color="auto"/>
            <w:right w:val="none" w:sz="0" w:space="0" w:color="auto"/>
          </w:divBdr>
        </w:div>
        <w:div w:id="1700468953">
          <w:marLeft w:val="0"/>
          <w:marRight w:val="0"/>
          <w:marTop w:val="0"/>
          <w:marBottom w:val="0"/>
          <w:divBdr>
            <w:top w:val="none" w:sz="0" w:space="0" w:color="auto"/>
            <w:left w:val="none" w:sz="0" w:space="0" w:color="auto"/>
            <w:bottom w:val="none" w:sz="0" w:space="0" w:color="auto"/>
            <w:right w:val="none" w:sz="0" w:space="0" w:color="auto"/>
          </w:divBdr>
        </w:div>
        <w:div w:id="1760516265">
          <w:marLeft w:val="0"/>
          <w:marRight w:val="0"/>
          <w:marTop w:val="0"/>
          <w:marBottom w:val="0"/>
          <w:divBdr>
            <w:top w:val="none" w:sz="0" w:space="0" w:color="auto"/>
            <w:left w:val="none" w:sz="0" w:space="0" w:color="auto"/>
            <w:bottom w:val="none" w:sz="0" w:space="0" w:color="auto"/>
            <w:right w:val="none" w:sz="0" w:space="0" w:color="auto"/>
          </w:divBdr>
        </w:div>
        <w:div w:id="1885020610">
          <w:marLeft w:val="0"/>
          <w:marRight w:val="0"/>
          <w:marTop w:val="0"/>
          <w:marBottom w:val="0"/>
          <w:divBdr>
            <w:top w:val="none" w:sz="0" w:space="0" w:color="auto"/>
            <w:left w:val="none" w:sz="0" w:space="0" w:color="auto"/>
            <w:bottom w:val="none" w:sz="0" w:space="0" w:color="auto"/>
            <w:right w:val="none" w:sz="0" w:space="0" w:color="auto"/>
          </w:divBdr>
        </w:div>
        <w:div w:id="2011523317">
          <w:marLeft w:val="0"/>
          <w:marRight w:val="0"/>
          <w:marTop w:val="0"/>
          <w:marBottom w:val="0"/>
          <w:divBdr>
            <w:top w:val="none" w:sz="0" w:space="0" w:color="auto"/>
            <w:left w:val="none" w:sz="0" w:space="0" w:color="auto"/>
            <w:bottom w:val="none" w:sz="0" w:space="0" w:color="auto"/>
            <w:right w:val="none" w:sz="0" w:space="0" w:color="auto"/>
          </w:divBdr>
        </w:div>
      </w:divsChild>
    </w:div>
    <w:div w:id="1712145665">
      <w:bodyDiv w:val="1"/>
      <w:marLeft w:val="0"/>
      <w:marRight w:val="0"/>
      <w:marTop w:val="0"/>
      <w:marBottom w:val="0"/>
      <w:divBdr>
        <w:top w:val="none" w:sz="0" w:space="0" w:color="auto"/>
        <w:left w:val="none" w:sz="0" w:space="0" w:color="auto"/>
        <w:bottom w:val="none" w:sz="0" w:space="0" w:color="auto"/>
        <w:right w:val="none" w:sz="0" w:space="0" w:color="auto"/>
      </w:divBdr>
    </w:div>
    <w:div w:id="1726101890">
      <w:bodyDiv w:val="1"/>
      <w:marLeft w:val="0"/>
      <w:marRight w:val="0"/>
      <w:marTop w:val="0"/>
      <w:marBottom w:val="0"/>
      <w:divBdr>
        <w:top w:val="none" w:sz="0" w:space="0" w:color="auto"/>
        <w:left w:val="none" w:sz="0" w:space="0" w:color="auto"/>
        <w:bottom w:val="none" w:sz="0" w:space="0" w:color="auto"/>
        <w:right w:val="none" w:sz="0" w:space="0" w:color="auto"/>
      </w:divBdr>
    </w:div>
    <w:div w:id="1742872550">
      <w:bodyDiv w:val="1"/>
      <w:marLeft w:val="0"/>
      <w:marRight w:val="0"/>
      <w:marTop w:val="0"/>
      <w:marBottom w:val="0"/>
      <w:divBdr>
        <w:top w:val="none" w:sz="0" w:space="0" w:color="auto"/>
        <w:left w:val="none" w:sz="0" w:space="0" w:color="auto"/>
        <w:bottom w:val="none" w:sz="0" w:space="0" w:color="auto"/>
        <w:right w:val="none" w:sz="0" w:space="0" w:color="auto"/>
      </w:divBdr>
    </w:div>
    <w:div w:id="1745058313">
      <w:bodyDiv w:val="1"/>
      <w:marLeft w:val="0"/>
      <w:marRight w:val="0"/>
      <w:marTop w:val="0"/>
      <w:marBottom w:val="0"/>
      <w:divBdr>
        <w:top w:val="none" w:sz="0" w:space="0" w:color="auto"/>
        <w:left w:val="none" w:sz="0" w:space="0" w:color="auto"/>
        <w:bottom w:val="none" w:sz="0" w:space="0" w:color="auto"/>
        <w:right w:val="none" w:sz="0" w:space="0" w:color="auto"/>
      </w:divBdr>
      <w:divsChild>
        <w:div w:id="4865687">
          <w:marLeft w:val="0"/>
          <w:marRight w:val="0"/>
          <w:marTop w:val="0"/>
          <w:marBottom w:val="0"/>
          <w:divBdr>
            <w:top w:val="none" w:sz="0" w:space="0" w:color="auto"/>
            <w:left w:val="none" w:sz="0" w:space="0" w:color="auto"/>
            <w:bottom w:val="none" w:sz="0" w:space="0" w:color="auto"/>
            <w:right w:val="none" w:sz="0" w:space="0" w:color="auto"/>
          </w:divBdr>
        </w:div>
        <w:div w:id="14232631">
          <w:marLeft w:val="0"/>
          <w:marRight w:val="0"/>
          <w:marTop w:val="0"/>
          <w:marBottom w:val="0"/>
          <w:divBdr>
            <w:top w:val="none" w:sz="0" w:space="0" w:color="auto"/>
            <w:left w:val="none" w:sz="0" w:space="0" w:color="auto"/>
            <w:bottom w:val="none" w:sz="0" w:space="0" w:color="auto"/>
            <w:right w:val="none" w:sz="0" w:space="0" w:color="auto"/>
          </w:divBdr>
        </w:div>
        <w:div w:id="80763323">
          <w:marLeft w:val="0"/>
          <w:marRight w:val="0"/>
          <w:marTop w:val="0"/>
          <w:marBottom w:val="0"/>
          <w:divBdr>
            <w:top w:val="none" w:sz="0" w:space="0" w:color="auto"/>
            <w:left w:val="none" w:sz="0" w:space="0" w:color="auto"/>
            <w:bottom w:val="none" w:sz="0" w:space="0" w:color="auto"/>
            <w:right w:val="none" w:sz="0" w:space="0" w:color="auto"/>
          </w:divBdr>
        </w:div>
        <w:div w:id="105004587">
          <w:marLeft w:val="0"/>
          <w:marRight w:val="0"/>
          <w:marTop w:val="0"/>
          <w:marBottom w:val="0"/>
          <w:divBdr>
            <w:top w:val="none" w:sz="0" w:space="0" w:color="auto"/>
            <w:left w:val="none" w:sz="0" w:space="0" w:color="auto"/>
            <w:bottom w:val="none" w:sz="0" w:space="0" w:color="auto"/>
            <w:right w:val="none" w:sz="0" w:space="0" w:color="auto"/>
          </w:divBdr>
        </w:div>
        <w:div w:id="161358499">
          <w:marLeft w:val="0"/>
          <w:marRight w:val="0"/>
          <w:marTop w:val="0"/>
          <w:marBottom w:val="0"/>
          <w:divBdr>
            <w:top w:val="none" w:sz="0" w:space="0" w:color="auto"/>
            <w:left w:val="none" w:sz="0" w:space="0" w:color="auto"/>
            <w:bottom w:val="none" w:sz="0" w:space="0" w:color="auto"/>
            <w:right w:val="none" w:sz="0" w:space="0" w:color="auto"/>
          </w:divBdr>
        </w:div>
        <w:div w:id="170531445">
          <w:marLeft w:val="0"/>
          <w:marRight w:val="0"/>
          <w:marTop w:val="0"/>
          <w:marBottom w:val="0"/>
          <w:divBdr>
            <w:top w:val="none" w:sz="0" w:space="0" w:color="auto"/>
            <w:left w:val="none" w:sz="0" w:space="0" w:color="auto"/>
            <w:bottom w:val="none" w:sz="0" w:space="0" w:color="auto"/>
            <w:right w:val="none" w:sz="0" w:space="0" w:color="auto"/>
          </w:divBdr>
        </w:div>
        <w:div w:id="190152375">
          <w:marLeft w:val="0"/>
          <w:marRight w:val="0"/>
          <w:marTop w:val="0"/>
          <w:marBottom w:val="0"/>
          <w:divBdr>
            <w:top w:val="none" w:sz="0" w:space="0" w:color="auto"/>
            <w:left w:val="none" w:sz="0" w:space="0" w:color="auto"/>
            <w:bottom w:val="none" w:sz="0" w:space="0" w:color="auto"/>
            <w:right w:val="none" w:sz="0" w:space="0" w:color="auto"/>
          </w:divBdr>
        </w:div>
        <w:div w:id="213126351">
          <w:marLeft w:val="0"/>
          <w:marRight w:val="0"/>
          <w:marTop w:val="0"/>
          <w:marBottom w:val="0"/>
          <w:divBdr>
            <w:top w:val="none" w:sz="0" w:space="0" w:color="auto"/>
            <w:left w:val="none" w:sz="0" w:space="0" w:color="auto"/>
            <w:bottom w:val="none" w:sz="0" w:space="0" w:color="auto"/>
            <w:right w:val="none" w:sz="0" w:space="0" w:color="auto"/>
          </w:divBdr>
        </w:div>
        <w:div w:id="254441083">
          <w:marLeft w:val="0"/>
          <w:marRight w:val="0"/>
          <w:marTop w:val="0"/>
          <w:marBottom w:val="0"/>
          <w:divBdr>
            <w:top w:val="none" w:sz="0" w:space="0" w:color="auto"/>
            <w:left w:val="none" w:sz="0" w:space="0" w:color="auto"/>
            <w:bottom w:val="none" w:sz="0" w:space="0" w:color="auto"/>
            <w:right w:val="none" w:sz="0" w:space="0" w:color="auto"/>
          </w:divBdr>
        </w:div>
        <w:div w:id="283003365">
          <w:marLeft w:val="0"/>
          <w:marRight w:val="0"/>
          <w:marTop w:val="0"/>
          <w:marBottom w:val="0"/>
          <w:divBdr>
            <w:top w:val="none" w:sz="0" w:space="0" w:color="auto"/>
            <w:left w:val="none" w:sz="0" w:space="0" w:color="auto"/>
            <w:bottom w:val="none" w:sz="0" w:space="0" w:color="auto"/>
            <w:right w:val="none" w:sz="0" w:space="0" w:color="auto"/>
          </w:divBdr>
        </w:div>
        <w:div w:id="299188524">
          <w:marLeft w:val="0"/>
          <w:marRight w:val="0"/>
          <w:marTop w:val="0"/>
          <w:marBottom w:val="0"/>
          <w:divBdr>
            <w:top w:val="none" w:sz="0" w:space="0" w:color="auto"/>
            <w:left w:val="none" w:sz="0" w:space="0" w:color="auto"/>
            <w:bottom w:val="none" w:sz="0" w:space="0" w:color="auto"/>
            <w:right w:val="none" w:sz="0" w:space="0" w:color="auto"/>
          </w:divBdr>
        </w:div>
        <w:div w:id="317225714">
          <w:marLeft w:val="0"/>
          <w:marRight w:val="0"/>
          <w:marTop w:val="0"/>
          <w:marBottom w:val="0"/>
          <w:divBdr>
            <w:top w:val="none" w:sz="0" w:space="0" w:color="auto"/>
            <w:left w:val="none" w:sz="0" w:space="0" w:color="auto"/>
            <w:bottom w:val="none" w:sz="0" w:space="0" w:color="auto"/>
            <w:right w:val="none" w:sz="0" w:space="0" w:color="auto"/>
          </w:divBdr>
        </w:div>
        <w:div w:id="420227194">
          <w:marLeft w:val="0"/>
          <w:marRight w:val="0"/>
          <w:marTop w:val="0"/>
          <w:marBottom w:val="0"/>
          <w:divBdr>
            <w:top w:val="none" w:sz="0" w:space="0" w:color="auto"/>
            <w:left w:val="none" w:sz="0" w:space="0" w:color="auto"/>
            <w:bottom w:val="none" w:sz="0" w:space="0" w:color="auto"/>
            <w:right w:val="none" w:sz="0" w:space="0" w:color="auto"/>
          </w:divBdr>
        </w:div>
        <w:div w:id="447894055">
          <w:marLeft w:val="0"/>
          <w:marRight w:val="0"/>
          <w:marTop w:val="0"/>
          <w:marBottom w:val="0"/>
          <w:divBdr>
            <w:top w:val="none" w:sz="0" w:space="0" w:color="auto"/>
            <w:left w:val="none" w:sz="0" w:space="0" w:color="auto"/>
            <w:bottom w:val="none" w:sz="0" w:space="0" w:color="auto"/>
            <w:right w:val="none" w:sz="0" w:space="0" w:color="auto"/>
          </w:divBdr>
        </w:div>
        <w:div w:id="507792266">
          <w:marLeft w:val="0"/>
          <w:marRight w:val="0"/>
          <w:marTop w:val="0"/>
          <w:marBottom w:val="0"/>
          <w:divBdr>
            <w:top w:val="none" w:sz="0" w:space="0" w:color="auto"/>
            <w:left w:val="none" w:sz="0" w:space="0" w:color="auto"/>
            <w:bottom w:val="none" w:sz="0" w:space="0" w:color="auto"/>
            <w:right w:val="none" w:sz="0" w:space="0" w:color="auto"/>
          </w:divBdr>
        </w:div>
        <w:div w:id="535312191">
          <w:marLeft w:val="0"/>
          <w:marRight w:val="0"/>
          <w:marTop w:val="0"/>
          <w:marBottom w:val="0"/>
          <w:divBdr>
            <w:top w:val="none" w:sz="0" w:space="0" w:color="auto"/>
            <w:left w:val="none" w:sz="0" w:space="0" w:color="auto"/>
            <w:bottom w:val="none" w:sz="0" w:space="0" w:color="auto"/>
            <w:right w:val="none" w:sz="0" w:space="0" w:color="auto"/>
          </w:divBdr>
        </w:div>
        <w:div w:id="547567533">
          <w:marLeft w:val="0"/>
          <w:marRight w:val="0"/>
          <w:marTop w:val="0"/>
          <w:marBottom w:val="0"/>
          <w:divBdr>
            <w:top w:val="none" w:sz="0" w:space="0" w:color="auto"/>
            <w:left w:val="none" w:sz="0" w:space="0" w:color="auto"/>
            <w:bottom w:val="none" w:sz="0" w:space="0" w:color="auto"/>
            <w:right w:val="none" w:sz="0" w:space="0" w:color="auto"/>
          </w:divBdr>
        </w:div>
        <w:div w:id="663750320">
          <w:marLeft w:val="0"/>
          <w:marRight w:val="0"/>
          <w:marTop w:val="0"/>
          <w:marBottom w:val="0"/>
          <w:divBdr>
            <w:top w:val="none" w:sz="0" w:space="0" w:color="auto"/>
            <w:left w:val="none" w:sz="0" w:space="0" w:color="auto"/>
            <w:bottom w:val="none" w:sz="0" w:space="0" w:color="auto"/>
            <w:right w:val="none" w:sz="0" w:space="0" w:color="auto"/>
          </w:divBdr>
        </w:div>
        <w:div w:id="682440337">
          <w:marLeft w:val="0"/>
          <w:marRight w:val="0"/>
          <w:marTop w:val="0"/>
          <w:marBottom w:val="0"/>
          <w:divBdr>
            <w:top w:val="none" w:sz="0" w:space="0" w:color="auto"/>
            <w:left w:val="none" w:sz="0" w:space="0" w:color="auto"/>
            <w:bottom w:val="none" w:sz="0" w:space="0" w:color="auto"/>
            <w:right w:val="none" w:sz="0" w:space="0" w:color="auto"/>
          </w:divBdr>
        </w:div>
        <w:div w:id="688946619">
          <w:marLeft w:val="0"/>
          <w:marRight w:val="0"/>
          <w:marTop w:val="0"/>
          <w:marBottom w:val="0"/>
          <w:divBdr>
            <w:top w:val="none" w:sz="0" w:space="0" w:color="auto"/>
            <w:left w:val="none" w:sz="0" w:space="0" w:color="auto"/>
            <w:bottom w:val="none" w:sz="0" w:space="0" w:color="auto"/>
            <w:right w:val="none" w:sz="0" w:space="0" w:color="auto"/>
          </w:divBdr>
        </w:div>
        <w:div w:id="824787262">
          <w:marLeft w:val="0"/>
          <w:marRight w:val="0"/>
          <w:marTop w:val="0"/>
          <w:marBottom w:val="0"/>
          <w:divBdr>
            <w:top w:val="none" w:sz="0" w:space="0" w:color="auto"/>
            <w:left w:val="none" w:sz="0" w:space="0" w:color="auto"/>
            <w:bottom w:val="none" w:sz="0" w:space="0" w:color="auto"/>
            <w:right w:val="none" w:sz="0" w:space="0" w:color="auto"/>
          </w:divBdr>
        </w:div>
        <w:div w:id="867064229">
          <w:marLeft w:val="0"/>
          <w:marRight w:val="0"/>
          <w:marTop w:val="0"/>
          <w:marBottom w:val="0"/>
          <w:divBdr>
            <w:top w:val="none" w:sz="0" w:space="0" w:color="auto"/>
            <w:left w:val="none" w:sz="0" w:space="0" w:color="auto"/>
            <w:bottom w:val="none" w:sz="0" w:space="0" w:color="auto"/>
            <w:right w:val="none" w:sz="0" w:space="0" w:color="auto"/>
          </w:divBdr>
        </w:div>
        <w:div w:id="917904102">
          <w:marLeft w:val="0"/>
          <w:marRight w:val="0"/>
          <w:marTop w:val="0"/>
          <w:marBottom w:val="0"/>
          <w:divBdr>
            <w:top w:val="none" w:sz="0" w:space="0" w:color="auto"/>
            <w:left w:val="none" w:sz="0" w:space="0" w:color="auto"/>
            <w:bottom w:val="none" w:sz="0" w:space="0" w:color="auto"/>
            <w:right w:val="none" w:sz="0" w:space="0" w:color="auto"/>
          </w:divBdr>
        </w:div>
        <w:div w:id="1027949254">
          <w:marLeft w:val="0"/>
          <w:marRight w:val="0"/>
          <w:marTop w:val="0"/>
          <w:marBottom w:val="0"/>
          <w:divBdr>
            <w:top w:val="none" w:sz="0" w:space="0" w:color="auto"/>
            <w:left w:val="none" w:sz="0" w:space="0" w:color="auto"/>
            <w:bottom w:val="none" w:sz="0" w:space="0" w:color="auto"/>
            <w:right w:val="none" w:sz="0" w:space="0" w:color="auto"/>
          </w:divBdr>
        </w:div>
        <w:div w:id="1057317910">
          <w:marLeft w:val="0"/>
          <w:marRight w:val="0"/>
          <w:marTop w:val="0"/>
          <w:marBottom w:val="0"/>
          <w:divBdr>
            <w:top w:val="none" w:sz="0" w:space="0" w:color="auto"/>
            <w:left w:val="none" w:sz="0" w:space="0" w:color="auto"/>
            <w:bottom w:val="none" w:sz="0" w:space="0" w:color="auto"/>
            <w:right w:val="none" w:sz="0" w:space="0" w:color="auto"/>
          </w:divBdr>
        </w:div>
        <w:div w:id="1074745446">
          <w:marLeft w:val="0"/>
          <w:marRight w:val="0"/>
          <w:marTop w:val="0"/>
          <w:marBottom w:val="0"/>
          <w:divBdr>
            <w:top w:val="none" w:sz="0" w:space="0" w:color="auto"/>
            <w:left w:val="none" w:sz="0" w:space="0" w:color="auto"/>
            <w:bottom w:val="none" w:sz="0" w:space="0" w:color="auto"/>
            <w:right w:val="none" w:sz="0" w:space="0" w:color="auto"/>
          </w:divBdr>
        </w:div>
        <w:div w:id="1140339693">
          <w:marLeft w:val="0"/>
          <w:marRight w:val="0"/>
          <w:marTop w:val="0"/>
          <w:marBottom w:val="0"/>
          <w:divBdr>
            <w:top w:val="none" w:sz="0" w:space="0" w:color="auto"/>
            <w:left w:val="none" w:sz="0" w:space="0" w:color="auto"/>
            <w:bottom w:val="none" w:sz="0" w:space="0" w:color="auto"/>
            <w:right w:val="none" w:sz="0" w:space="0" w:color="auto"/>
          </w:divBdr>
        </w:div>
        <w:div w:id="1232618008">
          <w:marLeft w:val="0"/>
          <w:marRight w:val="0"/>
          <w:marTop w:val="0"/>
          <w:marBottom w:val="0"/>
          <w:divBdr>
            <w:top w:val="none" w:sz="0" w:space="0" w:color="auto"/>
            <w:left w:val="none" w:sz="0" w:space="0" w:color="auto"/>
            <w:bottom w:val="none" w:sz="0" w:space="0" w:color="auto"/>
            <w:right w:val="none" w:sz="0" w:space="0" w:color="auto"/>
          </w:divBdr>
        </w:div>
        <w:div w:id="1254584195">
          <w:marLeft w:val="0"/>
          <w:marRight w:val="0"/>
          <w:marTop w:val="0"/>
          <w:marBottom w:val="0"/>
          <w:divBdr>
            <w:top w:val="none" w:sz="0" w:space="0" w:color="auto"/>
            <w:left w:val="none" w:sz="0" w:space="0" w:color="auto"/>
            <w:bottom w:val="none" w:sz="0" w:space="0" w:color="auto"/>
            <w:right w:val="none" w:sz="0" w:space="0" w:color="auto"/>
          </w:divBdr>
        </w:div>
        <w:div w:id="1261179555">
          <w:marLeft w:val="0"/>
          <w:marRight w:val="0"/>
          <w:marTop w:val="0"/>
          <w:marBottom w:val="0"/>
          <w:divBdr>
            <w:top w:val="none" w:sz="0" w:space="0" w:color="auto"/>
            <w:left w:val="none" w:sz="0" w:space="0" w:color="auto"/>
            <w:bottom w:val="none" w:sz="0" w:space="0" w:color="auto"/>
            <w:right w:val="none" w:sz="0" w:space="0" w:color="auto"/>
          </w:divBdr>
        </w:div>
        <w:div w:id="1387953765">
          <w:marLeft w:val="0"/>
          <w:marRight w:val="0"/>
          <w:marTop w:val="0"/>
          <w:marBottom w:val="0"/>
          <w:divBdr>
            <w:top w:val="none" w:sz="0" w:space="0" w:color="auto"/>
            <w:left w:val="none" w:sz="0" w:space="0" w:color="auto"/>
            <w:bottom w:val="none" w:sz="0" w:space="0" w:color="auto"/>
            <w:right w:val="none" w:sz="0" w:space="0" w:color="auto"/>
          </w:divBdr>
        </w:div>
        <w:div w:id="1448964005">
          <w:marLeft w:val="0"/>
          <w:marRight w:val="0"/>
          <w:marTop w:val="0"/>
          <w:marBottom w:val="0"/>
          <w:divBdr>
            <w:top w:val="none" w:sz="0" w:space="0" w:color="auto"/>
            <w:left w:val="none" w:sz="0" w:space="0" w:color="auto"/>
            <w:bottom w:val="none" w:sz="0" w:space="0" w:color="auto"/>
            <w:right w:val="none" w:sz="0" w:space="0" w:color="auto"/>
          </w:divBdr>
        </w:div>
        <w:div w:id="1463886311">
          <w:marLeft w:val="0"/>
          <w:marRight w:val="0"/>
          <w:marTop w:val="0"/>
          <w:marBottom w:val="0"/>
          <w:divBdr>
            <w:top w:val="none" w:sz="0" w:space="0" w:color="auto"/>
            <w:left w:val="none" w:sz="0" w:space="0" w:color="auto"/>
            <w:bottom w:val="none" w:sz="0" w:space="0" w:color="auto"/>
            <w:right w:val="none" w:sz="0" w:space="0" w:color="auto"/>
          </w:divBdr>
        </w:div>
        <w:div w:id="1511797465">
          <w:marLeft w:val="0"/>
          <w:marRight w:val="0"/>
          <w:marTop w:val="0"/>
          <w:marBottom w:val="0"/>
          <w:divBdr>
            <w:top w:val="none" w:sz="0" w:space="0" w:color="auto"/>
            <w:left w:val="none" w:sz="0" w:space="0" w:color="auto"/>
            <w:bottom w:val="none" w:sz="0" w:space="0" w:color="auto"/>
            <w:right w:val="none" w:sz="0" w:space="0" w:color="auto"/>
          </w:divBdr>
        </w:div>
        <w:div w:id="1524324318">
          <w:marLeft w:val="0"/>
          <w:marRight w:val="0"/>
          <w:marTop w:val="0"/>
          <w:marBottom w:val="0"/>
          <w:divBdr>
            <w:top w:val="none" w:sz="0" w:space="0" w:color="auto"/>
            <w:left w:val="none" w:sz="0" w:space="0" w:color="auto"/>
            <w:bottom w:val="none" w:sz="0" w:space="0" w:color="auto"/>
            <w:right w:val="none" w:sz="0" w:space="0" w:color="auto"/>
          </w:divBdr>
        </w:div>
        <w:div w:id="1604339816">
          <w:marLeft w:val="0"/>
          <w:marRight w:val="0"/>
          <w:marTop w:val="0"/>
          <w:marBottom w:val="0"/>
          <w:divBdr>
            <w:top w:val="none" w:sz="0" w:space="0" w:color="auto"/>
            <w:left w:val="none" w:sz="0" w:space="0" w:color="auto"/>
            <w:bottom w:val="none" w:sz="0" w:space="0" w:color="auto"/>
            <w:right w:val="none" w:sz="0" w:space="0" w:color="auto"/>
          </w:divBdr>
        </w:div>
        <w:div w:id="1616448349">
          <w:marLeft w:val="0"/>
          <w:marRight w:val="0"/>
          <w:marTop w:val="0"/>
          <w:marBottom w:val="0"/>
          <w:divBdr>
            <w:top w:val="none" w:sz="0" w:space="0" w:color="auto"/>
            <w:left w:val="none" w:sz="0" w:space="0" w:color="auto"/>
            <w:bottom w:val="none" w:sz="0" w:space="0" w:color="auto"/>
            <w:right w:val="none" w:sz="0" w:space="0" w:color="auto"/>
          </w:divBdr>
        </w:div>
        <w:div w:id="1621910405">
          <w:marLeft w:val="0"/>
          <w:marRight w:val="0"/>
          <w:marTop w:val="0"/>
          <w:marBottom w:val="0"/>
          <w:divBdr>
            <w:top w:val="none" w:sz="0" w:space="0" w:color="auto"/>
            <w:left w:val="none" w:sz="0" w:space="0" w:color="auto"/>
            <w:bottom w:val="none" w:sz="0" w:space="0" w:color="auto"/>
            <w:right w:val="none" w:sz="0" w:space="0" w:color="auto"/>
          </w:divBdr>
        </w:div>
        <w:div w:id="1654600040">
          <w:marLeft w:val="0"/>
          <w:marRight w:val="0"/>
          <w:marTop w:val="0"/>
          <w:marBottom w:val="0"/>
          <w:divBdr>
            <w:top w:val="none" w:sz="0" w:space="0" w:color="auto"/>
            <w:left w:val="none" w:sz="0" w:space="0" w:color="auto"/>
            <w:bottom w:val="none" w:sz="0" w:space="0" w:color="auto"/>
            <w:right w:val="none" w:sz="0" w:space="0" w:color="auto"/>
          </w:divBdr>
        </w:div>
        <w:div w:id="1674645942">
          <w:marLeft w:val="0"/>
          <w:marRight w:val="0"/>
          <w:marTop w:val="0"/>
          <w:marBottom w:val="0"/>
          <w:divBdr>
            <w:top w:val="none" w:sz="0" w:space="0" w:color="auto"/>
            <w:left w:val="none" w:sz="0" w:space="0" w:color="auto"/>
            <w:bottom w:val="none" w:sz="0" w:space="0" w:color="auto"/>
            <w:right w:val="none" w:sz="0" w:space="0" w:color="auto"/>
          </w:divBdr>
        </w:div>
        <w:div w:id="1711034120">
          <w:marLeft w:val="0"/>
          <w:marRight w:val="0"/>
          <w:marTop w:val="0"/>
          <w:marBottom w:val="0"/>
          <w:divBdr>
            <w:top w:val="none" w:sz="0" w:space="0" w:color="auto"/>
            <w:left w:val="none" w:sz="0" w:space="0" w:color="auto"/>
            <w:bottom w:val="none" w:sz="0" w:space="0" w:color="auto"/>
            <w:right w:val="none" w:sz="0" w:space="0" w:color="auto"/>
          </w:divBdr>
        </w:div>
        <w:div w:id="1792630799">
          <w:marLeft w:val="0"/>
          <w:marRight w:val="0"/>
          <w:marTop w:val="0"/>
          <w:marBottom w:val="0"/>
          <w:divBdr>
            <w:top w:val="none" w:sz="0" w:space="0" w:color="auto"/>
            <w:left w:val="none" w:sz="0" w:space="0" w:color="auto"/>
            <w:bottom w:val="none" w:sz="0" w:space="0" w:color="auto"/>
            <w:right w:val="none" w:sz="0" w:space="0" w:color="auto"/>
          </w:divBdr>
        </w:div>
        <w:div w:id="1796556504">
          <w:marLeft w:val="0"/>
          <w:marRight w:val="0"/>
          <w:marTop w:val="0"/>
          <w:marBottom w:val="0"/>
          <w:divBdr>
            <w:top w:val="none" w:sz="0" w:space="0" w:color="auto"/>
            <w:left w:val="none" w:sz="0" w:space="0" w:color="auto"/>
            <w:bottom w:val="none" w:sz="0" w:space="0" w:color="auto"/>
            <w:right w:val="none" w:sz="0" w:space="0" w:color="auto"/>
          </w:divBdr>
        </w:div>
        <w:div w:id="1830708261">
          <w:marLeft w:val="0"/>
          <w:marRight w:val="0"/>
          <w:marTop w:val="0"/>
          <w:marBottom w:val="0"/>
          <w:divBdr>
            <w:top w:val="none" w:sz="0" w:space="0" w:color="auto"/>
            <w:left w:val="none" w:sz="0" w:space="0" w:color="auto"/>
            <w:bottom w:val="none" w:sz="0" w:space="0" w:color="auto"/>
            <w:right w:val="none" w:sz="0" w:space="0" w:color="auto"/>
          </w:divBdr>
        </w:div>
        <w:div w:id="1888253300">
          <w:marLeft w:val="0"/>
          <w:marRight w:val="0"/>
          <w:marTop w:val="0"/>
          <w:marBottom w:val="0"/>
          <w:divBdr>
            <w:top w:val="none" w:sz="0" w:space="0" w:color="auto"/>
            <w:left w:val="none" w:sz="0" w:space="0" w:color="auto"/>
            <w:bottom w:val="none" w:sz="0" w:space="0" w:color="auto"/>
            <w:right w:val="none" w:sz="0" w:space="0" w:color="auto"/>
          </w:divBdr>
        </w:div>
        <w:div w:id="1925214305">
          <w:marLeft w:val="0"/>
          <w:marRight w:val="0"/>
          <w:marTop w:val="0"/>
          <w:marBottom w:val="0"/>
          <w:divBdr>
            <w:top w:val="none" w:sz="0" w:space="0" w:color="auto"/>
            <w:left w:val="none" w:sz="0" w:space="0" w:color="auto"/>
            <w:bottom w:val="none" w:sz="0" w:space="0" w:color="auto"/>
            <w:right w:val="none" w:sz="0" w:space="0" w:color="auto"/>
          </w:divBdr>
        </w:div>
        <w:div w:id="1943805002">
          <w:marLeft w:val="0"/>
          <w:marRight w:val="0"/>
          <w:marTop w:val="0"/>
          <w:marBottom w:val="0"/>
          <w:divBdr>
            <w:top w:val="none" w:sz="0" w:space="0" w:color="auto"/>
            <w:left w:val="none" w:sz="0" w:space="0" w:color="auto"/>
            <w:bottom w:val="none" w:sz="0" w:space="0" w:color="auto"/>
            <w:right w:val="none" w:sz="0" w:space="0" w:color="auto"/>
          </w:divBdr>
        </w:div>
        <w:div w:id="1966230295">
          <w:marLeft w:val="0"/>
          <w:marRight w:val="0"/>
          <w:marTop w:val="0"/>
          <w:marBottom w:val="0"/>
          <w:divBdr>
            <w:top w:val="none" w:sz="0" w:space="0" w:color="auto"/>
            <w:left w:val="none" w:sz="0" w:space="0" w:color="auto"/>
            <w:bottom w:val="none" w:sz="0" w:space="0" w:color="auto"/>
            <w:right w:val="none" w:sz="0" w:space="0" w:color="auto"/>
          </w:divBdr>
        </w:div>
        <w:div w:id="1993413450">
          <w:marLeft w:val="0"/>
          <w:marRight w:val="0"/>
          <w:marTop w:val="0"/>
          <w:marBottom w:val="0"/>
          <w:divBdr>
            <w:top w:val="none" w:sz="0" w:space="0" w:color="auto"/>
            <w:left w:val="none" w:sz="0" w:space="0" w:color="auto"/>
            <w:bottom w:val="none" w:sz="0" w:space="0" w:color="auto"/>
            <w:right w:val="none" w:sz="0" w:space="0" w:color="auto"/>
          </w:divBdr>
        </w:div>
        <w:div w:id="2092775485">
          <w:marLeft w:val="0"/>
          <w:marRight w:val="0"/>
          <w:marTop w:val="0"/>
          <w:marBottom w:val="0"/>
          <w:divBdr>
            <w:top w:val="none" w:sz="0" w:space="0" w:color="auto"/>
            <w:left w:val="none" w:sz="0" w:space="0" w:color="auto"/>
            <w:bottom w:val="none" w:sz="0" w:space="0" w:color="auto"/>
            <w:right w:val="none" w:sz="0" w:space="0" w:color="auto"/>
          </w:divBdr>
        </w:div>
        <w:div w:id="2096706938">
          <w:marLeft w:val="0"/>
          <w:marRight w:val="0"/>
          <w:marTop w:val="0"/>
          <w:marBottom w:val="0"/>
          <w:divBdr>
            <w:top w:val="none" w:sz="0" w:space="0" w:color="auto"/>
            <w:left w:val="none" w:sz="0" w:space="0" w:color="auto"/>
            <w:bottom w:val="none" w:sz="0" w:space="0" w:color="auto"/>
            <w:right w:val="none" w:sz="0" w:space="0" w:color="auto"/>
          </w:divBdr>
        </w:div>
        <w:div w:id="2098863437">
          <w:marLeft w:val="0"/>
          <w:marRight w:val="0"/>
          <w:marTop w:val="0"/>
          <w:marBottom w:val="0"/>
          <w:divBdr>
            <w:top w:val="none" w:sz="0" w:space="0" w:color="auto"/>
            <w:left w:val="none" w:sz="0" w:space="0" w:color="auto"/>
            <w:bottom w:val="none" w:sz="0" w:space="0" w:color="auto"/>
            <w:right w:val="none" w:sz="0" w:space="0" w:color="auto"/>
          </w:divBdr>
        </w:div>
        <w:div w:id="2110155594">
          <w:marLeft w:val="0"/>
          <w:marRight w:val="0"/>
          <w:marTop w:val="0"/>
          <w:marBottom w:val="0"/>
          <w:divBdr>
            <w:top w:val="none" w:sz="0" w:space="0" w:color="auto"/>
            <w:left w:val="none" w:sz="0" w:space="0" w:color="auto"/>
            <w:bottom w:val="none" w:sz="0" w:space="0" w:color="auto"/>
            <w:right w:val="none" w:sz="0" w:space="0" w:color="auto"/>
          </w:divBdr>
        </w:div>
      </w:divsChild>
    </w:div>
    <w:div w:id="1752464223">
      <w:bodyDiv w:val="1"/>
      <w:marLeft w:val="0"/>
      <w:marRight w:val="0"/>
      <w:marTop w:val="0"/>
      <w:marBottom w:val="0"/>
      <w:divBdr>
        <w:top w:val="none" w:sz="0" w:space="0" w:color="auto"/>
        <w:left w:val="none" w:sz="0" w:space="0" w:color="auto"/>
        <w:bottom w:val="none" w:sz="0" w:space="0" w:color="auto"/>
        <w:right w:val="none" w:sz="0" w:space="0" w:color="auto"/>
      </w:divBdr>
    </w:div>
    <w:div w:id="1767457954">
      <w:bodyDiv w:val="1"/>
      <w:marLeft w:val="0"/>
      <w:marRight w:val="0"/>
      <w:marTop w:val="0"/>
      <w:marBottom w:val="0"/>
      <w:divBdr>
        <w:top w:val="none" w:sz="0" w:space="0" w:color="auto"/>
        <w:left w:val="none" w:sz="0" w:space="0" w:color="auto"/>
        <w:bottom w:val="none" w:sz="0" w:space="0" w:color="auto"/>
        <w:right w:val="none" w:sz="0" w:space="0" w:color="auto"/>
      </w:divBdr>
    </w:div>
    <w:div w:id="1771201039">
      <w:bodyDiv w:val="1"/>
      <w:marLeft w:val="0"/>
      <w:marRight w:val="0"/>
      <w:marTop w:val="0"/>
      <w:marBottom w:val="0"/>
      <w:divBdr>
        <w:top w:val="none" w:sz="0" w:space="0" w:color="auto"/>
        <w:left w:val="none" w:sz="0" w:space="0" w:color="auto"/>
        <w:bottom w:val="none" w:sz="0" w:space="0" w:color="auto"/>
        <w:right w:val="none" w:sz="0" w:space="0" w:color="auto"/>
      </w:divBdr>
    </w:div>
    <w:div w:id="1780876469">
      <w:bodyDiv w:val="1"/>
      <w:marLeft w:val="0"/>
      <w:marRight w:val="0"/>
      <w:marTop w:val="0"/>
      <w:marBottom w:val="0"/>
      <w:divBdr>
        <w:top w:val="none" w:sz="0" w:space="0" w:color="auto"/>
        <w:left w:val="none" w:sz="0" w:space="0" w:color="auto"/>
        <w:bottom w:val="none" w:sz="0" w:space="0" w:color="auto"/>
        <w:right w:val="none" w:sz="0" w:space="0" w:color="auto"/>
      </w:divBdr>
    </w:div>
    <w:div w:id="1780946602">
      <w:bodyDiv w:val="1"/>
      <w:marLeft w:val="0"/>
      <w:marRight w:val="0"/>
      <w:marTop w:val="0"/>
      <w:marBottom w:val="0"/>
      <w:divBdr>
        <w:top w:val="none" w:sz="0" w:space="0" w:color="auto"/>
        <w:left w:val="none" w:sz="0" w:space="0" w:color="auto"/>
        <w:bottom w:val="none" w:sz="0" w:space="0" w:color="auto"/>
        <w:right w:val="none" w:sz="0" w:space="0" w:color="auto"/>
      </w:divBdr>
    </w:div>
    <w:div w:id="1797681065">
      <w:bodyDiv w:val="1"/>
      <w:marLeft w:val="0"/>
      <w:marRight w:val="0"/>
      <w:marTop w:val="0"/>
      <w:marBottom w:val="0"/>
      <w:divBdr>
        <w:top w:val="none" w:sz="0" w:space="0" w:color="auto"/>
        <w:left w:val="none" w:sz="0" w:space="0" w:color="auto"/>
        <w:bottom w:val="none" w:sz="0" w:space="0" w:color="auto"/>
        <w:right w:val="none" w:sz="0" w:space="0" w:color="auto"/>
      </w:divBdr>
    </w:div>
    <w:div w:id="1800295480">
      <w:bodyDiv w:val="1"/>
      <w:marLeft w:val="0"/>
      <w:marRight w:val="0"/>
      <w:marTop w:val="0"/>
      <w:marBottom w:val="0"/>
      <w:divBdr>
        <w:top w:val="none" w:sz="0" w:space="0" w:color="auto"/>
        <w:left w:val="none" w:sz="0" w:space="0" w:color="auto"/>
        <w:bottom w:val="none" w:sz="0" w:space="0" w:color="auto"/>
        <w:right w:val="none" w:sz="0" w:space="0" w:color="auto"/>
      </w:divBdr>
    </w:div>
    <w:div w:id="1807696614">
      <w:bodyDiv w:val="1"/>
      <w:marLeft w:val="0"/>
      <w:marRight w:val="0"/>
      <w:marTop w:val="0"/>
      <w:marBottom w:val="0"/>
      <w:divBdr>
        <w:top w:val="none" w:sz="0" w:space="0" w:color="auto"/>
        <w:left w:val="none" w:sz="0" w:space="0" w:color="auto"/>
        <w:bottom w:val="none" w:sz="0" w:space="0" w:color="auto"/>
        <w:right w:val="none" w:sz="0" w:space="0" w:color="auto"/>
      </w:divBdr>
      <w:divsChild>
        <w:div w:id="7954239">
          <w:marLeft w:val="0"/>
          <w:marRight w:val="0"/>
          <w:marTop w:val="0"/>
          <w:marBottom w:val="0"/>
          <w:divBdr>
            <w:top w:val="none" w:sz="0" w:space="0" w:color="auto"/>
            <w:left w:val="none" w:sz="0" w:space="0" w:color="auto"/>
            <w:bottom w:val="none" w:sz="0" w:space="0" w:color="auto"/>
            <w:right w:val="none" w:sz="0" w:space="0" w:color="auto"/>
          </w:divBdr>
        </w:div>
        <w:div w:id="218319741">
          <w:marLeft w:val="0"/>
          <w:marRight w:val="0"/>
          <w:marTop w:val="0"/>
          <w:marBottom w:val="0"/>
          <w:divBdr>
            <w:top w:val="none" w:sz="0" w:space="0" w:color="auto"/>
            <w:left w:val="none" w:sz="0" w:space="0" w:color="auto"/>
            <w:bottom w:val="none" w:sz="0" w:space="0" w:color="auto"/>
            <w:right w:val="none" w:sz="0" w:space="0" w:color="auto"/>
          </w:divBdr>
        </w:div>
        <w:div w:id="392196757">
          <w:marLeft w:val="0"/>
          <w:marRight w:val="0"/>
          <w:marTop w:val="0"/>
          <w:marBottom w:val="0"/>
          <w:divBdr>
            <w:top w:val="none" w:sz="0" w:space="0" w:color="auto"/>
            <w:left w:val="none" w:sz="0" w:space="0" w:color="auto"/>
            <w:bottom w:val="none" w:sz="0" w:space="0" w:color="auto"/>
            <w:right w:val="none" w:sz="0" w:space="0" w:color="auto"/>
          </w:divBdr>
        </w:div>
        <w:div w:id="407579456">
          <w:marLeft w:val="0"/>
          <w:marRight w:val="0"/>
          <w:marTop w:val="0"/>
          <w:marBottom w:val="0"/>
          <w:divBdr>
            <w:top w:val="none" w:sz="0" w:space="0" w:color="auto"/>
            <w:left w:val="none" w:sz="0" w:space="0" w:color="auto"/>
            <w:bottom w:val="none" w:sz="0" w:space="0" w:color="auto"/>
            <w:right w:val="none" w:sz="0" w:space="0" w:color="auto"/>
          </w:divBdr>
        </w:div>
        <w:div w:id="443768763">
          <w:marLeft w:val="0"/>
          <w:marRight w:val="0"/>
          <w:marTop w:val="0"/>
          <w:marBottom w:val="0"/>
          <w:divBdr>
            <w:top w:val="none" w:sz="0" w:space="0" w:color="auto"/>
            <w:left w:val="none" w:sz="0" w:space="0" w:color="auto"/>
            <w:bottom w:val="none" w:sz="0" w:space="0" w:color="auto"/>
            <w:right w:val="none" w:sz="0" w:space="0" w:color="auto"/>
          </w:divBdr>
        </w:div>
        <w:div w:id="455149706">
          <w:marLeft w:val="0"/>
          <w:marRight w:val="0"/>
          <w:marTop w:val="0"/>
          <w:marBottom w:val="0"/>
          <w:divBdr>
            <w:top w:val="none" w:sz="0" w:space="0" w:color="auto"/>
            <w:left w:val="none" w:sz="0" w:space="0" w:color="auto"/>
            <w:bottom w:val="none" w:sz="0" w:space="0" w:color="auto"/>
            <w:right w:val="none" w:sz="0" w:space="0" w:color="auto"/>
          </w:divBdr>
        </w:div>
        <w:div w:id="488833727">
          <w:marLeft w:val="0"/>
          <w:marRight w:val="0"/>
          <w:marTop w:val="0"/>
          <w:marBottom w:val="0"/>
          <w:divBdr>
            <w:top w:val="none" w:sz="0" w:space="0" w:color="auto"/>
            <w:left w:val="none" w:sz="0" w:space="0" w:color="auto"/>
            <w:bottom w:val="none" w:sz="0" w:space="0" w:color="auto"/>
            <w:right w:val="none" w:sz="0" w:space="0" w:color="auto"/>
          </w:divBdr>
        </w:div>
        <w:div w:id="553781224">
          <w:marLeft w:val="0"/>
          <w:marRight w:val="0"/>
          <w:marTop w:val="0"/>
          <w:marBottom w:val="0"/>
          <w:divBdr>
            <w:top w:val="none" w:sz="0" w:space="0" w:color="auto"/>
            <w:left w:val="none" w:sz="0" w:space="0" w:color="auto"/>
            <w:bottom w:val="none" w:sz="0" w:space="0" w:color="auto"/>
            <w:right w:val="none" w:sz="0" w:space="0" w:color="auto"/>
          </w:divBdr>
        </w:div>
        <w:div w:id="603877331">
          <w:marLeft w:val="0"/>
          <w:marRight w:val="0"/>
          <w:marTop w:val="0"/>
          <w:marBottom w:val="0"/>
          <w:divBdr>
            <w:top w:val="none" w:sz="0" w:space="0" w:color="auto"/>
            <w:left w:val="none" w:sz="0" w:space="0" w:color="auto"/>
            <w:bottom w:val="none" w:sz="0" w:space="0" w:color="auto"/>
            <w:right w:val="none" w:sz="0" w:space="0" w:color="auto"/>
          </w:divBdr>
        </w:div>
        <w:div w:id="660039489">
          <w:marLeft w:val="0"/>
          <w:marRight w:val="0"/>
          <w:marTop w:val="0"/>
          <w:marBottom w:val="0"/>
          <w:divBdr>
            <w:top w:val="none" w:sz="0" w:space="0" w:color="auto"/>
            <w:left w:val="none" w:sz="0" w:space="0" w:color="auto"/>
            <w:bottom w:val="none" w:sz="0" w:space="0" w:color="auto"/>
            <w:right w:val="none" w:sz="0" w:space="0" w:color="auto"/>
          </w:divBdr>
        </w:div>
        <w:div w:id="725761679">
          <w:marLeft w:val="0"/>
          <w:marRight w:val="0"/>
          <w:marTop w:val="0"/>
          <w:marBottom w:val="0"/>
          <w:divBdr>
            <w:top w:val="none" w:sz="0" w:space="0" w:color="auto"/>
            <w:left w:val="none" w:sz="0" w:space="0" w:color="auto"/>
            <w:bottom w:val="none" w:sz="0" w:space="0" w:color="auto"/>
            <w:right w:val="none" w:sz="0" w:space="0" w:color="auto"/>
          </w:divBdr>
        </w:div>
        <w:div w:id="773595847">
          <w:marLeft w:val="0"/>
          <w:marRight w:val="0"/>
          <w:marTop w:val="0"/>
          <w:marBottom w:val="0"/>
          <w:divBdr>
            <w:top w:val="none" w:sz="0" w:space="0" w:color="auto"/>
            <w:left w:val="none" w:sz="0" w:space="0" w:color="auto"/>
            <w:bottom w:val="none" w:sz="0" w:space="0" w:color="auto"/>
            <w:right w:val="none" w:sz="0" w:space="0" w:color="auto"/>
          </w:divBdr>
        </w:div>
        <w:div w:id="836774264">
          <w:marLeft w:val="0"/>
          <w:marRight w:val="0"/>
          <w:marTop w:val="0"/>
          <w:marBottom w:val="0"/>
          <w:divBdr>
            <w:top w:val="none" w:sz="0" w:space="0" w:color="auto"/>
            <w:left w:val="none" w:sz="0" w:space="0" w:color="auto"/>
            <w:bottom w:val="none" w:sz="0" w:space="0" w:color="auto"/>
            <w:right w:val="none" w:sz="0" w:space="0" w:color="auto"/>
          </w:divBdr>
        </w:div>
        <w:div w:id="910235081">
          <w:marLeft w:val="0"/>
          <w:marRight w:val="0"/>
          <w:marTop w:val="0"/>
          <w:marBottom w:val="0"/>
          <w:divBdr>
            <w:top w:val="none" w:sz="0" w:space="0" w:color="auto"/>
            <w:left w:val="none" w:sz="0" w:space="0" w:color="auto"/>
            <w:bottom w:val="none" w:sz="0" w:space="0" w:color="auto"/>
            <w:right w:val="none" w:sz="0" w:space="0" w:color="auto"/>
          </w:divBdr>
        </w:div>
        <w:div w:id="935558462">
          <w:marLeft w:val="0"/>
          <w:marRight w:val="0"/>
          <w:marTop w:val="0"/>
          <w:marBottom w:val="0"/>
          <w:divBdr>
            <w:top w:val="none" w:sz="0" w:space="0" w:color="auto"/>
            <w:left w:val="none" w:sz="0" w:space="0" w:color="auto"/>
            <w:bottom w:val="none" w:sz="0" w:space="0" w:color="auto"/>
            <w:right w:val="none" w:sz="0" w:space="0" w:color="auto"/>
          </w:divBdr>
        </w:div>
        <w:div w:id="961350393">
          <w:marLeft w:val="0"/>
          <w:marRight w:val="0"/>
          <w:marTop w:val="0"/>
          <w:marBottom w:val="0"/>
          <w:divBdr>
            <w:top w:val="none" w:sz="0" w:space="0" w:color="auto"/>
            <w:left w:val="none" w:sz="0" w:space="0" w:color="auto"/>
            <w:bottom w:val="none" w:sz="0" w:space="0" w:color="auto"/>
            <w:right w:val="none" w:sz="0" w:space="0" w:color="auto"/>
          </w:divBdr>
        </w:div>
        <w:div w:id="1039933898">
          <w:marLeft w:val="0"/>
          <w:marRight w:val="0"/>
          <w:marTop w:val="0"/>
          <w:marBottom w:val="0"/>
          <w:divBdr>
            <w:top w:val="none" w:sz="0" w:space="0" w:color="auto"/>
            <w:left w:val="none" w:sz="0" w:space="0" w:color="auto"/>
            <w:bottom w:val="none" w:sz="0" w:space="0" w:color="auto"/>
            <w:right w:val="none" w:sz="0" w:space="0" w:color="auto"/>
          </w:divBdr>
        </w:div>
        <w:div w:id="1093011344">
          <w:marLeft w:val="0"/>
          <w:marRight w:val="0"/>
          <w:marTop w:val="0"/>
          <w:marBottom w:val="0"/>
          <w:divBdr>
            <w:top w:val="none" w:sz="0" w:space="0" w:color="auto"/>
            <w:left w:val="none" w:sz="0" w:space="0" w:color="auto"/>
            <w:bottom w:val="none" w:sz="0" w:space="0" w:color="auto"/>
            <w:right w:val="none" w:sz="0" w:space="0" w:color="auto"/>
          </w:divBdr>
        </w:div>
        <w:div w:id="1101493739">
          <w:marLeft w:val="0"/>
          <w:marRight w:val="0"/>
          <w:marTop w:val="0"/>
          <w:marBottom w:val="0"/>
          <w:divBdr>
            <w:top w:val="none" w:sz="0" w:space="0" w:color="auto"/>
            <w:left w:val="none" w:sz="0" w:space="0" w:color="auto"/>
            <w:bottom w:val="none" w:sz="0" w:space="0" w:color="auto"/>
            <w:right w:val="none" w:sz="0" w:space="0" w:color="auto"/>
          </w:divBdr>
        </w:div>
        <w:div w:id="1200315555">
          <w:marLeft w:val="0"/>
          <w:marRight w:val="0"/>
          <w:marTop w:val="0"/>
          <w:marBottom w:val="0"/>
          <w:divBdr>
            <w:top w:val="none" w:sz="0" w:space="0" w:color="auto"/>
            <w:left w:val="none" w:sz="0" w:space="0" w:color="auto"/>
            <w:bottom w:val="none" w:sz="0" w:space="0" w:color="auto"/>
            <w:right w:val="none" w:sz="0" w:space="0" w:color="auto"/>
          </w:divBdr>
        </w:div>
        <w:div w:id="1317999487">
          <w:marLeft w:val="0"/>
          <w:marRight w:val="0"/>
          <w:marTop w:val="0"/>
          <w:marBottom w:val="0"/>
          <w:divBdr>
            <w:top w:val="none" w:sz="0" w:space="0" w:color="auto"/>
            <w:left w:val="none" w:sz="0" w:space="0" w:color="auto"/>
            <w:bottom w:val="none" w:sz="0" w:space="0" w:color="auto"/>
            <w:right w:val="none" w:sz="0" w:space="0" w:color="auto"/>
          </w:divBdr>
        </w:div>
        <w:div w:id="1348678014">
          <w:marLeft w:val="0"/>
          <w:marRight w:val="0"/>
          <w:marTop w:val="0"/>
          <w:marBottom w:val="0"/>
          <w:divBdr>
            <w:top w:val="none" w:sz="0" w:space="0" w:color="auto"/>
            <w:left w:val="none" w:sz="0" w:space="0" w:color="auto"/>
            <w:bottom w:val="none" w:sz="0" w:space="0" w:color="auto"/>
            <w:right w:val="none" w:sz="0" w:space="0" w:color="auto"/>
          </w:divBdr>
        </w:div>
        <w:div w:id="1373307620">
          <w:marLeft w:val="0"/>
          <w:marRight w:val="0"/>
          <w:marTop w:val="0"/>
          <w:marBottom w:val="0"/>
          <w:divBdr>
            <w:top w:val="none" w:sz="0" w:space="0" w:color="auto"/>
            <w:left w:val="none" w:sz="0" w:space="0" w:color="auto"/>
            <w:bottom w:val="none" w:sz="0" w:space="0" w:color="auto"/>
            <w:right w:val="none" w:sz="0" w:space="0" w:color="auto"/>
          </w:divBdr>
        </w:div>
        <w:div w:id="1376347441">
          <w:marLeft w:val="0"/>
          <w:marRight w:val="0"/>
          <w:marTop w:val="0"/>
          <w:marBottom w:val="0"/>
          <w:divBdr>
            <w:top w:val="none" w:sz="0" w:space="0" w:color="auto"/>
            <w:left w:val="none" w:sz="0" w:space="0" w:color="auto"/>
            <w:bottom w:val="none" w:sz="0" w:space="0" w:color="auto"/>
            <w:right w:val="none" w:sz="0" w:space="0" w:color="auto"/>
          </w:divBdr>
        </w:div>
        <w:div w:id="1448348876">
          <w:marLeft w:val="0"/>
          <w:marRight w:val="0"/>
          <w:marTop w:val="0"/>
          <w:marBottom w:val="0"/>
          <w:divBdr>
            <w:top w:val="none" w:sz="0" w:space="0" w:color="auto"/>
            <w:left w:val="none" w:sz="0" w:space="0" w:color="auto"/>
            <w:bottom w:val="none" w:sz="0" w:space="0" w:color="auto"/>
            <w:right w:val="none" w:sz="0" w:space="0" w:color="auto"/>
          </w:divBdr>
        </w:div>
        <w:div w:id="1477065790">
          <w:marLeft w:val="0"/>
          <w:marRight w:val="0"/>
          <w:marTop w:val="0"/>
          <w:marBottom w:val="0"/>
          <w:divBdr>
            <w:top w:val="none" w:sz="0" w:space="0" w:color="auto"/>
            <w:left w:val="none" w:sz="0" w:space="0" w:color="auto"/>
            <w:bottom w:val="none" w:sz="0" w:space="0" w:color="auto"/>
            <w:right w:val="none" w:sz="0" w:space="0" w:color="auto"/>
          </w:divBdr>
        </w:div>
        <w:div w:id="1559706703">
          <w:marLeft w:val="0"/>
          <w:marRight w:val="0"/>
          <w:marTop w:val="0"/>
          <w:marBottom w:val="0"/>
          <w:divBdr>
            <w:top w:val="none" w:sz="0" w:space="0" w:color="auto"/>
            <w:left w:val="none" w:sz="0" w:space="0" w:color="auto"/>
            <w:bottom w:val="none" w:sz="0" w:space="0" w:color="auto"/>
            <w:right w:val="none" w:sz="0" w:space="0" w:color="auto"/>
          </w:divBdr>
        </w:div>
        <w:div w:id="1562518677">
          <w:marLeft w:val="0"/>
          <w:marRight w:val="0"/>
          <w:marTop w:val="0"/>
          <w:marBottom w:val="0"/>
          <w:divBdr>
            <w:top w:val="none" w:sz="0" w:space="0" w:color="auto"/>
            <w:left w:val="none" w:sz="0" w:space="0" w:color="auto"/>
            <w:bottom w:val="none" w:sz="0" w:space="0" w:color="auto"/>
            <w:right w:val="none" w:sz="0" w:space="0" w:color="auto"/>
          </w:divBdr>
        </w:div>
        <w:div w:id="1582760272">
          <w:marLeft w:val="0"/>
          <w:marRight w:val="0"/>
          <w:marTop w:val="0"/>
          <w:marBottom w:val="0"/>
          <w:divBdr>
            <w:top w:val="none" w:sz="0" w:space="0" w:color="auto"/>
            <w:left w:val="none" w:sz="0" w:space="0" w:color="auto"/>
            <w:bottom w:val="none" w:sz="0" w:space="0" w:color="auto"/>
            <w:right w:val="none" w:sz="0" w:space="0" w:color="auto"/>
          </w:divBdr>
        </w:div>
        <w:div w:id="1655718541">
          <w:marLeft w:val="0"/>
          <w:marRight w:val="0"/>
          <w:marTop w:val="0"/>
          <w:marBottom w:val="0"/>
          <w:divBdr>
            <w:top w:val="none" w:sz="0" w:space="0" w:color="auto"/>
            <w:left w:val="none" w:sz="0" w:space="0" w:color="auto"/>
            <w:bottom w:val="none" w:sz="0" w:space="0" w:color="auto"/>
            <w:right w:val="none" w:sz="0" w:space="0" w:color="auto"/>
          </w:divBdr>
        </w:div>
        <w:div w:id="1712459419">
          <w:marLeft w:val="0"/>
          <w:marRight w:val="0"/>
          <w:marTop w:val="0"/>
          <w:marBottom w:val="0"/>
          <w:divBdr>
            <w:top w:val="none" w:sz="0" w:space="0" w:color="auto"/>
            <w:left w:val="none" w:sz="0" w:space="0" w:color="auto"/>
            <w:bottom w:val="none" w:sz="0" w:space="0" w:color="auto"/>
            <w:right w:val="none" w:sz="0" w:space="0" w:color="auto"/>
          </w:divBdr>
        </w:div>
        <w:div w:id="1722511364">
          <w:marLeft w:val="0"/>
          <w:marRight w:val="0"/>
          <w:marTop w:val="0"/>
          <w:marBottom w:val="0"/>
          <w:divBdr>
            <w:top w:val="none" w:sz="0" w:space="0" w:color="auto"/>
            <w:left w:val="none" w:sz="0" w:space="0" w:color="auto"/>
            <w:bottom w:val="none" w:sz="0" w:space="0" w:color="auto"/>
            <w:right w:val="none" w:sz="0" w:space="0" w:color="auto"/>
          </w:divBdr>
        </w:div>
        <w:div w:id="1737580807">
          <w:marLeft w:val="0"/>
          <w:marRight w:val="0"/>
          <w:marTop w:val="0"/>
          <w:marBottom w:val="0"/>
          <w:divBdr>
            <w:top w:val="none" w:sz="0" w:space="0" w:color="auto"/>
            <w:left w:val="none" w:sz="0" w:space="0" w:color="auto"/>
            <w:bottom w:val="none" w:sz="0" w:space="0" w:color="auto"/>
            <w:right w:val="none" w:sz="0" w:space="0" w:color="auto"/>
          </w:divBdr>
        </w:div>
        <w:div w:id="1811826298">
          <w:marLeft w:val="0"/>
          <w:marRight w:val="0"/>
          <w:marTop w:val="0"/>
          <w:marBottom w:val="0"/>
          <w:divBdr>
            <w:top w:val="none" w:sz="0" w:space="0" w:color="auto"/>
            <w:left w:val="none" w:sz="0" w:space="0" w:color="auto"/>
            <w:bottom w:val="none" w:sz="0" w:space="0" w:color="auto"/>
            <w:right w:val="none" w:sz="0" w:space="0" w:color="auto"/>
          </w:divBdr>
        </w:div>
        <w:div w:id="1813017796">
          <w:marLeft w:val="0"/>
          <w:marRight w:val="0"/>
          <w:marTop w:val="0"/>
          <w:marBottom w:val="0"/>
          <w:divBdr>
            <w:top w:val="none" w:sz="0" w:space="0" w:color="auto"/>
            <w:left w:val="none" w:sz="0" w:space="0" w:color="auto"/>
            <w:bottom w:val="none" w:sz="0" w:space="0" w:color="auto"/>
            <w:right w:val="none" w:sz="0" w:space="0" w:color="auto"/>
          </w:divBdr>
        </w:div>
        <w:div w:id="1895576355">
          <w:marLeft w:val="0"/>
          <w:marRight w:val="0"/>
          <w:marTop w:val="0"/>
          <w:marBottom w:val="0"/>
          <w:divBdr>
            <w:top w:val="none" w:sz="0" w:space="0" w:color="auto"/>
            <w:left w:val="none" w:sz="0" w:space="0" w:color="auto"/>
            <w:bottom w:val="none" w:sz="0" w:space="0" w:color="auto"/>
            <w:right w:val="none" w:sz="0" w:space="0" w:color="auto"/>
          </w:divBdr>
        </w:div>
        <w:div w:id="1908029784">
          <w:marLeft w:val="0"/>
          <w:marRight w:val="0"/>
          <w:marTop w:val="0"/>
          <w:marBottom w:val="0"/>
          <w:divBdr>
            <w:top w:val="none" w:sz="0" w:space="0" w:color="auto"/>
            <w:left w:val="none" w:sz="0" w:space="0" w:color="auto"/>
            <w:bottom w:val="none" w:sz="0" w:space="0" w:color="auto"/>
            <w:right w:val="none" w:sz="0" w:space="0" w:color="auto"/>
          </w:divBdr>
        </w:div>
        <w:div w:id="1934707078">
          <w:marLeft w:val="0"/>
          <w:marRight w:val="0"/>
          <w:marTop w:val="0"/>
          <w:marBottom w:val="0"/>
          <w:divBdr>
            <w:top w:val="none" w:sz="0" w:space="0" w:color="auto"/>
            <w:left w:val="none" w:sz="0" w:space="0" w:color="auto"/>
            <w:bottom w:val="none" w:sz="0" w:space="0" w:color="auto"/>
            <w:right w:val="none" w:sz="0" w:space="0" w:color="auto"/>
          </w:divBdr>
        </w:div>
        <w:div w:id="1982692860">
          <w:marLeft w:val="0"/>
          <w:marRight w:val="0"/>
          <w:marTop w:val="0"/>
          <w:marBottom w:val="0"/>
          <w:divBdr>
            <w:top w:val="none" w:sz="0" w:space="0" w:color="auto"/>
            <w:left w:val="none" w:sz="0" w:space="0" w:color="auto"/>
            <w:bottom w:val="none" w:sz="0" w:space="0" w:color="auto"/>
            <w:right w:val="none" w:sz="0" w:space="0" w:color="auto"/>
          </w:divBdr>
        </w:div>
        <w:div w:id="1983921072">
          <w:marLeft w:val="0"/>
          <w:marRight w:val="0"/>
          <w:marTop w:val="0"/>
          <w:marBottom w:val="0"/>
          <w:divBdr>
            <w:top w:val="none" w:sz="0" w:space="0" w:color="auto"/>
            <w:left w:val="none" w:sz="0" w:space="0" w:color="auto"/>
            <w:bottom w:val="none" w:sz="0" w:space="0" w:color="auto"/>
            <w:right w:val="none" w:sz="0" w:space="0" w:color="auto"/>
          </w:divBdr>
        </w:div>
        <w:div w:id="1984890079">
          <w:marLeft w:val="0"/>
          <w:marRight w:val="0"/>
          <w:marTop w:val="0"/>
          <w:marBottom w:val="0"/>
          <w:divBdr>
            <w:top w:val="none" w:sz="0" w:space="0" w:color="auto"/>
            <w:left w:val="none" w:sz="0" w:space="0" w:color="auto"/>
            <w:bottom w:val="none" w:sz="0" w:space="0" w:color="auto"/>
            <w:right w:val="none" w:sz="0" w:space="0" w:color="auto"/>
          </w:divBdr>
        </w:div>
        <w:div w:id="2012488055">
          <w:marLeft w:val="0"/>
          <w:marRight w:val="0"/>
          <w:marTop w:val="0"/>
          <w:marBottom w:val="0"/>
          <w:divBdr>
            <w:top w:val="none" w:sz="0" w:space="0" w:color="auto"/>
            <w:left w:val="none" w:sz="0" w:space="0" w:color="auto"/>
            <w:bottom w:val="none" w:sz="0" w:space="0" w:color="auto"/>
            <w:right w:val="none" w:sz="0" w:space="0" w:color="auto"/>
          </w:divBdr>
        </w:div>
        <w:div w:id="2026590611">
          <w:marLeft w:val="0"/>
          <w:marRight w:val="0"/>
          <w:marTop w:val="0"/>
          <w:marBottom w:val="0"/>
          <w:divBdr>
            <w:top w:val="none" w:sz="0" w:space="0" w:color="auto"/>
            <w:left w:val="none" w:sz="0" w:space="0" w:color="auto"/>
            <w:bottom w:val="none" w:sz="0" w:space="0" w:color="auto"/>
            <w:right w:val="none" w:sz="0" w:space="0" w:color="auto"/>
          </w:divBdr>
        </w:div>
        <w:div w:id="2140100836">
          <w:marLeft w:val="0"/>
          <w:marRight w:val="0"/>
          <w:marTop w:val="0"/>
          <w:marBottom w:val="0"/>
          <w:divBdr>
            <w:top w:val="none" w:sz="0" w:space="0" w:color="auto"/>
            <w:left w:val="none" w:sz="0" w:space="0" w:color="auto"/>
            <w:bottom w:val="none" w:sz="0" w:space="0" w:color="auto"/>
            <w:right w:val="none" w:sz="0" w:space="0" w:color="auto"/>
          </w:divBdr>
        </w:div>
      </w:divsChild>
    </w:div>
    <w:div w:id="1808933246">
      <w:bodyDiv w:val="1"/>
      <w:marLeft w:val="0"/>
      <w:marRight w:val="0"/>
      <w:marTop w:val="0"/>
      <w:marBottom w:val="0"/>
      <w:divBdr>
        <w:top w:val="none" w:sz="0" w:space="0" w:color="auto"/>
        <w:left w:val="none" w:sz="0" w:space="0" w:color="auto"/>
        <w:bottom w:val="none" w:sz="0" w:space="0" w:color="auto"/>
        <w:right w:val="none" w:sz="0" w:space="0" w:color="auto"/>
      </w:divBdr>
    </w:div>
    <w:div w:id="1830097732">
      <w:bodyDiv w:val="1"/>
      <w:marLeft w:val="0"/>
      <w:marRight w:val="0"/>
      <w:marTop w:val="0"/>
      <w:marBottom w:val="0"/>
      <w:divBdr>
        <w:top w:val="none" w:sz="0" w:space="0" w:color="auto"/>
        <w:left w:val="none" w:sz="0" w:space="0" w:color="auto"/>
        <w:bottom w:val="none" w:sz="0" w:space="0" w:color="auto"/>
        <w:right w:val="none" w:sz="0" w:space="0" w:color="auto"/>
      </w:divBdr>
    </w:div>
    <w:div w:id="1841045202">
      <w:bodyDiv w:val="1"/>
      <w:marLeft w:val="0"/>
      <w:marRight w:val="0"/>
      <w:marTop w:val="0"/>
      <w:marBottom w:val="0"/>
      <w:divBdr>
        <w:top w:val="none" w:sz="0" w:space="0" w:color="auto"/>
        <w:left w:val="none" w:sz="0" w:space="0" w:color="auto"/>
        <w:bottom w:val="none" w:sz="0" w:space="0" w:color="auto"/>
        <w:right w:val="none" w:sz="0" w:space="0" w:color="auto"/>
      </w:divBdr>
    </w:div>
    <w:div w:id="1856535318">
      <w:bodyDiv w:val="1"/>
      <w:marLeft w:val="0"/>
      <w:marRight w:val="0"/>
      <w:marTop w:val="0"/>
      <w:marBottom w:val="0"/>
      <w:divBdr>
        <w:top w:val="none" w:sz="0" w:space="0" w:color="auto"/>
        <w:left w:val="none" w:sz="0" w:space="0" w:color="auto"/>
        <w:bottom w:val="none" w:sz="0" w:space="0" w:color="auto"/>
        <w:right w:val="none" w:sz="0" w:space="0" w:color="auto"/>
      </w:divBdr>
    </w:div>
    <w:div w:id="1877310867">
      <w:bodyDiv w:val="1"/>
      <w:marLeft w:val="0"/>
      <w:marRight w:val="0"/>
      <w:marTop w:val="0"/>
      <w:marBottom w:val="0"/>
      <w:divBdr>
        <w:top w:val="none" w:sz="0" w:space="0" w:color="auto"/>
        <w:left w:val="none" w:sz="0" w:space="0" w:color="auto"/>
        <w:bottom w:val="none" w:sz="0" w:space="0" w:color="auto"/>
        <w:right w:val="none" w:sz="0" w:space="0" w:color="auto"/>
      </w:divBdr>
    </w:div>
    <w:div w:id="1881016746">
      <w:bodyDiv w:val="1"/>
      <w:marLeft w:val="0"/>
      <w:marRight w:val="0"/>
      <w:marTop w:val="0"/>
      <w:marBottom w:val="0"/>
      <w:divBdr>
        <w:top w:val="none" w:sz="0" w:space="0" w:color="auto"/>
        <w:left w:val="none" w:sz="0" w:space="0" w:color="auto"/>
        <w:bottom w:val="none" w:sz="0" w:space="0" w:color="auto"/>
        <w:right w:val="none" w:sz="0" w:space="0" w:color="auto"/>
      </w:divBdr>
    </w:div>
    <w:div w:id="1895921142">
      <w:bodyDiv w:val="1"/>
      <w:marLeft w:val="0"/>
      <w:marRight w:val="0"/>
      <w:marTop w:val="0"/>
      <w:marBottom w:val="0"/>
      <w:divBdr>
        <w:top w:val="none" w:sz="0" w:space="0" w:color="auto"/>
        <w:left w:val="none" w:sz="0" w:space="0" w:color="auto"/>
        <w:bottom w:val="none" w:sz="0" w:space="0" w:color="auto"/>
        <w:right w:val="none" w:sz="0" w:space="0" w:color="auto"/>
      </w:divBdr>
    </w:div>
    <w:div w:id="1896617940">
      <w:bodyDiv w:val="1"/>
      <w:marLeft w:val="0"/>
      <w:marRight w:val="0"/>
      <w:marTop w:val="0"/>
      <w:marBottom w:val="0"/>
      <w:divBdr>
        <w:top w:val="none" w:sz="0" w:space="0" w:color="auto"/>
        <w:left w:val="none" w:sz="0" w:space="0" w:color="auto"/>
        <w:bottom w:val="none" w:sz="0" w:space="0" w:color="auto"/>
        <w:right w:val="none" w:sz="0" w:space="0" w:color="auto"/>
      </w:divBdr>
    </w:div>
    <w:div w:id="1899196682">
      <w:bodyDiv w:val="1"/>
      <w:marLeft w:val="0"/>
      <w:marRight w:val="0"/>
      <w:marTop w:val="0"/>
      <w:marBottom w:val="0"/>
      <w:divBdr>
        <w:top w:val="none" w:sz="0" w:space="0" w:color="auto"/>
        <w:left w:val="none" w:sz="0" w:space="0" w:color="auto"/>
        <w:bottom w:val="none" w:sz="0" w:space="0" w:color="auto"/>
        <w:right w:val="none" w:sz="0" w:space="0" w:color="auto"/>
      </w:divBdr>
    </w:div>
    <w:div w:id="1901597213">
      <w:bodyDiv w:val="1"/>
      <w:marLeft w:val="0"/>
      <w:marRight w:val="0"/>
      <w:marTop w:val="0"/>
      <w:marBottom w:val="0"/>
      <w:divBdr>
        <w:top w:val="none" w:sz="0" w:space="0" w:color="auto"/>
        <w:left w:val="none" w:sz="0" w:space="0" w:color="auto"/>
        <w:bottom w:val="none" w:sz="0" w:space="0" w:color="auto"/>
        <w:right w:val="none" w:sz="0" w:space="0" w:color="auto"/>
      </w:divBdr>
    </w:div>
    <w:div w:id="1913466411">
      <w:bodyDiv w:val="1"/>
      <w:marLeft w:val="0"/>
      <w:marRight w:val="0"/>
      <w:marTop w:val="0"/>
      <w:marBottom w:val="0"/>
      <w:divBdr>
        <w:top w:val="none" w:sz="0" w:space="0" w:color="auto"/>
        <w:left w:val="none" w:sz="0" w:space="0" w:color="auto"/>
        <w:bottom w:val="none" w:sz="0" w:space="0" w:color="auto"/>
        <w:right w:val="none" w:sz="0" w:space="0" w:color="auto"/>
      </w:divBdr>
    </w:div>
    <w:div w:id="1925214853">
      <w:bodyDiv w:val="1"/>
      <w:marLeft w:val="0"/>
      <w:marRight w:val="0"/>
      <w:marTop w:val="0"/>
      <w:marBottom w:val="0"/>
      <w:divBdr>
        <w:top w:val="none" w:sz="0" w:space="0" w:color="auto"/>
        <w:left w:val="none" w:sz="0" w:space="0" w:color="auto"/>
        <w:bottom w:val="none" w:sz="0" w:space="0" w:color="auto"/>
        <w:right w:val="none" w:sz="0" w:space="0" w:color="auto"/>
      </w:divBdr>
      <w:divsChild>
        <w:div w:id="59444936">
          <w:marLeft w:val="0"/>
          <w:marRight w:val="0"/>
          <w:marTop w:val="0"/>
          <w:marBottom w:val="0"/>
          <w:divBdr>
            <w:top w:val="none" w:sz="0" w:space="0" w:color="auto"/>
            <w:left w:val="none" w:sz="0" w:space="0" w:color="auto"/>
            <w:bottom w:val="none" w:sz="0" w:space="0" w:color="auto"/>
            <w:right w:val="none" w:sz="0" w:space="0" w:color="auto"/>
          </w:divBdr>
        </w:div>
        <w:div w:id="60253837">
          <w:marLeft w:val="0"/>
          <w:marRight w:val="0"/>
          <w:marTop w:val="0"/>
          <w:marBottom w:val="0"/>
          <w:divBdr>
            <w:top w:val="none" w:sz="0" w:space="0" w:color="auto"/>
            <w:left w:val="none" w:sz="0" w:space="0" w:color="auto"/>
            <w:bottom w:val="none" w:sz="0" w:space="0" w:color="auto"/>
            <w:right w:val="none" w:sz="0" w:space="0" w:color="auto"/>
          </w:divBdr>
        </w:div>
        <w:div w:id="124398870">
          <w:marLeft w:val="0"/>
          <w:marRight w:val="0"/>
          <w:marTop w:val="0"/>
          <w:marBottom w:val="0"/>
          <w:divBdr>
            <w:top w:val="none" w:sz="0" w:space="0" w:color="auto"/>
            <w:left w:val="none" w:sz="0" w:space="0" w:color="auto"/>
            <w:bottom w:val="none" w:sz="0" w:space="0" w:color="auto"/>
            <w:right w:val="none" w:sz="0" w:space="0" w:color="auto"/>
          </w:divBdr>
        </w:div>
        <w:div w:id="154147902">
          <w:marLeft w:val="0"/>
          <w:marRight w:val="0"/>
          <w:marTop w:val="0"/>
          <w:marBottom w:val="0"/>
          <w:divBdr>
            <w:top w:val="none" w:sz="0" w:space="0" w:color="auto"/>
            <w:left w:val="none" w:sz="0" w:space="0" w:color="auto"/>
            <w:bottom w:val="none" w:sz="0" w:space="0" w:color="auto"/>
            <w:right w:val="none" w:sz="0" w:space="0" w:color="auto"/>
          </w:divBdr>
        </w:div>
        <w:div w:id="166480939">
          <w:marLeft w:val="0"/>
          <w:marRight w:val="0"/>
          <w:marTop w:val="0"/>
          <w:marBottom w:val="0"/>
          <w:divBdr>
            <w:top w:val="none" w:sz="0" w:space="0" w:color="auto"/>
            <w:left w:val="none" w:sz="0" w:space="0" w:color="auto"/>
            <w:bottom w:val="none" w:sz="0" w:space="0" w:color="auto"/>
            <w:right w:val="none" w:sz="0" w:space="0" w:color="auto"/>
          </w:divBdr>
        </w:div>
        <w:div w:id="199056546">
          <w:marLeft w:val="0"/>
          <w:marRight w:val="0"/>
          <w:marTop w:val="0"/>
          <w:marBottom w:val="0"/>
          <w:divBdr>
            <w:top w:val="none" w:sz="0" w:space="0" w:color="auto"/>
            <w:left w:val="none" w:sz="0" w:space="0" w:color="auto"/>
            <w:bottom w:val="none" w:sz="0" w:space="0" w:color="auto"/>
            <w:right w:val="none" w:sz="0" w:space="0" w:color="auto"/>
          </w:divBdr>
        </w:div>
        <w:div w:id="204030699">
          <w:marLeft w:val="0"/>
          <w:marRight w:val="0"/>
          <w:marTop w:val="0"/>
          <w:marBottom w:val="0"/>
          <w:divBdr>
            <w:top w:val="none" w:sz="0" w:space="0" w:color="auto"/>
            <w:left w:val="none" w:sz="0" w:space="0" w:color="auto"/>
            <w:bottom w:val="none" w:sz="0" w:space="0" w:color="auto"/>
            <w:right w:val="none" w:sz="0" w:space="0" w:color="auto"/>
          </w:divBdr>
        </w:div>
        <w:div w:id="219287157">
          <w:marLeft w:val="0"/>
          <w:marRight w:val="0"/>
          <w:marTop w:val="0"/>
          <w:marBottom w:val="0"/>
          <w:divBdr>
            <w:top w:val="none" w:sz="0" w:space="0" w:color="auto"/>
            <w:left w:val="none" w:sz="0" w:space="0" w:color="auto"/>
            <w:bottom w:val="none" w:sz="0" w:space="0" w:color="auto"/>
            <w:right w:val="none" w:sz="0" w:space="0" w:color="auto"/>
          </w:divBdr>
        </w:div>
        <w:div w:id="263542107">
          <w:marLeft w:val="0"/>
          <w:marRight w:val="0"/>
          <w:marTop w:val="0"/>
          <w:marBottom w:val="0"/>
          <w:divBdr>
            <w:top w:val="none" w:sz="0" w:space="0" w:color="auto"/>
            <w:left w:val="none" w:sz="0" w:space="0" w:color="auto"/>
            <w:bottom w:val="none" w:sz="0" w:space="0" w:color="auto"/>
            <w:right w:val="none" w:sz="0" w:space="0" w:color="auto"/>
          </w:divBdr>
        </w:div>
        <w:div w:id="268632119">
          <w:marLeft w:val="0"/>
          <w:marRight w:val="0"/>
          <w:marTop w:val="0"/>
          <w:marBottom w:val="0"/>
          <w:divBdr>
            <w:top w:val="none" w:sz="0" w:space="0" w:color="auto"/>
            <w:left w:val="none" w:sz="0" w:space="0" w:color="auto"/>
            <w:bottom w:val="none" w:sz="0" w:space="0" w:color="auto"/>
            <w:right w:val="none" w:sz="0" w:space="0" w:color="auto"/>
          </w:divBdr>
        </w:div>
        <w:div w:id="286351740">
          <w:marLeft w:val="0"/>
          <w:marRight w:val="0"/>
          <w:marTop w:val="0"/>
          <w:marBottom w:val="0"/>
          <w:divBdr>
            <w:top w:val="none" w:sz="0" w:space="0" w:color="auto"/>
            <w:left w:val="none" w:sz="0" w:space="0" w:color="auto"/>
            <w:bottom w:val="none" w:sz="0" w:space="0" w:color="auto"/>
            <w:right w:val="none" w:sz="0" w:space="0" w:color="auto"/>
          </w:divBdr>
        </w:div>
        <w:div w:id="344287894">
          <w:marLeft w:val="0"/>
          <w:marRight w:val="0"/>
          <w:marTop w:val="0"/>
          <w:marBottom w:val="0"/>
          <w:divBdr>
            <w:top w:val="none" w:sz="0" w:space="0" w:color="auto"/>
            <w:left w:val="none" w:sz="0" w:space="0" w:color="auto"/>
            <w:bottom w:val="none" w:sz="0" w:space="0" w:color="auto"/>
            <w:right w:val="none" w:sz="0" w:space="0" w:color="auto"/>
          </w:divBdr>
        </w:div>
        <w:div w:id="364798042">
          <w:marLeft w:val="0"/>
          <w:marRight w:val="0"/>
          <w:marTop w:val="0"/>
          <w:marBottom w:val="0"/>
          <w:divBdr>
            <w:top w:val="none" w:sz="0" w:space="0" w:color="auto"/>
            <w:left w:val="none" w:sz="0" w:space="0" w:color="auto"/>
            <w:bottom w:val="none" w:sz="0" w:space="0" w:color="auto"/>
            <w:right w:val="none" w:sz="0" w:space="0" w:color="auto"/>
          </w:divBdr>
        </w:div>
        <w:div w:id="376703055">
          <w:marLeft w:val="0"/>
          <w:marRight w:val="0"/>
          <w:marTop w:val="0"/>
          <w:marBottom w:val="0"/>
          <w:divBdr>
            <w:top w:val="none" w:sz="0" w:space="0" w:color="auto"/>
            <w:left w:val="none" w:sz="0" w:space="0" w:color="auto"/>
            <w:bottom w:val="none" w:sz="0" w:space="0" w:color="auto"/>
            <w:right w:val="none" w:sz="0" w:space="0" w:color="auto"/>
          </w:divBdr>
        </w:div>
        <w:div w:id="413865435">
          <w:marLeft w:val="0"/>
          <w:marRight w:val="0"/>
          <w:marTop w:val="0"/>
          <w:marBottom w:val="0"/>
          <w:divBdr>
            <w:top w:val="none" w:sz="0" w:space="0" w:color="auto"/>
            <w:left w:val="none" w:sz="0" w:space="0" w:color="auto"/>
            <w:bottom w:val="none" w:sz="0" w:space="0" w:color="auto"/>
            <w:right w:val="none" w:sz="0" w:space="0" w:color="auto"/>
          </w:divBdr>
        </w:div>
        <w:div w:id="543518147">
          <w:marLeft w:val="0"/>
          <w:marRight w:val="0"/>
          <w:marTop w:val="0"/>
          <w:marBottom w:val="0"/>
          <w:divBdr>
            <w:top w:val="none" w:sz="0" w:space="0" w:color="auto"/>
            <w:left w:val="none" w:sz="0" w:space="0" w:color="auto"/>
            <w:bottom w:val="none" w:sz="0" w:space="0" w:color="auto"/>
            <w:right w:val="none" w:sz="0" w:space="0" w:color="auto"/>
          </w:divBdr>
        </w:div>
        <w:div w:id="597567833">
          <w:marLeft w:val="0"/>
          <w:marRight w:val="0"/>
          <w:marTop w:val="0"/>
          <w:marBottom w:val="0"/>
          <w:divBdr>
            <w:top w:val="none" w:sz="0" w:space="0" w:color="auto"/>
            <w:left w:val="none" w:sz="0" w:space="0" w:color="auto"/>
            <w:bottom w:val="none" w:sz="0" w:space="0" w:color="auto"/>
            <w:right w:val="none" w:sz="0" w:space="0" w:color="auto"/>
          </w:divBdr>
        </w:div>
        <w:div w:id="597950828">
          <w:marLeft w:val="0"/>
          <w:marRight w:val="0"/>
          <w:marTop w:val="0"/>
          <w:marBottom w:val="0"/>
          <w:divBdr>
            <w:top w:val="none" w:sz="0" w:space="0" w:color="auto"/>
            <w:left w:val="none" w:sz="0" w:space="0" w:color="auto"/>
            <w:bottom w:val="none" w:sz="0" w:space="0" w:color="auto"/>
            <w:right w:val="none" w:sz="0" w:space="0" w:color="auto"/>
          </w:divBdr>
        </w:div>
        <w:div w:id="641887845">
          <w:marLeft w:val="0"/>
          <w:marRight w:val="0"/>
          <w:marTop w:val="0"/>
          <w:marBottom w:val="0"/>
          <w:divBdr>
            <w:top w:val="none" w:sz="0" w:space="0" w:color="auto"/>
            <w:left w:val="none" w:sz="0" w:space="0" w:color="auto"/>
            <w:bottom w:val="none" w:sz="0" w:space="0" w:color="auto"/>
            <w:right w:val="none" w:sz="0" w:space="0" w:color="auto"/>
          </w:divBdr>
        </w:div>
        <w:div w:id="697967132">
          <w:marLeft w:val="0"/>
          <w:marRight w:val="0"/>
          <w:marTop w:val="0"/>
          <w:marBottom w:val="0"/>
          <w:divBdr>
            <w:top w:val="none" w:sz="0" w:space="0" w:color="auto"/>
            <w:left w:val="none" w:sz="0" w:space="0" w:color="auto"/>
            <w:bottom w:val="none" w:sz="0" w:space="0" w:color="auto"/>
            <w:right w:val="none" w:sz="0" w:space="0" w:color="auto"/>
          </w:divBdr>
        </w:div>
        <w:div w:id="901059591">
          <w:marLeft w:val="0"/>
          <w:marRight w:val="0"/>
          <w:marTop w:val="0"/>
          <w:marBottom w:val="0"/>
          <w:divBdr>
            <w:top w:val="none" w:sz="0" w:space="0" w:color="auto"/>
            <w:left w:val="none" w:sz="0" w:space="0" w:color="auto"/>
            <w:bottom w:val="none" w:sz="0" w:space="0" w:color="auto"/>
            <w:right w:val="none" w:sz="0" w:space="0" w:color="auto"/>
          </w:divBdr>
        </w:div>
        <w:div w:id="928463868">
          <w:marLeft w:val="0"/>
          <w:marRight w:val="0"/>
          <w:marTop w:val="0"/>
          <w:marBottom w:val="0"/>
          <w:divBdr>
            <w:top w:val="none" w:sz="0" w:space="0" w:color="auto"/>
            <w:left w:val="none" w:sz="0" w:space="0" w:color="auto"/>
            <w:bottom w:val="none" w:sz="0" w:space="0" w:color="auto"/>
            <w:right w:val="none" w:sz="0" w:space="0" w:color="auto"/>
          </w:divBdr>
        </w:div>
        <w:div w:id="1020660619">
          <w:marLeft w:val="0"/>
          <w:marRight w:val="0"/>
          <w:marTop w:val="0"/>
          <w:marBottom w:val="0"/>
          <w:divBdr>
            <w:top w:val="none" w:sz="0" w:space="0" w:color="auto"/>
            <w:left w:val="none" w:sz="0" w:space="0" w:color="auto"/>
            <w:bottom w:val="none" w:sz="0" w:space="0" w:color="auto"/>
            <w:right w:val="none" w:sz="0" w:space="0" w:color="auto"/>
          </w:divBdr>
        </w:div>
        <w:div w:id="1055007244">
          <w:marLeft w:val="0"/>
          <w:marRight w:val="0"/>
          <w:marTop w:val="0"/>
          <w:marBottom w:val="0"/>
          <w:divBdr>
            <w:top w:val="none" w:sz="0" w:space="0" w:color="auto"/>
            <w:left w:val="none" w:sz="0" w:space="0" w:color="auto"/>
            <w:bottom w:val="none" w:sz="0" w:space="0" w:color="auto"/>
            <w:right w:val="none" w:sz="0" w:space="0" w:color="auto"/>
          </w:divBdr>
        </w:div>
        <w:div w:id="1100249570">
          <w:marLeft w:val="0"/>
          <w:marRight w:val="0"/>
          <w:marTop w:val="0"/>
          <w:marBottom w:val="0"/>
          <w:divBdr>
            <w:top w:val="none" w:sz="0" w:space="0" w:color="auto"/>
            <w:left w:val="none" w:sz="0" w:space="0" w:color="auto"/>
            <w:bottom w:val="none" w:sz="0" w:space="0" w:color="auto"/>
            <w:right w:val="none" w:sz="0" w:space="0" w:color="auto"/>
          </w:divBdr>
        </w:div>
        <w:div w:id="1114132532">
          <w:marLeft w:val="0"/>
          <w:marRight w:val="0"/>
          <w:marTop w:val="0"/>
          <w:marBottom w:val="0"/>
          <w:divBdr>
            <w:top w:val="none" w:sz="0" w:space="0" w:color="auto"/>
            <w:left w:val="none" w:sz="0" w:space="0" w:color="auto"/>
            <w:bottom w:val="none" w:sz="0" w:space="0" w:color="auto"/>
            <w:right w:val="none" w:sz="0" w:space="0" w:color="auto"/>
          </w:divBdr>
        </w:div>
        <w:div w:id="1141850932">
          <w:marLeft w:val="0"/>
          <w:marRight w:val="0"/>
          <w:marTop w:val="0"/>
          <w:marBottom w:val="0"/>
          <w:divBdr>
            <w:top w:val="none" w:sz="0" w:space="0" w:color="auto"/>
            <w:left w:val="none" w:sz="0" w:space="0" w:color="auto"/>
            <w:bottom w:val="none" w:sz="0" w:space="0" w:color="auto"/>
            <w:right w:val="none" w:sz="0" w:space="0" w:color="auto"/>
          </w:divBdr>
        </w:div>
        <w:div w:id="1251159042">
          <w:marLeft w:val="0"/>
          <w:marRight w:val="0"/>
          <w:marTop w:val="0"/>
          <w:marBottom w:val="0"/>
          <w:divBdr>
            <w:top w:val="none" w:sz="0" w:space="0" w:color="auto"/>
            <w:left w:val="none" w:sz="0" w:space="0" w:color="auto"/>
            <w:bottom w:val="none" w:sz="0" w:space="0" w:color="auto"/>
            <w:right w:val="none" w:sz="0" w:space="0" w:color="auto"/>
          </w:divBdr>
        </w:div>
        <w:div w:id="1296985433">
          <w:marLeft w:val="0"/>
          <w:marRight w:val="0"/>
          <w:marTop w:val="0"/>
          <w:marBottom w:val="0"/>
          <w:divBdr>
            <w:top w:val="none" w:sz="0" w:space="0" w:color="auto"/>
            <w:left w:val="none" w:sz="0" w:space="0" w:color="auto"/>
            <w:bottom w:val="none" w:sz="0" w:space="0" w:color="auto"/>
            <w:right w:val="none" w:sz="0" w:space="0" w:color="auto"/>
          </w:divBdr>
        </w:div>
        <w:div w:id="1324696829">
          <w:marLeft w:val="0"/>
          <w:marRight w:val="0"/>
          <w:marTop w:val="0"/>
          <w:marBottom w:val="0"/>
          <w:divBdr>
            <w:top w:val="none" w:sz="0" w:space="0" w:color="auto"/>
            <w:left w:val="none" w:sz="0" w:space="0" w:color="auto"/>
            <w:bottom w:val="none" w:sz="0" w:space="0" w:color="auto"/>
            <w:right w:val="none" w:sz="0" w:space="0" w:color="auto"/>
          </w:divBdr>
        </w:div>
        <w:div w:id="1346983121">
          <w:marLeft w:val="0"/>
          <w:marRight w:val="0"/>
          <w:marTop w:val="0"/>
          <w:marBottom w:val="0"/>
          <w:divBdr>
            <w:top w:val="none" w:sz="0" w:space="0" w:color="auto"/>
            <w:left w:val="none" w:sz="0" w:space="0" w:color="auto"/>
            <w:bottom w:val="none" w:sz="0" w:space="0" w:color="auto"/>
            <w:right w:val="none" w:sz="0" w:space="0" w:color="auto"/>
          </w:divBdr>
        </w:div>
        <w:div w:id="1393383214">
          <w:marLeft w:val="0"/>
          <w:marRight w:val="0"/>
          <w:marTop w:val="0"/>
          <w:marBottom w:val="0"/>
          <w:divBdr>
            <w:top w:val="none" w:sz="0" w:space="0" w:color="auto"/>
            <w:left w:val="none" w:sz="0" w:space="0" w:color="auto"/>
            <w:bottom w:val="none" w:sz="0" w:space="0" w:color="auto"/>
            <w:right w:val="none" w:sz="0" w:space="0" w:color="auto"/>
          </w:divBdr>
        </w:div>
        <w:div w:id="1406486573">
          <w:marLeft w:val="0"/>
          <w:marRight w:val="0"/>
          <w:marTop w:val="0"/>
          <w:marBottom w:val="0"/>
          <w:divBdr>
            <w:top w:val="none" w:sz="0" w:space="0" w:color="auto"/>
            <w:left w:val="none" w:sz="0" w:space="0" w:color="auto"/>
            <w:bottom w:val="none" w:sz="0" w:space="0" w:color="auto"/>
            <w:right w:val="none" w:sz="0" w:space="0" w:color="auto"/>
          </w:divBdr>
        </w:div>
        <w:div w:id="1670907612">
          <w:marLeft w:val="0"/>
          <w:marRight w:val="0"/>
          <w:marTop w:val="0"/>
          <w:marBottom w:val="0"/>
          <w:divBdr>
            <w:top w:val="none" w:sz="0" w:space="0" w:color="auto"/>
            <w:left w:val="none" w:sz="0" w:space="0" w:color="auto"/>
            <w:bottom w:val="none" w:sz="0" w:space="0" w:color="auto"/>
            <w:right w:val="none" w:sz="0" w:space="0" w:color="auto"/>
          </w:divBdr>
        </w:div>
        <w:div w:id="1763254595">
          <w:marLeft w:val="0"/>
          <w:marRight w:val="0"/>
          <w:marTop w:val="0"/>
          <w:marBottom w:val="0"/>
          <w:divBdr>
            <w:top w:val="none" w:sz="0" w:space="0" w:color="auto"/>
            <w:left w:val="none" w:sz="0" w:space="0" w:color="auto"/>
            <w:bottom w:val="none" w:sz="0" w:space="0" w:color="auto"/>
            <w:right w:val="none" w:sz="0" w:space="0" w:color="auto"/>
          </w:divBdr>
        </w:div>
        <w:div w:id="1839072730">
          <w:marLeft w:val="0"/>
          <w:marRight w:val="0"/>
          <w:marTop w:val="0"/>
          <w:marBottom w:val="0"/>
          <w:divBdr>
            <w:top w:val="none" w:sz="0" w:space="0" w:color="auto"/>
            <w:left w:val="none" w:sz="0" w:space="0" w:color="auto"/>
            <w:bottom w:val="none" w:sz="0" w:space="0" w:color="auto"/>
            <w:right w:val="none" w:sz="0" w:space="0" w:color="auto"/>
          </w:divBdr>
        </w:div>
        <w:div w:id="1852141776">
          <w:marLeft w:val="0"/>
          <w:marRight w:val="0"/>
          <w:marTop w:val="0"/>
          <w:marBottom w:val="0"/>
          <w:divBdr>
            <w:top w:val="none" w:sz="0" w:space="0" w:color="auto"/>
            <w:left w:val="none" w:sz="0" w:space="0" w:color="auto"/>
            <w:bottom w:val="none" w:sz="0" w:space="0" w:color="auto"/>
            <w:right w:val="none" w:sz="0" w:space="0" w:color="auto"/>
          </w:divBdr>
        </w:div>
        <w:div w:id="2058779056">
          <w:marLeft w:val="0"/>
          <w:marRight w:val="0"/>
          <w:marTop w:val="0"/>
          <w:marBottom w:val="0"/>
          <w:divBdr>
            <w:top w:val="none" w:sz="0" w:space="0" w:color="auto"/>
            <w:left w:val="none" w:sz="0" w:space="0" w:color="auto"/>
            <w:bottom w:val="none" w:sz="0" w:space="0" w:color="auto"/>
            <w:right w:val="none" w:sz="0" w:space="0" w:color="auto"/>
          </w:divBdr>
        </w:div>
      </w:divsChild>
    </w:div>
    <w:div w:id="1929268621">
      <w:bodyDiv w:val="1"/>
      <w:marLeft w:val="0"/>
      <w:marRight w:val="0"/>
      <w:marTop w:val="0"/>
      <w:marBottom w:val="0"/>
      <w:divBdr>
        <w:top w:val="none" w:sz="0" w:space="0" w:color="auto"/>
        <w:left w:val="none" w:sz="0" w:space="0" w:color="auto"/>
        <w:bottom w:val="none" w:sz="0" w:space="0" w:color="auto"/>
        <w:right w:val="none" w:sz="0" w:space="0" w:color="auto"/>
      </w:divBdr>
    </w:div>
    <w:div w:id="1930651236">
      <w:bodyDiv w:val="1"/>
      <w:marLeft w:val="0"/>
      <w:marRight w:val="0"/>
      <w:marTop w:val="0"/>
      <w:marBottom w:val="0"/>
      <w:divBdr>
        <w:top w:val="none" w:sz="0" w:space="0" w:color="auto"/>
        <w:left w:val="none" w:sz="0" w:space="0" w:color="auto"/>
        <w:bottom w:val="none" w:sz="0" w:space="0" w:color="auto"/>
        <w:right w:val="none" w:sz="0" w:space="0" w:color="auto"/>
      </w:divBdr>
    </w:div>
    <w:div w:id="1935430213">
      <w:bodyDiv w:val="1"/>
      <w:marLeft w:val="0"/>
      <w:marRight w:val="0"/>
      <w:marTop w:val="0"/>
      <w:marBottom w:val="0"/>
      <w:divBdr>
        <w:top w:val="none" w:sz="0" w:space="0" w:color="auto"/>
        <w:left w:val="none" w:sz="0" w:space="0" w:color="auto"/>
        <w:bottom w:val="none" w:sz="0" w:space="0" w:color="auto"/>
        <w:right w:val="none" w:sz="0" w:space="0" w:color="auto"/>
      </w:divBdr>
    </w:div>
    <w:div w:id="1946693447">
      <w:bodyDiv w:val="1"/>
      <w:marLeft w:val="0"/>
      <w:marRight w:val="0"/>
      <w:marTop w:val="0"/>
      <w:marBottom w:val="0"/>
      <w:divBdr>
        <w:top w:val="none" w:sz="0" w:space="0" w:color="auto"/>
        <w:left w:val="none" w:sz="0" w:space="0" w:color="auto"/>
        <w:bottom w:val="none" w:sz="0" w:space="0" w:color="auto"/>
        <w:right w:val="none" w:sz="0" w:space="0" w:color="auto"/>
      </w:divBdr>
    </w:div>
    <w:div w:id="1951476136">
      <w:bodyDiv w:val="1"/>
      <w:marLeft w:val="0"/>
      <w:marRight w:val="0"/>
      <w:marTop w:val="0"/>
      <w:marBottom w:val="0"/>
      <w:divBdr>
        <w:top w:val="none" w:sz="0" w:space="0" w:color="auto"/>
        <w:left w:val="none" w:sz="0" w:space="0" w:color="auto"/>
        <w:bottom w:val="none" w:sz="0" w:space="0" w:color="auto"/>
        <w:right w:val="none" w:sz="0" w:space="0" w:color="auto"/>
      </w:divBdr>
    </w:div>
    <w:div w:id="1953828340">
      <w:bodyDiv w:val="1"/>
      <w:marLeft w:val="0"/>
      <w:marRight w:val="0"/>
      <w:marTop w:val="0"/>
      <w:marBottom w:val="0"/>
      <w:divBdr>
        <w:top w:val="none" w:sz="0" w:space="0" w:color="auto"/>
        <w:left w:val="none" w:sz="0" w:space="0" w:color="auto"/>
        <w:bottom w:val="none" w:sz="0" w:space="0" w:color="auto"/>
        <w:right w:val="none" w:sz="0" w:space="0" w:color="auto"/>
      </w:divBdr>
    </w:div>
    <w:div w:id="1954943547">
      <w:bodyDiv w:val="1"/>
      <w:marLeft w:val="0"/>
      <w:marRight w:val="0"/>
      <w:marTop w:val="0"/>
      <w:marBottom w:val="0"/>
      <w:divBdr>
        <w:top w:val="none" w:sz="0" w:space="0" w:color="auto"/>
        <w:left w:val="none" w:sz="0" w:space="0" w:color="auto"/>
        <w:bottom w:val="none" w:sz="0" w:space="0" w:color="auto"/>
        <w:right w:val="none" w:sz="0" w:space="0" w:color="auto"/>
      </w:divBdr>
    </w:div>
    <w:div w:id="1962761628">
      <w:bodyDiv w:val="1"/>
      <w:marLeft w:val="0"/>
      <w:marRight w:val="0"/>
      <w:marTop w:val="0"/>
      <w:marBottom w:val="0"/>
      <w:divBdr>
        <w:top w:val="none" w:sz="0" w:space="0" w:color="auto"/>
        <w:left w:val="none" w:sz="0" w:space="0" w:color="auto"/>
        <w:bottom w:val="none" w:sz="0" w:space="0" w:color="auto"/>
        <w:right w:val="none" w:sz="0" w:space="0" w:color="auto"/>
      </w:divBdr>
    </w:div>
    <w:div w:id="1966307187">
      <w:bodyDiv w:val="1"/>
      <w:marLeft w:val="0"/>
      <w:marRight w:val="0"/>
      <w:marTop w:val="0"/>
      <w:marBottom w:val="0"/>
      <w:divBdr>
        <w:top w:val="none" w:sz="0" w:space="0" w:color="auto"/>
        <w:left w:val="none" w:sz="0" w:space="0" w:color="auto"/>
        <w:bottom w:val="none" w:sz="0" w:space="0" w:color="auto"/>
        <w:right w:val="none" w:sz="0" w:space="0" w:color="auto"/>
      </w:divBdr>
    </w:div>
    <w:div w:id="1968663940">
      <w:bodyDiv w:val="1"/>
      <w:marLeft w:val="0"/>
      <w:marRight w:val="0"/>
      <w:marTop w:val="0"/>
      <w:marBottom w:val="0"/>
      <w:divBdr>
        <w:top w:val="none" w:sz="0" w:space="0" w:color="auto"/>
        <w:left w:val="none" w:sz="0" w:space="0" w:color="auto"/>
        <w:bottom w:val="none" w:sz="0" w:space="0" w:color="auto"/>
        <w:right w:val="none" w:sz="0" w:space="0" w:color="auto"/>
      </w:divBdr>
    </w:div>
    <w:div w:id="1976329262">
      <w:bodyDiv w:val="1"/>
      <w:marLeft w:val="0"/>
      <w:marRight w:val="0"/>
      <w:marTop w:val="0"/>
      <w:marBottom w:val="0"/>
      <w:divBdr>
        <w:top w:val="none" w:sz="0" w:space="0" w:color="auto"/>
        <w:left w:val="none" w:sz="0" w:space="0" w:color="auto"/>
        <w:bottom w:val="none" w:sz="0" w:space="0" w:color="auto"/>
        <w:right w:val="none" w:sz="0" w:space="0" w:color="auto"/>
      </w:divBdr>
    </w:div>
    <w:div w:id="1983146332">
      <w:bodyDiv w:val="1"/>
      <w:marLeft w:val="0"/>
      <w:marRight w:val="0"/>
      <w:marTop w:val="0"/>
      <w:marBottom w:val="0"/>
      <w:divBdr>
        <w:top w:val="none" w:sz="0" w:space="0" w:color="auto"/>
        <w:left w:val="none" w:sz="0" w:space="0" w:color="auto"/>
        <w:bottom w:val="none" w:sz="0" w:space="0" w:color="auto"/>
        <w:right w:val="none" w:sz="0" w:space="0" w:color="auto"/>
      </w:divBdr>
      <w:divsChild>
        <w:div w:id="99373833">
          <w:marLeft w:val="0"/>
          <w:marRight w:val="0"/>
          <w:marTop w:val="0"/>
          <w:marBottom w:val="0"/>
          <w:divBdr>
            <w:top w:val="none" w:sz="0" w:space="0" w:color="auto"/>
            <w:left w:val="none" w:sz="0" w:space="0" w:color="auto"/>
            <w:bottom w:val="none" w:sz="0" w:space="0" w:color="auto"/>
            <w:right w:val="none" w:sz="0" w:space="0" w:color="auto"/>
          </w:divBdr>
        </w:div>
        <w:div w:id="152187786">
          <w:marLeft w:val="0"/>
          <w:marRight w:val="0"/>
          <w:marTop w:val="0"/>
          <w:marBottom w:val="0"/>
          <w:divBdr>
            <w:top w:val="none" w:sz="0" w:space="0" w:color="auto"/>
            <w:left w:val="none" w:sz="0" w:space="0" w:color="auto"/>
            <w:bottom w:val="none" w:sz="0" w:space="0" w:color="auto"/>
            <w:right w:val="none" w:sz="0" w:space="0" w:color="auto"/>
          </w:divBdr>
        </w:div>
        <w:div w:id="251814489">
          <w:marLeft w:val="0"/>
          <w:marRight w:val="0"/>
          <w:marTop w:val="0"/>
          <w:marBottom w:val="0"/>
          <w:divBdr>
            <w:top w:val="none" w:sz="0" w:space="0" w:color="auto"/>
            <w:left w:val="none" w:sz="0" w:space="0" w:color="auto"/>
            <w:bottom w:val="none" w:sz="0" w:space="0" w:color="auto"/>
            <w:right w:val="none" w:sz="0" w:space="0" w:color="auto"/>
          </w:divBdr>
        </w:div>
        <w:div w:id="269819714">
          <w:marLeft w:val="0"/>
          <w:marRight w:val="0"/>
          <w:marTop w:val="0"/>
          <w:marBottom w:val="0"/>
          <w:divBdr>
            <w:top w:val="none" w:sz="0" w:space="0" w:color="auto"/>
            <w:left w:val="none" w:sz="0" w:space="0" w:color="auto"/>
            <w:bottom w:val="none" w:sz="0" w:space="0" w:color="auto"/>
            <w:right w:val="none" w:sz="0" w:space="0" w:color="auto"/>
          </w:divBdr>
        </w:div>
        <w:div w:id="288555382">
          <w:marLeft w:val="0"/>
          <w:marRight w:val="0"/>
          <w:marTop w:val="0"/>
          <w:marBottom w:val="0"/>
          <w:divBdr>
            <w:top w:val="none" w:sz="0" w:space="0" w:color="auto"/>
            <w:left w:val="none" w:sz="0" w:space="0" w:color="auto"/>
            <w:bottom w:val="none" w:sz="0" w:space="0" w:color="auto"/>
            <w:right w:val="none" w:sz="0" w:space="0" w:color="auto"/>
          </w:divBdr>
        </w:div>
        <w:div w:id="308098577">
          <w:marLeft w:val="0"/>
          <w:marRight w:val="0"/>
          <w:marTop w:val="0"/>
          <w:marBottom w:val="0"/>
          <w:divBdr>
            <w:top w:val="none" w:sz="0" w:space="0" w:color="auto"/>
            <w:left w:val="none" w:sz="0" w:space="0" w:color="auto"/>
            <w:bottom w:val="none" w:sz="0" w:space="0" w:color="auto"/>
            <w:right w:val="none" w:sz="0" w:space="0" w:color="auto"/>
          </w:divBdr>
        </w:div>
        <w:div w:id="434055822">
          <w:marLeft w:val="0"/>
          <w:marRight w:val="0"/>
          <w:marTop w:val="0"/>
          <w:marBottom w:val="0"/>
          <w:divBdr>
            <w:top w:val="none" w:sz="0" w:space="0" w:color="auto"/>
            <w:left w:val="none" w:sz="0" w:space="0" w:color="auto"/>
            <w:bottom w:val="none" w:sz="0" w:space="0" w:color="auto"/>
            <w:right w:val="none" w:sz="0" w:space="0" w:color="auto"/>
          </w:divBdr>
        </w:div>
        <w:div w:id="566693414">
          <w:marLeft w:val="0"/>
          <w:marRight w:val="0"/>
          <w:marTop w:val="0"/>
          <w:marBottom w:val="0"/>
          <w:divBdr>
            <w:top w:val="none" w:sz="0" w:space="0" w:color="auto"/>
            <w:left w:val="none" w:sz="0" w:space="0" w:color="auto"/>
            <w:bottom w:val="none" w:sz="0" w:space="0" w:color="auto"/>
            <w:right w:val="none" w:sz="0" w:space="0" w:color="auto"/>
          </w:divBdr>
        </w:div>
        <w:div w:id="623535282">
          <w:marLeft w:val="0"/>
          <w:marRight w:val="0"/>
          <w:marTop w:val="0"/>
          <w:marBottom w:val="0"/>
          <w:divBdr>
            <w:top w:val="none" w:sz="0" w:space="0" w:color="auto"/>
            <w:left w:val="none" w:sz="0" w:space="0" w:color="auto"/>
            <w:bottom w:val="none" w:sz="0" w:space="0" w:color="auto"/>
            <w:right w:val="none" w:sz="0" w:space="0" w:color="auto"/>
          </w:divBdr>
        </w:div>
        <w:div w:id="743333687">
          <w:marLeft w:val="0"/>
          <w:marRight w:val="0"/>
          <w:marTop w:val="0"/>
          <w:marBottom w:val="0"/>
          <w:divBdr>
            <w:top w:val="none" w:sz="0" w:space="0" w:color="auto"/>
            <w:left w:val="none" w:sz="0" w:space="0" w:color="auto"/>
            <w:bottom w:val="none" w:sz="0" w:space="0" w:color="auto"/>
            <w:right w:val="none" w:sz="0" w:space="0" w:color="auto"/>
          </w:divBdr>
        </w:div>
        <w:div w:id="749079080">
          <w:marLeft w:val="0"/>
          <w:marRight w:val="0"/>
          <w:marTop w:val="0"/>
          <w:marBottom w:val="0"/>
          <w:divBdr>
            <w:top w:val="none" w:sz="0" w:space="0" w:color="auto"/>
            <w:left w:val="none" w:sz="0" w:space="0" w:color="auto"/>
            <w:bottom w:val="none" w:sz="0" w:space="0" w:color="auto"/>
            <w:right w:val="none" w:sz="0" w:space="0" w:color="auto"/>
          </w:divBdr>
        </w:div>
        <w:div w:id="769204727">
          <w:marLeft w:val="0"/>
          <w:marRight w:val="0"/>
          <w:marTop w:val="0"/>
          <w:marBottom w:val="0"/>
          <w:divBdr>
            <w:top w:val="none" w:sz="0" w:space="0" w:color="auto"/>
            <w:left w:val="none" w:sz="0" w:space="0" w:color="auto"/>
            <w:bottom w:val="none" w:sz="0" w:space="0" w:color="auto"/>
            <w:right w:val="none" w:sz="0" w:space="0" w:color="auto"/>
          </w:divBdr>
        </w:div>
        <w:div w:id="991104649">
          <w:marLeft w:val="0"/>
          <w:marRight w:val="0"/>
          <w:marTop w:val="0"/>
          <w:marBottom w:val="0"/>
          <w:divBdr>
            <w:top w:val="none" w:sz="0" w:space="0" w:color="auto"/>
            <w:left w:val="none" w:sz="0" w:space="0" w:color="auto"/>
            <w:bottom w:val="none" w:sz="0" w:space="0" w:color="auto"/>
            <w:right w:val="none" w:sz="0" w:space="0" w:color="auto"/>
          </w:divBdr>
        </w:div>
        <w:div w:id="1271013815">
          <w:marLeft w:val="0"/>
          <w:marRight w:val="0"/>
          <w:marTop w:val="0"/>
          <w:marBottom w:val="0"/>
          <w:divBdr>
            <w:top w:val="none" w:sz="0" w:space="0" w:color="auto"/>
            <w:left w:val="none" w:sz="0" w:space="0" w:color="auto"/>
            <w:bottom w:val="none" w:sz="0" w:space="0" w:color="auto"/>
            <w:right w:val="none" w:sz="0" w:space="0" w:color="auto"/>
          </w:divBdr>
        </w:div>
        <w:div w:id="1289779331">
          <w:marLeft w:val="0"/>
          <w:marRight w:val="0"/>
          <w:marTop w:val="0"/>
          <w:marBottom w:val="0"/>
          <w:divBdr>
            <w:top w:val="none" w:sz="0" w:space="0" w:color="auto"/>
            <w:left w:val="none" w:sz="0" w:space="0" w:color="auto"/>
            <w:bottom w:val="none" w:sz="0" w:space="0" w:color="auto"/>
            <w:right w:val="none" w:sz="0" w:space="0" w:color="auto"/>
          </w:divBdr>
        </w:div>
        <w:div w:id="1300846621">
          <w:marLeft w:val="0"/>
          <w:marRight w:val="0"/>
          <w:marTop w:val="0"/>
          <w:marBottom w:val="0"/>
          <w:divBdr>
            <w:top w:val="none" w:sz="0" w:space="0" w:color="auto"/>
            <w:left w:val="none" w:sz="0" w:space="0" w:color="auto"/>
            <w:bottom w:val="none" w:sz="0" w:space="0" w:color="auto"/>
            <w:right w:val="none" w:sz="0" w:space="0" w:color="auto"/>
          </w:divBdr>
        </w:div>
        <w:div w:id="1410343751">
          <w:marLeft w:val="0"/>
          <w:marRight w:val="0"/>
          <w:marTop w:val="0"/>
          <w:marBottom w:val="0"/>
          <w:divBdr>
            <w:top w:val="none" w:sz="0" w:space="0" w:color="auto"/>
            <w:left w:val="none" w:sz="0" w:space="0" w:color="auto"/>
            <w:bottom w:val="none" w:sz="0" w:space="0" w:color="auto"/>
            <w:right w:val="none" w:sz="0" w:space="0" w:color="auto"/>
          </w:divBdr>
        </w:div>
        <w:div w:id="1627539694">
          <w:marLeft w:val="0"/>
          <w:marRight w:val="0"/>
          <w:marTop w:val="0"/>
          <w:marBottom w:val="0"/>
          <w:divBdr>
            <w:top w:val="none" w:sz="0" w:space="0" w:color="auto"/>
            <w:left w:val="none" w:sz="0" w:space="0" w:color="auto"/>
            <w:bottom w:val="none" w:sz="0" w:space="0" w:color="auto"/>
            <w:right w:val="none" w:sz="0" w:space="0" w:color="auto"/>
          </w:divBdr>
        </w:div>
        <w:div w:id="1707488714">
          <w:marLeft w:val="0"/>
          <w:marRight w:val="0"/>
          <w:marTop w:val="0"/>
          <w:marBottom w:val="0"/>
          <w:divBdr>
            <w:top w:val="none" w:sz="0" w:space="0" w:color="auto"/>
            <w:left w:val="none" w:sz="0" w:space="0" w:color="auto"/>
            <w:bottom w:val="none" w:sz="0" w:space="0" w:color="auto"/>
            <w:right w:val="none" w:sz="0" w:space="0" w:color="auto"/>
          </w:divBdr>
        </w:div>
        <w:div w:id="1938906029">
          <w:marLeft w:val="0"/>
          <w:marRight w:val="0"/>
          <w:marTop w:val="0"/>
          <w:marBottom w:val="0"/>
          <w:divBdr>
            <w:top w:val="none" w:sz="0" w:space="0" w:color="auto"/>
            <w:left w:val="none" w:sz="0" w:space="0" w:color="auto"/>
            <w:bottom w:val="none" w:sz="0" w:space="0" w:color="auto"/>
            <w:right w:val="none" w:sz="0" w:space="0" w:color="auto"/>
          </w:divBdr>
        </w:div>
        <w:div w:id="2042053523">
          <w:marLeft w:val="0"/>
          <w:marRight w:val="0"/>
          <w:marTop w:val="0"/>
          <w:marBottom w:val="0"/>
          <w:divBdr>
            <w:top w:val="none" w:sz="0" w:space="0" w:color="auto"/>
            <w:left w:val="none" w:sz="0" w:space="0" w:color="auto"/>
            <w:bottom w:val="none" w:sz="0" w:space="0" w:color="auto"/>
            <w:right w:val="none" w:sz="0" w:space="0" w:color="auto"/>
          </w:divBdr>
        </w:div>
        <w:div w:id="2093889554">
          <w:marLeft w:val="0"/>
          <w:marRight w:val="0"/>
          <w:marTop w:val="0"/>
          <w:marBottom w:val="0"/>
          <w:divBdr>
            <w:top w:val="none" w:sz="0" w:space="0" w:color="auto"/>
            <w:left w:val="none" w:sz="0" w:space="0" w:color="auto"/>
            <w:bottom w:val="none" w:sz="0" w:space="0" w:color="auto"/>
            <w:right w:val="none" w:sz="0" w:space="0" w:color="auto"/>
          </w:divBdr>
        </w:div>
      </w:divsChild>
    </w:div>
    <w:div w:id="1986086339">
      <w:bodyDiv w:val="1"/>
      <w:marLeft w:val="0"/>
      <w:marRight w:val="0"/>
      <w:marTop w:val="0"/>
      <w:marBottom w:val="0"/>
      <w:divBdr>
        <w:top w:val="none" w:sz="0" w:space="0" w:color="auto"/>
        <w:left w:val="none" w:sz="0" w:space="0" w:color="auto"/>
        <w:bottom w:val="none" w:sz="0" w:space="0" w:color="auto"/>
        <w:right w:val="none" w:sz="0" w:space="0" w:color="auto"/>
      </w:divBdr>
    </w:div>
    <w:div w:id="1987006345">
      <w:bodyDiv w:val="1"/>
      <w:marLeft w:val="0"/>
      <w:marRight w:val="0"/>
      <w:marTop w:val="0"/>
      <w:marBottom w:val="0"/>
      <w:divBdr>
        <w:top w:val="none" w:sz="0" w:space="0" w:color="auto"/>
        <w:left w:val="none" w:sz="0" w:space="0" w:color="auto"/>
        <w:bottom w:val="none" w:sz="0" w:space="0" w:color="auto"/>
        <w:right w:val="none" w:sz="0" w:space="0" w:color="auto"/>
      </w:divBdr>
    </w:div>
    <w:div w:id="1987541136">
      <w:bodyDiv w:val="1"/>
      <w:marLeft w:val="0"/>
      <w:marRight w:val="0"/>
      <w:marTop w:val="0"/>
      <w:marBottom w:val="0"/>
      <w:divBdr>
        <w:top w:val="none" w:sz="0" w:space="0" w:color="auto"/>
        <w:left w:val="none" w:sz="0" w:space="0" w:color="auto"/>
        <w:bottom w:val="none" w:sz="0" w:space="0" w:color="auto"/>
        <w:right w:val="none" w:sz="0" w:space="0" w:color="auto"/>
      </w:divBdr>
    </w:div>
    <w:div w:id="1989242470">
      <w:bodyDiv w:val="1"/>
      <w:marLeft w:val="0"/>
      <w:marRight w:val="0"/>
      <w:marTop w:val="0"/>
      <w:marBottom w:val="0"/>
      <w:divBdr>
        <w:top w:val="none" w:sz="0" w:space="0" w:color="auto"/>
        <w:left w:val="none" w:sz="0" w:space="0" w:color="auto"/>
        <w:bottom w:val="none" w:sz="0" w:space="0" w:color="auto"/>
        <w:right w:val="none" w:sz="0" w:space="0" w:color="auto"/>
      </w:divBdr>
    </w:div>
    <w:div w:id="2008484674">
      <w:bodyDiv w:val="1"/>
      <w:marLeft w:val="0"/>
      <w:marRight w:val="0"/>
      <w:marTop w:val="0"/>
      <w:marBottom w:val="0"/>
      <w:divBdr>
        <w:top w:val="none" w:sz="0" w:space="0" w:color="auto"/>
        <w:left w:val="none" w:sz="0" w:space="0" w:color="auto"/>
        <w:bottom w:val="none" w:sz="0" w:space="0" w:color="auto"/>
        <w:right w:val="none" w:sz="0" w:space="0" w:color="auto"/>
      </w:divBdr>
    </w:div>
    <w:div w:id="2009212736">
      <w:bodyDiv w:val="1"/>
      <w:marLeft w:val="0"/>
      <w:marRight w:val="0"/>
      <w:marTop w:val="0"/>
      <w:marBottom w:val="0"/>
      <w:divBdr>
        <w:top w:val="none" w:sz="0" w:space="0" w:color="auto"/>
        <w:left w:val="none" w:sz="0" w:space="0" w:color="auto"/>
        <w:bottom w:val="none" w:sz="0" w:space="0" w:color="auto"/>
        <w:right w:val="none" w:sz="0" w:space="0" w:color="auto"/>
      </w:divBdr>
    </w:div>
    <w:div w:id="2016416421">
      <w:bodyDiv w:val="1"/>
      <w:marLeft w:val="0"/>
      <w:marRight w:val="0"/>
      <w:marTop w:val="0"/>
      <w:marBottom w:val="0"/>
      <w:divBdr>
        <w:top w:val="none" w:sz="0" w:space="0" w:color="auto"/>
        <w:left w:val="none" w:sz="0" w:space="0" w:color="auto"/>
        <w:bottom w:val="none" w:sz="0" w:space="0" w:color="auto"/>
        <w:right w:val="none" w:sz="0" w:space="0" w:color="auto"/>
      </w:divBdr>
    </w:div>
    <w:div w:id="2018925494">
      <w:bodyDiv w:val="1"/>
      <w:marLeft w:val="0"/>
      <w:marRight w:val="0"/>
      <w:marTop w:val="0"/>
      <w:marBottom w:val="0"/>
      <w:divBdr>
        <w:top w:val="none" w:sz="0" w:space="0" w:color="auto"/>
        <w:left w:val="none" w:sz="0" w:space="0" w:color="auto"/>
        <w:bottom w:val="none" w:sz="0" w:space="0" w:color="auto"/>
        <w:right w:val="none" w:sz="0" w:space="0" w:color="auto"/>
      </w:divBdr>
    </w:div>
    <w:div w:id="2019233239">
      <w:bodyDiv w:val="1"/>
      <w:marLeft w:val="0"/>
      <w:marRight w:val="0"/>
      <w:marTop w:val="0"/>
      <w:marBottom w:val="0"/>
      <w:divBdr>
        <w:top w:val="none" w:sz="0" w:space="0" w:color="auto"/>
        <w:left w:val="none" w:sz="0" w:space="0" w:color="auto"/>
        <w:bottom w:val="none" w:sz="0" w:space="0" w:color="auto"/>
        <w:right w:val="none" w:sz="0" w:space="0" w:color="auto"/>
      </w:divBdr>
    </w:div>
    <w:div w:id="2026244604">
      <w:bodyDiv w:val="1"/>
      <w:marLeft w:val="0"/>
      <w:marRight w:val="0"/>
      <w:marTop w:val="0"/>
      <w:marBottom w:val="0"/>
      <w:divBdr>
        <w:top w:val="none" w:sz="0" w:space="0" w:color="auto"/>
        <w:left w:val="none" w:sz="0" w:space="0" w:color="auto"/>
        <w:bottom w:val="none" w:sz="0" w:space="0" w:color="auto"/>
        <w:right w:val="none" w:sz="0" w:space="0" w:color="auto"/>
      </w:divBdr>
      <w:divsChild>
        <w:div w:id="4552207">
          <w:marLeft w:val="0"/>
          <w:marRight w:val="0"/>
          <w:marTop w:val="0"/>
          <w:marBottom w:val="0"/>
          <w:divBdr>
            <w:top w:val="none" w:sz="0" w:space="0" w:color="auto"/>
            <w:left w:val="none" w:sz="0" w:space="0" w:color="auto"/>
            <w:bottom w:val="none" w:sz="0" w:space="0" w:color="auto"/>
            <w:right w:val="none" w:sz="0" w:space="0" w:color="auto"/>
          </w:divBdr>
        </w:div>
        <w:div w:id="64227559">
          <w:marLeft w:val="0"/>
          <w:marRight w:val="0"/>
          <w:marTop w:val="0"/>
          <w:marBottom w:val="0"/>
          <w:divBdr>
            <w:top w:val="none" w:sz="0" w:space="0" w:color="auto"/>
            <w:left w:val="none" w:sz="0" w:space="0" w:color="auto"/>
            <w:bottom w:val="none" w:sz="0" w:space="0" w:color="auto"/>
            <w:right w:val="none" w:sz="0" w:space="0" w:color="auto"/>
          </w:divBdr>
        </w:div>
        <w:div w:id="114101090">
          <w:marLeft w:val="0"/>
          <w:marRight w:val="0"/>
          <w:marTop w:val="0"/>
          <w:marBottom w:val="0"/>
          <w:divBdr>
            <w:top w:val="none" w:sz="0" w:space="0" w:color="auto"/>
            <w:left w:val="none" w:sz="0" w:space="0" w:color="auto"/>
            <w:bottom w:val="none" w:sz="0" w:space="0" w:color="auto"/>
            <w:right w:val="none" w:sz="0" w:space="0" w:color="auto"/>
          </w:divBdr>
        </w:div>
        <w:div w:id="130179187">
          <w:marLeft w:val="0"/>
          <w:marRight w:val="0"/>
          <w:marTop w:val="0"/>
          <w:marBottom w:val="0"/>
          <w:divBdr>
            <w:top w:val="none" w:sz="0" w:space="0" w:color="auto"/>
            <w:left w:val="none" w:sz="0" w:space="0" w:color="auto"/>
            <w:bottom w:val="none" w:sz="0" w:space="0" w:color="auto"/>
            <w:right w:val="none" w:sz="0" w:space="0" w:color="auto"/>
          </w:divBdr>
        </w:div>
        <w:div w:id="248933040">
          <w:marLeft w:val="0"/>
          <w:marRight w:val="0"/>
          <w:marTop w:val="0"/>
          <w:marBottom w:val="0"/>
          <w:divBdr>
            <w:top w:val="none" w:sz="0" w:space="0" w:color="auto"/>
            <w:left w:val="none" w:sz="0" w:space="0" w:color="auto"/>
            <w:bottom w:val="none" w:sz="0" w:space="0" w:color="auto"/>
            <w:right w:val="none" w:sz="0" w:space="0" w:color="auto"/>
          </w:divBdr>
        </w:div>
        <w:div w:id="255015370">
          <w:marLeft w:val="0"/>
          <w:marRight w:val="0"/>
          <w:marTop w:val="0"/>
          <w:marBottom w:val="0"/>
          <w:divBdr>
            <w:top w:val="none" w:sz="0" w:space="0" w:color="auto"/>
            <w:left w:val="none" w:sz="0" w:space="0" w:color="auto"/>
            <w:bottom w:val="none" w:sz="0" w:space="0" w:color="auto"/>
            <w:right w:val="none" w:sz="0" w:space="0" w:color="auto"/>
          </w:divBdr>
        </w:div>
        <w:div w:id="482158951">
          <w:marLeft w:val="0"/>
          <w:marRight w:val="0"/>
          <w:marTop w:val="0"/>
          <w:marBottom w:val="0"/>
          <w:divBdr>
            <w:top w:val="none" w:sz="0" w:space="0" w:color="auto"/>
            <w:left w:val="none" w:sz="0" w:space="0" w:color="auto"/>
            <w:bottom w:val="none" w:sz="0" w:space="0" w:color="auto"/>
            <w:right w:val="none" w:sz="0" w:space="0" w:color="auto"/>
          </w:divBdr>
        </w:div>
        <w:div w:id="532301859">
          <w:marLeft w:val="0"/>
          <w:marRight w:val="0"/>
          <w:marTop w:val="0"/>
          <w:marBottom w:val="0"/>
          <w:divBdr>
            <w:top w:val="none" w:sz="0" w:space="0" w:color="auto"/>
            <w:left w:val="none" w:sz="0" w:space="0" w:color="auto"/>
            <w:bottom w:val="none" w:sz="0" w:space="0" w:color="auto"/>
            <w:right w:val="none" w:sz="0" w:space="0" w:color="auto"/>
          </w:divBdr>
        </w:div>
        <w:div w:id="601500240">
          <w:marLeft w:val="0"/>
          <w:marRight w:val="0"/>
          <w:marTop w:val="0"/>
          <w:marBottom w:val="0"/>
          <w:divBdr>
            <w:top w:val="none" w:sz="0" w:space="0" w:color="auto"/>
            <w:left w:val="none" w:sz="0" w:space="0" w:color="auto"/>
            <w:bottom w:val="none" w:sz="0" w:space="0" w:color="auto"/>
            <w:right w:val="none" w:sz="0" w:space="0" w:color="auto"/>
          </w:divBdr>
        </w:div>
        <w:div w:id="614217137">
          <w:marLeft w:val="0"/>
          <w:marRight w:val="0"/>
          <w:marTop w:val="0"/>
          <w:marBottom w:val="0"/>
          <w:divBdr>
            <w:top w:val="none" w:sz="0" w:space="0" w:color="auto"/>
            <w:left w:val="none" w:sz="0" w:space="0" w:color="auto"/>
            <w:bottom w:val="none" w:sz="0" w:space="0" w:color="auto"/>
            <w:right w:val="none" w:sz="0" w:space="0" w:color="auto"/>
          </w:divBdr>
        </w:div>
        <w:div w:id="654988488">
          <w:marLeft w:val="0"/>
          <w:marRight w:val="0"/>
          <w:marTop w:val="0"/>
          <w:marBottom w:val="0"/>
          <w:divBdr>
            <w:top w:val="none" w:sz="0" w:space="0" w:color="auto"/>
            <w:left w:val="none" w:sz="0" w:space="0" w:color="auto"/>
            <w:bottom w:val="none" w:sz="0" w:space="0" w:color="auto"/>
            <w:right w:val="none" w:sz="0" w:space="0" w:color="auto"/>
          </w:divBdr>
        </w:div>
        <w:div w:id="740369611">
          <w:marLeft w:val="0"/>
          <w:marRight w:val="0"/>
          <w:marTop w:val="0"/>
          <w:marBottom w:val="0"/>
          <w:divBdr>
            <w:top w:val="none" w:sz="0" w:space="0" w:color="auto"/>
            <w:left w:val="none" w:sz="0" w:space="0" w:color="auto"/>
            <w:bottom w:val="none" w:sz="0" w:space="0" w:color="auto"/>
            <w:right w:val="none" w:sz="0" w:space="0" w:color="auto"/>
          </w:divBdr>
        </w:div>
        <w:div w:id="744256605">
          <w:marLeft w:val="0"/>
          <w:marRight w:val="0"/>
          <w:marTop w:val="0"/>
          <w:marBottom w:val="0"/>
          <w:divBdr>
            <w:top w:val="none" w:sz="0" w:space="0" w:color="auto"/>
            <w:left w:val="none" w:sz="0" w:space="0" w:color="auto"/>
            <w:bottom w:val="none" w:sz="0" w:space="0" w:color="auto"/>
            <w:right w:val="none" w:sz="0" w:space="0" w:color="auto"/>
          </w:divBdr>
        </w:div>
        <w:div w:id="749500615">
          <w:marLeft w:val="0"/>
          <w:marRight w:val="0"/>
          <w:marTop w:val="0"/>
          <w:marBottom w:val="0"/>
          <w:divBdr>
            <w:top w:val="none" w:sz="0" w:space="0" w:color="auto"/>
            <w:left w:val="none" w:sz="0" w:space="0" w:color="auto"/>
            <w:bottom w:val="none" w:sz="0" w:space="0" w:color="auto"/>
            <w:right w:val="none" w:sz="0" w:space="0" w:color="auto"/>
          </w:divBdr>
        </w:div>
        <w:div w:id="804280210">
          <w:marLeft w:val="0"/>
          <w:marRight w:val="0"/>
          <w:marTop w:val="0"/>
          <w:marBottom w:val="0"/>
          <w:divBdr>
            <w:top w:val="none" w:sz="0" w:space="0" w:color="auto"/>
            <w:left w:val="none" w:sz="0" w:space="0" w:color="auto"/>
            <w:bottom w:val="none" w:sz="0" w:space="0" w:color="auto"/>
            <w:right w:val="none" w:sz="0" w:space="0" w:color="auto"/>
          </w:divBdr>
        </w:div>
        <w:div w:id="916936566">
          <w:marLeft w:val="0"/>
          <w:marRight w:val="0"/>
          <w:marTop w:val="0"/>
          <w:marBottom w:val="0"/>
          <w:divBdr>
            <w:top w:val="none" w:sz="0" w:space="0" w:color="auto"/>
            <w:left w:val="none" w:sz="0" w:space="0" w:color="auto"/>
            <w:bottom w:val="none" w:sz="0" w:space="0" w:color="auto"/>
            <w:right w:val="none" w:sz="0" w:space="0" w:color="auto"/>
          </w:divBdr>
        </w:div>
        <w:div w:id="920874416">
          <w:marLeft w:val="0"/>
          <w:marRight w:val="0"/>
          <w:marTop w:val="0"/>
          <w:marBottom w:val="0"/>
          <w:divBdr>
            <w:top w:val="none" w:sz="0" w:space="0" w:color="auto"/>
            <w:left w:val="none" w:sz="0" w:space="0" w:color="auto"/>
            <w:bottom w:val="none" w:sz="0" w:space="0" w:color="auto"/>
            <w:right w:val="none" w:sz="0" w:space="0" w:color="auto"/>
          </w:divBdr>
        </w:div>
        <w:div w:id="978150122">
          <w:marLeft w:val="0"/>
          <w:marRight w:val="0"/>
          <w:marTop w:val="0"/>
          <w:marBottom w:val="0"/>
          <w:divBdr>
            <w:top w:val="none" w:sz="0" w:space="0" w:color="auto"/>
            <w:left w:val="none" w:sz="0" w:space="0" w:color="auto"/>
            <w:bottom w:val="none" w:sz="0" w:space="0" w:color="auto"/>
            <w:right w:val="none" w:sz="0" w:space="0" w:color="auto"/>
          </w:divBdr>
        </w:div>
        <w:div w:id="999580899">
          <w:marLeft w:val="0"/>
          <w:marRight w:val="0"/>
          <w:marTop w:val="0"/>
          <w:marBottom w:val="0"/>
          <w:divBdr>
            <w:top w:val="none" w:sz="0" w:space="0" w:color="auto"/>
            <w:left w:val="none" w:sz="0" w:space="0" w:color="auto"/>
            <w:bottom w:val="none" w:sz="0" w:space="0" w:color="auto"/>
            <w:right w:val="none" w:sz="0" w:space="0" w:color="auto"/>
          </w:divBdr>
        </w:div>
        <w:div w:id="1017200225">
          <w:marLeft w:val="0"/>
          <w:marRight w:val="0"/>
          <w:marTop w:val="0"/>
          <w:marBottom w:val="0"/>
          <w:divBdr>
            <w:top w:val="none" w:sz="0" w:space="0" w:color="auto"/>
            <w:left w:val="none" w:sz="0" w:space="0" w:color="auto"/>
            <w:bottom w:val="none" w:sz="0" w:space="0" w:color="auto"/>
            <w:right w:val="none" w:sz="0" w:space="0" w:color="auto"/>
          </w:divBdr>
        </w:div>
        <w:div w:id="1112093004">
          <w:marLeft w:val="0"/>
          <w:marRight w:val="0"/>
          <w:marTop w:val="0"/>
          <w:marBottom w:val="0"/>
          <w:divBdr>
            <w:top w:val="none" w:sz="0" w:space="0" w:color="auto"/>
            <w:left w:val="none" w:sz="0" w:space="0" w:color="auto"/>
            <w:bottom w:val="none" w:sz="0" w:space="0" w:color="auto"/>
            <w:right w:val="none" w:sz="0" w:space="0" w:color="auto"/>
          </w:divBdr>
        </w:div>
        <w:div w:id="1116407256">
          <w:marLeft w:val="0"/>
          <w:marRight w:val="0"/>
          <w:marTop w:val="0"/>
          <w:marBottom w:val="0"/>
          <w:divBdr>
            <w:top w:val="none" w:sz="0" w:space="0" w:color="auto"/>
            <w:left w:val="none" w:sz="0" w:space="0" w:color="auto"/>
            <w:bottom w:val="none" w:sz="0" w:space="0" w:color="auto"/>
            <w:right w:val="none" w:sz="0" w:space="0" w:color="auto"/>
          </w:divBdr>
        </w:div>
        <w:div w:id="1160190689">
          <w:marLeft w:val="0"/>
          <w:marRight w:val="0"/>
          <w:marTop w:val="0"/>
          <w:marBottom w:val="0"/>
          <w:divBdr>
            <w:top w:val="none" w:sz="0" w:space="0" w:color="auto"/>
            <w:left w:val="none" w:sz="0" w:space="0" w:color="auto"/>
            <w:bottom w:val="none" w:sz="0" w:space="0" w:color="auto"/>
            <w:right w:val="none" w:sz="0" w:space="0" w:color="auto"/>
          </w:divBdr>
        </w:div>
        <w:div w:id="1443650128">
          <w:marLeft w:val="0"/>
          <w:marRight w:val="0"/>
          <w:marTop w:val="0"/>
          <w:marBottom w:val="0"/>
          <w:divBdr>
            <w:top w:val="none" w:sz="0" w:space="0" w:color="auto"/>
            <w:left w:val="none" w:sz="0" w:space="0" w:color="auto"/>
            <w:bottom w:val="none" w:sz="0" w:space="0" w:color="auto"/>
            <w:right w:val="none" w:sz="0" w:space="0" w:color="auto"/>
          </w:divBdr>
        </w:div>
        <w:div w:id="1540700682">
          <w:marLeft w:val="0"/>
          <w:marRight w:val="0"/>
          <w:marTop w:val="0"/>
          <w:marBottom w:val="0"/>
          <w:divBdr>
            <w:top w:val="none" w:sz="0" w:space="0" w:color="auto"/>
            <w:left w:val="none" w:sz="0" w:space="0" w:color="auto"/>
            <w:bottom w:val="none" w:sz="0" w:space="0" w:color="auto"/>
            <w:right w:val="none" w:sz="0" w:space="0" w:color="auto"/>
          </w:divBdr>
        </w:div>
        <w:div w:id="1581132489">
          <w:marLeft w:val="0"/>
          <w:marRight w:val="0"/>
          <w:marTop w:val="0"/>
          <w:marBottom w:val="0"/>
          <w:divBdr>
            <w:top w:val="none" w:sz="0" w:space="0" w:color="auto"/>
            <w:left w:val="none" w:sz="0" w:space="0" w:color="auto"/>
            <w:bottom w:val="none" w:sz="0" w:space="0" w:color="auto"/>
            <w:right w:val="none" w:sz="0" w:space="0" w:color="auto"/>
          </w:divBdr>
        </w:div>
        <w:div w:id="1636181293">
          <w:marLeft w:val="0"/>
          <w:marRight w:val="0"/>
          <w:marTop w:val="0"/>
          <w:marBottom w:val="0"/>
          <w:divBdr>
            <w:top w:val="none" w:sz="0" w:space="0" w:color="auto"/>
            <w:left w:val="none" w:sz="0" w:space="0" w:color="auto"/>
            <w:bottom w:val="none" w:sz="0" w:space="0" w:color="auto"/>
            <w:right w:val="none" w:sz="0" w:space="0" w:color="auto"/>
          </w:divBdr>
        </w:div>
        <w:div w:id="1636333805">
          <w:marLeft w:val="0"/>
          <w:marRight w:val="0"/>
          <w:marTop w:val="0"/>
          <w:marBottom w:val="0"/>
          <w:divBdr>
            <w:top w:val="none" w:sz="0" w:space="0" w:color="auto"/>
            <w:left w:val="none" w:sz="0" w:space="0" w:color="auto"/>
            <w:bottom w:val="none" w:sz="0" w:space="0" w:color="auto"/>
            <w:right w:val="none" w:sz="0" w:space="0" w:color="auto"/>
          </w:divBdr>
        </w:div>
        <w:div w:id="1674723066">
          <w:marLeft w:val="0"/>
          <w:marRight w:val="0"/>
          <w:marTop w:val="0"/>
          <w:marBottom w:val="0"/>
          <w:divBdr>
            <w:top w:val="none" w:sz="0" w:space="0" w:color="auto"/>
            <w:left w:val="none" w:sz="0" w:space="0" w:color="auto"/>
            <w:bottom w:val="none" w:sz="0" w:space="0" w:color="auto"/>
            <w:right w:val="none" w:sz="0" w:space="0" w:color="auto"/>
          </w:divBdr>
        </w:div>
        <w:div w:id="1832332671">
          <w:marLeft w:val="0"/>
          <w:marRight w:val="0"/>
          <w:marTop w:val="0"/>
          <w:marBottom w:val="0"/>
          <w:divBdr>
            <w:top w:val="none" w:sz="0" w:space="0" w:color="auto"/>
            <w:left w:val="none" w:sz="0" w:space="0" w:color="auto"/>
            <w:bottom w:val="none" w:sz="0" w:space="0" w:color="auto"/>
            <w:right w:val="none" w:sz="0" w:space="0" w:color="auto"/>
          </w:divBdr>
        </w:div>
        <w:div w:id="2029482887">
          <w:marLeft w:val="0"/>
          <w:marRight w:val="0"/>
          <w:marTop w:val="0"/>
          <w:marBottom w:val="0"/>
          <w:divBdr>
            <w:top w:val="none" w:sz="0" w:space="0" w:color="auto"/>
            <w:left w:val="none" w:sz="0" w:space="0" w:color="auto"/>
            <w:bottom w:val="none" w:sz="0" w:space="0" w:color="auto"/>
            <w:right w:val="none" w:sz="0" w:space="0" w:color="auto"/>
          </w:divBdr>
        </w:div>
        <w:div w:id="2119904428">
          <w:marLeft w:val="0"/>
          <w:marRight w:val="0"/>
          <w:marTop w:val="0"/>
          <w:marBottom w:val="0"/>
          <w:divBdr>
            <w:top w:val="none" w:sz="0" w:space="0" w:color="auto"/>
            <w:left w:val="none" w:sz="0" w:space="0" w:color="auto"/>
            <w:bottom w:val="none" w:sz="0" w:space="0" w:color="auto"/>
            <w:right w:val="none" w:sz="0" w:space="0" w:color="auto"/>
          </w:divBdr>
        </w:div>
      </w:divsChild>
    </w:div>
    <w:div w:id="2030176925">
      <w:bodyDiv w:val="1"/>
      <w:marLeft w:val="0"/>
      <w:marRight w:val="0"/>
      <w:marTop w:val="0"/>
      <w:marBottom w:val="0"/>
      <w:divBdr>
        <w:top w:val="none" w:sz="0" w:space="0" w:color="auto"/>
        <w:left w:val="none" w:sz="0" w:space="0" w:color="auto"/>
        <w:bottom w:val="none" w:sz="0" w:space="0" w:color="auto"/>
        <w:right w:val="none" w:sz="0" w:space="0" w:color="auto"/>
      </w:divBdr>
    </w:div>
    <w:div w:id="2033795694">
      <w:bodyDiv w:val="1"/>
      <w:marLeft w:val="0"/>
      <w:marRight w:val="0"/>
      <w:marTop w:val="0"/>
      <w:marBottom w:val="0"/>
      <w:divBdr>
        <w:top w:val="none" w:sz="0" w:space="0" w:color="auto"/>
        <w:left w:val="none" w:sz="0" w:space="0" w:color="auto"/>
        <w:bottom w:val="none" w:sz="0" w:space="0" w:color="auto"/>
        <w:right w:val="none" w:sz="0" w:space="0" w:color="auto"/>
      </w:divBdr>
    </w:div>
    <w:div w:id="2034305650">
      <w:bodyDiv w:val="1"/>
      <w:marLeft w:val="0"/>
      <w:marRight w:val="0"/>
      <w:marTop w:val="0"/>
      <w:marBottom w:val="0"/>
      <w:divBdr>
        <w:top w:val="none" w:sz="0" w:space="0" w:color="auto"/>
        <w:left w:val="none" w:sz="0" w:space="0" w:color="auto"/>
        <w:bottom w:val="none" w:sz="0" w:space="0" w:color="auto"/>
        <w:right w:val="none" w:sz="0" w:space="0" w:color="auto"/>
      </w:divBdr>
    </w:div>
    <w:div w:id="2039355645">
      <w:bodyDiv w:val="1"/>
      <w:marLeft w:val="0"/>
      <w:marRight w:val="0"/>
      <w:marTop w:val="0"/>
      <w:marBottom w:val="0"/>
      <w:divBdr>
        <w:top w:val="none" w:sz="0" w:space="0" w:color="auto"/>
        <w:left w:val="none" w:sz="0" w:space="0" w:color="auto"/>
        <w:bottom w:val="none" w:sz="0" w:space="0" w:color="auto"/>
        <w:right w:val="none" w:sz="0" w:space="0" w:color="auto"/>
      </w:divBdr>
    </w:div>
    <w:div w:id="2040542776">
      <w:bodyDiv w:val="1"/>
      <w:marLeft w:val="0"/>
      <w:marRight w:val="0"/>
      <w:marTop w:val="0"/>
      <w:marBottom w:val="0"/>
      <w:divBdr>
        <w:top w:val="none" w:sz="0" w:space="0" w:color="auto"/>
        <w:left w:val="none" w:sz="0" w:space="0" w:color="auto"/>
        <w:bottom w:val="none" w:sz="0" w:space="0" w:color="auto"/>
        <w:right w:val="none" w:sz="0" w:space="0" w:color="auto"/>
      </w:divBdr>
    </w:div>
    <w:div w:id="2047245713">
      <w:bodyDiv w:val="1"/>
      <w:marLeft w:val="0"/>
      <w:marRight w:val="0"/>
      <w:marTop w:val="0"/>
      <w:marBottom w:val="0"/>
      <w:divBdr>
        <w:top w:val="none" w:sz="0" w:space="0" w:color="auto"/>
        <w:left w:val="none" w:sz="0" w:space="0" w:color="auto"/>
        <w:bottom w:val="none" w:sz="0" w:space="0" w:color="auto"/>
        <w:right w:val="none" w:sz="0" w:space="0" w:color="auto"/>
      </w:divBdr>
    </w:div>
    <w:div w:id="2050756732">
      <w:bodyDiv w:val="1"/>
      <w:marLeft w:val="0"/>
      <w:marRight w:val="0"/>
      <w:marTop w:val="0"/>
      <w:marBottom w:val="0"/>
      <w:divBdr>
        <w:top w:val="none" w:sz="0" w:space="0" w:color="auto"/>
        <w:left w:val="none" w:sz="0" w:space="0" w:color="auto"/>
        <w:bottom w:val="none" w:sz="0" w:space="0" w:color="auto"/>
        <w:right w:val="none" w:sz="0" w:space="0" w:color="auto"/>
      </w:divBdr>
    </w:div>
    <w:div w:id="2062247583">
      <w:bodyDiv w:val="1"/>
      <w:marLeft w:val="0"/>
      <w:marRight w:val="0"/>
      <w:marTop w:val="0"/>
      <w:marBottom w:val="0"/>
      <w:divBdr>
        <w:top w:val="none" w:sz="0" w:space="0" w:color="auto"/>
        <w:left w:val="none" w:sz="0" w:space="0" w:color="auto"/>
        <w:bottom w:val="none" w:sz="0" w:space="0" w:color="auto"/>
        <w:right w:val="none" w:sz="0" w:space="0" w:color="auto"/>
      </w:divBdr>
    </w:div>
    <w:div w:id="2071533585">
      <w:bodyDiv w:val="1"/>
      <w:marLeft w:val="0"/>
      <w:marRight w:val="0"/>
      <w:marTop w:val="0"/>
      <w:marBottom w:val="0"/>
      <w:divBdr>
        <w:top w:val="none" w:sz="0" w:space="0" w:color="auto"/>
        <w:left w:val="none" w:sz="0" w:space="0" w:color="auto"/>
        <w:bottom w:val="none" w:sz="0" w:space="0" w:color="auto"/>
        <w:right w:val="none" w:sz="0" w:space="0" w:color="auto"/>
      </w:divBdr>
    </w:div>
    <w:div w:id="2090272392">
      <w:bodyDiv w:val="1"/>
      <w:marLeft w:val="0"/>
      <w:marRight w:val="0"/>
      <w:marTop w:val="0"/>
      <w:marBottom w:val="0"/>
      <w:divBdr>
        <w:top w:val="none" w:sz="0" w:space="0" w:color="auto"/>
        <w:left w:val="none" w:sz="0" w:space="0" w:color="auto"/>
        <w:bottom w:val="none" w:sz="0" w:space="0" w:color="auto"/>
        <w:right w:val="none" w:sz="0" w:space="0" w:color="auto"/>
      </w:divBdr>
    </w:div>
    <w:div w:id="2096776949">
      <w:bodyDiv w:val="1"/>
      <w:marLeft w:val="0"/>
      <w:marRight w:val="0"/>
      <w:marTop w:val="0"/>
      <w:marBottom w:val="0"/>
      <w:divBdr>
        <w:top w:val="none" w:sz="0" w:space="0" w:color="auto"/>
        <w:left w:val="none" w:sz="0" w:space="0" w:color="auto"/>
        <w:bottom w:val="none" w:sz="0" w:space="0" w:color="auto"/>
        <w:right w:val="none" w:sz="0" w:space="0" w:color="auto"/>
      </w:divBdr>
    </w:div>
    <w:div w:id="2107841533">
      <w:bodyDiv w:val="1"/>
      <w:marLeft w:val="0"/>
      <w:marRight w:val="0"/>
      <w:marTop w:val="0"/>
      <w:marBottom w:val="0"/>
      <w:divBdr>
        <w:top w:val="none" w:sz="0" w:space="0" w:color="auto"/>
        <w:left w:val="none" w:sz="0" w:space="0" w:color="auto"/>
        <w:bottom w:val="none" w:sz="0" w:space="0" w:color="auto"/>
        <w:right w:val="none" w:sz="0" w:space="0" w:color="auto"/>
      </w:divBdr>
      <w:divsChild>
        <w:div w:id="310990693">
          <w:marLeft w:val="0"/>
          <w:marRight w:val="0"/>
          <w:marTop w:val="0"/>
          <w:marBottom w:val="0"/>
          <w:divBdr>
            <w:top w:val="none" w:sz="0" w:space="0" w:color="auto"/>
            <w:left w:val="none" w:sz="0" w:space="0" w:color="auto"/>
            <w:bottom w:val="none" w:sz="0" w:space="0" w:color="auto"/>
            <w:right w:val="none" w:sz="0" w:space="0" w:color="auto"/>
          </w:divBdr>
        </w:div>
        <w:div w:id="368996828">
          <w:marLeft w:val="0"/>
          <w:marRight w:val="0"/>
          <w:marTop w:val="0"/>
          <w:marBottom w:val="0"/>
          <w:divBdr>
            <w:top w:val="none" w:sz="0" w:space="0" w:color="auto"/>
            <w:left w:val="none" w:sz="0" w:space="0" w:color="auto"/>
            <w:bottom w:val="none" w:sz="0" w:space="0" w:color="auto"/>
            <w:right w:val="none" w:sz="0" w:space="0" w:color="auto"/>
          </w:divBdr>
        </w:div>
        <w:div w:id="1061175330">
          <w:marLeft w:val="0"/>
          <w:marRight w:val="0"/>
          <w:marTop w:val="0"/>
          <w:marBottom w:val="0"/>
          <w:divBdr>
            <w:top w:val="none" w:sz="0" w:space="0" w:color="auto"/>
            <w:left w:val="none" w:sz="0" w:space="0" w:color="auto"/>
            <w:bottom w:val="none" w:sz="0" w:space="0" w:color="auto"/>
            <w:right w:val="none" w:sz="0" w:space="0" w:color="auto"/>
          </w:divBdr>
        </w:div>
        <w:div w:id="1815220902">
          <w:marLeft w:val="0"/>
          <w:marRight w:val="0"/>
          <w:marTop w:val="0"/>
          <w:marBottom w:val="0"/>
          <w:divBdr>
            <w:top w:val="none" w:sz="0" w:space="0" w:color="auto"/>
            <w:left w:val="none" w:sz="0" w:space="0" w:color="auto"/>
            <w:bottom w:val="none" w:sz="0" w:space="0" w:color="auto"/>
            <w:right w:val="none" w:sz="0" w:space="0" w:color="auto"/>
          </w:divBdr>
        </w:div>
        <w:div w:id="1836609581">
          <w:marLeft w:val="0"/>
          <w:marRight w:val="0"/>
          <w:marTop w:val="0"/>
          <w:marBottom w:val="0"/>
          <w:divBdr>
            <w:top w:val="none" w:sz="0" w:space="0" w:color="auto"/>
            <w:left w:val="none" w:sz="0" w:space="0" w:color="auto"/>
            <w:bottom w:val="none" w:sz="0" w:space="0" w:color="auto"/>
            <w:right w:val="none" w:sz="0" w:space="0" w:color="auto"/>
          </w:divBdr>
        </w:div>
        <w:div w:id="1933969572">
          <w:marLeft w:val="0"/>
          <w:marRight w:val="0"/>
          <w:marTop w:val="0"/>
          <w:marBottom w:val="0"/>
          <w:divBdr>
            <w:top w:val="none" w:sz="0" w:space="0" w:color="auto"/>
            <w:left w:val="none" w:sz="0" w:space="0" w:color="auto"/>
            <w:bottom w:val="none" w:sz="0" w:space="0" w:color="auto"/>
            <w:right w:val="none" w:sz="0" w:space="0" w:color="auto"/>
          </w:divBdr>
        </w:div>
      </w:divsChild>
    </w:div>
    <w:div w:id="2113041515">
      <w:bodyDiv w:val="1"/>
      <w:marLeft w:val="0"/>
      <w:marRight w:val="0"/>
      <w:marTop w:val="0"/>
      <w:marBottom w:val="0"/>
      <w:divBdr>
        <w:top w:val="none" w:sz="0" w:space="0" w:color="auto"/>
        <w:left w:val="none" w:sz="0" w:space="0" w:color="auto"/>
        <w:bottom w:val="none" w:sz="0" w:space="0" w:color="auto"/>
        <w:right w:val="none" w:sz="0" w:space="0" w:color="auto"/>
      </w:divBdr>
    </w:div>
    <w:div w:id="2114738215">
      <w:bodyDiv w:val="1"/>
      <w:marLeft w:val="0"/>
      <w:marRight w:val="0"/>
      <w:marTop w:val="0"/>
      <w:marBottom w:val="0"/>
      <w:divBdr>
        <w:top w:val="none" w:sz="0" w:space="0" w:color="auto"/>
        <w:left w:val="none" w:sz="0" w:space="0" w:color="auto"/>
        <w:bottom w:val="none" w:sz="0" w:space="0" w:color="auto"/>
        <w:right w:val="none" w:sz="0" w:space="0" w:color="auto"/>
      </w:divBdr>
    </w:div>
    <w:div w:id="2119523017">
      <w:bodyDiv w:val="1"/>
      <w:marLeft w:val="0"/>
      <w:marRight w:val="0"/>
      <w:marTop w:val="0"/>
      <w:marBottom w:val="0"/>
      <w:divBdr>
        <w:top w:val="none" w:sz="0" w:space="0" w:color="auto"/>
        <w:left w:val="none" w:sz="0" w:space="0" w:color="auto"/>
        <w:bottom w:val="none" w:sz="0" w:space="0" w:color="auto"/>
        <w:right w:val="none" w:sz="0" w:space="0" w:color="auto"/>
      </w:divBdr>
    </w:div>
    <w:div w:id="2132087504">
      <w:bodyDiv w:val="1"/>
      <w:marLeft w:val="0"/>
      <w:marRight w:val="0"/>
      <w:marTop w:val="0"/>
      <w:marBottom w:val="0"/>
      <w:divBdr>
        <w:top w:val="none" w:sz="0" w:space="0" w:color="auto"/>
        <w:left w:val="none" w:sz="0" w:space="0" w:color="auto"/>
        <w:bottom w:val="none" w:sz="0" w:space="0" w:color="auto"/>
        <w:right w:val="none" w:sz="0" w:space="0" w:color="auto"/>
      </w:divBdr>
    </w:div>
    <w:div w:id="214677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3.xml"/><Relationship Id="rId42" Type="http://schemas.openxmlformats.org/officeDocument/2006/relationships/hyperlink" Target="http://www.uradni-list.si/1/objava.jsp?sop=2018-01-0459" TargetMode="External"/><Relationship Id="rId47" Type="http://schemas.openxmlformats.org/officeDocument/2006/relationships/hyperlink" Target="http://www.uradni-list.si/1/objava.jsp?sop=2014-01-3705" TargetMode="External"/><Relationship Id="rId63" Type="http://schemas.openxmlformats.org/officeDocument/2006/relationships/hyperlink" Target="http://www.uradni-list.si/1/objava.jsp?sop=2012-01-1928" TargetMode="External"/><Relationship Id="rId68"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8.png"/><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11.png"/><Relationship Id="rId37" Type="http://schemas.openxmlformats.org/officeDocument/2006/relationships/hyperlink" Target="http://www.uradni-list.si/1/objava.jsp?sop=2009-01-1916" TargetMode="External"/><Relationship Id="rId40" Type="http://schemas.openxmlformats.org/officeDocument/2006/relationships/hyperlink" Target="http://www.uradni-list.si/1/objava.jsp?sop=2012-01-4318" TargetMode="External"/><Relationship Id="rId45" Type="http://schemas.openxmlformats.org/officeDocument/2006/relationships/hyperlink" Target="http://www.uradni-list.si/1/objava.jsp?sop=2013-01-4126" TargetMode="External"/><Relationship Id="rId53" Type="http://schemas.openxmlformats.org/officeDocument/2006/relationships/hyperlink" Target="http://www.uradni-list.si/1/objava.jsp?sop=2016-01-0293" TargetMode="External"/><Relationship Id="rId58" Type="http://schemas.openxmlformats.org/officeDocument/2006/relationships/hyperlink" Target="http://www.uradni-list.si/1/objava.jsp?sop=2016-21-0263" TargetMode="External"/><Relationship Id="rId66"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yperlink" Target="http://www.uradni-list.si/1/objava.jsp?sop=2017-01-1445" TargetMode="External"/><Relationship Id="rId19" Type="http://schemas.openxmlformats.org/officeDocument/2006/relationships/chart" Target="charts/chart6.xml"/><Relationship Id="rId14" Type="http://schemas.openxmlformats.org/officeDocument/2006/relationships/chart" Target="charts/chart2.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uradni-list.si/1/objava.jsp?sop=2006-01-4665" TargetMode="External"/><Relationship Id="rId43" Type="http://schemas.openxmlformats.org/officeDocument/2006/relationships/hyperlink" Target="http://www.uradni-list.si/1/objava.jsp?sop=2011-01-1376" TargetMode="External"/><Relationship Id="rId48" Type="http://schemas.openxmlformats.org/officeDocument/2006/relationships/hyperlink" Target="http://www.uradni-list.si/1/objava.jsp?sop=2016-01-1364" TargetMode="External"/><Relationship Id="rId56" Type="http://schemas.openxmlformats.org/officeDocument/2006/relationships/hyperlink" Target="http://www.uradni-list.si/1/objava.jsp?sop=2017-01-3091" TargetMode="External"/><Relationship Id="rId64" Type="http://schemas.openxmlformats.org/officeDocument/2006/relationships/hyperlink" Target="http://www.uradni-list.si/1/objava.jsp?sop=2017-01-1439" TargetMode="External"/><Relationship Id="rId69" Type="http://schemas.openxmlformats.org/officeDocument/2006/relationships/header" Target="header7.xml"/><Relationship Id="rId8" Type="http://schemas.openxmlformats.org/officeDocument/2006/relationships/footer" Target="footer1.xml"/><Relationship Id="rId51" Type="http://schemas.openxmlformats.org/officeDocument/2006/relationships/hyperlink" Target="http://www.uradni-list.si/1/objava.jsp?sop=2013-01-1782"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chart" Target="charts/chart4.xml"/><Relationship Id="rId25" Type="http://schemas.openxmlformats.org/officeDocument/2006/relationships/footer" Target="footer6.xml"/><Relationship Id="rId33" Type="http://schemas.openxmlformats.org/officeDocument/2006/relationships/image" Target="media/image12.png"/><Relationship Id="rId38" Type="http://schemas.openxmlformats.org/officeDocument/2006/relationships/hyperlink" Target="http://www.uradni-list.si/1/objava.jsp?sop=2011-01-0318" TargetMode="External"/><Relationship Id="rId46" Type="http://schemas.openxmlformats.org/officeDocument/2006/relationships/hyperlink" Target="http://www.uradni-list.si/1/objava.jsp?sop=2014-01-3062" TargetMode="External"/><Relationship Id="rId59" Type="http://schemas.openxmlformats.org/officeDocument/2006/relationships/hyperlink" Target="http://www.uradni-list.si/1/objava.jsp?sop=2015-01-2227" TargetMode="External"/><Relationship Id="rId67" Type="http://schemas.openxmlformats.org/officeDocument/2006/relationships/header" Target="header6.xml"/><Relationship Id="rId20" Type="http://schemas.openxmlformats.org/officeDocument/2006/relationships/image" Target="media/image4.png"/><Relationship Id="rId41" Type="http://schemas.openxmlformats.org/officeDocument/2006/relationships/hyperlink" Target="http://www.uradni-list.si/1/objava.jsp?sop=2015-01-2228" TargetMode="External"/><Relationship Id="rId54" Type="http://schemas.openxmlformats.org/officeDocument/2006/relationships/hyperlink" Target="http://www.uradni-list.si/1/objava.jsp?sop=2016-01-2762" TargetMode="External"/><Relationship Id="rId62" Type="http://schemas.openxmlformats.org/officeDocument/2006/relationships/hyperlink" Target="http://www.uradni-list.si/1/objava.jsp?sop=2008-01-4697" TargetMode="External"/><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hyperlink" Target="http://www.uradni-list.si/1/objava.jsp?sop=2008-01-3346" TargetMode="External"/><Relationship Id="rId49" Type="http://schemas.openxmlformats.org/officeDocument/2006/relationships/hyperlink" Target="http://www.uradni-list.si/1/objava.jsp?sop=2017-01-0740" TargetMode="External"/><Relationship Id="rId57" Type="http://schemas.openxmlformats.org/officeDocument/2006/relationships/hyperlink" Target="http://www.uradni-list.si/1/objava.jsp?sop=2012-01-2065" TargetMode="External"/><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hyperlink" Target="http://www.uradni-list.si/1/objava.jsp?sop=2013-01-0786" TargetMode="External"/><Relationship Id="rId52" Type="http://schemas.openxmlformats.org/officeDocument/2006/relationships/hyperlink" Target="http://www.uradni-list.si/1/objava.jsp?sop=2014-01-3503" TargetMode="External"/><Relationship Id="rId60" Type="http://schemas.openxmlformats.org/officeDocument/2006/relationships/hyperlink" Target="http://www.uradni-list.si/1/objava.jsp?sop=2016-01-1628" TargetMode="External"/><Relationship Id="rId65" Type="http://schemas.openxmlformats.org/officeDocument/2006/relationships/hyperlink" Target="http://www.uradni-list.si/1/objava.jsp?sop=2018-01-0891"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chart" Target="charts/chart1.xml"/><Relationship Id="rId18" Type="http://schemas.openxmlformats.org/officeDocument/2006/relationships/chart" Target="charts/chart5.xml"/><Relationship Id="rId39" Type="http://schemas.openxmlformats.org/officeDocument/2006/relationships/hyperlink" Target="http://www.uradni-list.si/1/objava.jsp?sop=2012-01-3693" TargetMode="External"/><Relationship Id="rId34" Type="http://schemas.openxmlformats.org/officeDocument/2006/relationships/chart" Target="charts/chart7.xml"/><Relationship Id="rId50" Type="http://schemas.openxmlformats.org/officeDocument/2006/relationships/hyperlink" Target="http://www.uradni-list.si/1/objava.jsp?sop=2012-01-1405" TargetMode="External"/><Relationship Id="rId55" Type="http://schemas.openxmlformats.org/officeDocument/2006/relationships/hyperlink" Target="http://www.uradni-list.si/1/objava.jsp?sop=2016-01-279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notnazbirkaukrepov.gov.si/realizacija-ukrepov/naloga/86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E:\mp_probacijska%20slu&#382;ba\uiks%20statistika\povzete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d.sigov.si\usr\F-J\JencJ40\Documents\2017\ex-post%20evalvacija\mp_probacijska%20slu&#382;ba\uiks%20statistika\povzete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mp_probacijska%20slu&#382;ba\uiks%20statistika\povzetek.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mp_probacijska%20slu&#382;ba\uiks%20statistika\povzetek.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mp_probacijska%20slu&#382;ba\uiks%20statistika\povzetek.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mp_probacijska%20slu&#382;ba\uiks%20statistika\povzetek.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mp_probacijska%20slu&#382;ba\uiks%20statistika\povzetek.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List3!$E$3:$M$3</c:f>
              <c:numCache>
                <c:formatCode>General</c:formatCode>
                <c:ptCount val="9"/>
                <c:pt idx="0">
                  <c:v>2000</c:v>
                </c:pt>
                <c:pt idx="1">
                  <c:v>2009</c:v>
                </c:pt>
                <c:pt idx="2">
                  <c:v>2010</c:v>
                </c:pt>
                <c:pt idx="3">
                  <c:v>2011</c:v>
                </c:pt>
                <c:pt idx="4">
                  <c:v>2012</c:v>
                </c:pt>
                <c:pt idx="5">
                  <c:v>2013</c:v>
                </c:pt>
                <c:pt idx="6">
                  <c:v>2014</c:v>
                </c:pt>
                <c:pt idx="7">
                  <c:v>2015</c:v>
                </c:pt>
                <c:pt idx="8">
                  <c:v>2016</c:v>
                </c:pt>
              </c:numCache>
            </c:numRef>
          </c:cat>
          <c:val>
            <c:numRef>
              <c:f>List3!$E$4:$M$4</c:f>
              <c:numCache>
                <c:formatCode>_-* #,##0\ _€_-;\-* #,##0\ _€_-;_-* "-"??\ _€_-;_-@_-</c:formatCode>
                <c:ptCount val="9"/>
                <c:pt idx="0">
                  <c:v>1150</c:v>
                </c:pt>
                <c:pt idx="1">
                  <c:v>1415.8</c:v>
                </c:pt>
                <c:pt idx="2">
                  <c:v>1373.7</c:v>
                </c:pt>
                <c:pt idx="3">
                  <c:v>1337.4</c:v>
                </c:pt>
                <c:pt idx="4">
                  <c:v>1418.4</c:v>
                </c:pt>
                <c:pt idx="5">
                  <c:v>1430.3</c:v>
                </c:pt>
                <c:pt idx="6">
                  <c:v>1511.1</c:v>
                </c:pt>
                <c:pt idx="7">
                  <c:v>1463</c:v>
                </c:pt>
                <c:pt idx="8">
                  <c:v>1376.8</c:v>
                </c:pt>
              </c:numCache>
            </c:numRef>
          </c:val>
          <c:extLst>
            <c:ext xmlns:c16="http://schemas.microsoft.com/office/drawing/2014/chart" uri="{C3380CC4-5D6E-409C-BE32-E72D297353CC}">
              <c16:uniqueId val="{00000000-347B-4654-A0FB-F02A4B55B24D}"/>
            </c:ext>
          </c:extLst>
        </c:ser>
        <c:dLbls>
          <c:showLegendKey val="0"/>
          <c:showVal val="1"/>
          <c:showCatName val="0"/>
          <c:showSerName val="0"/>
          <c:showPercent val="0"/>
          <c:showBubbleSize val="0"/>
        </c:dLbls>
        <c:gapWidth val="150"/>
        <c:overlap val="-25"/>
        <c:axId val="550273448"/>
        <c:axId val="550281976"/>
      </c:barChart>
      <c:catAx>
        <c:axId val="550273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550281976"/>
        <c:crosses val="autoZero"/>
        <c:auto val="1"/>
        <c:lblAlgn val="ctr"/>
        <c:lblOffset val="100"/>
        <c:noMultiLvlLbl val="0"/>
      </c:catAx>
      <c:valAx>
        <c:axId val="550281976"/>
        <c:scaling>
          <c:orientation val="minMax"/>
        </c:scaling>
        <c:delete val="1"/>
        <c:axPos val="l"/>
        <c:numFmt formatCode="_-* #,##0\ _€_-;\-* #,##0\ _€_-;_-* &quot;-&quot;??\ _€_-;_-@_-" sourceLinked="1"/>
        <c:majorTickMark val="none"/>
        <c:minorTickMark val="none"/>
        <c:tickLblPos val="nextTo"/>
        <c:crossAx val="550273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List12!$C$2</c:f>
              <c:strCache>
                <c:ptCount val="1"/>
                <c:pt idx="0">
                  <c:v>2011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List12!$B$3:$B$24</c:f>
              <c:strCache>
                <c:ptCount val="22"/>
                <c:pt idx="0">
                  <c:v>Lithuania </c:v>
                </c:pt>
                <c:pt idx="1">
                  <c:v>Azerbaijan </c:v>
                </c:pt>
                <c:pt idx="2">
                  <c:v>Latvia </c:v>
                </c:pt>
                <c:pt idx="3">
                  <c:v>Moldova </c:v>
                </c:pt>
                <c:pt idx="4">
                  <c:v>Czech Rep. </c:v>
                </c:pt>
                <c:pt idx="5">
                  <c:v>Slovak Rep. </c:v>
                </c:pt>
                <c:pt idx="6">
                  <c:v>The FYRO Macedonia </c:v>
                </c:pt>
                <c:pt idx="7">
                  <c:v>Romania </c:v>
                </c:pt>
                <c:pt idx="8">
                  <c:v>UK : Scotland </c:v>
                </c:pt>
                <c:pt idx="9">
                  <c:v>Portugal </c:v>
                </c:pt>
                <c:pt idx="10">
                  <c:v>Luxembourg </c:v>
                </c:pt>
                <c:pt idx="11">
                  <c:v>Belgium </c:v>
                </c:pt>
                <c:pt idx="12">
                  <c:v>Austria </c:v>
                </c:pt>
                <c:pt idx="13">
                  <c:v>Germany </c:v>
                </c:pt>
                <c:pt idx="14">
                  <c:v>Cyprus </c:v>
                </c:pt>
                <c:pt idx="15">
                  <c:v>Norway </c:v>
                </c:pt>
                <c:pt idx="16">
                  <c:v>Slovenia </c:v>
                </c:pt>
                <c:pt idx="17">
                  <c:v>Andorra </c:v>
                </c:pt>
                <c:pt idx="18">
                  <c:v>BH : Rep. Srpska </c:v>
                </c:pt>
                <c:pt idx="19">
                  <c:v>Sweden </c:v>
                </c:pt>
                <c:pt idx="20">
                  <c:v>Denmark </c:v>
                </c:pt>
                <c:pt idx="21">
                  <c:v>Netherlands </c:v>
                </c:pt>
              </c:strCache>
            </c:strRef>
          </c:cat>
          <c:val>
            <c:numRef>
              <c:f>List12!$C$3:$C$24</c:f>
              <c:numCache>
                <c:formatCode>General</c:formatCode>
                <c:ptCount val="22"/>
                <c:pt idx="0">
                  <c:v>299</c:v>
                </c:pt>
                <c:pt idx="1">
                  <c:v>184</c:v>
                </c:pt>
                <c:pt idx="2">
                  <c:v>139</c:v>
                </c:pt>
                <c:pt idx="3">
                  <c:v>194</c:v>
                </c:pt>
                <c:pt idx="4">
                  <c:v>122</c:v>
                </c:pt>
                <c:pt idx="5">
                  <c:v>81</c:v>
                </c:pt>
                <c:pt idx="6">
                  <c:v>224</c:v>
                </c:pt>
                <c:pt idx="7">
                  <c:v>151</c:v>
                </c:pt>
                <c:pt idx="8">
                  <c:v>323</c:v>
                </c:pt>
                <c:pt idx="9">
                  <c:v>50</c:v>
                </c:pt>
                <c:pt idx="10">
                  <c:v>92</c:v>
                </c:pt>
                <c:pt idx="11">
                  <c:v>117</c:v>
                </c:pt>
                <c:pt idx="12">
                  <c:v>70</c:v>
                </c:pt>
                <c:pt idx="13">
                  <c:v>49</c:v>
                </c:pt>
                <c:pt idx="14">
                  <c:v>173</c:v>
                </c:pt>
                <c:pt idx="15">
                  <c:v>187</c:v>
                </c:pt>
                <c:pt idx="16">
                  <c:v>60</c:v>
                </c:pt>
                <c:pt idx="17">
                  <c:v>100</c:v>
                </c:pt>
                <c:pt idx="18">
                  <c:v>24</c:v>
                </c:pt>
                <c:pt idx="19">
                  <c:v>144</c:v>
                </c:pt>
                <c:pt idx="20">
                  <c:v>177</c:v>
                </c:pt>
                <c:pt idx="21">
                  <c:v>137</c:v>
                </c:pt>
              </c:numCache>
            </c:numRef>
          </c:val>
          <c:extLst>
            <c:ext xmlns:c16="http://schemas.microsoft.com/office/drawing/2014/chart" uri="{C3380CC4-5D6E-409C-BE32-E72D297353CC}">
              <c16:uniqueId val="{00000000-5176-4BC6-97AC-B9CD64EE0D52}"/>
            </c:ext>
          </c:extLst>
        </c:ser>
        <c:ser>
          <c:idx val="1"/>
          <c:order val="1"/>
          <c:tx>
            <c:strRef>
              <c:f>List12!$D$2</c:f>
              <c:strCache>
                <c:ptCount val="1"/>
                <c:pt idx="0">
                  <c:v>2015</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List12!$B$3:$B$24</c:f>
              <c:strCache>
                <c:ptCount val="22"/>
                <c:pt idx="0">
                  <c:v>Lithuania </c:v>
                </c:pt>
                <c:pt idx="1">
                  <c:v>Azerbaijan </c:v>
                </c:pt>
                <c:pt idx="2">
                  <c:v>Latvia </c:v>
                </c:pt>
                <c:pt idx="3">
                  <c:v>Moldova </c:v>
                </c:pt>
                <c:pt idx="4">
                  <c:v>Czech Rep. </c:v>
                </c:pt>
                <c:pt idx="5">
                  <c:v>Slovak Rep. </c:v>
                </c:pt>
                <c:pt idx="6">
                  <c:v>The FYRO Macedonia </c:v>
                </c:pt>
                <c:pt idx="7">
                  <c:v>Romania </c:v>
                </c:pt>
                <c:pt idx="8">
                  <c:v>UK : Scotland </c:v>
                </c:pt>
                <c:pt idx="9">
                  <c:v>Portugal </c:v>
                </c:pt>
                <c:pt idx="10">
                  <c:v>Luxembourg </c:v>
                </c:pt>
                <c:pt idx="11">
                  <c:v>Belgium </c:v>
                </c:pt>
                <c:pt idx="12">
                  <c:v>Austria </c:v>
                </c:pt>
                <c:pt idx="13">
                  <c:v>Germany </c:v>
                </c:pt>
                <c:pt idx="14">
                  <c:v>Cyprus </c:v>
                </c:pt>
                <c:pt idx="15">
                  <c:v>Norway </c:v>
                </c:pt>
                <c:pt idx="16">
                  <c:v>Slovenia </c:v>
                </c:pt>
                <c:pt idx="17">
                  <c:v>Andorra </c:v>
                </c:pt>
                <c:pt idx="18">
                  <c:v>BH : Rep. Srpska </c:v>
                </c:pt>
                <c:pt idx="19">
                  <c:v>Sweden </c:v>
                </c:pt>
                <c:pt idx="20">
                  <c:v>Denmark </c:v>
                </c:pt>
                <c:pt idx="21">
                  <c:v>Netherlands </c:v>
                </c:pt>
              </c:strCache>
            </c:strRef>
          </c:cat>
          <c:val>
            <c:numRef>
              <c:f>List12!$D$3:$D$24</c:f>
              <c:numCache>
                <c:formatCode>_-* #,##0\ _€_-;\-* #,##0\ _€_-;_-* "-"??\ _€_-;_-@_-</c:formatCode>
                <c:ptCount val="22"/>
                <c:pt idx="0">
                  <c:v>277.7</c:v>
                </c:pt>
                <c:pt idx="1">
                  <c:v>249.3</c:v>
                </c:pt>
                <c:pt idx="2">
                  <c:v>223.4</c:v>
                </c:pt>
                <c:pt idx="3">
                  <c:v>219.9</c:v>
                </c:pt>
                <c:pt idx="4">
                  <c:v>197.7</c:v>
                </c:pt>
                <c:pt idx="5">
                  <c:v>185.9</c:v>
                </c:pt>
                <c:pt idx="6">
                  <c:v>168.9</c:v>
                </c:pt>
                <c:pt idx="7">
                  <c:v>144.9</c:v>
                </c:pt>
                <c:pt idx="8">
                  <c:v>144.6</c:v>
                </c:pt>
                <c:pt idx="9">
                  <c:v>137.5</c:v>
                </c:pt>
                <c:pt idx="10">
                  <c:v>115.7</c:v>
                </c:pt>
                <c:pt idx="11">
                  <c:v>113.7</c:v>
                </c:pt>
                <c:pt idx="12">
                  <c:v>103.9</c:v>
                </c:pt>
                <c:pt idx="13">
                  <c:v>77.400000000000006</c:v>
                </c:pt>
                <c:pt idx="14">
                  <c:v>77.099999999999994</c:v>
                </c:pt>
                <c:pt idx="15">
                  <c:v>70.3</c:v>
                </c:pt>
                <c:pt idx="16">
                  <c:v>67.8</c:v>
                </c:pt>
                <c:pt idx="17">
                  <c:v>66.7</c:v>
                </c:pt>
                <c:pt idx="18">
                  <c:v>61.9</c:v>
                </c:pt>
                <c:pt idx="19">
                  <c:v>58.6</c:v>
                </c:pt>
                <c:pt idx="20">
                  <c:v>56.1</c:v>
                </c:pt>
                <c:pt idx="21">
                  <c:v>53</c:v>
                </c:pt>
              </c:numCache>
            </c:numRef>
          </c:val>
          <c:extLst>
            <c:ext xmlns:c16="http://schemas.microsoft.com/office/drawing/2014/chart" uri="{C3380CC4-5D6E-409C-BE32-E72D297353CC}">
              <c16:uniqueId val="{00000001-5176-4BC6-97AC-B9CD64EE0D52}"/>
            </c:ext>
          </c:extLst>
        </c:ser>
        <c:dLbls>
          <c:dLblPos val="outEnd"/>
          <c:showLegendKey val="0"/>
          <c:showVal val="1"/>
          <c:showCatName val="0"/>
          <c:showSerName val="0"/>
          <c:showPercent val="0"/>
          <c:showBubbleSize val="0"/>
        </c:dLbls>
        <c:gapWidth val="444"/>
        <c:overlap val="-90"/>
        <c:axId val="655280808"/>
        <c:axId val="655284416"/>
      </c:barChart>
      <c:catAx>
        <c:axId val="655280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l-SI"/>
          </a:p>
        </c:txPr>
        <c:crossAx val="655284416"/>
        <c:crosses val="autoZero"/>
        <c:auto val="1"/>
        <c:lblAlgn val="ctr"/>
        <c:lblOffset val="100"/>
        <c:noMultiLvlLbl val="0"/>
      </c:catAx>
      <c:valAx>
        <c:axId val="655284416"/>
        <c:scaling>
          <c:orientation val="minMax"/>
        </c:scaling>
        <c:delete val="1"/>
        <c:axPos val="l"/>
        <c:numFmt formatCode="General" sourceLinked="1"/>
        <c:majorTickMark val="none"/>
        <c:minorTickMark val="none"/>
        <c:tickLblPos val="nextTo"/>
        <c:crossAx val="655280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List11!$D$22:$K$22</c:f>
              <c:numCache>
                <c:formatCode>General</c:formatCode>
                <c:ptCount val="8"/>
                <c:pt idx="0">
                  <c:v>2009</c:v>
                </c:pt>
                <c:pt idx="1">
                  <c:v>2010</c:v>
                </c:pt>
                <c:pt idx="2">
                  <c:v>2011</c:v>
                </c:pt>
                <c:pt idx="3">
                  <c:v>2012</c:v>
                </c:pt>
                <c:pt idx="4">
                  <c:v>2013</c:v>
                </c:pt>
                <c:pt idx="5">
                  <c:v>2014</c:v>
                </c:pt>
                <c:pt idx="6">
                  <c:v>2015</c:v>
                </c:pt>
                <c:pt idx="7">
                  <c:v>2016</c:v>
                </c:pt>
              </c:numCache>
            </c:numRef>
          </c:cat>
          <c:val>
            <c:numRef>
              <c:f>List11!$D$23:$K$23</c:f>
              <c:numCache>
                <c:formatCode>General</c:formatCode>
                <c:ptCount val="8"/>
                <c:pt idx="0">
                  <c:v>128.94</c:v>
                </c:pt>
                <c:pt idx="1">
                  <c:v>123.2</c:v>
                </c:pt>
                <c:pt idx="2">
                  <c:v>102.72</c:v>
                </c:pt>
                <c:pt idx="3">
                  <c:v>108.36</c:v>
                </c:pt>
                <c:pt idx="4">
                  <c:v>110.62</c:v>
                </c:pt>
                <c:pt idx="5">
                  <c:v>116.87</c:v>
                </c:pt>
                <c:pt idx="6">
                  <c:v>110.67</c:v>
                </c:pt>
                <c:pt idx="7">
                  <c:v>104.2</c:v>
                </c:pt>
              </c:numCache>
            </c:numRef>
          </c:val>
          <c:extLst>
            <c:ext xmlns:c16="http://schemas.microsoft.com/office/drawing/2014/chart" uri="{C3380CC4-5D6E-409C-BE32-E72D297353CC}">
              <c16:uniqueId val="{00000000-C762-4DB0-BB8B-50CAAE963A80}"/>
            </c:ext>
          </c:extLst>
        </c:ser>
        <c:dLbls>
          <c:showLegendKey val="0"/>
          <c:showVal val="1"/>
          <c:showCatName val="0"/>
          <c:showSerName val="0"/>
          <c:showPercent val="0"/>
          <c:showBubbleSize val="0"/>
        </c:dLbls>
        <c:gapWidth val="150"/>
        <c:overlap val="-25"/>
        <c:axId val="510114528"/>
        <c:axId val="510114856"/>
      </c:barChart>
      <c:catAx>
        <c:axId val="51011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510114856"/>
        <c:crosses val="autoZero"/>
        <c:auto val="1"/>
        <c:lblAlgn val="ctr"/>
        <c:lblOffset val="100"/>
        <c:noMultiLvlLbl val="0"/>
      </c:catAx>
      <c:valAx>
        <c:axId val="510114856"/>
        <c:scaling>
          <c:orientation val="minMax"/>
        </c:scaling>
        <c:delete val="1"/>
        <c:axPos val="l"/>
        <c:numFmt formatCode="General" sourceLinked="1"/>
        <c:majorTickMark val="none"/>
        <c:minorTickMark val="none"/>
        <c:tickLblPos val="nextTo"/>
        <c:crossAx val="510114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List5!$M$6</c:f>
              <c:strCache>
                <c:ptCount val="1"/>
                <c:pt idx="0">
                  <c:v>prvič kaznovani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List5!$N$5:$T$5</c:f>
              <c:numCache>
                <c:formatCode>General</c:formatCode>
                <c:ptCount val="7"/>
                <c:pt idx="0">
                  <c:v>2009</c:v>
                </c:pt>
                <c:pt idx="1">
                  <c:v>2010</c:v>
                </c:pt>
                <c:pt idx="2">
                  <c:v>2011</c:v>
                </c:pt>
                <c:pt idx="3">
                  <c:v>2012</c:v>
                </c:pt>
                <c:pt idx="4">
                  <c:v>2013</c:v>
                </c:pt>
                <c:pt idx="5">
                  <c:v>2014</c:v>
                </c:pt>
                <c:pt idx="6">
                  <c:v>2016</c:v>
                </c:pt>
              </c:numCache>
            </c:numRef>
          </c:cat>
          <c:val>
            <c:numRef>
              <c:f>List5!$N$6:$T$6</c:f>
              <c:numCache>
                <c:formatCode>0.0%</c:formatCode>
                <c:ptCount val="7"/>
                <c:pt idx="0">
                  <c:v>0.46923076923076923</c:v>
                </c:pt>
                <c:pt idx="1">
                  <c:v>0.43558282208588955</c:v>
                </c:pt>
                <c:pt idx="2">
                  <c:v>0.47052518756698819</c:v>
                </c:pt>
                <c:pt idx="3">
                  <c:v>0.47286108555657774</c:v>
                </c:pt>
                <c:pt idx="4">
                  <c:v>0.45205479452054792</c:v>
                </c:pt>
                <c:pt idx="5">
                  <c:v>0.53099561678146523</c:v>
                </c:pt>
                <c:pt idx="6">
                  <c:v>0.52058264724509185</c:v>
                </c:pt>
              </c:numCache>
            </c:numRef>
          </c:val>
          <c:extLst>
            <c:ext xmlns:c16="http://schemas.microsoft.com/office/drawing/2014/chart" uri="{C3380CC4-5D6E-409C-BE32-E72D297353CC}">
              <c16:uniqueId val="{00000000-1880-4B19-9501-3ABD5B153120}"/>
            </c:ext>
          </c:extLst>
        </c:ser>
        <c:ser>
          <c:idx val="1"/>
          <c:order val="1"/>
          <c:tx>
            <c:strRef>
              <c:f>List5!$M$7</c:f>
              <c:strCache>
                <c:ptCount val="1"/>
                <c:pt idx="0">
                  <c:v>povratniki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List5!$N$5:$T$5</c:f>
              <c:numCache>
                <c:formatCode>General</c:formatCode>
                <c:ptCount val="7"/>
                <c:pt idx="0">
                  <c:v>2009</c:v>
                </c:pt>
                <c:pt idx="1">
                  <c:v>2010</c:v>
                </c:pt>
                <c:pt idx="2">
                  <c:v>2011</c:v>
                </c:pt>
                <c:pt idx="3">
                  <c:v>2012</c:v>
                </c:pt>
                <c:pt idx="4">
                  <c:v>2013</c:v>
                </c:pt>
                <c:pt idx="5">
                  <c:v>2014</c:v>
                </c:pt>
                <c:pt idx="6">
                  <c:v>2016</c:v>
                </c:pt>
              </c:numCache>
            </c:numRef>
          </c:cat>
          <c:val>
            <c:numRef>
              <c:f>List5!$N$7:$T$7</c:f>
              <c:numCache>
                <c:formatCode>0.0%</c:formatCode>
                <c:ptCount val="7"/>
                <c:pt idx="0">
                  <c:v>0.53076923076923077</c:v>
                </c:pt>
                <c:pt idx="1">
                  <c:v>0.56441717791411039</c:v>
                </c:pt>
                <c:pt idx="2">
                  <c:v>0.52947481243301175</c:v>
                </c:pt>
                <c:pt idx="3">
                  <c:v>0.52713891444342231</c:v>
                </c:pt>
                <c:pt idx="4">
                  <c:v>0.55068493150684927</c:v>
                </c:pt>
                <c:pt idx="5">
                  <c:v>0.46900438321853477</c:v>
                </c:pt>
                <c:pt idx="6">
                  <c:v>0.47941735275490815</c:v>
                </c:pt>
              </c:numCache>
            </c:numRef>
          </c:val>
          <c:extLst>
            <c:ext xmlns:c16="http://schemas.microsoft.com/office/drawing/2014/chart" uri="{C3380CC4-5D6E-409C-BE32-E72D297353CC}">
              <c16:uniqueId val="{00000001-1880-4B19-9501-3ABD5B153120}"/>
            </c:ext>
          </c:extLst>
        </c:ser>
        <c:dLbls>
          <c:showLegendKey val="0"/>
          <c:showVal val="1"/>
          <c:showCatName val="0"/>
          <c:showSerName val="0"/>
          <c:showPercent val="0"/>
          <c:showBubbleSize val="0"/>
        </c:dLbls>
        <c:gapWidth val="95"/>
        <c:overlap val="100"/>
        <c:axId val="512333576"/>
        <c:axId val="512328328"/>
      </c:barChart>
      <c:catAx>
        <c:axId val="512333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512328328"/>
        <c:crosses val="autoZero"/>
        <c:auto val="1"/>
        <c:lblAlgn val="ctr"/>
        <c:lblOffset val="100"/>
        <c:noMultiLvlLbl val="0"/>
      </c:catAx>
      <c:valAx>
        <c:axId val="512328328"/>
        <c:scaling>
          <c:orientation val="minMax"/>
        </c:scaling>
        <c:delete val="1"/>
        <c:axPos val="l"/>
        <c:numFmt formatCode="0%" sourceLinked="1"/>
        <c:majorTickMark val="none"/>
        <c:minorTickMark val="none"/>
        <c:tickLblPos val="nextTo"/>
        <c:crossAx val="5123335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List5!$M$12</c:f>
              <c:strCache>
                <c:ptCount val="1"/>
                <c:pt idx="0">
                  <c:v>prvič kaznovane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List5!$N$12:$T$12</c:f>
              <c:numCache>
                <c:formatCode>0.00%</c:formatCode>
                <c:ptCount val="7"/>
                <c:pt idx="0">
                  <c:v>0.68085106382978722</c:v>
                </c:pt>
                <c:pt idx="1">
                  <c:v>0.84905660377358494</c:v>
                </c:pt>
                <c:pt idx="2">
                  <c:v>0.72881355932203384</c:v>
                </c:pt>
                <c:pt idx="3">
                  <c:v>0.80281690140845074</c:v>
                </c:pt>
                <c:pt idx="4">
                  <c:v>0.72602739726027399</c:v>
                </c:pt>
                <c:pt idx="5">
                  <c:v>0.71052631578947367</c:v>
                </c:pt>
                <c:pt idx="6">
                  <c:v>0.34814814814814815</c:v>
                </c:pt>
              </c:numCache>
            </c:numRef>
          </c:val>
          <c:extLst>
            <c:ext xmlns:c16="http://schemas.microsoft.com/office/drawing/2014/chart" uri="{C3380CC4-5D6E-409C-BE32-E72D297353CC}">
              <c16:uniqueId val="{00000000-E828-4D46-9B8C-1FDB36C43B12}"/>
            </c:ext>
          </c:extLst>
        </c:ser>
        <c:ser>
          <c:idx val="1"/>
          <c:order val="1"/>
          <c:tx>
            <c:strRef>
              <c:f>List5!$M$13</c:f>
              <c:strCache>
                <c:ptCount val="1"/>
                <c:pt idx="0">
                  <c:v>povratnice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List5!$N$13:$T$13</c:f>
              <c:numCache>
                <c:formatCode>0.00%</c:formatCode>
                <c:ptCount val="7"/>
                <c:pt idx="0">
                  <c:v>0.31914893617021278</c:v>
                </c:pt>
                <c:pt idx="1">
                  <c:v>0.15094339622641509</c:v>
                </c:pt>
                <c:pt idx="2">
                  <c:v>0.2711864406779661</c:v>
                </c:pt>
                <c:pt idx="3">
                  <c:v>0.19718309859154928</c:v>
                </c:pt>
                <c:pt idx="4">
                  <c:v>0.23287671232876711</c:v>
                </c:pt>
                <c:pt idx="5">
                  <c:v>0.28947368421052633</c:v>
                </c:pt>
                <c:pt idx="6">
                  <c:v>0.57777777777777772</c:v>
                </c:pt>
              </c:numCache>
            </c:numRef>
          </c:val>
          <c:extLst>
            <c:ext xmlns:c16="http://schemas.microsoft.com/office/drawing/2014/chart" uri="{C3380CC4-5D6E-409C-BE32-E72D297353CC}">
              <c16:uniqueId val="{00000001-E828-4D46-9B8C-1FDB36C43B12}"/>
            </c:ext>
          </c:extLst>
        </c:ser>
        <c:dLbls>
          <c:showLegendKey val="0"/>
          <c:showVal val="1"/>
          <c:showCatName val="0"/>
          <c:showSerName val="0"/>
          <c:showPercent val="0"/>
          <c:showBubbleSize val="0"/>
        </c:dLbls>
        <c:gapWidth val="95"/>
        <c:overlap val="100"/>
        <c:axId val="298226832"/>
        <c:axId val="298229128"/>
      </c:barChart>
      <c:catAx>
        <c:axId val="29822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298229128"/>
        <c:crosses val="autoZero"/>
        <c:auto val="1"/>
        <c:lblAlgn val="ctr"/>
        <c:lblOffset val="100"/>
        <c:noMultiLvlLbl val="0"/>
      </c:catAx>
      <c:valAx>
        <c:axId val="298229128"/>
        <c:scaling>
          <c:orientation val="minMax"/>
        </c:scaling>
        <c:delete val="1"/>
        <c:axPos val="l"/>
        <c:numFmt formatCode="0.00%" sourceLinked="1"/>
        <c:majorTickMark val="none"/>
        <c:minorTickMark val="none"/>
        <c:tickLblPos val="nextTo"/>
        <c:crossAx val="2982268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[povzetek.xlsx]List7!$P$17</c:f>
              <c:strCache>
                <c:ptCount val="1"/>
                <c:pt idx="0">
                  <c:v>več kot 18 do 23 let</c:v>
                </c:pt>
              </c:strCache>
            </c:strRef>
          </c:tx>
          <c:spPr>
            <a:ln w="28575" cap="rnd">
              <a:solidFill>
                <a:schemeClr val="accent1"/>
              </a:solidFill>
              <a:round/>
            </a:ln>
            <a:effectLst/>
          </c:spPr>
          <c:marker>
            <c:symbol val="none"/>
          </c:marker>
          <c:cat>
            <c:numRef>
              <c:f>[povzetek.xlsx]List7!$Q$16:$T$16</c:f>
              <c:numCache>
                <c:formatCode>General</c:formatCode>
                <c:ptCount val="4"/>
                <c:pt idx="0">
                  <c:v>2012</c:v>
                </c:pt>
                <c:pt idx="1">
                  <c:v>2013</c:v>
                </c:pt>
                <c:pt idx="2">
                  <c:v>2014</c:v>
                </c:pt>
                <c:pt idx="3">
                  <c:v>2016</c:v>
                </c:pt>
              </c:numCache>
            </c:numRef>
          </c:cat>
          <c:val>
            <c:numRef>
              <c:f>[povzetek.xlsx]List7!$Q$17:$T$17</c:f>
              <c:numCache>
                <c:formatCode>General</c:formatCode>
                <c:ptCount val="4"/>
                <c:pt idx="0">
                  <c:v>91</c:v>
                </c:pt>
                <c:pt idx="1">
                  <c:v>95</c:v>
                </c:pt>
                <c:pt idx="2">
                  <c:v>152</c:v>
                </c:pt>
                <c:pt idx="3">
                  <c:v>108</c:v>
                </c:pt>
              </c:numCache>
            </c:numRef>
          </c:val>
          <c:smooth val="0"/>
          <c:extLst>
            <c:ext xmlns:c16="http://schemas.microsoft.com/office/drawing/2014/chart" uri="{C3380CC4-5D6E-409C-BE32-E72D297353CC}">
              <c16:uniqueId val="{00000000-E244-4607-B662-1C6C3F6D17CC}"/>
            </c:ext>
          </c:extLst>
        </c:ser>
        <c:ser>
          <c:idx val="1"/>
          <c:order val="1"/>
          <c:tx>
            <c:strRef>
              <c:f>[povzetek.xlsx]List7!$P$18</c:f>
              <c:strCache>
                <c:ptCount val="1"/>
                <c:pt idx="0">
                  <c:v>več kot 23 do 27 let</c:v>
                </c:pt>
              </c:strCache>
            </c:strRef>
          </c:tx>
          <c:spPr>
            <a:ln w="28575" cap="rnd">
              <a:solidFill>
                <a:schemeClr val="accent2"/>
              </a:solidFill>
              <a:round/>
            </a:ln>
            <a:effectLst/>
          </c:spPr>
          <c:marker>
            <c:symbol val="none"/>
          </c:marker>
          <c:cat>
            <c:numRef>
              <c:f>[povzetek.xlsx]List7!$Q$16:$T$16</c:f>
              <c:numCache>
                <c:formatCode>General</c:formatCode>
                <c:ptCount val="4"/>
                <c:pt idx="0">
                  <c:v>2012</c:v>
                </c:pt>
                <c:pt idx="1">
                  <c:v>2013</c:v>
                </c:pt>
                <c:pt idx="2">
                  <c:v>2014</c:v>
                </c:pt>
                <c:pt idx="3">
                  <c:v>2016</c:v>
                </c:pt>
              </c:numCache>
            </c:numRef>
          </c:cat>
          <c:val>
            <c:numRef>
              <c:f>[povzetek.xlsx]List7!$Q$18:$T$18</c:f>
              <c:numCache>
                <c:formatCode>General</c:formatCode>
                <c:ptCount val="4"/>
                <c:pt idx="0">
                  <c:v>312</c:v>
                </c:pt>
                <c:pt idx="1">
                  <c:v>298</c:v>
                </c:pt>
                <c:pt idx="2">
                  <c:v>386</c:v>
                </c:pt>
                <c:pt idx="3">
                  <c:v>246</c:v>
                </c:pt>
              </c:numCache>
            </c:numRef>
          </c:val>
          <c:smooth val="0"/>
          <c:extLst>
            <c:ext xmlns:c16="http://schemas.microsoft.com/office/drawing/2014/chart" uri="{C3380CC4-5D6E-409C-BE32-E72D297353CC}">
              <c16:uniqueId val="{00000001-E244-4607-B662-1C6C3F6D17CC}"/>
            </c:ext>
          </c:extLst>
        </c:ser>
        <c:ser>
          <c:idx val="2"/>
          <c:order val="2"/>
          <c:tx>
            <c:strRef>
              <c:f>[povzetek.xlsx]List7!$P$19</c:f>
              <c:strCache>
                <c:ptCount val="1"/>
                <c:pt idx="0">
                  <c:v>več kot 27 do 39 let</c:v>
                </c:pt>
              </c:strCache>
            </c:strRef>
          </c:tx>
          <c:spPr>
            <a:ln w="28575" cap="rnd">
              <a:solidFill>
                <a:schemeClr val="accent3"/>
              </a:solidFill>
              <a:round/>
            </a:ln>
            <a:effectLst/>
          </c:spPr>
          <c:marker>
            <c:symbol val="none"/>
          </c:marker>
          <c:cat>
            <c:numRef>
              <c:f>[povzetek.xlsx]List7!$Q$16:$T$16</c:f>
              <c:numCache>
                <c:formatCode>General</c:formatCode>
                <c:ptCount val="4"/>
                <c:pt idx="0">
                  <c:v>2012</c:v>
                </c:pt>
                <c:pt idx="1">
                  <c:v>2013</c:v>
                </c:pt>
                <c:pt idx="2">
                  <c:v>2014</c:v>
                </c:pt>
                <c:pt idx="3">
                  <c:v>2016</c:v>
                </c:pt>
              </c:numCache>
            </c:numRef>
          </c:cat>
          <c:val>
            <c:numRef>
              <c:f>[povzetek.xlsx]List7!$Q$19:$T$19</c:f>
              <c:numCache>
                <c:formatCode>General</c:formatCode>
                <c:ptCount val="4"/>
                <c:pt idx="0">
                  <c:v>1021</c:v>
                </c:pt>
                <c:pt idx="1">
                  <c:v>1055</c:v>
                </c:pt>
                <c:pt idx="2">
                  <c:v>1246</c:v>
                </c:pt>
                <c:pt idx="3">
                  <c:v>1150</c:v>
                </c:pt>
              </c:numCache>
            </c:numRef>
          </c:val>
          <c:smooth val="0"/>
          <c:extLst>
            <c:ext xmlns:c16="http://schemas.microsoft.com/office/drawing/2014/chart" uri="{C3380CC4-5D6E-409C-BE32-E72D297353CC}">
              <c16:uniqueId val="{00000002-E244-4607-B662-1C6C3F6D17CC}"/>
            </c:ext>
          </c:extLst>
        </c:ser>
        <c:ser>
          <c:idx val="3"/>
          <c:order val="3"/>
          <c:tx>
            <c:strRef>
              <c:f>[povzetek.xlsx]List7!$P$20</c:f>
              <c:strCache>
                <c:ptCount val="1"/>
                <c:pt idx="0">
                  <c:v>več kot 39 do 49 let</c:v>
                </c:pt>
              </c:strCache>
            </c:strRef>
          </c:tx>
          <c:spPr>
            <a:ln w="28575" cap="rnd">
              <a:solidFill>
                <a:schemeClr val="accent4"/>
              </a:solidFill>
              <a:round/>
            </a:ln>
            <a:effectLst/>
          </c:spPr>
          <c:marker>
            <c:symbol val="none"/>
          </c:marker>
          <c:cat>
            <c:numRef>
              <c:f>[povzetek.xlsx]List7!$Q$16:$T$16</c:f>
              <c:numCache>
                <c:formatCode>General</c:formatCode>
                <c:ptCount val="4"/>
                <c:pt idx="0">
                  <c:v>2012</c:v>
                </c:pt>
                <c:pt idx="1">
                  <c:v>2013</c:v>
                </c:pt>
                <c:pt idx="2">
                  <c:v>2014</c:v>
                </c:pt>
                <c:pt idx="3">
                  <c:v>2016</c:v>
                </c:pt>
              </c:numCache>
            </c:numRef>
          </c:cat>
          <c:val>
            <c:numRef>
              <c:f>[povzetek.xlsx]List7!$Q$20:$T$20</c:f>
              <c:numCache>
                <c:formatCode>General</c:formatCode>
                <c:ptCount val="4"/>
                <c:pt idx="0">
                  <c:v>405</c:v>
                </c:pt>
                <c:pt idx="1">
                  <c:v>456</c:v>
                </c:pt>
                <c:pt idx="2">
                  <c:v>555</c:v>
                </c:pt>
                <c:pt idx="3">
                  <c:v>581</c:v>
                </c:pt>
              </c:numCache>
            </c:numRef>
          </c:val>
          <c:smooth val="0"/>
          <c:extLst>
            <c:ext xmlns:c16="http://schemas.microsoft.com/office/drawing/2014/chart" uri="{C3380CC4-5D6E-409C-BE32-E72D297353CC}">
              <c16:uniqueId val="{00000003-E244-4607-B662-1C6C3F6D17CC}"/>
            </c:ext>
          </c:extLst>
        </c:ser>
        <c:ser>
          <c:idx val="4"/>
          <c:order val="4"/>
          <c:tx>
            <c:strRef>
              <c:f>[povzetek.xlsx]List7!$P$21</c:f>
              <c:strCache>
                <c:ptCount val="1"/>
                <c:pt idx="0">
                  <c:v>več kot 49 do 59 let</c:v>
                </c:pt>
              </c:strCache>
            </c:strRef>
          </c:tx>
          <c:spPr>
            <a:ln w="28575" cap="rnd">
              <a:solidFill>
                <a:schemeClr val="accent5"/>
              </a:solidFill>
              <a:round/>
            </a:ln>
            <a:effectLst/>
          </c:spPr>
          <c:marker>
            <c:symbol val="none"/>
          </c:marker>
          <c:cat>
            <c:numRef>
              <c:f>[povzetek.xlsx]List7!$Q$16:$T$16</c:f>
              <c:numCache>
                <c:formatCode>General</c:formatCode>
                <c:ptCount val="4"/>
                <c:pt idx="0">
                  <c:v>2012</c:v>
                </c:pt>
                <c:pt idx="1">
                  <c:v>2013</c:v>
                </c:pt>
                <c:pt idx="2">
                  <c:v>2014</c:v>
                </c:pt>
                <c:pt idx="3">
                  <c:v>2016</c:v>
                </c:pt>
              </c:numCache>
            </c:numRef>
          </c:cat>
          <c:val>
            <c:numRef>
              <c:f>[povzetek.xlsx]List7!$Q$21:$T$21</c:f>
              <c:numCache>
                <c:formatCode>General</c:formatCode>
                <c:ptCount val="4"/>
                <c:pt idx="0">
                  <c:v>225</c:v>
                </c:pt>
                <c:pt idx="1">
                  <c:v>243</c:v>
                </c:pt>
                <c:pt idx="2">
                  <c:v>292</c:v>
                </c:pt>
                <c:pt idx="3">
                  <c:v>320</c:v>
                </c:pt>
              </c:numCache>
            </c:numRef>
          </c:val>
          <c:smooth val="0"/>
          <c:extLst>
            <c:ext xmlns:c16="http://schemas.microsoft.com/office/drawing/2014/chart" uri="{C3380CC4-5D6E-409C-BE32-E72D297353CC}">
              <c16:uniqueId val="{00000004-E244-4607-B662-1C6C3F6D17CC}"/>
            </c:ext>
          </c:extLst>
        </c:ser>
        <c:ser>
          <c:idx val="5"/>
          <c:order val="5"/>
          <c:tx>
            <c:strRef>
              <c:f>[povzetek.xlsx]List7!$P$22</c:f>
              <c:strCache>
                <c:ptCount val="1"/>
                <c:pt idx="0">
                  <c:v>več kot 59 do 69 let </c:v>
                </c:pt>
              </c:strCache>
            </c:strRef>
          </c:tx>
          <c:spPr>
            <a:ln w="28575" cap="rnd">
              <a:solidFill>
                <a:schemeClr val="accent6"/>
              </a:solidFill>
              <a:round/>
            </a:ln>
            <a:effectLst/>
          </c:spPr>
          <c:marker>
            <c:symbol val="none"/>
          </c:marker>
          <c:cat>
            <c:numRef>
              <c:f>[povzetek.xlsx]List7!$Q$16:$T$16</c:f>
              <c:numCache>
                <c:formatCode>General</c:formatCode>
                <c:ptCount val="4"/>
                <c:pt idx="0">
                  <c:v>2012</c:v>
                </c:pt>
                <c:pt idx="1">
                  <c:v>2013</c:v>
                </c:pt>
                <c:pt idx="2">
                  <c:v>2014</c:v>
                </c:pt>
                <c:pt idx="3">
                  <c:v>2016</c:v>
                </c:pt>
              </c:numCache>
            </c:numRef>
          </c:cat>
          <c:val>
            <c:numRef>
              <c:f>[povzetek.xlsx]List7!$Q$22:$T$22</c:f>
              <c:numCache>
                <c:formatCode>General</c:formatCode>
                <c:ptCount val="4"/>
                <c:pt idx="0">
                  <c:v>69</c:v>
                </c:pt>
                <c:pt idx="1">
                  <c:v>90</c:v>
                </c:pt>
                <c:pt idx="2">
                  <c:v>127</c:v>
                </c:pt>
                <c:pt idx="3">
                  <c:v>106</c:v>
                </c:pt>
              </c:numCache>
            </c:numRef>
          </c:val>
          <c:smooth val="0"/>
          <c:extLst>
            <c:ext xmlns:c16="http://schemas.microsoft.com/office/drawing/2014/chart" uri="{C3380CC4-5D6E-409C-BE32-E72D297353CC}">
              <c16:uniqueId val="{00000005-E244-4607-B662-1C6C3F6D17CC}"/>
            </c:ext>
          </c:extLst>
        </c:ser>
        <c:ser>
          <c:idx val="6"/>
          <c:order val="6"/>
          <c:tx>
            <c:strRef>
              <c:f>[povzetek.xlsx]List7!$P$23</c:f>
              <c:strCache>
                <c:ptCount val="1"/>
                <c:pt idx="0">
                  <c:v>več kot 69 let</c:v>
                </c:pt>
              </c:strCache>
            </c:strRef>
          </c:tx>
          <c:spPr>
            <a:ln w="28575" cap="rnd">
              <a:solidFill>
                <a:schemeClr val="accent1">
                  <a:lumMod val="60000"/>
                </a:schemeClr>
              </a:solidFill>
              <a:round/>
            </a:ln>
            <a:effectLst/>
          </c:spPr>
          <c:marker>
            <c:symbol val="none"/>
          </c:marker>
          <c:cat>
            <c:numRef>
              <c:f>[povzetek.xlsx]List7!$Q$16:$T$16</c:f>
              <c:numCache>
                <c:formatCode>General</c:formatCode>
                <c:ptCount val="4"/>
                <c:pt idx="0">
                  <c:v>2012</c:v>
                </c:pt>
                <c:pt idx="1">
                  <c:v>2013</c:v>
                </c:pt>
                <c:pt idx="2">
                  <c:v>2014</c:v>
                </c:pt>
                <c:pt idx="3">
                  <c:v>2016</c:v>
                </c:pt>
              </c:numCache>
            </c:numRef>
          </c:cat>
          <c:val>
            <c:numRef>
              <c:f>[povzetek.xlsx]List7!$Q$23:$T$23</c:f>
              <c:numCache>
                <c:formatCode>General</c:formatCode>
                <c:ptCount val="4"/>
                <c:pt idx="0">
                  <c:v>14</c:v>
                </c:pt>
                <c:pt idx="1">
                  <c:v>10</c:v>
                </c:pt>
                <c:pt idx="2">
                  <c:v>14</c:v>
                </c:pt>
                <c:pt idx="3">
                  <c:v>18</c:v>
                </c:pt>
              </c:numCache>
            </c:numRef>
          </c:val>
          <c:smooth val="0"/>
          <c:extLst>
            <c:ext xmlns:c16="http://schemas.microsoft.com/office/drawing/2014/chart" uri="{C3380CC4-5D6E-409C-BE32-E72D297353CC}">
              <c16:uniqueId val="{00000006-E244-4607-B662-1C6C3F6D17CC}"/>
            </c:ext>
          </c:extLst>
        </c:ser>
        <c:dLbls>
          <c:showLegendKey val="0"/>
          <c:showVal val="0"/>
          <c:showCatName val="0"/>
          <c:showSerName val="0"/>
          <c:showPercent val="0"/>
          <c:showBubbleSize val="0"/>
        </c:dLbls>
        <c:smooth val="0"/>
        <c:axId val="556177304"/>
        <c:axId val="556175336"/>
      </c:lineChart>
      <c:catAx>
        <c:axId val="556177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56175336"/>
        <c:crosses val="autoZero"/>
        <c:auto val="1"/>
        <c:lblAlgn val="ctr"/>
        <c:lblOffset val="100"/>
        <c:noMultiLvlLbl val="0"/>
      </c:catAx>
      <c:valAx>
        <c:axId val="556175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56177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[povzetek.xlsx]List6!$C$22</c:f>
              <c:strCache>
                <c:ptCount val="1"/>
                <c:pt idx="0">
                  <c:v> do 1 meseca</c:v>
                </c:pt>
              </c:strCache>
            </c:strRef>
          </c:tx>
          <c:spPr>
            <a:ln w="28575" cap="rnd">
              <a:solidFill>
                <a:schemeClr val="accent1"/>
              </a:solidFill>
              <a:round/>
            </a:ln>
            <a:effectLst/>
          </c:spPr>
          <c:marker>
            <c:symbol val="none"/>
          </c:marker>
          <c:cat>
            <c:numRef>
              <c:f>[povzetek.xlsx]List6!$D$21:$K$21</c:f>
              <c:numCache>
                <c:formatCode>General</c:formatCode>
                <c:ptCount val="8"/>
                <c:pt idx="0">
                  <c:v>2009</c:v>
                </c:pt>
                <c:pt idx="1">
                  <c:v>2010</c:v>
                </c:pt>
                <c:pt idx="2">
                  <c:v>2011</c:v>
                </c:pt>
                <c:pt idx="3">
                  <c:v>2012</c:v>
                </c:pt>
                <c:pt idx="4">
                  <c:v>2013</c:v>
                </c:pt>
                <c:pt idx="5">
                  <c:v>2014</c:v>
                </c:pt>
                <c:pt idx="6">
                  <c:v>2015</c:v>
                </c:pt>
                <c:pt idx="7">
                  <c:v>2016</c:v>
                </c:pt>
              </c:numCache>
            </c:numRef>
          </c:cat>
          <c:val>
            <c:numRef>
              <c:f>[povzetek.xlsx]List6!$D$22:$K$22</c:f>
              <c:numCache>
                <c:formatCode>General</c:formatCode>
                <c:ptCount val="8"/>
                <c:pt idx="0">
                  <c:v>26</c:v>
                </c:pt>
                <c:pt idx="1">
                  <c:v>18</c:v>
                </c:pt>
                <c:pt idx="2">
                  <c:v>35</c:v>
                </c:pt>
                <c:pt idx="3">
                  <c:v>88</c:v>
                </c:pt>
                <c:pt idx="4">
                  <c:v>84</c:v>
                </c:pt>
                <c:pt idx="5">
                  <c:v>97</c:v>
                </c:pt>
                <c:pt idx="6">
                  <c:v>65</c:v>
                </c:pt>
                <c:pt idx="7">
                  <c:v>83</c:v>
                </c:pt>
              </c:numCache>
            </c:numRef>
          </c:val>
          <c:smooth val="0"/>
          <c:extLst>
            <c:ext xmlns:c16="http://schemas.microsoft.com/office/drawing/2014/chart" uri="{C3380CC4-5D6E-409C-BE32-E72D297353CC}">
              <c16:uniqueId val="{00000000-EE20-4298-903F-10396D93DB48}"/>
            </c:ext>
          </c:extLst>
        </c:ser>
        <c:ser>
          <c:idx val="1"/>
          <c:order val="1"/>
          <c:tx>
            <c:strRef>
              <c:f>[povzetek.xlsx]List6!$C$23</c:f>
              <c:strCache>
                <c:ptCount val="1"/>
                <c:pt idx="0">
                  <c:v> več kot 1 do 3 mes.</c:v>
                </c:pt>
              </c:strCache>
            </c:strRef>
          </c:tx>
          <c:spPr>
            <a:ln w="28575" cap="rnd">
              <a:solidFill>
                <a:schemeClr val="accent2"/>
              </a:solidFill>
              <a:round/>
            </a:ln>
            <a:effectLst/>
          </c:spPr>
          <c:marker>
            <c:symbol val="none"/>
          </c:marker>
          <c:cat>
            <c:numRef>
              <c:f>[povzetek.xlsx]List6!$D$21:$K$21</c:f>
              <c:numCache>
                <c:formatCode>General</c:formatCode>
                <c:ptCount val="8"/>
                <c:pt idx="0">
                  <c:v>2009</c:v>
                </c:pt>
                <c:pt idx="1">
                  <c:v>2010</c:v>
                </c:pt>
                <c:pt idx="2">
                  <c:v>2011</c:v>
                </c:pt>
                <c:pt idx="3">
                  <c:v>2012</c:v>
                </c:pt>
                <c:pt idx="4">
                  <c:v>2013</c:v>
                </c:pt>
                <c:pt idx="5">
                  <c:v>2014</c:v>
                </c:pt>
                <c:pt idx="6">
                  <c:v>2015</c:v>
                </c:pt>
                <c:pt idx="7">
                  <c:v>2016</c:v>
                </c:pt>
              </c:numCache>
            </c:numRef>
          </c:cat>
          <c:val>
            <c:numRef>
              <c:f>[povzetek.xlsx]List6!$D$23:$K$23</c:f>
              <c:numCache>
                <c:formatCode>General</c:formatCode>
                <c:ptCount val="8"/>
                <c:pt idx="0">
                  <c:v>85</c:v>
                </c:pt>
                <c:pt idx="1">
                  <c:v>72</c:v>
                </c:pt>
                <c:pt idx="2">
                  <c:v>105</c:v>
                </c:pt>
                <c:pt idx="3">
                  <c:v>111</c:v>
                </c:pt>
                <c:pt idx="4">
                  <c:v>110</c:v>
                </c:pt>
                <c:pt idx="5">
                  <c:v>117</c:v>
                </c:pt>
                <c:pt idx="6">
                  <c:v>136</c:v>
                </c:pt>
                <c:pt idx="7">
                  <c:v>96</c:v>
                </c:pt>
              </c:numCache>
            </c:numRef>
          </c:val>
          <c:smooth val="0"/>
          <c:extLst>
            <c:ext xmlns:c16="http://schemas.microsoft.com/office/drawing/2014/chart" uri="{C3380CC4-5D6E-409C-BE32-E72D297353CC}">
              <c16:uniqueId val="{00000001-EE20-4298-903F-10396D93DB48}"/>
            </c:ext>
          </c:extLst>
        </c:ser>
        <c:ser>
          <c:idx val="2"/>
          <c:order val="2"/>
          <c:tx>
            <c:strRef>
              <c:f>[povzetek.xlsx]List6!$C$24</c:f>
              <c:strCache>
                <c:ptCount val="1"/>
                <c:pt idx="0">
                  <c:v> več kot 3 do  6  mes.</c:v>
                </c:pt>
              </c:strCache>
            </c:strRef>
          </c:tx>
          <c:spPr>
            <a:ln w="28575" cap="rnd">
              <a:solidFill>
                <a:schemeClr val="accent3"/>
              </a:solidFill>
              <a:round/>
            </a:ln>
            <a:effectLst/>
          </c:spPr>
          <c:marker>
            <c:symbol val="none"/>
          </c:marker>
          <c:cat>
            <c:numRef>
              <c:f>[povzetek.xlsx]List6!$D$21:$K$21</c:f>
              <c:numCache>
                <c:formatCode>General</c:formatCode>
                <c:ptCount val="8"/>
                <c:pt idx="0">
                  <c:v>2009</c:v>
                </c:pt>
                <c:pt idx="1">
                  <c:v>2010</c:v>
                </c:pt>
                <c:pt idx="2">
                  <c:v>2011</c:v>
                </c:pt>
                <c:pt idx="3">
                  <c:v>2012</c:v>
                </c:pt>
                <c:pt idx="4">
                  <c:v>2013</c:v>
                </c:pt>
                <c:pt idx="5">
                  <c:v>2014</c:v>
                </c:pt>
                <c:pt idx="6">
                  <c:v>2015</c:v>
                </c:pt>
                <c:pt idx="7">
                  <c:v>2016</c:v>
                </c:pt>
              </c:numCache>
            </c:numRef>
          </c:cat>
          <c:val>
            <c:numRef>
              <c:f>[povzetek.xlsx]List6!$D$24:$K$24</c:f>
              <c:numCache>
                <c:formatCode>General</c:formatCode>
                <c:ptCount val="8"/>
                <c:pt idx="0">
                  <c:v>235</c:v>
                </c:pt>
                <c:pt idx="1">
                  <c:v>180</c:v>
                </c:pt>
                <c:pt idx="2">
                  <c:v>211</c:v>
                </c:pt>
                <c:pt idx="3">
                  <c:v>231</c:v>
                </c:pt>
                <c:pt idx="4">
                  <c:v>224</c:v>
                </c:pt>
                <c:pt idx="5">
                  <c:v>281</c:v>
                </c:pt>
                <c:pt idx="6">
                  <c:v>309</c:v>
                </c:pt>
                <c:pt idx="7">
                  <c:v>267</c:v>
                </c:pt>
              </c:numCache>
            </c:numRef>
          </c:val>
          <c:smooth val="0"/>
          <c:extLst>
            <c:ext xmlns:c16="http://schemas.microsoft.com/office/drawing/2014/chart" uri="{C3380CC4-5D6E-409C-BE32-E72D297353CC}">
              <c16:uniqueId val="{00000002-EE20-4298-903F-10396D93DB48}"/>
            </c:ext>
          </c:extLst>
        </c:ser>
        <c:ser>
          <c:idx val="3"/>
          <c:order val="3"/>
          <c:tx>
            <c:strRef>
              <c:f>[povzetek.xlsx]List6!$C$25</c:f>
              <c:strCache>
                <c:ptCount val="1"/>
                <c:pt idx="0">
                  <c:v> več kot 6 mes. do 1 leta</c:v>
                </c:pt>
              </c:strCache>
            </c:strRef>
          </c:tx>
          <c:spPr>
            <a:ln w="28575" cap="rnd">
              <a:solidFill>
                <a:schemeClr val="accent4"/>
              </a:solidFill>
              <a:round/>
            </a:ln>
            <a:effectLst/>
          </c:spPr>
          <c:marker>
            <c:symbol val="none"/>
          </c:marker>
          <c:cat>
            <c:numRef>
              <c:f>[povzetek.xlsx]List6!$D$21:$K$21</c:f>
              <c:numCache>
                <c:formatCode>General</c:formatCode>
                <c:ptCount val="8"/>
                <c:pt idx="0">
                  <c:v>2009</c:v>
                </c:pt>
                <c:pt idx="1">
                  <c:v>2010</c:v>
                </c:pt>
                <c:pt idx="2">
                  <c:v>2011</c:v>
                </c:pt>
                <c:pt idx="3">
                  <c:v>2012</c:v>
                </c:pt>
                <c:pt idx="4">
                  <c:v>2013</c:v>
                </c:pt>
                <c:pt idx="5">
                  <c:v>2014</c:v>
                </c:pt>
                <c:pt idx="6">
                  <c:v>2015</c:v>
                </c:pt>
                <c:pt idx="7">
                  <c:v>2016</c:v>
                </c:pt>
              </c:numCache>
            </c:numRef>
          </c:cat>
          <c:val>
            <c:numRef>
              <c:f>[povzetek.xlsx]List6!$D$25:$K$25</c:f>
              <c:numCache>
                <c:formatCode>General</c:formatCode>
                <c:ptCount val="8"/>
                <c:pt idx="0">
                  <c:v>363</c:v>
                </c:pt>
                <c:pt idx="1">
                  <c:v>351</c:v>
                </c:pt>
                <c:pt idx="2">
                  <c:v>333</c:v>
                </c:pt>
                <c:pt idx="3">
                  <c:v>364</c:v>
                </c:pt>
                <c:pt idx="4">
                  <c:v>412</c:v>
                </c:pt>
                <c:pt idx="5">
                  <c:v>447</c:v>
                </c:pt>
                <c:pt idx="6">
                  <c:v>459</c:v>
                </c:pt>
                <c:pt idx="7">
                  <c:v>397</c:v>
                </c:pt>
              </c:numCache>
            </c:numRef>
          </c:val>
          <c:smooth val="0"/>
          <c:extLst>
            <c:ext xmlns:c16="http://schemas.microsoft.com/office/drawing/2014/chart" uri="{C3380CC4-5D6E-409C-BE32-E72D297353CC}">
              <c16:uniqueId val="{00000003-EE20-4298-903F-10396D93DB48}"/>
            </c:ext>
          </c:extLst>
        </c:ser>
        <c:dLbls>
          <c:showLegendKey val="0"/>
          <c:showVal val="0"/>
          <c:showCatName val="0"/>
          <c:showSerName val="0"/>
          <c:showPercent val="0"/>
          <c:showBubbleSize val="0"/>
        </c:dLbls>
        <c:smooth val="0"/>
        <c:axId val="510115840"/>
        <c:axId val="510108952"/>
      </c:lineChart>
      <c:catAx>
        <c:axId val="51011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0108952"/>
        <c:crosses val="autoZero"/>
        <c:auto val="1"/>
        <c:lblAlgn val="ctr"/>
        <c:lblOffset val="100"/>
        <c:noMultiLvlLbl val="0"/>
      </c:catAx>
      <c:valAx>
        <c:axId val="510108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011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Damask">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ski način citiranja" Version="2008">
  <b:Source>
    <b:Tag>Sco13</b:Tag>
    <b:SourceType>Book</b:SourceType>
    <b:Guid>{F481ED48-EADC-4159-9337-2142C2BB8686}</b:Guid>
    <b:Title>Why Prison?</b:Title>
    <b:Year>2013</b:Year>
    <b:Author>
      <b:Author>
        <b:NameList>
          <b:Person>
            <b:Last>Scott</b:Last>
            <b:First>D.</b:First>
          </b:Person>
        </b:NameList>
      </b:Author>
    </b:Author>
    <b:City>Cambridge</b:City>
    <b:Publisher>Cambridge University Press</b:Publisher>
    <b:RefOrder>42</b:RefOrder>
  </b:Source>
  <b:Source>
    <b:Tag>Wac09</b:Tag>
    <b:SourceType>Book</b:SourceType>
    <b:Guid>{62A7FA1B-31E1-4FE5-9490-A252055F1F39}</b:Guid>
    <b:Author>
      <b:Author>
        <b:NameList>
          <b:Person>
            <b:Last>Wacquant</b:Last>
            <b:First>L.</b:First>
          </b:Person>
        </b:NameList>
      </b:Author>
    </b:Author>
    <b:Title>Prisons of Poverty</b:Title>
    <b:Year>2009</b:Year>
    <b:City>Minneapolis</b:City>
    <b:Publisher>University of Minnesota Press</b:Publisher>
    <b:RefOrder>28</b:RefOrder>
  </b:Source>
  <b:Source>
    <b:Tag>Gar01</b:Tag>
    <b:SourceType>Book</b:SourceType>
    <b:Guid>{560DAA4A-0110-4F52-A952-14F44035BCCD}</b:Guid>
    <b:Author>
      <b:Author>
        <b:NameList>
          <b:Person>
            <b:Last>Garland</b:Last>
            <b:First>D.</b:First>
          </b:Person>
        </b:NameList>
      </b:Author>
    </b:Author>
    <b:Title>Mass Imprisonment. Social Causes &amp; Consequences</b:Title>
    <b:Year>2001</b:Year>
    <b:City>London</b:City>
    <b:Publisher>Sage Publications</b:Publisher>
    <b:RefOrder>43</b:RefOrder>
  </b:Source>
  <b:Source>
    <b:Tag>NRC</b:Tag>
    <b:SourceType>InternetSite</b:SourceType>
    <b:Guid>{D210C138-C2B2-4EF3-AAE6-BB2FD0619DC8}</b:Guid>
    <b:Title>NRC.NL</b:Title>
    <b:URL>http://vorige.nrc.nl/international/article2246821.ece/Netherlands_to_close_prisons_for_lack_of_criminals</b:URL>
    <b:RefOrder>25</b:RefOrder>
  </b:Source>
  <b:Source>
    <b:Tag>Omi16</b:Tag>
    <b:SourceType>Book</b:SourceType>
    <b:Guid>{CECBBBC1-F837-4AEF-8F93-EAA7EA7B54CA}</b:Guid>
    <b:Title>REDUCING THE PRISON POPULATION IN EUROPE: DOES COMMUNITY JUSTICE WORK?</b:Title>
    <b:Year>2016</b:Year>
    <b:Author>
      <b:Author>
        <b:NameList>
          <b:Person>
            <b:Last>Firouzi Tabar</b:Last>
            <b:First>Omid</b:First>
          </b:Person>
          <b:Person>
            <b:Last>Miravalle</b:Last>
            <b:First>Michele</b:First>
          </b:Person>
          <b:Person>
            <b:Last>Ronco</b:Last>
            <b:First>Daniela</b:First>
          </b:Person>
          <b:Person>
            <b:Last>Torrente</b:Last>
            <b:First>Giovanni</b:First>
          </b:Person>
        </b:NameList>
      </b:Author>
    </b:Author>
    <b:City>Rome</b:City>
    <b:Publisher>Antigone Edizioni</b:Publisher>
    <b:RefOrder>26</b:RefOrder>
  </b:Source>
  <b:Source>
    <b:Tag>Bavis</b:Tag>
    <b:SourceType>Book</b:SourceType>
    <b:Guid>{A9C93613-CC0E-46B7-8B03-8C7F8270257A}</b:Guid>
    <b:Author>
      <b:Author>
        <b:NameList>
          <b:Person>
            <b:Last>Bavcon</b:Last>
            <b:First>dr.</b:First>
            <b:Middle>Ljubo</b:Middle>
          </b:Person>
          <b:Person>
            <b:Last>Šelih</b:Last>
            <b:First>dr.</b:First>
            <b:Middle>Alenka</b:Middle>
          </b:Person>
          <b:Person>
            <b:Last>Korošec</b:Last>
            <b:First>dr.</b:First>
            <b:Middle>Damjan</b:Middle>
          </b:Person>
          <b:Person>
            <b:Last>Ambrož</b:Last>
            <b:First>dr.</b:First>
            <b:Middle>Matjaž</b:Middle>
          </b:Person>
          <b:Person>
            <b:Last>Filipčič</b:Last>
            <b:First>dr.</b:First>
            <b:Middle>Katja</b:Middle>
          </b:Person>
        </b:NameList>
      </b:Author>
    </b:Author>
    <b:Title>Kazensko pravo, Splošni del, šesta izdaja, 2. ponatis</b:Title>
    <b:Year>2017</b:Year>
    <b:City>Ljubljana</b:City>
    <b:Publisher>Uradni list RS</b:Publisher>
    <b:RefOrder>19</b:RefOrder>
  </b:Source>
  <b:Source>
    <b:Tag>Meš02</b:Tag>
    <b:SourceType>Book</b:SourceType>
    <b:Guid>{729DD7A8-38DD-44CA-864E-8BC320CD1E7E}</b:Guid>
    <b:Title>Osnove preprecevanja kriminalitete</b:Title>
    <b:Year>2002</b:Year>
    <b:Author>
      <b:Author>
        <b:NameList>
          <b:Person>
            <b:Last>Meško</b:Last>
            <b:First>G.</b:First>
          </b:Person>
        </b:NameList>
      </b:Author>
    </b:Author>
    <b:City>Ljubljana</b:City>
    <b:Publisher>Visoka policijsko-varnostna šola</b:Publisher>
    <b:RefOrder>20</b:RefOrder>
  </b:Source>
  <b:Source>
    <b:Tag>Kan93</b:Tag>
    <b:SourceType>JournalArticle</b:SourceType>
    <b:Guid>{D69B2A6A-3D34-4EFC-B8DD-7F18BCCF7643}</b:Guid>
    <b:Title>Problematična  problematičnost zločina in kazni</b:Title>
    <b:Year>1993</b:Year>
    <b:Author>
      <b:Author>
        <b:NameList>
          <b:Person>
            <b:Last>Kanduč</b:Last>
            <b:First>Zoran</b:First>
          </b:Person>
        </b:NameList>
      </b:Author>
    </b:Author>
    <b:JournalName>Časopis za kritiko znanosti</b:JournalName>
    <b:Pages>156-157</b:Pages>
    <b:RefOrder>21</b:RefOrder>
  </b:Source>
  <b:Source>
    <b:Tag>Žiš08</b:Tag>
    <b:SourceType>Book</b:SourceType>
    <b:Guid>{CAD63AC3-7873-421C-804C-8411D85D41EF}</b:Guid>
    <b:Title>Utrinki iz življenja za rešetkami</b:Title>
    <b:Year>2008</b:Year>
    <b:Author>
      <b:Author>
        <b:NameList>
          <b:Person>
            <b:Last>Žišt</b:Last>
            <b:First>Damijana</b:First>
          </b:Person>
        </b:NameList>
      </b:Author>
    </b:Author>
    <b:City>Maribor</b:City>
    <b:Publisher>Večer</b:Publisher>
    <b:RefOrder>22</b:RefOrder>
  </b:Source>
  <b:Source>
    <b:Tag>Min16</b:Tag>
    <b:SourceType>InternetSite</b:SourceType>
    <b:Guid>{29B24338-FB97-4A7B-8FE8-60088F665E4F}</b:Guid>
    <b:Title>Novo gradivo št.1 - Akcijski načrt ustanovitve probacijske službe v Republiki Sloveniji s predlogom institucionalnih in normativnih sprememb</b:Title>
    <b:Year>2016</b:Year>
    <b:Author>
      <b:Author>
        <b:Corporate>Ministrstvo za pravosodje</b:Corporate>
      </b:Author>
    </b:Author>
    <b:Month>7</b:Month>
    <b:Day>22</b:Day>
    <b:URL>http://www.vlada.si/delo_vlade/gradiva_v_obravnavi/gradivo_v_obravnavi/?tx_govpapers_pi1%5Bsingle%5D=%2FMANDAT14%2FVLADNAGRADIVA.NSF%2F18a6b9887c33a0bdc12570e50034eb54%2F1786cec6dd354286c1257ff8001f8f54%3FOpenDocument&amp;cHash=6e649b4a8d2fdb1a27a521f57dddd82</b:URL>
    <b:RefOrder>23</b:RefOrder>
  </b:Source>
  <b:Source>
    <b:Tag>Aeb15</b:Tag>
    <b:SourceType>JournalArticle</b:SourceType>
    <b:Guid>{C3049DF9-4E45-46C2-A881-E1219FEA9711}</b:Guid>
    <b:Title>Have community sanctions and measures widened the net of the European criminal justice systems?</b:Title>
    <b:Year>2015</b:Year>
    <b:Author>
      <b:Author>
        <b:NameList>
          <b:Person>
            <b:Last>Aebi</b:Last>
            <b:First>M.</b:First>
          </b:Person>
          <b:Person>
            <b:Last>Delgrande</b:Last>
            <b:First>N.</b:First>
          </b:Person>
          <b:Person>
            <b:Last>Marguet</b:Last>
            <b:First>Y.</b:First>
          </b:Person>
        </b:NameList>
      </b:Author>
    </b:Author>
    <b:JournalName>Punishment &amp; Society</b:JournalName>
    <b:Pages>575–597</b:Pages>
    <b:RefOrder>24</b:RefOrder>
  </b:Source>
  <b:Source>
    <b:Tag>Coh79</b:Tag>
    <b:SourceType>JournalArticle</b:SourceType>
    <b:Guid>{30750129-C570-497B-B54C-9A36D6CB094A}</b:Guid>
    <b:Author>
      <b:Author>
        <b:NameList>
          <b:Person>
            <b:Last>Cohen</b:Last>
            <b:First>S.</b:First>
          </b:Person>
        </b:NameList>
      </b:Author>
    </b:Author>
    <b:Title>The Punitive City: Notes on the Dispersal of Social Control</b:Title>
    <b:JournalName>Crime, Law and Social Change</b:JournalName>
    <b:Year>1979</b:Year>
    <b:Pages>339-363</b:Pages>
    <b:RefOrder>27</b:RefOrder>
  </b:Source>
  <b:Source>
    <b:Tag>Bri90</b:Tag>
    <b:SourceType>JournalArticle</b:SourceType>
    <b:Guid>{CC8E4805-641C-4879-A9AE-0C0405FFE66B}</b:Guid>
    <b:Author>
      <b:Author>
        <b:NameList>
          <b:Person>
            <b:Last>Brinc</b:Last>
            <b:First>F.</b:First>
          </b:Person>
        </b:NameList>
      </b:Author>
    </b:Author>
    <b:Title>Vloga  dela  v  prevzgoji  obsojencev</b:Title>
    <b:JournalName>Revija  za  kriminalistiko  in  kriminologijo</b:JournalName>
    <b:Year>1990</b:Year>
    <b:Pages>185–195</b:Pages>
    <b:RefOrder>29</b:RefOrder>
  </b:Source>
  <b:Source>
    <b:Tag>Meš15</b:Tag>
    <b:SourceType>ElectronicSource</b:SourceType>
    <b:Guid>{C16BE0DB-4FA3-4B32-9CE6-82760E5362A3}</b:Guid>
    <b:Title>Probacija - resocializacija v skupnosti ali zgolj še ena nadzorstvena služba? [Elektronski vir] / [intervjuvanec] Gorazd Meško ; [novinarka] Sabina Janičijević</b:Title>
    <b:Year>2015</b:Year>
    <b:Author>
      <b:Author>
        <b:NameList>
          <b:Person>
            <b:Last>Meško</b:Last>
            <b:First>Gorazd</b:First>
          </b:Person>
        </b:NameList>
      </b:Author>
    </b:Author>
    <b:City>http://www.rtvslo.si/slovenija/probacija-resocializacija-v-skupnosti-ali-zgolj-se-ena-nadzorstvena-sluzba/379648</b:City>
    <b:RefOrder>30</b:RefOrder>
  </b:Source>
  <b:Source>
    <b:Tag>Meš06</b:Tag>
    <b:SourceType>JournalArticle</b:SourceType>
    <b:Guid>{58F06918-5423-4F89-B332-EDB82C52092A}</b:Guid>
    <b:Title>Zapor: družba znotraj družbe – pogled obsojencev na odnose in življenje v zaporu</b:Title>
    <b:Year>2006</b:Year>
    <b:Author>
      <b:Author>
        <b:NameList>
          <b:Person>
            <b:Last>Meško</b:Last>
            <b:First>Gorazd</b:First>
          </b:Person>
          <b:Person>
            <b:Last>Frangež</b:Last>
            <b:First>Danijela</b:First>
          </b:Person>
          <b:Person>
            <b:Last>Rep</b:Last>
            <b:First>Mojca</b:First>
          </b:Person>
          <b:Person>
            <b:Last>Sečnik</b:Last>
            <b:First>Kristina</b:First>
          </b:Person>
        </b:NameList>
      </b:Author>
    </b:Author>
    <b:Pages>261-286</b:Pages>
    <b:JournalName>Socialna pedagogika</b:JournalName>
    <b:RefOrder>31</b:RefOrder>
  </b:Source>
  <b:Source>
    <b:Tag>Ško14</b:Tag>
    <b:SourceType>InternetSite</b:SourceType>
    <b:Guid>{7B8A1DCE-35AA-43A4-A352-A33128D6DF54}</b:Guid>
    <b:Author>
      <b:Author>
        <b:Corporate>Škotska Vlada</b:Corporate>
      </b:Author>
    </b:Author>
    <b:Title>Reconviction Rates in Scotland: 2011-12 Offender Cohort</b:Title>
    <b:Year>2014</b:Year>
    <b:URL>http://www.gov.scot/Publications/2014/06/1650</b:URL>
    <b:RefOrder>32</b:RefOrder>
  </b:Source>
  <b:Source>
    <b:Tag>Min13</b:Tag>
    <b:SourceType>InternetSite</b:SourceType>
    <b:Guid>{174A1EC8-7AD2-4572-AB8F-FD3B8FC86851}</b:Guid>
    <b:Author>
      <b:Author>
        <b:Corporate>Ministrstvo za pravosodje VB</b:Corporate>
      </b:Author>
    </b:Author>
    <b:Title>Compendium of reoffending statistics and analysis 2010</b:Title>
    <b:Year>2013</b:Year>
    <b:URL>https://www.gov.uk/government/publications/compendium-of-reoffending-statistics-and-analysis-2010</b:URL>
    <b:RefOrder>1</b:RefOrder>
  </b:Source>
  <b:Source>
    <b:Tag>Cul11</b:Tag>
    <b:SourceType>JournalArticle</b:SourceType>
    <b:Guid>{C65B4CE3-810C-4C92-B629-DC47AD87539A}</b:Guid>
    <b:Title>Prisons Do Not Reduce Recidivism: The High Cost of Ignoring Science</b:Title>
    <b:Year>2011</b:Year>
    <b:Author>
      <b:Author>
        <b:NameList>
          <b:Person>
            <b:Last>Cullen</b:Last>
            <b:First>F.T.,</b:First>
            <b:Middle>Jonson, C.L. and Nagin, D.S.</b:Middle>
          </b:Person>
        </b:NameList>
      </b:Author>
    </b:Author>
    <b:JournalName>The Prison Journal</b:JournalName>
    <b:RefOrder>33</b:RefOrder>
  </b:Source>
  <b:Source>
    <b:Tag>Min17</b:Tag>
    <b:SourceType>DocumentFromInternetSite</b:SourceType>
    <b:Guid>{F1A9E209-1F81-449E-AFC2-EACF4AAD69B7}</b:Guid>
    <b:Author>
      <b:Author>
        <b:Corporate>Ministrstvo za pravosodje</b:Corporate>
      </b:Author>
    </b:Author>
    <b:Title>Novo gradivo št. 5 - Predlog zakona o probaciji - prva obravnava</b:Title>
    <b:Year>2017</b:Year>
    <b:Month>3</b:Month>
    <b:Day>16</b:Day>
    <b:URL>http://vrs-3.vlada.si/MANDAT14/VLADNAGRADIVA.NSF/18a6b9887c33a0bdc12570e50034eb54/949CE4E7C56DAD7FC12580E5002C23A1?OpenDocument</b:URL>
    <b:RefOrder>44</b:RefOrder>
  </b:Source>
  <b:Source>
    <b:Tag>Min161</b:Tag>
    <b:SourceType>InternetSite</b:SourceType>
    <b:Guid>{114418A9-080E-4DAA-8481-BADE4DA2A16D}</b:Guid>
    <b:Author>
      <b:Author>
        <b:Corporate>Ministrstvo za finance</b:Corporate>
      </b:Author>
    </b:Author>
    <b:Title>Sprejeti proračun za leto 2016</b:Title>
    <b:Year>2016</b:Year>
    <b:URL>http://www.mf.gov.si/fileadmin/mf.gov.si/pageuploads/Prora%C4%8Dun/Sprejeti_prora%C4%8Dun/2016/SP2016_SPL.pdf</b:URL>
    <b:RefOrder>36</b:RefOrder>
  </b:Source>
  <b:Source>
    <b:Tag>Min15</b:Tag>
    <b:SourceType>InternetSite</b:SourceType>
    <b:Guid>{297001D4-4024-4283-8549-DB7464AFE12F}</b:Guid>
    <b:Author>
      <b:Author>
        <b:Corporate>Ministrstvo za finance</b:Corporate>
      </b:Author>
    </b:Author>
    <b:Title>Obrazložitve zaključnega računa proračuna za leto 2014</b:Title>
    <b:Year>2015</b:Year>
    <b:URL>http://www.mf.gov.si/fileadmin/mf.gov.si/pageuploads/Prora%C4%8Dun/Zaklju%C4%8Dni_ra%C4%8Dun/2014/ZR2014_III_2_26.pdf</b:URL>
    <b:RefOrder>37</b:RefOrder>
  </b:Source>
  <b:Source>
    <b:Tag>Obr16</b:Tag>
    <b:SourceType>InternetSite</b:SourceType>
    <b:Guid>{91166879-F38B-4F0B-9441-94BD5092B995}</b:Guid>
    <b:Title>Obrazložitve zaključnega računa proračuna za leto 2015</b:Title>
    <b:Year>2016</b:Year>
    <b:URL>http://www.mf.gov.si/fileadmin/mf.gov.si/pageuploads/Prora%C4%8Dun/Zaklju%C4%8Dni_ra%C4%8Dun/2015/ZR2015-III_2_26.pdf</b:URL>
    <b:Author>
      <b:Author>
        <b:Corporate>Ministrstvo za finance</b:Corporate>
      </b:Author>
    </b:Author>
    <b:RefOrder>4</b:RefOrder>
  </b:Source>
  <b:Source>
    <b:Tag>IPR</b:Tag>
    <b:SourceType>DocumentFromInternetSite</b:SourceType>
    <b:Guid>{90540A2B-EF43-4BFB-8D4B-6A6CF6000515}</b:Guid>
    <b:Author>
      <b:Author>
        <b:Corporate>IPRT</b:Corporate>
      </b:Author>
    </b:Author>
    <b:InternetSiteTitle>IPRT Position Paper 5. Penal Policy with Imprisonment as a Last Resort</b:InternetSiteTitle>
    <b:Month>avgust</b:Month>
    <b:URL>http://www.iprt.ie/files/IPRT_Position_Paper_5_-_Penal_Policy_with_Imprisonment_as_a_Last_Resort.pdf</b:URL>
    <b:Year>2009</b:Year>
    <b:RefOrder>39</b:RefOrder>
  </b:Source>
  <b:Source>
    <b:Tag>Iri01</b:Tag>
    <b:SourceType>DocumentFromInternetSite</b:SourceType>
    <b:Guid>{1FA939DA-B71E-4F39-ABFA-16E8C52BCD60}</b:Guid>
    <b:Author>
      <b:Author>
        <b:Corporate>Irish Prison Service</b:Corporate>
      </b:Author>
    </b:Author>
    <b:InternetSiteTitle>Strategy Statement 2001-2003</b:InternetSiteTitle>
    <b:Year>2001</b:Year>
    <b:URL>http://www.irishprisons.ie/documents/Strategy_statement.pdf</b:URL>
    <b:RefOrder>45</b:RefOrder>
  </b:Source>
  <b:Source>
    <b:Tag>Iri07</b:Tag>
    <b:SourceType>DocumentFromInternetSite</b:SourceType>
    <b:Guid>{BE28BE60-16ED-4C66-B064-8B050244CB02}</b:Guid>
    <b:Author>
      <b:Author>
        <b:Corporate>Irish Probation Service</b:Corporate>
      </b:Author>
    </b:Author>
    <b:InternetSiteTitle>Annual Report 2007</b:InternetSiteTitle>
    <b:Year>2007</b:Year>
    <b:URL>www.probation.ie/pws/websitepublishing.nsf/AttachmentsByTitle/Probat</b:URL>
    <b:RefOrder>46</b:RefOrder>
  </b:Source>
  <b:Source>
    <b:Tag>Nat02</b:Tag>
    <b:SourceType>DocumentFromInternetSite</b:SourceType>
    <b:Guid>{61DCE3E9-0717-4881-B919-8F86054CD605}</b:Guid>
    <b:Author>
      <b:Author>
        <b:Corporate>National Economic and Social Council</b:Corporate>
      </b:Author>
    </b:Author>
    <b:InternetSiteTitle>Re-integration of prisoners. Forum Report No.22</b:InternetSiteTitle>
    <b:Year>2002</b:Year>
    <b:URL>http://www.nesf.ie/dynamic/pdfs/No-22-Re-integration-of-Prisoners.pdf</b:URL>
    <b:RefOrder>40</b:RefOrder>
  </b:Source>
  <b:Source>
    <b:Tag>The08</b:Tag>
    <b:SourceType>DocumentFromInternetSite</b:SourceType>
    <b:Guid>{CF46AF12-7B75-4D71-AA34-75876749248F}</b:Guid>
    <b:Author>
      <b:Author>
        <b:Corporate>The Scottish Prisons Commission</b:Corporate>
      </b:Author>
    </b:Author>
    <b:InternetSiteTitle>Scotland’s Choice: Report of the Scottish Prisons Commission</b:InternetSiteTitle>
    <b:Year>2008</b:Year>
    <b:URL>http://www.scotland.gov.uk/Publications/2008/06/30162955/16</b:URL>
    <b:RefOrder>41</b:RefOrder>
  </b:Source>
  <b:Source>
    <b:Tag>Ura08</b:Tag>
    <b:SourceType>Book</b:SourceType>
    <b:Guid>{E0F47CE3-7DAB-4ACC-8165-06FE50F6FE56}</b:Guid>
    <b:Title>Kazenski zakonik [KZ-1]</b:Title>
    <b:Year>2008</b:Year>
    <b:Author>
      <b:Author>
        <b:Corporate>Uradni list RS, (55/08)</b:Corporate>
      </b:Author>
    </b:Author>
    <b:RefOrder>47</b:RefOrder>
  </b:Source>
  <b:Source>
    <b:Tag>Pet01</b:Tag>
    <b:SourceType>JournalArticle</b:SourceType>
    <b:Guid>{6B9E1A09-CBCB-4263-9FCE-17261DFD6864}</b:Guid>
    <b:Title>Delo v korist humanitarnih organizacij ali lokalne skupnosti</b:Title>
    <b:Year>2001</b:Year>
    <b:Author>
      <b:Author>
        <b:NameList>
          <b:Person>
            <b:Last>Petrovec</b:Last>
            <b:First>Dragan</b:First>
          </b:Person>
        </b:NameList>
      </b:Author>
    </b:Author>
    <b:JournalName>Pravosodni bilten 22</b:JournalName>
    <b:Pages>155-166</b:Pages>
    <b:RefOrder>12</b:RefOrder>
  </b:Source>
  <b:Source>
    <b:Tag>Feg06</b:Tag>
    <b:SourceType>JournalArticle</b:SourceType>
    <b:Guid>{3D1D1C85-4F71-4C76-9881-598D8870F676}</b:Guid>
    <b:Author>
      <b:Author>
        <b:NameList>
          <b:Person>
            <b:Last>Feguš</b:Last>
            <b:First>Primož</b:First>
          </b:Person>
        </b:NameList>
      </b:Author>
    </b:Author>
    <b:Title>Alternativne kazni zaporu</b:Title>
    <b:JournalName>Pravna praksa 25, številka 1</b:JournalName>
    <b:Year>2006</b:Year>
    <b:Pages>16-18</b:Pages>
    <b:RefOrder>13</b:RefOrder>
  </b:Source>
  <b:Source>
    <b:Tag>Kne08</b:Tag>
    <b:SourceType>Book</b:SourceType>
    <b:Guid>{E106BBBE-5EE5-4D76-929E-EF683025C680}</b:Guid>
    <b:Title>Penologija u socijalnom radu (i socijalni rad u penologiji)</b:Title>
    <b:Year>2008</b:Year>
    <b:Author>
      <b:Author>
        <b:NameList>
          <b:Person>
            <b:Last>Knežević</b:Last>
            <b:First>Mladen</b:First>
          </b:Person>
        </b:NameList>
      </b:Author>
    </b:Author>
    <b:City>Zagreb</b:City>
    <b:Publisher>Pravni fakultet Sveučilišta u Zagrebu</b:Publisher>
    <b:RefOrder>14</b:RefOrder>
  </b:Source>
  <b:Source>
    <b:Tag>Pet00</b:Tag>
    <b:SourceType>Book</b:SourceType>
    <b:Guid>{5BBBF207-85EE-4B7D-AD1F-A3765B3D4CF3}</b:Guid>
    <b:Author>
      <b:Author>
        <b:NameList>
          <b:Person>
            <b:Last>Petrovec</b:Last>
            <b:First>Dragan</b:First>
          </b:Person>
        </b:NameList>
      </b:Author>
    </b:Author>
    <b:Title>Delo v korist humanitarnih organizacij ali lokalne skupnosti. Uveljavljanje novih institutov kazenskega materialnega in procesnega prava. Raziskava številka 124</b:Title>
    <b:Year>2000</b:Year>
    <b:City>Ljubljana</b:City>
    <b:Publisher>Inštitut za kriminologijo pri Pravni fakulteti v Ljubljani</b:Publisher>
    <b:RefOrder>15</b:RefOrder>
  </b:Source>
  <b:Source>
    <b:Tag>Kme07</b:Tag>
    <b:SourceType>JournalArticle</b:SourceType>
    <b:Guid>{F8B7B578-67A6-4625-8310-2DA89BBC746B}</b:Guid>
    <b:Title>Delo v korist skupnosti in socialni treningi kot obliki odgovora na kriminaliteto</b:Title>
    <b:Year>2007</b:Year>
    <b:Author>
      <b:Author>
        <b:NameList>
          <b:Person>
            <b:Last>Kmet</b:Last>
            <b:First>S.</b:First>
          </b:Person>
        </b:NameList>
      </b:Author>
    </b:Author>
    <b:JournalName>Pravna praksa, 26(24/25)</b:JournalName>
    <b:Pages>2-6</b:Pages>
    <b:RefOrder>16</b:RefOrder>
  </b:Source>
  <b:Source>
    <b:Tag>McF10</b:Tag>
    <b:SourceType>DocumentFromInternetSite</b:SourceType>
    <b:Guid>{CB745E1A-212B-4C51-A63D-6E1A7B302F01}</b:Guid>
    <b:Year>2010</b:Year>
    <b:Author>
      <b:Author>
        <b:NameList>
          <b:Person>
            <b:Last>McFarlane</b:Last>
            <b:First>A.</b:First>
          </b:Person>
        </b:NameList>
      </b:Author>
    </b:Author>
    <b:InternetSiteTitle>Can community sentences replace jail?</b:InternetSiteTitle>
    <b:URL>http://www.bbc.com/news/magazine-10725163</b:URL>
    <b:RefOrder>48</b:RefOrder>
  </b:Source>
  <b:Source>
    <b:Tag>UIK16</b:Tag>
    <b:SourceType>DocumentFromInternetSite</b:SourceType>
    <b:Guid>{A124B05D-CC26-442E-9041-DAF425B2544B}</b:Guid>
    <b:Author>
      <b:Author>
        <b:Corporate>UIKS</b:Corporate>
      </b:Author>
    </b:Author>
    <b:InternetSiteTitle>Alternativno prestajanje kazni</b:InternetSiteTitle>
    <b:Year>2016</b:Year>
    <b:URL>http://www.mp.gov.si/si/o_ministrstvu/ursiks_ organ_v_sestavi/izvrsevanje_kazenskih_sankcij/alternativno_ prestajanje_kazni_zapora/</b:URL>
    <b:RefOrder>49</b:RefOrder>
  </b:Source>
  <b:Source>
    <b:Tag>Pet0012</b:Tag>
    <b:SourceType>BookSection</b:SourceType>
    <b:Guid>{02B9DF1B-5065-444F-AA5D-ADA3728F223D}</b:Guid>
    <b:Author>
      <b:Author>
        <b:NameList>
          <b:Person>
            <b:Last>Petrovec</b:Last>
            <b:First>Drago</b:First>
          </b:Person>
        </b:NameList>
      </b:Author>
      <b:BookAuthor>
        <b:NameList>
          <b:Person>
            <b:Last>L.</b:Last>
            <b:First>Bavcon</b:First>
          </b:Person>
        </b:NameList>
      </b:BookAuthor>
    </b:Author>
    <b:Title>Delo v korist humanitarnih organizacij ali lokalne skupnosti</b:Title>
    <b:Year>2000</b:Year>
    <b:City>Ljubljana</b:City>
    <b:Publisher>Uradni list Republike Slovenije</b:Publisher>
    <b:BookTitle>Uveljavljanje novih institutov kazenskega materialnega in procesnega prava</b:BookTitle>
    <b:Pages>84–94</b:Pages>
    <b:RefOrder>50</b:RefOrder>
  </b:Source>
  <b:Source>
    <b:Tag>Cen16</b:Tag>
    <b:SourceType>InternetSite</b:SourceType>
    <b:Guid>{21E7498C-EF75-4AA5-8085-8DE6E8D87244}</b:Guid>
    <b:Author>
      <b:Author>
        <b:Corporate>Center za socialno delo Maribor</b:Corporate>
      </b:Author>
    </b:Author>
    <b:Title>Družbeno koristno delo</b:Title>
    <b:Year>2016</b:Year>
    <b:URL>http://csd-mb.si/dejavnosti/varstvo-odraslih/obravnava-odraslih-storilcev-kaznivih-dejanj/delo-v-splosno-korist/</b:URL>
    <b:RefOrder>51</b:RefOrder>
  </b:Source>
  <b:Source>
    <b:Tag>Cen14</b:Tag>
    <b:SourceType>InternetSite</b:SourceType>
    <b:Guid>{79F9F621-43ED-43F3-A38F-36978D738E4A}</b:Guid>
    <b:Author>
      <b:Author>
        <b:Corporate>Centre for Social Justice</b:Corporate>
      </b:Author>
    </b:Author>
    <b:Title>Sentences in the community: reforms to restore credibility, protect the public and cut crime</b:Title>
    <b:Year>2014</b:Year>
    <b:URL>ttp://www. centreforsocialjustice.org.uk/UserStorage/pdf/Pdf%20reports/ CSJ_Community_Sentencing_Report_WEB-final.pdf</b:URL>
    <b:RefOrder>52</b:RefOrder>
  </b:Source>
  <b:Source>
    <b:Tag>Dež11</b:Tag>
    <b:SourceType>JournalArticle</b:SourceType>
    <b:Guid>{D31DD1F8-556D-488E-BDC9-E45BDC536D26}</b:Guid>
    <b:Title>lternativne kazenske sankcije s poudarkom na 3. in 4. odstavku 86. člena KZ-1</b:Title>
    <b:Year>2011</b:Year>
    <b:Author>
      <b:Author>
        <b:NameList>
          <b:Person>
            <b:Last>Dežman</b:Last>
            <b:First>Z.</b:First>
          </b:Person>
        </b:NameList>
      </b:Author>
    </b:Author>
    <b:JournalName>Pravosodni bilten, 32(1)</b:JournalName>
    <b:Pages>41–61</b:Pages>
    <b:RefOrder>53</b:RefOrder>
  </b:Source>
  <b:Source>
    <b:Tag>Sve17</b:Tag>
    <b:SourceType>InternetSite</b:SourceType>
    <b:Guid>{288DCD82-D146-4C0C-B891-53CDDF04FD1B}</b:Guid>
    <b:Author>
      <b:Author>
        <b:Corporate>Svet Evrope</b:Corporate>
      </b:Author>
    </b:Author>
    <b:Title>SPACE I 2015 – Facts &amp; Figures</b:Title>
    <b:Year>2017</b:Year>
    <b:URL>http://wp.unil.ch/space/files/2017/03/SPACE-I-2015_Executive-Summary_E_1703014.pdf</b:URL>
    <b:RefOrder>17</b:RefOrder>
  </b:Source>
  <b:Source>
    <b:Tag>UIK17</b:Tag>
    <b:SourceType>InternetSite</b:SourceType>
    <b:Guid>{E74B7ABE-79C3-4BA7-81B8-0E01BD00B547}</b:Guid>
    <b:Author>
      <b:Author>
        <b:Corporate>UIKS</b:Corporate>
      </b:Author>
    </b:Author>
    <b:Title>Letna poročila</b:Title>
    <b:Year>2017</b:Year>
    <b:URL>http://www.mp.gov.si/si/o_ministrstvu/ursiks_organ_v_sestavi/dokumenti/letna_porocila/</b:URL>
    <b:RefOrder>3</b:RefOrder>
  </b:Source>
  <b:Source>
    <b:Tag>Cou17</b:Tag>
    <b:SourceType>InternetSite</b:SourceType>
    <b:Guid>{3A5EC941-FA62-49C1-A3EC-48343FADE3AA}</b:Guid>
    <b:Author>
      <b:Author>
        <b:Corporate>Council of Europe</b:Corporate>
      </b:Author>
    </b:Author>
    <b:Title>Annual Penal Statistics: SPACE I 2015 report</b:Title>
    <b:Year>2017</b:Year>
    <b:URL>http://wp.unil.ch/space/files/2017/04/SPACE_I_2015_FinalReport_161215_REV170425.pdf</b:URL>
    <b:RefOrder>18</b:RefOrder>
  </b:Source>
  <b:Source>
    <b:Tag>Zak</b:Tag>
    <b:SourceType>JournalArticle</b:SourceType>
    <b:Guid>{EDBFA3AD-6B38-4DAD-BA48-BBE2748FD860}</b:Guid>
    <b:Title>Zakon o spremembi Kazenskega zakonika</b:Title>
    <b:Year>2016</b:Year>
    <b:JournalName>Uradni list RS, št. 38/16</b:JournalName>
    <b:RefOrder>54</b:RefOrder>
  </b:Source>
  <b:Source>
    <b:Tag>Min173</b:Tag>
    <b:SourceType>DocumentFromInternetSite</b:SourceType>
    <b:Guid>{35F1254C-8710-460F-B99B-695932E12D23}</b:Guid>
    <b:Author>
      <b:Author>
        <b:Corporate>Ministrstvo za pravosodje</b:Corporate>
      </b:Author>
    </b:Author>
    <b:Title>Novo gradivo št. 1 - Predlog zakona o spremembah in dopolnitvah Kazenskega zakonika</b:Title>
    <b:Year>2017</b:Year>
    <b:URL>ttp://vrs-3.vlada.si/MANDAT14/VLADNAGRADIVA.NSF/18a6b9887c33a0bdc12570e50034eb54/36106E2D155B7F73C12580DC0026A0C8?OpenDocument</b:URL>
    <b:RefOrder>55</b:RefOrder>
  </b:Source>
  <b:Source>
    <b:Tag>Min1</b:Tag>
    <b:SourceType>InternetSite</b:SourceType>
    <b:Guid>{08E62A96-A9B8-4FEC-8D77-7CE14B579F02}</b:Guid>
    <b:Author>
      <b:Author>
        <b:Corporate>Ministrstvo za pravosodje</b:Corporate>
      </b:Author>
    </b:Author>
    <b:Title>ALTERNATIVNO PRESTAJANJE KAZNI ZAPORA</b:Title>
    <b:URL>http://www.mp.gov.si/si/o_ministrstvu/ursiks_organ_v_sestavi/izvrsevanje_kazenskih_sankcij/alternativno_prestajanje_kazni_zapora/</b:URL>
    <b:RefOrder>56</b:RefOrder>
  </b:Source>
  <b:Source>
    <b:Tag>Mag</b:Tag>
    <b:SourceType>DocumentFromInternetSite</b:SourceType>
    <b:Guid>{D47AF280-AF5B-4669-9BAF-138AF6510DDB}</b:Guid>
    <b:Author>
      <b:Author>
        <b:NameList>
          <b:Person>
            <b:Last>Trbanc</b:Last>
            <b:First>Mag.</b:First>
            <b:Middle>Martina</b:Middle>
          </b:Person>
          <b:Person>
            <b:Last>Boškić</b:Last>
            <b:First>Ružica</b:First>
          </b:Person>
          <b:Person>
            <b:Last>Kobal</b:Last>
            <b:First>Barbara</b:First>
          </b:Person>
          <b:Person>
            <b:Last>Rihter</b:Last>
            <b:First>Mag.</b:First>
            <b:Middle>Liljana</b:Middle>
          </b:Person>
        </b:NameList>
      </b:Author>
    </b:Author>
    <b:URL>http://www.mddsz.gov.si/fileadmin/mddsz.gov.si/pageuploads/dokumenti__pdf/raziskava_vkljucevanje2.pdf</b:URL>
    <b:Title>Raziskovalna naloga: Socialna in ekonomska vključenost ranljivih skupin v Sloveniji in možni ukrepi za dvig zaposljivosti najbolj ranljivih kategorij teûje zaposljivih in neaktivnih oseb</b:Title>
    <b:Year>2003</b:Year>
    <b:Month>oktober</b:Month>
    <b:RefOrder>38</b:RefOrder>
  </b:Source>
  <b:Source>
    <b:Tag>Pet15</b:Tag>
    <b:SourceType>BookSection</b:SourceType>
    <b:Guid>{FB71877A-CC52-4DC7-A322-DDB7406CEDB5}</b:Guid>
    <b:Title>Kriminologija</b:Title>
    <b:Year>2015</b:Year>
    <b:Author>
      <b:Author>
        <b:NameList>
          <b:Person>
            <b:Last>Petrovec</b:Last>
            <b:First>D.</b:First>
          </b:Person>
          <b:Person>
            <b:Last>Plesničar</b:Last>
            <b:First>M.</b:First>
            <b:Middle>M.</b:Middle>
          </b:Person>
          <b:Person>
            <b:Last>Kravanja</b:Last>
            <b:First>A.</b:First>
          </b:Person>
        </b:NameList>
      </b:Author>
      <b:Editor>
        <b:NameList>
          <b:Person>
            <b:Last>Filipčič</b:Last>
            <b:First>K.</b:First>
          </b:Person>
          <b:Person>
            <b:Last>Šelih</b:Last>
            <b:First>A.</b:First>
          </b:Person>
        </b:NameList>
      </b:Editor>
    </b:Author>
    <b:BookTitle>Penologija</b:BookTitle>
    <b:Pages>183–233</b:Pages>
    <b:City>Ljubljana</b:City>
    <b:Publisher>Ius software, GV založba in Inštitut za kriminologijo pri Pravni fakulteti v Ljubljani</b:Publisher>
    <b:RefOrder>5</b:RefOrder>
  </b:Source>
  <b:Source>
    <b:Tag>Bot11</b:Tag>
    <b:SourceType>Book</b:SourceType>
    <b:Guid>{0FA6522B-BB4F-408D-AD18-0EE72542D0EE}</b:Guid>
    <b:Title>Community penalties-change and challenges</b:Title>
    <b:Year>2011</b:Year>
    <b:City>New York</b:City>
    <b:Publisher>Willan publishing</b:Publisher>
    <b:Author>
      <b:Author>
        <b:NameList>
          <b:Person>
            <b:Last>Bottoms</b:Last>
            <b:First>A.</b:First>
          </b:Person>
          <b:Person>
            <b:Last>Gelsthorpe</b:Last>
            <b:First>L.</b:First>
          </b:Person>
          <b:Person>
            <b:Last>Rex</b:Last>
            <b:First>S.</b:First>
          </b:Person>
        </b:NameList>
      </b:Author>
    </b:Author>
    <b:RefOrder>6</b:RefOrder>
  </b:Source>
  <b:Source>
    <b:Tag>Rob15</b:Tag>
    <b:SourceType>Book</b:SourceType>
    <b:Guid>{05F5228C-8EF6-4B81-AC1C-533B5E03B064}</b:Guid>
    <b:Author>
      <b:Author>
        <b:NameList>
          <b:Person>
            <b:Last>Robinson</b:Last>
            <b:First>G.</b:First>
          </b:Person>
          <b:Person>
            <b:Last>McNeill</b:Last>
            <b:First>F.</b:First>
          </b:Person>
        </b:NameList>
      </b:Author>
    </b:Author>
    <b:Title>Community punishment: European perspectives</b:Title>
    <b:Year>2015</b:Year>
    <b:City>London</b:City>
    <b:Publisher>Routledge</b:Publisher>
    <b:RefOrder>7</b:RefOrder>
  </b:Source>
  <b:Source>
    <b:Tag>Šel07</b:Tag>
    <b:SourceType>BookSection</b:SourceType>
    <b:Guid>{7ED3D297-36B0-45E3-9280-61087D07E34D}</b:Guid>
    <b:Title>Kazenske sankcije in morebitne spremembe</b:Title>
    <b:Year>2007</b:Year>
    <b:City>Ljubljana</b:City>
    <b:Publisher>Inštitut za kriminologijo pri Pravni fakulteti</b:Publisher>
    <b:Author>
      <b:Author>
        <b:NameList>
          <b:Person>
            <b:Last>Šelih</b:Last>
            <b:First>A.</b:First>
          </b:Person>
        </b:NameList>
      </b:Author>
      <b:Editor>
        <b:NameList>
          <b:Person>
            <b:Last>Šelih</b:Last>
            <b:First>A.</b:First>
          </b:Person>
        </b:NameList>
      </b:Editor>
    </b:Author>
    <b:BookTitle>Sodobne usmeritve kazenskega materialnega prava</b:BookTitle>
    <b:Pages>261–271</b:Pages>
    <b:RefOrder>8</b:RefOrder>
  </b:Source>
  <b:Source>
    <b:Tag>Can09</b:Tag>
    <b:SourceType>ArticleInAPeriodical</b:SourceType>
    <b:Guid>{3CF4643E-BAA6-4709-A0F4-6AA1DF3269CD}</b:Guid>
    <b:Title>EuroVista, 1(1)</b:Title>
    <b:Year>2009</b:Year>
    <b:Pages>2-9</b:Pages>
    <b:Author>
      <b:Author>
        <b:NameList>
          <b:Person>
            <b:Last>Canton</b:Last>
            <b:First>R.</b:First>
          </b:Person>
        </b:NameList>
      </b:Author>
    </b:Author>
    <b:PeriodicalTitle>Contemporary probation in Europe: Some reflections</b:PeriodicalTitle>
    <b:RefOrder>57</b:RefOrder>
  </b:Source>
  <b:Source>
    <b:Tag>Dvo16</b:Tag>
    <b:SourceType>Book</b:SourceType>
    <b:Guid>{406143ED-3BF2-43A6-8F60-8D2960A77E4B}</b:Guid>
    <b:Title>Alternativni načini izvrševanja kazni zapora (Magistrska naloga)</b:Title>
    <b:Year>2016</b:Year>
    <b:Author>
      <b:Author>
        <b:NameList>
          <b:Person>
            <b:Last>Dvornik</b:Last>
            <b:First>M.</b:First>
          </b:Person>
        </b:NameList>
      </b:Author>
    </b:Author>
    <b:City>Ljubljana</b:City>
    <b:Publisher>Pravna Fakulteta, Univerza v Ljubljani</b:Publisher>
    <b:RefOrder>58</b:RefOrder>
  </b:Source>
  <b:Source>
    <b:Tag>Bel01</b:Tag>
    <b:SourceType>Book</b:SourceType>
    <b:Guid>{39D6109C-126C-4DAD-81B7-58952698F053}</b:Guid>
    <b:Author>
      <b:Author>
        <b:NameList>
          <b:Person>
            <b:Last>Bele</b:Last>
            <b:First>I.</b:First>
          </b:Person>
        </b:NameList>
      </b:Author>
    </b:Author>
    <b:Title>Kazenski zakonik s komentarjem, Splošni del</b:Title>
    <b:Year>2001</b:Year>
    <b:City>Ljubljana</b:City>
    <b:Publisher>GV Založba</b:Publisher>
    <b:RefOrder>34</b:RefOrder>
  </b:Source>
  <b:Source>
    <b:Tag>Upr16</b:Tag>
    <b:SourceType>DocumentFromInternetSite</b:SourceType>
    <b:Guid>{262BB90E-8E2D-4FCE-9A43-57DEA38429A9}</b:Guid>
    <b:Title>LETNO POROČILO Uprave Republike Slovenije za izvrševanje kazenskih sankcij, Dvaindvajseto poročilo</b:Title>
    <b:Year>2016</b:Year>
    <b:Author>
      <b:Author>
        <b:Corporate>UIKS</b:Corporate>
      </b:Author>
    </b:Author>
    <b:URL>http://www.mp.gov.si/si/o_ministrstvu/ursiks_organ_v_sestavi/dokumenti/letna_porocila/</b:URL>
    <b:RefOrder>2</b:RefOrder>
  </b:Source>
  <b:Source>
    <b:Tag>Sve</b:Tag>
    <b:SourceType>DocumentFromInternetSite</b:SourceType>
    <b:Guid>{45AC83F8-16C1-4537-9C19-47A7002D95E4}</b:Guid>
    <b:Author>
      <b:Author>
        <b:Corporate>Svet Evrope</b:Corporate>
      </b:Author>
    </b:Author>
    <b:Title>Priporočilo Sveta Ministrov o izboljšanju implementacije evropskih pravil o skupnostnih sankcijah in ukrepih</b:Title>
    <b:URL>https://search.coe.int/cm/Pages/result_details.aspx?ObjectID=09000016804e8c38</b:URL>
    <b:Year>2000</b:Year>
    <b:Month>11</b:Month>
    <b:Day>2000</b:Day>
    <b:YearAccessed>2018</b:YearAccessed>
    <b:MonthAccessed>4</b:MonthAccessed>
    <b:DayAccessed>6</b:DayAccessed>
    <b:RefOrder>9</b:RefOrder>
  </b:Source>
  <b:Source>
    <b:Tag>Org90</b:Tag>
    <b:SourceType>DocumentFromInternetSite</b:SourceType>
    <b:Guid>{56EA6E88-4EF9-49B9-83D2-AA5DD8576DA9}</b:Guid>
    <b:Author>
      <b:Author>
        <b:Corporate>Organizacija združenih narodov</b:Corporate>
      </b:Author>
    </b:Author>
    <b:Title>United Nations Standard Minimum Rules for Non-custodial Measures (The Tokyo Rules) </b:Title>
    <b:Year>1990</b:Year>
    <b:Month>12</b:Month>
    <b:Day>14</b:Day>
    <b:YearAccessed>2018</b:YearAccessed>
    <b:MonthAccessed>4</b:MonthAccessed>
    <b:DayAccessed>6</b:DayAccessed>
    <b:URL>http://www.ohchr.org/Documents/ProfessionalInterest/tokyorules.pdf</b:URL>
    <b:RefOrder>10</b:RefOrder>
  </b:Source>
  <b:Source>
    <b:Tag>Evr11</b:Tag>
    <b:SourceType>DocumentFromInternetSite</b:SourceType>
    <b:Guid>{394A43E7-CB6F-4939-BDEB-F687B3A6AD26}</b:Guid>
    <b:Author>
      <b:Author>
        <b:Corporate>Evropski parlament</b:Corporate>
      </b:Author>
    </b:Author>
    <b:Title>Resolucija Evropskega parlamenta z dne 15. decembra 2011 o pogojih izvrševanja pripora in zaporne kazni v EU</b:Title>
    <b:Year>2011</b:Year>
    <b:Month>12</b:Month>
    <b:Day>15</b:Day>
    <b:YearAccessed>2018</b:YearAccessed>
    <b:MonthAccessed>4</b:MonthAccessed>
    <b:DayAccessed>6</b:DayAccessed>
    <b:URL>http://www.europarl.europa.eu/sides/getDoc.do?pubRef=-//EP//TEXT+TA+P7-TA-2011-0585+0+DOC+XML+V0//SL</b:URL>
    <b:RefOrder>11</b:RefOrder>
  </b:Source>
  <b:Source>
    <b:Tag>Meš16</b:Tag>
    <b:SourceType>JournalArticle</b:SourceType>
    <b:Guid>{DC8946C7-B52E-4FE1-AAE6-EAB9761CBDE2}</b:Guid>
    <b:Title>Izvajanje dela v korist skupnosti - kvalitativna študija v ljubljanski regiji</b:Title>
    <b:Year>2016</b:Year>
    <b:Author>
      <b:Author>
        <b:NameList>
          <b:Person>
            <b:Last>Meško</b:Last>
            <b:First>Gorazd</b:First>
          </b:Person>
          <b:Person>
            <b:Last>Hacin</b:Last>
            <b:First>Rok</b:First>
          </b:Person>
          <b:Person>
            <b:Last>Žiberna</b:Last>
            <b:First>Petra</b:First>
          </b:Person>
          <b:Person>
            <b:Last>Plesničar</b:Last>
            <b:First>Mojca</b:First>
            <b:Middle>M.</b:Middle>
          </b:Person>
        </b:NameList>
      </b:Author>
    </b:Author>
    <b:JournalName>Revija za kriminalistiko in kriminologijo</b:JournalName>
    <b:Pages>234–248</b:Pages>
    <b:Volume>6</b:Volume>
    <b:RefOrder>59</b:RefOrder>
  </b:Source>
  <b:Source>
    <b:Tag>Min162</b:Tag>
    <b:SourceType>InternetSite</b:SourceType>
    <b:Guid>{95B504EB-CCD1-4E3C-B59C-B2512AEB3528}</b:Guid>
    <b:Title>Vlada sprejela Akcijski načrt za probacijsko službo</b:Title>
    <b:Year>2016</b:Year>
    <b:Author>
      <b:Author>
        <b:Corporate>Ministrstvo za pravosodje</b:Corporate>
      </b:Author>
    </b:Author>
    <b:YearAccessed>2018</b:YearAccessed>
    <b:MonthAccessed>4</b:MonthAccessed>
    <b:DayAccessed>6</b:DayAccessed>
    <b:URL>http://www.mp.gov.si/si/medijsko_sredisce/novica/7287/</b:URL>
    <b:RefOrder>60</b:RefOrder>
  </b:Source>
  <b:Source>
    <b:Tag>Min182</b:Tag>
    <b:SourceType>InternetSite</b:SourceType>
    <b:Guid>{FDEE7817-10D5-460E-A497-FBDEF32AA171}</b:Guid>
    <b:Author>
      <b:Author>
        <b:Corporate>Ministrstvo za pravosodje</b:Corporate>
      </b:Author>
    </b:Author>
    <b:Title>Otvoritev Uprave za probacijo</b:Title>
    <b:Year>2018</b:Year>
    <b:YearAccessed>2018</b:YearAccessed>
    <b:MonthAccessed>4</b:MonthAccessed>
    <b:DayAccessed>6</b:DayAccessed>
    <b:URL>http://www.mp.gov.si/si/medijsko_sredisce/novica/7540/</b:URL>
    <b:RefOrder>35</b:RefOrder>
  </b:Source>
</b:Sources>
</file>

<file path=customXml/itemProps1.xml><?xml version="1.0" encoding="utf-8"?>
<ds:datastoreItem xmlns:ds="http://schemas.openxmlformats.org/officeDocument/2006/customXml" ds:itemID="{2F3948D8-07B5-4929-98C1-E68F08254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32</Pages>
  <Words>9616</Words>
  <Characters>54815</Characters>
  <Application>Microsoft Office Word</Application>
  <DocSecurity>0</DocSecurity>
  <Lines>456</Lines>
  <Paragraphs>128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Janja Jenc</dc:creator>
  <cp:keywords/>
  <dc:description/>
  <cp:lastModifiedBy>Ina Cergol</cp:lastModifiedBy>
  <cp:revision>6</cp:revision>
  <cp:lastPrinted>2018-05-10T07:11:00Z</cp:lastPrinted>
  <dcterms:created xsi:type="dcterms:W3CDTF">2018-05-09T08:16:00Z</dcterms:created>
  <dcterms:modified xsi:type="dcterms:W3CDTF">2026-02-05T13:12:00Z</dcterms:modified>
</cp:coreProperties>
</file>