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A64BE" w14:textId="77777777" w:rsidR="00C26498" w:rsidRPr="001711B3" w:rsidRDefault="00C26498" w:rsidP="00C26498">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16B7AE95" w14:textId="77777777" w:rsidR="00C26498" w:rsidRPr="001711B3" w:rsidRDefault="00C26498" w:rsidP="00C26498">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1FB150CA" w14:textId="77777777" w:rsidR="00C26498" w:rsidRPr="001711B3" w:rsidRDefault="00C26498" w:rsidP="00C26498">
      <w:pPr>
        <w:tabs>
          <w:tab w:val="left" w:pos="283"/>
          <w:tab w:val="left" w:pos="1170"/>
        </w:tabs>
        <w:autoSpaceDE w:val="0"/>
        <w:autoSpaceDN w:val="0"/>
        <w:adjustRightInd w:val="0"/>
        <w:spacing w:line="288" w:lineRule="auto"/>
        <w:textAlignment w:val="center"/>
        <w:rPr>
          <w:rFonts w:ascii="Arial" w:hAnsi="Arial" w:cs="Arial"/>
          <w:b/>
          <w:u w:val="single"/>
          <w:lang w:eastAsia="sl-SI"/>
        </w:rPr>
      </w:pPr>
    </w:p>
    <w:p w14:paraId="707513DF" w14:textId="77777777" w:rsidR="00C26498" w:rsidRPr="001711B3" w:rsidRDefault="00C26498" w:rsidP="00C26498">
      <w:pPr>
        <w:tabs>
          <w:tab w:val="left" w:pos="283"/>
          <w:tab w:val="left" w:pos="1170"/>
        </w:tabs>
        <w:autoSpaceDE w:val="0"/>
        <w:autoSpaceDN w:val="0"/>
        <w:adjustRightInd w:val="0"/>
        <w:spacing w:line="288" w:lineRule="auto"/>
        <w:textAlignment w:val="center"/>
        <w:rPr>
          <w:rFonts w:ascii="Arial" w:hAnsi="Arial" w:cs="Arial"/>
          <w:b/>
          <w:u w:val="single"/>
          <w:lang w:eastAsia="sl-SI"/>
        </w:rPr>
      </w:pPr>
    </w:p>
    <w:p w14:paraId="56883E95" w14:textId="77777777" w:rsidR="00C26498" w:rsidRPr="001711B3" w:rsidRDefault="00C26498" w:rsidP="00C26498">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43D5BB9C" w14:textId="77777777" w:rsidR="00C26498" w:rsidRPr="001711B3" w:rsidRDefault="00C26498" w:rsidP="00C26498">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798B3592" w14:textId="77777777" w:rsidR="00C26498" w:rsidRPr="001711B3" w:rsidRDefault="00C26498" w:rsidP="00C26498">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6C932370" w14:textId="77777777" w:rsidR="00C26498" w:rsidRPr="001711B3" w:rsidRDefault="00C26498" w:rsidP="00C26498">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63C37433" w14:textId="77777777" w:rsidR="00C26498" w:rsidRPr="001711B3" w:rsidRDefault="00C26498" w:rsidP="00C26498">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5C4DB3C0" w14:textId="77777777" w:rsidR="00C26498" w:rsidRPr="00393EDB" w:rsidRDefault="00C26498" w:rsidP="00C26498">
      <w:pPr>
        <w:tabs>
          <w:tab w:val="left" w:pos="283"/>
        </w:tabs>
        <w:autoSpaceDE w:val="0"/>
        <w:autoSpaceDN w:val="0"/>
        <w:adjustRightInd w:val="0"/>
        <w:spacing w:line="288" w:lineRule="auto"/>
        <w:jc w:val="center"/>
        <w:textAlignment w:val="center"/>
        <w:rPr>
          <w:rFonts w:ascii="Arial" w:hAnsi="Arial" w:cs="Arial"/>
          <w:lang w:eastAsia="sl-SI"/>
        </w:rPr>
      </w:pPr>
      <w:r w:rsidRPr="00393EDB">
        <w:rPr>
          <w:rFonts w:ascii="Arial" w:hAnsi="Arial" w:cs="Arial"/>
          <w:lang w:eastAsia="sl-SI"/>
        </w:rPr>
        <w:t>Ministrstvo za javno upravo</w:t>
      </w:r>
    </w:p>
    <w:p w14:paraId="2BF5A3D1" w14:textId="77777777" w:rsidR="00C26498" w:rsidRPr="00A17FA0" w:rsidRDefault="00C26498" w:rsidP="00C26498">
      <w:pPr>
        <w:tabs>
          <w:tab w:val="left" w:pos="283"/>
        </w:tabs>
        <w:autoSpaceDE w:val="0"/>
        <w:autoSpaceDN w:val="0"/>
        <w:adjustRightInd w:val="0"/>
        <w:spacing w:line="288" w:lineRule="auto"/>
        <w:jc w:val="center"/>
        <w:textAlignment w:val="center"/>
        <w:rPr>
          <w:rFonts w:ascii="Arial" w:hAnsi="Arial" w:cs="Arial"/>
          <w:color w:val="000000"/>
          <w:sz w:val="28"/>
          <w:szCs w:val="28"/>
          <w:u w:val="single"/>
          <w:lang w:eastAsia="sl-SI"/>
        </w:rPr>
      </w:pPr>
    </w:p>
    <w:p w14:paraId="099A6551" w14:textId="77777777" w:rsidR="00C26498" w:rsidRPr="00A17FA0" w:rsidRDefault="00C26498" w:rsidP="00C26498">
      <w:pPr>
        <w:tabs>
          <w:tab w:val="left" w:pos="283"/>
        </w:tabs>
        <w:autoSpaceDE w:val="0"/>
        <w:autoSpaceDN w:val="0"/>
        <w:adjustRightInd w:val="0"/>
        <w:spacing w:line="288" w:lineRule="auto"/>
        <w:jc w:val="center"/>
        <w:textAlignment w:val="center"/>
        <w:rPr>
          <w:rFonts w:ascii="Arial" w:hAnsi="Arial" w:cs="Arial"/>
          <w:color w:val="000000"/>
          <w:sz w:val="32"/>
          <w:szCs w:val="32"/>
          <w:lang w:eastAsia="sl-SI"/>
        </w:rPr>
      </w:pPr>
    </w:p>
    <w:p w14:paraId="032D867B" w14:textId="77777777" w:rsidR="00C26498" w:rsidRPr="00A17FA0" w:rsidRDefault="00C26498" w:rsidP="00C26498">
      <w:pPr>
        <w:tabs>
          <w:tab w:val="left" w:pos="283"/>
        </w:tabs>
        <w:autoSpaceDE w:val="0"/>
        <w:autoSpaceDN w:val="0"/>
        <w:adjustRightInd w:val="0"/>
        <w:spacing w:line="288" w:lineRule="auto"/>
        <w:jc w:val="center"/>
        <w:textAlignment w:val="center"/>
        <w:rPr>
          <w:rFonts w:ascii="Arial" w:hAnsi="Arial" w:cs="Arial"/>
          <w:color w:val="000000"/>
          <w:sz w:val="32"/>
          <w:szCs w:val="32"/>
          <w:lang w:eastAsia="sl-SI"/>
        </w:rPr>
      </w:pPr>
    </w:p>
    <w:p w14:paraId="048CDD0D" w14:textId="77777777" w:rsidR="00C26498" w:rsidRPr="00A17FA0" w:rsidRDefault="00C26498" w:rsidP="00C26498">
      <w:pPr>
        <w:tabs>
          <w:tab w:val="left" w:pos="283"/>
        </w:tabs>
        <w:autoSpaceDE w:val="0"/>
        <w:autoSpaceDN w:val="0"/>
        <w:adjustRightInd w:val="0"/>
        <w:spacing w:line="288" w:lineRule="auto"/>
        <w:jc w:val="center"/>
        <w:textAlignment w:val="center"/>
        <w:rPr>
          <w:rFonts w:ascii="Arial" w:hAnsi="Arial" w:cs="Arial"/>
          <w:color w:val="000000"/>
          <w:sz w:val="32"/>
          <w:szCs w:val="32"/>
          <w:lang w:eastAsia="sl-SI"/>
        </w:rPr>
      </w:pPr>
    </w:p>
    <w:p w14:paraId="2B08F054" w14:textId="77777777" w:rsidR="00C26498" w:rsidRPr="00A17FA0" w:rsidRDefault="00C26498" w:rsidP="00C26498">
      <w:pPr>
        <w:tabs>
          <w:tab w:val="left" w:pos="283"/>
        </w:tabs>
        <w:autoSpaceDE w:val="0"/>
        <w:autoSpaceDN w:val="0"/>
        <w:adjustRightInd w:val="0"/>
        <w:spacing w:line="288" w:lineRule="auto"/>
        <w:jc w:val="center"/>
        <w:textAlignment w:val="center"/>
        <w:rPr>
          <w:rFonts w:ascii="Arial" w:hAnsi="Arial" w:cs="Arial"/>
          <w:color w:val="000000"/>
          <w:sz w:val="32"/>
          <w:szCs w:val="32"/>
          <w:lang w:eastAsia="sl-SI"/>
        </w:rPr>
      </w:pPr>
    </w:p>
    <w:p w14:paraId="10F87E42" w14:textId="77777777" w:rsidR="00A17FA0" w:rsidRPr="00393EDB" w:rsidRDefault="00C26498" w:rsidP="00A17FA0">
      <w:pPr>
        <w:tabs>
          <w:tab w:val="left" w:pos="283"/>
        </w:tabs>
        <w:autoSpaceDE w:val="0"/>
        <w:autoSpaceDN w:val="0"/>
        <w:adjustRightInd w:val="0"/>
        <w:spacing w:line="288" w:lineRule="auto"/>
        <w:jc w:val="center"/>
        <w:textAlignment w:val="center"/>
        <w:rPr>
          <w:rFonts w:ascii="Arial" w:hAnsi="Arial" w:cs="Arial"/>
          <w:color w:val="000000"/>
          <w:sz w:val="28"/>
          <w:szCs w:val="28"/>
          <w:lang w:eastAsia="sl-SI"/>
        </w:rPr>
      </w:pPr>
      <w:r w:rsidRPr="00393EDB">
        <w:rPr>
          <w:rFonts w:ascii="Arial" w:hAnsi="Arial" w:cs="Arial"/>
          <w:color w:val="000000"/>
          <w:sz w:val="28"/>
          <w:szCs w:val="28"/>
          <w:lang w:eastAsia="sl-SI"/>
        </w:rPr>
        <w:t xml:space="preserve">EVALVACIJA </w:t>
      </w:r>
    </w:p>
    <w:p w14:paraId="2810539A" w14:textId="77777777" w:rsidR="00A17FA0" w:rsidRDefault="00A17FA0" w:rsidP="00A17FA0">
      <w:pPr>
        <w:tabs>
          <w:tab w:val="left" w:pos="283"/>
        </w:tabs>
        <w:autoSpaceDE w:val="0"/>
        <w:autoSpaceDN w:val="0"/>
        <w:adjustRightInd w:val="0"/>
        <w:spacing w:line="288" w:lineRule="auto"/>
        <w:jc w:val="center"/>
        <w:textAlignment w:val="center"/>
        <w:rPr>
          <w:rFonts w:ascii="Arial" w:hAnsi="Arial" w:cs="Arial"/>
          <w:b/>
          <w:color w:val="000000"/>
          <w:sz w:val="28"/>
          <w:szCs w:val="28"/>
          <w:lang w:eastAsia="sl-SI"/>
        </w:rPr>
      </w:pPr>
    </w:p>
    <w:p w14:paraId="1563FDD2" w14:textId="77777777" w:rsidR="00A17FA0" w:rsidRPr="00393EDB" w:rsidRDefault="00FF30BA" w:rsidP="00A17FA0">
      <w:pPr>
        <w:tabs>
          <w:tab w:val="left" w:pos="283"/>
        </w:tabs>
        <w:autoSpaceDE w:val="0"/>
        <w:autoSpaceDN w:val="0"/>
        <w:adjustRightInd w:val="0"/>
        <w:spacing w:line="288" w:lineRule="auto"/>
        <w:jc w:val="center"/>
        <w:textAlignment w:val="center"/>
        <w:rPr>
          <w:rFonts w:ascii="Arial" w:hAnsi="Arial" w:cs="Arial"/>
          <w:b/>
          <w:color w:val="3B3838" w:themeColor="background2" w:themeShade="40"/>
          <w:sz w:val="32"/>
          <w:szCs w:val="32"/>
        </w:rPr>
      </w:pPr>
      <w:r w:rsidRPr="00393EDB">
        <w:rPr>
          <w:rFonts w:ascii="Arial" w:hAnsi="Arial" w:cs="Arial"/>
          <w:b/>
          <w:color w:val="3B3838" w:themeColor="background2" w:themeShade="40"/>
          <w:sz w:val="32"/>
          <w:szCs w:val="32"/>
        </w:rPr>
        <w:t>Poenostavitve</w:t>
      </w:r>
      <w:r w:rsidR="00A17FA0" w:rsidRPr="00393EDB">
        <w:rPr>
          <w:rFonts w:ascii="Arial" w:hAnsi="Arial" w:cs="Arial"/>
          <w:b/>
          <w:color w:val="3B3838" w:themeColor="background2" w:themeShade="40"/>
          <w:sz w:val="32"/>
          <w:szCs w:val="32"/>
        </w:rPr>
        <w:t xml:space="preserve"> na področju starševskega varstva </w:t>
      </w:r>
    </w:p>
    <w:p w14:paraId="380D2C55" w14:textId="77777777" w:rsidR="00C26498" w:rsidRPr="00A17FA0" w:rsidRDefault="00C26498" w:rsidP="00C26498">
      <w:pPr>
        <w:tabs>
          <w:tab w:val="left" w:pos="283"/>
        </w:tabs>
        <w:autoSpaceDE w:val="0"/>
        <w:autoSpaceDN w:val="0"/>
        <w:adjustRightInd w:val="0"/>
        <w:spacing w:line="288" w:lineRule="auto"/>
        <w:jc w:val="center"/>
        <w:textAlignment w:val="center"/>
        <w:rPr>
          <w:rFonts w:ascii="Arial" w:hAnsi="Arial" w:cs="Arial"/>
          <w:b/>
          <w:color w:val="000000"/>
          <w:sz w:val="36"/>
          <w:szCs w:val="36"/>
          <w:lang w:eastAsia="sl-SI"/>
        </w:rPr>
      </w:pPr>
    </w:p>
    <w:p w14:paraId="6C6A7C33" w14:textId="77777777" w:rsidR="00C26498" w:rsidRPr="00A17FA0" w:rsidRDefault="00C26498" w:rsidP="00C26498">
      <w:pPr>
        <w:tabs>
          <w:tab w:val="left" w:pos="283"/>
        </w:tabs>
        <w:autoSpaceDE w:val="0"/>
        <w:autoSpaceDN w:val="0"/>
        <w:adjustRightInd w:val="0"/>
        <w:spacing w:line="288" w:lineRule="auto"/>
        <w:jc w:val="center"/>
        <w:textAlignment w:val="center"/>
        <w:rPr>
          <w:rFonts w:ascii="Arial" w:hAnsi="Arial" w:cs="Arial"/>
          <w:b/>
          <w:color w:val="000000"/>
          <w:sz w:val="36"/>
          <w:szCs w:val="36"/>
          <w:lang w:eastAsia="sl-SI"/>
        </w:rPr>
      </w:pPr>
    </w:p>
    <w:p w14:paraId="4C2BA56A" w14:textId="77777777" w:rsidR="00C26498" w:rsidRPr="00A17FA0" w:rsidRDefault="00C26498" w:rsidP="00C26498">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4175BB22" w14:textId="77777777" w:rsidR="00C26498" w:rsidRPr="00A17FA0" w:rsidRDefault="00C26498" w:rsidP="00C26498">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5C98E935" w14:textId="77777777" w:rsidR="00C26498" w:rsidRPr="00A17FA0" w:rsidRDefault="00C26498" w:rsidP="00C26498">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713778A2" w14:textId="77777777" w:rsidR="00C26498" w:rsidRPr="00A17FA0" w:rsidRDefault="00C26498" w:rsidP="00C26498">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781BCBA5" w14:textId="77777777" w:rsidR="00C26498" w:rsidRPr="00A17FA0" w:rsidRDefault="00C26498" w:rsidP="00C26498">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5D606F40" w14:textId="77777777" w:rsidR="00C26498" w:rsidRPr="00A17FA0" w:rsidRDefault="00C26498" w:rsidP="00C26498">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5798E342" w14:textId="77777777" w:rsidR="00C26498" w:rsidRPr="00A17FA0" w:rsidRDefault="00C26498" w:rsidP="00C26498">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1F53423B" w14:textId="77777777" w:rsidR="00C26498" w:rsidRPr="00A17FA0" w:rsidRDefault="00C26498" w:rsidP="00C26498">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58209072" w14:textId="77777777" w:rsidR="00C26498" w:rsidRPr="00A17FA0" w:rsidRDefault="00C26498" w:rsidP="00C26498">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74525C66" w14:textId="77777777" w:rsidR="00C26498" w:rsidRPr="00A17FA0" w:rsidRDefault="00C26498" w:rsidP="00C26498">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16AF9FFB" w14:textId="77777777" w:rsidR="00C26498" w:rsidRPr="00A17FA0" w:rsidRDefault="00C26498" w:rsidP="00C26498">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6A991B73" w14:textId="77777777" w:rsidR="00C26498" w:rsidRDefault="00C26498" w:rsidP="00C26498">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0EBEFE9F" w14:textId="77777777" w:rsidR="00A17FA0" w:rsidRPr="00A17FA0" w:rsidRDefault="00A17FA0" w:rsidP="00C26498">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503AC632" w14:textId="77777777" w:rsidR="00C26498" w:rsidRPr="00A17FA0" w:rsidRDefault="00C26498" w:rsidP="00C26498">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79D23AFC" w14:textId="77777777" w:rsidR="00C26498" w:rsidRPr="00393EDB" w:rsidRDefault="00393EDB" w:rsidP="00C26498">
      <w:pPr>
        <w:tabs>
          <w:tab w:val="left" w:pos="283"/>
        </w:tabs>
        <w:autoSpaceDE w:val="0"/>
        <w:autoSpaceDN w:val="0"/>
        <w:adjustRightInd w:val="0"/>
        <w:spacing w:line="288" w:lineRule="auto"/>
        <w:jc w:val="center"/>
        <w:textAlignment w:val="center"/>
        <w:rPr>
          <w:rFonts w:ascii="Arial" w:hAnsi="Arial" w:cs="Arial"/>
          <w:lang w:eastAsia="sl-SI"/>
        </w:rPr>
        <w:sectPr w:rsidR="00C26498" w:rsidRPr="00393EDB" w:rsidSect="00F22DED">
          <w:headerReference w:type="default" r:id="rId8"/>
          <w:footerReference w:type="even" r:id="rId9"/>
          <w:footerReference w:type="default" r:id="rId10"/>
          <w:headerReference w:type="first" r:id="rId11"/>
          <w:footerReference w:type="first" r:id="rId12"/>
          <w:footnotePr>
            <w:pos w:val="beneathText"/>
          </w:footnotePr>
          <w:pgSz w:w="11905" w:h="16837"/>
          <w:pgMar w:top="1418" w:right="851" w:bottom="709" w:left="1701" w:header="283" w:footer="1528" w:gutter="0"/>
          <w:pgNumType w:start="0"/>
          <w:cols w:space="708"/>
          <w:titlePg/>
          <w:docGrid w:linePitch="360"/>
        </w:sectPr>
      </w:pPr>
      <w:r>
        <w:rPr>
          <w:rFonts w:ascii="Arial" w:hAnsi="Arial" w:cs="Arial"/>
          <w:lang w:eastAsia="sl-SI"/>
        </w:rPr>
        <w:t>a</w:t>
      </w:r>
      <w:r w:rsidR="000464B5" w:rsidRPr="00393EDB">
        <w:rPr>
          <w:rFonts w:ascii="Arial" w:hAnsi="Arial" w:cs="Arial"/>
          <w:lang w:eastAsia="sl-SI"/>
        </w:rPr>
        <w:t>pril</w:t>
      </w:r>
      <w:r w:rsidR="00C26498" w:rsidRPr="00393EDB">
        <w:rPr>
          <w:rFonts w:ascii="Arial" w:hAnsi="Arial" w:cs="Arial"/>
          <w:lang w:eastAsia="sl-SI"/>
        </w:rPr>
        <w:t>, 2018</w:t>
      </w:r>
    </w:p>
    <w:p w14:paraId="112DD90D" w14:textId="77777777" w:rsidR="00C26498" w:rsidRPr="00A17FA0" w:rsidRDefault="00C26498" w:rsidP="00C26498">
      <w:pPr>
        <w:tabs>
          <w:tab w:val="left" w:pos="283"/>
        </w:tabs>
        <w:autoSpaceDE w:val="0"/>
        <w:autoSpaceDN w:val="0"/>
        <w:adjustRightInd w:val="0"/>
        <w:spacing w:line="288" w:lineRule="auto"/>
        <w:jc w:val="both"/>
        <w:textAlignment w:val="center"/>
        <w:rPr>
          <w:rFonts w:ascii="Arial" w:hAnsi="Arial" w:cs="Arial"/>
          <w:b/>
          <w:color w:val="000000"/>
          <w:lang w:eastAsia="sl-SI"/>
        </w:rPr>
      </w:pPr>
      <w:r w:rsidRPr="00A17FA0">
        <w:rPr>
          <w:rFonts w:ascii="Arial" w:hAnsi="Arial" w:cs="Arial"/>
          <w:color w:val="000000"/>
          <w:sz w:val="18"/>
          <w:szCs w:val="18"/>
        </w:rPr>
        <w:lastRenderedPageBreak/>
        <w:t>Organizacija:</w:t>
      </w:r>
      <w:r w:rsidRPr="00A17FA0">
        <w:rPr>
          <w:rFonts w:ascii="Arial" w:hAnsi="Arial" w:cs="Arial"/>
          <w:color w:val="000000"/>
          <w:sz w:val="18"/>
          <w:szCs w:val="18"/>
        </w:rPr>
        <w:tab/>
      </w:r>
      <w:r w:rsidRPr="00A17FA0">
        <w:rPr>
          <w:rFonts w:ascii="Arial" w:hAnsi="Arial" w:cs="Arial"/>
          <w:color w:val="000000"/>
          <w:sz w:val="18"/>
          <w:szCs w:val="18"/>
        </w:rPr>
        <w:tab/>
      </w:r>
      <w:r w:rsidRPr="00A17FA0">
        <w:rPr>
          <w:rFonts w:ascii="Arial" w:hAnsi="Arial" w:cs="Arial"/>
          <w:color w:val="000000"/>
          <w:sz w:val="18"/>
          <w:szCs w:val="18"/>
        </w:rPr>
        <w:tab/>
        <w:t>Ministrstvo za javno upravo</w:t>
      </w:r>
      <w:r w:rsidRPr="00A17FA0">
        <w:rPr>
          <w:rFonts w:ascii="Arial" w:hAnsi="Arial" w:cs="Arial"/>
          <w:b/>
          <w:color w:val="000000"/>
          <w:sz w:val="18"/>
          <w:szCs w:val="18"/>
        </w:rPr>
        <w:t xml:space="preserve">                                     </w:t>
      </w:r>
    </w:p>
    <w:p w14:paraId="26EC72CF" w14:textId="77777777" w:rsidR="00C26498" w:rsidRPr="00A17FA0" w:rsidRDefault="00C26498" w:rsidP="00C26498">
      <w:pPr>
        <w:keepLines/>
        <w:tabs>
          <w:tab w:val="left" w:pos="1620"/>
          <w:tab w:val="left" w:pos="2835"/>
          <w:tab w:val="left" w:pos="4590"/>
          <w:tab w:val="left" w:pos="6480"/>
        </w:tabs>
        <w:jc w:val="both"/>
        <w:rPr>
          <w:rFonts w:ascii="Arial" w:hAnsi="Arial" w:cs="Arial"/>
          <w:sz w:val="18"/>
          <w:szCs w:val="18"/>
        </w:rPr>
      </w:pPr>
      <w:r w:rsidRPr="00A17FA0">
        <w:rPr>
          <w:rFonts w:ascii="Arial" w:hAnsi="Arial" w:cs="Arial"/>
          <w:color w:val="000000"/>
          <w:sz w:val="18"/>
          <w:szCs w:val="18"/>
        </w:rPr>
        <w:t>Datum kreiranja:</w:t>
      </w:r>
      <w:r w:rsidRPr="00A17FA0">
        <w:rPr>
          <w:rFonts w:ascii="Arial" w:hAnsi="Arial" w:cs="Arial"/>
          <w:color w:val="000000"/>
          <w:sz w:val="18"/>
          <w:szCs w:val="18"/>
        </w:rPr>
        <w:tab/>
      </w:r>
      <w:r w:rsidRPr="00A17FA0">
        <w:rPr>
          <w:rFonts w:ascii="Arial" w:hAnsi="Arial" w:cs="Arial"/>
          <w:color w:val="000000"/>
          <w:sz w:val="18"/>
          <w:szCs w:val="18"/>
        </w:rPr>
        <w:tab/>
      </w:r>
      <w:r w:rsidR="00BF7328">
        <w:rPr>
          <w:rFonts w:ascii="Arial" w:hAnsi="Arial" w:cs="Arial"/>
          <w:i/>
          <w:sz w:val="18"/>
          <w:szCs w:val="18"/>
        </w:rPr>
        <w:t>22. 5</w:t>
      </w:r>
      <w:r w:rsidR="00A17FA0">
        <w:rPr>
          <w:rFonts w:ascii="Arial" w:hAnsi="Arial" w:cs="Arial"/>
          <w:i/>
          <w:sz w:val="18"/>
          <w:szCs w:val="18"/>
        </w:rPr>
        <w:t>. 2018</w:t>
      </w:r>
    </w:p>
    <w:p w14:paraId="57FD33AF" w14:textId="77777777" w:rsidR="00C26498" w:rsidRPr="00A17FA0" w:rsidRDefault="00C26498" w:rsidP="00C26498">
      <w:pPr>
        <w:keepLines/>
        <w:tabs>
          <w:tab w:val="left" w:pos="1620"/>
          <w:tab w:val="left" w:pos="2835"/>
          <w:tab w:val="left" w:pos="4590"/>
          <w:tab w:val="left" w:pos="6480"/>
        </w:tabs>
        <w:ind w:left="3150" w:hanging="3150"/>
        <w:jc w:val="both"/>
        <w:rPr>
          <w:rFonts w:ascii="Arial" w:hAnsi="Arial" w:cs="Arial"/>
          <w:sz w:val="18"/>
          <w:szCs w:val="18"/>
        </w:rPr>
      </w:pPr>
      <w:r w:rsidRPr="00A17FA0">
        <w:rPr>
          <w:rFonts w:ascii="Arial" w:hAnsi="Arial" w:cs="Arial"/>
          <w:sz w:val="18"/>
          <w:szCs w:val="18"/>
        </w:rPr>
        <w:t>Datum zadnje spremembe:</w:t>
      </w:r>
      <w:r w:rsidRPr="00A17FA0">
        <w:rPr>
          <w:rFonts w:ascii="Arial" w:hAnsi="Arial" w:cs="Arial"/>
          <w:sz w:val="18"/>
          <w:szCs w:val="18"/>
        </w:rPr>
        <w:tab/>
      </w:r>
      <w:r w:rsidR="002C469B">
        <w:rPr>
          <w:rFonts w:ascii="Arial" w:hAnsi="Arial" w:cs="Arial"/>
          <w:i/>
          <w:sz w:val="18"/>
          <w:szCs w:val="18"/>
        </w:rPr>
        <w:t>4</w:t>
      </w:r>
      <w:r w:rsidR="00393EDB">
        <w:rPr>
          <w:rFonts w:ascii="Arial" w:hAnsi="Arial" w:cs="Arial"/>
          <w:i/>
          <w:sz w:val="18"/>
          <w:szCs w:val="18"/>
        </w:rPr>
        <w:t>. 7</w:t>
      </w:r>
      <w:r w:rsidR="00BF7328" w:rsidRPr="00BF7328">
        <w:rPr>
          <w:rFonts w:ascii="Arial" w:hAnsi="Arial" w:cs="Arial"/>
          <w:i/>
          <w:sz w:val="18"/>
          <w:szCs w:val="18"/>
        </w:rPr>
        <w:t>. 2018</w:t>
      </w:r>
    </w:p>
    <w:p w14:paraId="27B49B2A" w14:textId="77777777" w:rsidR="00C26498" w:rsidRPr="00A17FA0" w:rsidRDefault="00C26498" w:rsidP="00C26498">
      <w:pPr>
        <w:keepLines/>
        <w:tabs>
          <w:tab w:val="left" w:pos="1620"/>
          <w:tab w:val="left" w:pos="2835"/>
          <w:tab w:val="left" w:pos="4590"/>
          <w:tab w:val="left" w:pos="6480"/>
        </w:tabs>
        <w:ind w:left="3150" w:hanging="3150"/>
        <w:jc w:val="both"/>
        <w:rPr>
          <w:rFonts w:ascii="Arial" w:hAnsi="Arial" w:cs="Arial"/>
          <w:sz w:val="18"/>
          <w:szCs w:val="18"/>
        </w:rPr>
      </w:pPr>
      <w:r w:rsidRPr="00A17FA0">
        <w:rPr>
          <w:rFonts w:ascii="Arial" w:hAnsi="Arial" w:cs="Arial"/>
          <w:sz w:val="18"/>
          <w:szCs w:val="18"/>
        </w:rPr>
        <w:t>Status dokumenta:</w:t>
      </w:r>
      <w:r w:rsidRPr="00A17FA0">
        <w:rPr>
          <w:rFonts w:ascii="Arial" w:hAnsi="Arial" w:cs="Arial"/>
          <w:sz w:val="18"/>
          <w:szCs w:val="18"/>
        </w:rPr>
        <w:tab/>
      </w:r>
      <w:r w:rsidRPr="00A17FA0">
        <w:rPr>
          <w:rFonts w:ascii="Arial" w:hAnsi="Arial" w:cs="Arial"/>
          <w:sz w:val="18"/>
          <w:szCs w:val="18"/>
        </w:rPr>
        <w:tab/>
      </w:r>
      <w:r w:rsidR="000F4462">
        <w:rPr>
          <w:rFonts w:ascii="Arial" w:hAnsi="Arial" w:cs="Arial"/>
          <w:i/>
          <w:sz w:val="18"/>
          <w:szCs w:val="18"/>
        </w:rPr>
        <w:t>Končno poročilo</w:t>
      </w:r>
      <w:r w:rsidRPr="00A17FA0">
        <w:rPr>
          <w:rFonts w:ascii="Arial" w:hAnsi="Arial" w:cs="Arial"/>
          <w:sz w:val="18"/>
          <w:szCs w:val="18"/>
        </w:rPr>
        <w:tab/>
      </w:r>
    </w:p>
    <w:p w14:paraId="56B164E3" w14:textId="77777777" w:rsidR="00C26498" w:rsidRPr="00A17FA0" w:rsidRDefault="00C26498" w:rsidP="00C26498">
      <w:pPr>
        <w:keepLines/>
        <w:tabs>
          <w:tab w:val="left" w:pos="1620"/>
          <w:tab w:val="left" w:pos="3119"/>
          <w:tab w:val="left" w:pos="4590"/>
          <w:tab w:val="left" w:pos="6480"/>
        </w:tabs>
        <w:ind w:left="3150" w:hanging="3150"/>
        <w:jc w:val="both"/>
        <w:rPr>
          <w:rFonts w:ascii="Arial" w:hAnsi="Arial" w:cs="Arial"/>
          <w:sz w:val="18"/>
          <w:szCs w:val="18"/>
        </w:rPr>
      </w:pPr>
      <w:r w:rsidRPr="00A17FA0">
        <w:rPr>
          <w:rFonts w:ascii="Arial" w:hAnsi="Arial" w:cs="Arial"/>
          <w:sz w:val="18"/>
          <w:szCs w:val="18"/>
        </w:rPr>
        <w:t>Avtor dokumenta:</w:t>
      </w:r>
      <w:r w:rsidRPr="00A17FA0">
        <w:rPr>
          <w:rFonts w:ascii="Arial" w:hAnsi="Arial" w:cs="Arial"/>
          <w:sz w:val="18"/>
          <w:szCs w:val="18"/>
        </w:rPr>
        <w:tab/>
        <w:t xml:space="preserve">                        </w:t>
      </w:r>
      <w:r w:rsidRPr="00A17FA0">
        <w:rPr>
          <w:rFonts w:ascii="Arial" w:hAnsi="Arial" w:cs="Arial"/>
          <w:i/>
          <w:sz w:val="18"/>
          <w:szCs w:val="18"/>
        </w:rPr>
        <w:t>Ministrstvo za javno upravo</w:t>
      </w:r>
    </w:p>
    <w:p w14:paraId="6E782F01" w14:textId="77777777" w:rsidR="00C26498" w:rsidRPr="00A17FA0" w:rsidRDefault="00C26498" w:rsidP="00C26498">
      <w:pPr>
        <w:keepLines/>
        <w:tabs>
          <w:tab w:val="left" w:pos="1620"/>
          <w:tab w:val="left" w:pos="3119"/>
          <w:tab w:val="left" w:pos="4590"/>
          <w:tab w:val="left" w:pos="6480"/>
        </w:tabs>
        <w:ind w:left="3150" w:hanging="3150"/>
        <w:jc w:val="both"/>
        <w:rPr>
          <w:rFonts w:ascii="Arial" w:hAnsi="Arial" w:cs="Arial"/>
          <w:highlight w:val="yellow"/>
          <w:lang w:eastAsia="sl-SI"/>
        </w:rPr>
      </w:pPr>
      <w:bookmarkStart w:id="0" w:name="_Toc212015031"/>
      <w:bookmarkStart w:id="1" w:name="_Toc212015186"/>
      <w:bookmarkStart w:id="2" w:name="_Toc427842660"/>
    </w:p>
    <w:p w14:paraId="13B031B3" w14:textId="77777777" w:rsidR="0038796E" w:rsidRDefault="00C26498" w:rsidP="0038796E">
      <w:pPr>
        <w:rPr>
          <w:rFonts w:ascii="Arial" w:hAnsi="Arial" w:cs="Arial"/>
          <w:highlight w:val="yellow"/>
          <w:lang w:eastAsia="sl-SI"/>
        </w:rPr>
      </w:pPr>
      <w:r w:rsidRPr="00A17FA0">
        <w:rPr>
          <w:rFonts w:ascii="Arial" w:hAnsi="Arial" w:cs="Arial"/>
          <w:highlight w:val="yellow"/>
          <w:lang w:eastAsia="sl-SI"/>
        </w:rPr>
        <w:br w:type="page"/>
      </w:r>
    </w:p>
    <w:p w14:paraId="696F6F13" w14:textId="77777777" w:rsidR="00393EDB" w:rsidRPr="005E4E3B" w:rsidRDefault="00393EDB" w:rsidP="00393EDB">
      <w:pPr>
        <w:pStyle w:val="Naslov1"/>
      </w:pPr>
      <w:bookmarkStart w:id="3" w:name="_Toc434481533"/>
      <w:bookmarkStart w:id="4" w:name="_Toc498679984"/>
      <w:bookmarkStart w:id="5" w:name="_Toc517964423"/>
      <w:r w:rsidRPr="005E4E3B">
        <w:lastRenderedPageBreak/>
        <w:t>ZBIRNI POVZETEK POROČILA</w:t>
      </w:r>
      <w:bookmarkEnd w:id="3"/>
      <w:bookmarkEnd w:id="4"/>
      <w:bookmarkEnd w:id="5"/>
    </w:p>
    <w:p w14:paraId="73051DF1" w14:textId="77777777" w:rsidR="00393EDB" w:rsidRPr="005E4E3B" w:rsidRDefault="00393EDB" w:rsidP="00393EDB">
      <w:pPr>
        <w:rPr>
          <w:rFonts w:ascii="Arial" w:hAnsi="Arial" w:cs="Arial"/>
          <w:noProof/>
          <w:lang w:eastAsia="sl-SI"/>
        </w:rPr>
      </w:pPr>
    </w:p>
    <w:p w14:paraId="265A91ED" w14:textId="77777777" w:rsidR="00393EDB" w:rsidRPr="005E4E3B" w:rsidRDefault="00393EDB" w:rsidP="00393EDB">
      <w:pPr>
        <w:rPr>
          <w:rFonts w:ascii="Arial" w:hAnsi="Arial" w:cs="Arial"/>
          <w:noProof/>
          <w:lang w:eastAsia="sl-SI"/>
        </w:rPr>
      </w:pPr>
    </w:p>
    <w:tbl>
      <w:tblPr>
        <w:tblW w:w="5000" w:type="pct"/>
        <w:jc w:val="center"/>
        <w:tblLayout w:type="fixed"/>
        <w:tblCellMar>
          <w:left w:w="70" w:type="dxa"/>
          <w:right w:w="70" w:type="dxa"/>
        </w:tblCellMar>
        <w:tblLook w:val="04A0" w:firstRow="1" w:lastRow="0" w:firstColumn="1" w:lastColumn="0" w:noHBand="0" w:noVBand="1"/>
      </w:tblPr>
      <w:tblGrid>
        <w:gridCol w:w="3181"/>
        <w:gridCol w:w="2914"/>
        <w:gridCol w:w="2967"/>
      </w:tblGrid>
      <w:tr w:rsidR="00393EDB" w:rsidRPr="005E4E3B" w14:paraId="4EA8D9AD" w14:textId="77777777" w:rsidTr="00AC4494">
        <w:trPr>
          <w:trHeight w:val="375"/>
          <w:jc w:val="center"/>
        </w:trPr>
        <w:tc>
          <w:tcPr>
            <w:tcW w:w="5000" w:type="pct"/>
            <w:gridSpan w:val="3"/>
            <w:tcBorders>
              <w:top w:val="single" w:sz="4" w:space="0" w:color="auto"/>
              <w:left w:val="single" w:sz="4" w:space="0" w:color="auto"/>
              <w:bottom w:val="single" w:sz="4" w:space="0" w:color="auto"/>
              <w:right w:val="single" w:sz="4" w:space="0" w:color="auto"/>
            </w:tcBorders>
            <w:shd w:val="clear" w:color="000000" w:fill="E7E6E6"/>
            <w:vAlign w:val="center"/>
            <w:hideMark/>
          </w:tcPr>
          <w:p w14:paraId="7B9CEFCF" w14:textId="77777777" w:rsidR="00393EDB" w:rsidRPr="005E4E3B" w:rsidRDefault="00393EDB" w:rsidP="00393EDB">
            <w:pPr>
              <w:jc w:val="center"/>
              <w:rPr>
                <w:rFonts w:ascii="Arial" w:hAnsi="Arial" w:cs="Arial"/>
                <w:b/>
                <w:bCs/>
                <w:noProof/>
                <w:sz w:val="28"/>
                <w:szCs w:val="28"/>
                <w:lang w:eastAsia="sl-SI"/>
              </w:rPr>
            </w:pPr>
            <w:r w:rsidRPr="005E4E3B">
              <w:rPr>
                <w:rFonts w:ascii="Arial" w:hAnsi="Arial" w:cs="Arial"/>
                <w:b/>
                <w:bCs/>
                <w:noProof/>
                <w:sz w:val="28"/>
                <w:szCs w:val="28"/>
                <w:lang w:eastAsia="sl-SI"/>
              </w:rPr>
              <w:t>SKUPNI PRIHRANKI</w:t>
            </w:r>
          </w:p>
        </w:tc>
      </w:tr>
      <w:tr w:rsidR="00393EDB" w:rsidRPr="005E4E3B" w14:paraId="38079CEE" w14:textId="77777777" w:rsidTr="00393EDB">
        <w:trPr>
          <w:trHeight w:val="525"/>
          <w:jc w:val="center"/>
        </w:trPr>
        <w:tc>
          <w:tcPr>
            <w:tcW w:w="17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396E4" w14:textId="77777777" w:rsidR="00393EDB" w:rsidRPr="005E4E3B" w:rsidRDefault="00393EDB" w:rsidP="00393EDB">
            <w:pPr>
              <w:jc w:val="center"/>
              <w:rPr>
                <w:rFonts w:ascii="Arial" w:hAnsi="Arial" w:cs="Arial"/>
                <w:noProof/>
                <w:color w:val="000000"/>
                <w:sz w:val="18"/>
                <w:szCs w:val="18"/>
                <w:lang w:eastAsia="sl-SI"/>
              </w:rPr>
            </w:pPr>
            <w:r w:rsidRPr="005E4E3B">
              <w:rPr>
                <w:rFonts w:ascii="Arial" w:hAnsi="Arial" w:cs="Arial"/>
                <w:noProof/>
                <w:color w:val="000000"/>
                <w:sz w:val="18"/>
                <w:szCs w:val="18"/>
                <w:lang w:eastAsia="sl-SI"/>
              </w:rPr>
              <w:t>ADMINISTRATIVNA BREMENA</w:t>
            </w:r>
          </w:p>
          <w:p w14:paraId="0AB088E4" w14:textId="77777777" w:rsidR="00393EDB" w:rsidRPr="005E4E3B" w:rsidRDefault="00393EDB" w:rsidP="00393EDB">
            <w:pPr>
              <w:jc w:val="center"/>
              <w:rPr>
                <w:rFonts w:ascii="Arial" w:hAnsi="Arial" w:cs="Arial"/>
                <w:noProof/>
                <w:color w:val="000000"/>
                <w:sz w:val="18"/>
                <w:szCs w:val="18"/>
                <w:lang w:eastAsia="sl-SI"/>
              </w:rPr>
            </w:pPr>
            <w:r w:rsidRPr="005E4E3B">
              <w:rPr>
                <w:rFonts w:ascii="Arial" w:hAnsi="Arial" w:cs="Arial"/>
                <w:noProof/>
                <w:color w:val="000000"/>
                <w:sz w:val="18"/>
                <w:szCs w:val="18"/>
                <w:lang w:eastAsia="sl-SI"/>
              </w:rPr>
              <w:t>pred implementacijo ukrepa</w:t>
            </w:r>
          </w:p>
        </w:tc>
        <w:tc>
          <w:tcPr>
            <w:tcW w:w="1608" w:type="pct"/>
            <w:tcBorders>
              <w:top w:val="single" w:sz="4" w:space="0" w:color="auto"/>
              <w:left w:val="single" w:sz="4" w:space="0" w:color="auto"/>
              <w:bottom w:val="single" w:sz="4" w:space="0" w:color="auto"/>
              <w:right w:val="single" w:sz="4" w:space="0" w:color="auto"/>
            </w:tcBorders>
            <w:shd w:val="clear" w:color="auto" w:fill="auto"/>
            <w:vAlign w:val="center"/>
          </w:tcPr>
          <w:p w14:paraId="3180410F" w14:textId="77777777" w:rsidR="00393EDB" w:rsidRPr="005E4E3B" w:rsidRDefault="00393EDB" w:rsidP="00393EDB">
            <w:pPr>
              <w:jc w:val="center"/>
              <w:rPr>
                <w:rFonts w:ascii="Arial" w:hAnsi="Arial" w:cs="Arial"/>
                <w:noProof/>
                <w:color w:val="000000"/>
                <w:sz w:val="18"/>
                <w:szCs w:val="18"/>
                <w:lang w:eastAsia="sl-SI"/>
              </w:rPr>
            </w:pPr>
            <w:r w:rsidRPr="005E4E3B">
              <w:rPr>
                <w:rFonts w:ascii="Arial" w:hAnsi="Arial" w:cs="Arial"/>
                <w:noProof/>
                <w:color w:val="000000"/>
                <w:sz w:val="18"/>
                <w:szCs w:val="18"/>
                <w:lang w:eastAsia="sl-SI"/>
              </w:rPr>
              <w:t>ADMINISTRATIVNA BREMENA</w:t>
            </w:r>
          </w:p>
          <w:p w14:paraId="204CB910" w14:textId="77777777" w:rsidR="00393EDB" w:rsidRPr="005E4E3B" w:rsidRDefault="00393EDB" w:rsidP="00393EDB">
            <w:pPr>
              <w:jc w:val="center"/>
              <w:rPr>
                <w:rFonts w:ascii="Arial" w:hAnsi="Arial" w:cs="Arial"/>
                <w:noProof/>
                <w:color w:val="000000"/>
                <w:sz w:val="18"/>
                <w:szCs w:val="18"/>
                <w:lang w:eastAsia="sl-SI"/>
              </w:rPr>
            </w:pPr>
            <w:r w:rsidRPr="005E4E3B">
              <w:rPr>
                <w:rFonts w:ascii="Arial" w:hAnsi="Arial" w:cs="Arial"/>
                <w:noProof/>
                <w:color w:val="000000"/>
                <w:sz w:val="18"/>
                <w:szCs w:val="18"/>
                <w:lang w:eastAsia="sl-SI"/>
              </w:rPr>
              <w:t>po implementaciji ukrepa</w:t>
            </w:r>
          </w:p>
        </w:tc>
        <w:tc>
          <w:tcPr>
            <w:tcW w:w="1637" w:type="pct"/>
            <w:tcBorders>
              <w:top w:val="single" w:sz="4" w:space="0" w:color="auto"/>
              <w:left w:val="single" w:sz="4" w:space="0" w:color="auto"/>
              <w:bottom w:val="single" w:sz="4" w:space="0" w:color="auto"/>
              <w:right w:val="single" w:sz="4" w:space="0" w:color="auto"/>
            </w:tcBorders>
            <w:shd w:val="clear" w:color="auto" w:fill="auto"/>
            <w:vAlign w:val="center"/>
          </w:tcPr>
          <w:p w14:paraId="3A6461C5" w14:textId="77777777" w:rsidR="00393EDB" w:rsidRPr="005E4E3B" w:rsidRDefault="00393EDB" w:rsidP="00393EDB">
            <w:pPr>
              <w:jc w:val="center"/>
              <w:rPr>
                <w:rFonts w:ascii="Arial" w:hAnsi="Arial" w:cs="Arial"/>
                <w:noProof/>
                <w:color w:val="000000"/>
                <w:sz w:val="18"/>
                <w:szCs w:val="18"/>
                <w:lang w:eastAsia="sl-SI"/>
              </w:rPr>
            </w:pPr>
            <w:r w:rsidRPr="005E4E3B">
              <w:rPr>
                <w:rFonts w:ascii="Arial" w:hAnsi="Arial" w:cs="Arial"/>
                <w:noProof/>
                <w:color w:val="000000"/>
                <w:sz w:val="18"/>
                <w:szCs w:val="18"/>
                <w:lang w:eastAsia="sl-SI"/>
              </w:rPr>
              <w:t>PRIHRANKI</w:t>
            </w:r>
          </w:p>
        </w:tc>
      </w:tr>
      <w:tr w:rsidR="00393EDB" w:rsidRPr="00A17FA0" w14:paraId="1DDEBB30" w14:textId="77777777" w:rsidTr="00393EDB">
        <w:trPr>
          <w:trHeight w:val="454"/>
          <w:jc w:val="center"/>
        </w:trPr>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171C328D" w14:textId="77777777" w:rsidR="00393EDB" w:rsidRPr="005E4E3B" w:rsidRDefault="00393EDB" w:rsidP="00393EDB">
            <w:pPr>
              <w:jc w:val="center"/>
              <w:rPr>
                <w:rFonts w:ascii="Arial" w:hAnsi="Arial" w:cs="Arial"/>
                <w:b/>
                <w:noProof/>
                <w:color w:val="000000"/>
                <w:sz w:val="18"/>
                <w:szCs w:val="18"/>
                <w:lang w:eastAsia="sl-SI"/>
              </w:rPr>
            </w:pPr>
            <w:r w:rsidRPr="005E4E3B">
              <w:rPr>
                <w:rFonts w:ascii="Arial" w:hAnsi="Arial" w:cs="Arial"/>
                <w:b/>
                <w:noProof/>
                <w:sz w:val="18"/>
                <w:szCs w:val="18"/>
                <w:lang w:eastAsia="sl-SI"/>
              </w:rPr>
              <w:t xml:space="preserve">937.128,00 EUR </w:t>
            </w:r>
            <w:r w:rsidR="000F4462" w:rsidRPr="005E4E3B">
              <w:rPr>
                <w:rFonts w:ascii="Arial" w:hAnsi="Arial" w:cs="Arial"/>
                <w:b/>
                <w:noProof/>
                <w:sz w:val="18"/>
                <w:szCs w:val="18"/>
                <w:lang w:eastAsia="sl-SI"/>
              </w:rPr>
              <w:t xml:space="preserve">na letni ravni             </w:t>
            </w:r>
          </w:p>
        </w:tc>
        <w:tc>
          <w:tcPr>
            <w:tcW w:w="16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CC07C4" w14:textId="77777777" w:rsidR="00393EDB" w:rsidRPr="005E4E3B" w:rsidRDefault="00393EDB" w:rsidP="00393EDB">
            <w:pPr>
              <w:jc w:val="center"/>
              <w:rPr>
                <w:rFonts w:ascii="Arial" w:hAnsi="Arial" w:cs="Arial"/>
                <w:b/>
                <w:noProof/>
                <w:color w:val="000000"/>
                <w:sz w:val="18"/>
                <w:szCs w:val="18"/>
                <w:lang w:eastAsia="sl-SI"/>
              </w:rPr>
            </w:pPr>
            <w:r w:rsidRPr="005E4E3B">
              <w:rPr>
                <w:rFonts w:ascii="Arial" w:hAnsi="Arial" w:cs="Arial"/>
                <w:b/>
                <w:noProof/>
                <w:sz w:val="18"/>
                <w:szCs w:val="18"/>
                <w:lang w:eastAsia="sl-SI"/>
              </w:rPr>
              <w:t>0,00 EUR</w:t>
            </w:r>
          </w:p>
        </w:tc>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2BB0D" w14:textId="77777777" w:rsidR="00393EDB" w:rsidRPr="005E4E3B" w:rsidRDefault="00393EDB" w:rsidP="00393EDB">
            <w:pPr>
              <w:jc w:val="center"/>
              <w:rPr>
                <w:rFonts w:ascii="Arial" w:hAnsi="Arial" w:cs="Arial"/>
                <w:b/>
                <w:noProof/>
                <w:color w:val="000000"/>
                <w:sz w:val="18"/>
                <w:szCs w:val="18"/>
                <w:lang w:eastAsia="sl-SI"/>
              </w:rPr>
            </w:pPr>
            <w:r w:rsidRPr="005E4E3B">
              <w:rPr>
                <w:rFonts w:ascii="Arial" w:hAnsi="Arial" w:cs="Arial"/>
                <w:b/>
                <w:noProof/>
                <w:sz w:val="18"/>
                <w:szCs w:val="18"/>
                <w:lang w:eastAsia="sl-SI"/>
              </w:rPr>
              <w:t xml:space="preserve">937.128,00 EUR na letni ravni             </w:t>
            </w:r>
          </w:p>
        </w:tc>
      </w:tr>
      <w:tr w:rsidR="00393EDB" w:rsidRPr="00A17FA0" w14:paraId="533F0F7B" w14:textId="77777777" w:rsidTr="00AC4494">
        <w:trPr>
          <w:trHeight w:val="4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000000" w:fill="E7E6E6"/>
            <w:vAlign w:val="center"/>
            <w:hideMark/>
          </w:tcPr>
          <w:p w14:paraId="04BFF5A3" w14:textId="77777777" w:rsidR="00393EDB" w:rsidRPr="004C037F" w:rsidRDefault="00393EDB" w:rsidP="00393EDB">
            <w:pPr>
              <w:jc w:val="center"/>
              <w:rPr>
                <w:rFonts w:ascii="Arial" w:hAnsi="Arial" w:cs="Arial"/>
                <w:b/>
                <w:bCs/>
                <w:noProof/>
                <w:sz w:val="28"/>
                <w:szCs w:val="28"/>
                <w:highlight w:val="yellow"/>
                <w:lang w:eastAsia="sl-SI"/>
              </w:rPr>
            </w:pPr>
            <w:r w:rsidRPr="004C037F">
              <w:rPr>
                <w:rFonts w:ascii="Arial" w:hAnsi="Arial" w:cs="Arial"/>
                <w:b/>
                <w:bCs/>
                <w:noProof/>
                <w:sz w:val="28"/>
                <w:szCs w:val="28"/>
                <w:lang w:eastAsia="sl-SI"/>
              </w:rPr>
              <w:t>Na koga vplivajo spremembe?</w:t>
            </w:r>
          </w:p>
        </w:tc>
      </w:tr>
      <w:tr w:rsidR="00393EDB" w:rsidRPr="00A17FA0" w14:paraId="397E2A6B" w14:textId="77777777" w:rsidTr="00AC4494">
        <w:trPr>
          <w:trHeight w:val="44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41D466" w14:textId="77777777" w:rsidR="00393EDB" w:rsidRPr="004C037F" w:rsidRDefault="00393EDB" w:rsidP="00393EDB">
            <w:pPr>
              <w:jc w:val="center"/>
              <w:rPr>
                <w:rFonts w:ascii="Arial" w:hAnsi="Arial" w:cs="Arial"/>
                <w:noProof/>
                <w:sz w:val="18"/>
                <w:szCs w:val="18"/>
                <w:highlight w:val="yellow"/>
                <w:lang w:eastAsia="sl-SI"/>
              </w:rPr>
            </w:pPr>
            <w:r>
              <w:rPr>
                <w:rFonts w:ascii="Arial" w:hAnsi="Arial" w:cs="Arial"/>
                <w:noProof/>
                <w:sz w:val="18"/>
                <w:szCs w:val="18"/>
                <w:lang w:eastAsia="sl-SI"/>
              </w:rPr>
              <w:t>Delodajalce, vlagatelje</w:t>
            </w:r>
            <w:r w:rsidRPr="004C037F">
              <w:rPr>
                <w:rFonts w:ascii="Arial" w:hAnsi="Arial" w:cs="Arial"/>
                <w:noProof/>
                <w:sz w:val="18"/>
                <w:szCs w:val="18"/>
                <w:lang w:eastAsia="sl-SI"/>
              </w:rPr>
              <w:t>, ki odhajajo na materinski/očetovski dopust</w:t>
            </w:r>
            <w:r>
              <w:rPr>
                <w:rFonts w:ascii="Arial" w:hAnsi="Arial" w:cs="Arial"/>
                <w:noProof/>
                <w:sz w:val="18"/>
                <w:szCs w:val="18"/>
                <w:lang w:eastAsia="sl-SI"/>
              </w:rPr>
              <w:t>, in strokovne delavce na CSD</w:t>
            </w:r>
          </w:p>
        </w:tc>
      </w:tr>
      <w:tr w:rsidR="00393EDB" w:rsidRPr="00A17FA0" w14:paraId="59609889" w14:textId="77777777" w:rsidTr="00AC4494">
        <w:trPr>
          <w:trHeight w:val="375"/>
          <w:jc w:val="center"/>
        </w:trPr>
        <w:tc>
          <w:tcPr>
            <w:tcW w:w="5000" w:type="pct"/>
            <w:gridSpan w:val="3"/>
            <w:tcBorders>
              <w:top w:val="single" w:sz="4" w:space="0" w:color="auto"/>
              <w:left w:val="single" w:sz="4" w:space="0" w:color="auto"/>
              <w:bottom w:val="single" w:sz="4" w:space="0" w:color="auto"/>
              <w:right w:val="single" w:sz="4" w:space="0" w:color="auto"/>
            </w:tcBorders>
            <w:shd w:val="clear" w:color="000000" w:fill="E7E6E6"/>
            <w:vAlign w:val="center"/>
            <w:hideMark/>
          </w:tcPr>
          <w:p w14:paraId="382E0AC9" w14:textId="77777777" w:rsidR="00393EDB" w:rsidRPr="004C037F" w:rsidRDefault="00393EDB" w:rsidP="00393EDB">
            <w:pPr>
              <w:jc w:val="center"/>
              <w:rPr>
                <w:rFonts w:ascii="Arial" w:hAnsi="Arial" w:cs="Arial"/>
                <w:b/>
                <w:bCs/>
                <w:noProof/>
                <w:sz w:val="28"/>
                <w:szCs w:val="28"/>
                <w:highlight w:val="yellow"/>
                <w:lang w:eastAsia="sl-SI"/>
              </w:rPr>
            </w:pPr>
            <w:r w:rsidRPr="004C037F">
              <w:rPr>
                <w:rFonts w:ascii="Arial" w:hAnsi="Arial" w:cs="Arial"/>
                <w:b/>
                <w:bCs/>
                <w:noProof/>
                <w:sz w:val="28"/>
                <w:szCs w:val="28"/>
                <w:lang w:eastAsia="sl-SI"/>
              </w:rPr>
              <w:t>Kaj obsegajo spremembe?</w:t>
            </w:r>
          </w:p>
        </w:tc>
      </w:tr>
      <w:tr w:rsidR="00393EDB" w:rsidRPr="00A17FA0" w14:paraId="12872BDF" w14:textId="77777777" w:rsidTr="00AC4494">
        <w:trPr>
          <w:trHeight w:val="465"/>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C89F9A" w14:textId="77777777" w:rsidR="00393EDB" w:rsidRPr="004C037F" w:rsidRDefault="00393EDB" w:rsidP="00393EDB">
            <w:pPr>
              <w:jc w:val="center"/>
              <w:rPr>
                <w:rStyle w:val="Poudarek"/>
                <w:rFonts w:ascii="Arial" w:hAnsi="Arial" w:cs="Arial"/>
                <w:i w:val="0"/>
                <w:noProof/>
                <w:sz w:val="18"/>
                <w:szCs w:val="18"/>
              </w:rPr>
            </w:pPr>
          </w:p>
          <w:p w14:paraId="509FBCFF" w14:textId="77777777" w:rsidR="00393EDB" w:rsidRDefault="00393EDB" w:rsidP="00393EDB">
            <w:pPr>
              <w:jc w:val="center"/>
              <w:rPr>
                <w:rStyle w:val="Poudarek"/>
                <w:rFonts w:ascii="Arial" w:hAnsi="Arial" w:cs="Arial"/>
                <w:i w:val="0"/>
                <w:noProof/>
                <w:sz w:val="18"/>
                <w:szCs w:val="18"/>
              </w:rPr>
            </w:pPr>
            <w:r w:rsidRPr="004C037F">
              <w:rPr>
                <w:rStyle w:val="Poudarek"/>
                <w:rFonts w:ascii="Arial" w:hAnsi="Arial" w:cs="Arial"/>
                <w:i w:val="0"/>
                <w:noProof/>
                <w:sz w:val="18"/>
                <w:szCs w:val="18"/>
              </w:rPr>
              <w:t>Ukinitev izpolnjevanja podatkov na Obrazcu Priloga S-1 za osebe, ki odhajajo na materinski/očeto</w:t>
            </w:r>
            <w:r w:rsidR="00ED0AB1">
              <w:rPr>
                <w:rStyle w:val="Poudarek"/>
                <w:rFonts w:ascii="Arial" w:hAnsi="Arial" w:cs="Arial"/>
                <w:i w:val="0"/>
                <w:noProof/>
                <w:sz w:val="18"/>
                <w:szCs w:val="18"/>
              </w:rPr>
              <w:t>vski/starševski dopust za 40.000 vlog na letni ravni.</w:t>
            </w:r>
          </w:p>
          <w:p w14:paraId="1B226B9D" w14:textId="77777777" w:rsidR="00393EDB" w:rsidRPr="004C037F" w:rsidRDefault="00393EDB" w:rsidP="00ED0AB1">
            <w:pPr>
              <w:rPr>
                <w:rFonts w:ascii="Arial" w:hAnsi="Arial" w:cs="Arial"/>
                <w:b/>
                <w:bCs/>
                <w:noProof/>
                <w:highlight w:val="yellow"/>
                <w:lang w:eastAsia="sl-SI"/>
              </w:rPr>
            </w:pPr>
          </w:p>
        </w:tc>
      </w:tr>
      <w:tr w:rsidR="00393EDB" w:rsidRPr="00A17FA0" w14:paraId="40DDA2F1" w14:textId="77777777" w:rsidTr="00AC4494">
        <w:trPr>
          <w:trHeight w:val="4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000000" w:fill="E7E6E6"/>
            <w:vAlign w:val="center"/>
            <w:hideMark/>
          </w:tcPr>
          <w:p w14:paraId="66AAC893" w14:textId="77777777" w:rsidR="00393EDB" w:rsidRPr="004C037F" w:rsidRDefault="00393EDB" w:rsidP="00393EDB">
            <w:pPr>
              <w:jc w:val="center"/>
              <w:rPr>
                <w:rFonts w:ascii="Arial" w:hAnsi="Arial" w:cs="Arial"/>
                <w:b/>
                <w:bCs/>
                <w:noProof/>
                <w:sz w:val="28"/>
                <w:szCs w:val="28"/>
                <w:lang w:eastAsia="sl-SI"/>
              </w:rPr>
            </w:pPr>
            <w:r w:rsidRPr="004C037F">
              <w:rPr>
                <w:rFonts w:ascii="Arial" w:hAnsi="Arial" w:cs="Arial"/>
                <w:b/>
                <w:bCs/>
                <w:noProof/>
                <w:sz w:val="28"/>
                <w:szCs w:val="28"/>
                <w:lang w:eastAsia="sl-SI"/>
              </w:rPr>
              <w:t xml:space="preserve">Kaj </w:t>
            </w:r>
            <w:r w:rsidR="00C4782E">
              <w:rPr>
                <w:rFonts w:ascii="Arial" w:hAnsi="Arial" w:cs="Arial"/>
                <w:b/>
                <w:bCs/>
                <w:noProof/>
                <w:sz w:val="28"/>
                <w:szCs w:val="28"/>
                <w:lang w:eastAsia="sl-SI"/>
              </w:rPr>
              <w:t>je bilo</w:t>
            </w:r>
            <w:r w:rsidRPr="004C037F">
              <w:rPr>
                <w:rFonts w:ascii="Arial" w:hAnsi="Arial" w:cs="Arial"/>
                <w:b/>
                <w:bCs/>
                <w:noProof/>
                <w:sz w:val="28"/>
                <w:szCs w:val="28"/>
                <w:lang w:eastAsia="sl-SI"/>
              </w:rPr>
              <w:t xml:space="preserve"> doseženo s spremembami?</w:t>
            </w:r>
          </w:p>
        </w:tc>
      </w:tr>
      <w:tr w:rsidR="00393EDB" w:rsidRPr="00A17FA0" w14:paraId="2FA9DBE2" w14:textId="77777777" w:rsidTr="00AC4494">
        <w:trPr>
          <w:trHeight w:val="555"/>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C0D4D7" w14:textId="77777777" w:rsidR="00393EDB" w:rsidRPr="004C037F" w:rsidRDefault="00393EDB" w:rsidP="00393EDB">
            <w:pPr>
              <w:suppressAutoHyphens w:val="0"/>
              <w:jc w:val="center"/>
              <w:rPr>
                <w:rFonts w:ascii="Arial" w:hAnsi="Arial" w:cs="Arial"/>
                <w:noProof/>
                <w:sz w:val="18"/>
                <w:szCs w:val="18"/>
              </w:rPr>
            </w:pPr>
          </w:p>
          <w:p w14:paraId="2DB1F50D" w14:textId="77777777" w:rsidR="00393EDB" w:rsidRPr="004C037F" w:rsidRDefault="00393EDB" w:rsidP="00393EDB">
            <w:pPr>
              <w:jc w:val="center"/>
              <w:rPr>
                <w:rStyle w:val="Poudarek"/>
                <w:rFonts w:ascii="Arial" w:hAnsi="Arial" w:cs="Arial"/>
                <w:i w:val="0"/>
                <w:noProof/>
                <w:sz w:val="18"/>
                <w:szCs w:val="18"/>
              </w:rPr>
            </w:pPr>
            <w:r w:rsidRPr="004C037F">
              <w:rPr>
                <w:rStyle w:val="Poudarek"/>
                <w:rFonts w:ascii="Arial" w:hAnsi="Arial" w:cs="Arial"/>
                <w:i w:val="0"/>
                <w:noProof/>
                <w:sz w:val="18"/>
                <w:szCs w:val="18"/>
              </w:rPr>
              <w:t>Neposredno pridobivanje podatkov o zaposlitvi in o plači oziroma osnovi, od katere so bili obračunani pris</w:t>
            </w:r>
            <w:r>
              <w:rPr>
                <w:rStyle w:val="Poudarek"/>
                <w:rFonts w:ascii="Arial" w:hAnsi="Arial" w:cs="Arial"/>
                <w:i w:val="0"/>
                <w:noProof/>
                <w:sz w:val="18"/>
                <w:szCs w:val="18"/>
              </w:rPr>
              <w:t>pevki za starševsko varstvo od F</w:t>
            </w:r>
            <w:r w:rsidRPr="004C037F">
              <w:rPr>
                <w:rStyle w:val="Poudarek"/>
                <w:rFonts w:ascii="Arial" w:hAnsi="Arial" w:cs="Arial"/>
                <w:i w:val="0"/>
                <w:noProof/>
                <w:sz w:val="18"/>
                <w:szCs w:val="18"/>
              </w:rPr>
              <w:t>URS s strani strokovnih delavcev CSD na področju starševskega varstva.</w:t>
            </w:r>
          </w:p>
          <w:p w14:paraId="1F12CF5D" w14:textId="77777777" w:rsidR="00393EDB" w:rsidRPr="004C037F" w:rsidRDefault="00393EDB" w:rsidP="00393EDB">
            <w:pPr>
              <w:jc w:val="center"/>
              <w:rPr>
                <w:rFonts w:ascii="Arial" w:hAnsi="Arial" w:cs="Arial"/>
                <w:noProof/>
                <w:sz w:val="18"/>
                <w:szCs w:val="18"/>
                <w:lang w:eastAsia="sl-SI"/>
              </w:rPr>
            </w:pPr>
          </w:p>
        </w:tc>
      </w:tr>
    </w:tbl>
    <w:p w14:paraId="22653050" w14:textId="77777777" w:rsidR="00393EDB" w:rsidRDefault="00393EDB" w:rsidP="0038796E">
      <w:pPr>
        <w:rPr>
          <w:rFonts w:ascii="Arial" w:hAnsi="Arial" w:cs="Arial"/>
          <w:highlight w:val="yellow"/>
          <w:lang w:eastAsia="sl-SI"/>
        </w:rPr>
      </w:pPr>
    </w:p>
    <w:p w14:paraId="1EFB4448" w14:textId="77777777" w:rsidR="00393EDB" w:rsidRDefault="00393EDB" w:rsidP="0038796E">
      <w:pPr>
        <w:rPr>
          <w:rFonts w:ascii="Arial" w:hAnsi="Arial" w:cs="Arial"/>
          <w:highlight w:val="yellow"/>
          <w:lang w:eastAsia="sl-SI"/>
        </w:rPr>
      </w:pPr>
    </w:p>
    <w:p w14:paraId="2877421E" w14:textId="77777777" w:rsidR="00393EDB" w:rsidRDefault="00393EDB" w:rsidP="0038796E">
      <w:pPr>
        <w:rPr>
          <w:rFonts w:ascii="Arial" w:hAnsi="Arial" w:cs="Arial"/>
          <w:highlight w:val="yellow"/>
          <w:lang w:eastAsia="sl-SI"/>
        </w:rPr>
      </w:pPr>
    </w:p>
    <w:p w14:paraId="02304913" w14:textId="77777777" w:rsidR="00393EDB" w:rsidRDefault="00393EDB" w:rsidP="0038796E">
      <w:pPr>
        <w:rPr>
          <w:rFonts w:ascii="Arial" w:hAnsi="Arial" w:cs="Arial"/>
          <w:highlight w:val="yellow"/>
          <w:lang w:eastAsia="sl-SI"/>
        </w:rPr>
      </w:pPr>
    </w:p>
    <w:p w14:paraId="11701F05" w14:textId="77777777" w:rsidR="00393EDB" w:rsidRDefault="00393EDB" w:rsidP="0038796E">
      <w:pPr>
        <w:rPr>
          <w:rFonts w:ascii="Arial" w:hAnsi="Arial" w:cs="Arial"/>
          <w:highlight w:val="yellow"/>
          <w:lang w:eastAsia="sl-SI"/>
        </w:rPr>
      </w:pPr>
    </w:p>
    <w:p w14:paraId="1562B061" w14:textId="77777777" w:rsidR="00393EDB" w:rsidRDefault="00393EDB" w:rsidP="0038796E">
      <w:pPr>
        <w:rPr>
          <w:rFonts w:ascii="Arial" w:hAnsi="Arial" w:cs="Arial"/>
          <w:highlight w:val="yellow"/>
          <w:lang w:eastAsia="sl-SI"/>
        </w:rPr>
      </w:pPr>
    </w:p>
    <w:p w14:paraId="06152E24" w14:textId="77777777" w:rsidR="00393EDB" w:rsidRDefault="00393EDB" w:rsidP="0038796E">
      <w:pPr>
        <w:rPr>
          <w:rFonts w:ascii="Arial" w:hAnsi="Arial" w:cs="Arial"/>
          <w:highlight w:val="yellow"/>
          <w:lang w:eastAsia="sl-SI"/>
        </w:rPr>
      </w:pPr>
    </w:p>
    <w:p w14:paraId="7597D7B1" w14:textId="77777777" w:rsidR="00393EDB" w:rsidRDefault="00393EDB" w:rsidP="0038796E">
      <w:pPr>
        <w:rPr>
          <w:rFonts w:ascii="Arial" w:hAnsi="Arial" w:cs="Arial"/>
          <w:highlight w:val="yellow"/>
          <w:lang w:eastAsia="sl-SI"/>
        </w:rPr>
      </w:pPr>
    </w:p>
    <w:p w14:paraId="5D3A9F7B" w14:textId="77777777" w:rsidR="00393EDB" w:rsidRDefault="00393EDB" w:rsidP="0038796E">
      <w:pPr>
        <w:rPr>
          <w:rFonts w:ascii="Arial" w:hAnsi="Arial" w:cs="Arial"/>
          <w:highlight w:val="yellow"/>
          <w:lang w:eastAsia="sl-SI"/>
        </w:rPr>
      </w:pPr>
    </w:p>
    <w:p w14:paraId="2D050707" w14:textId="77777777" w:rsidR="00393EDB" w:rsidRDefault="00393EDB" w:rsidP="0038796E">
      <w:pPr>
        <w:rPr>
          <w:rFonts w:ascii="Arial" w:hAnsi="Arial" w:cs="Arial"/>
          <w:highlight w:val="yellow"/>
          <w:lang w:eastAsia="sl-SI"/>
        </w:rPr>
      </w:pPr>
    </w:p>
    <w:p w14:paraId="34EB6D1D" w14:textId="77777777" w:rsidR="00393EDB" w:rsidRDefault="00393EDB" w:rsidP="0038796E">
      <w:pPr>
        <w:rPr>
          <w:rFonts w:ascii="Arial" w:hAnsi="Arial" w:cs="Arial"/>
          <w:highlight w:val="yellow"/>
          <w:lang w:eastAsia="sl-SI"/>
        </w:rPr>
      </w:pPr>
    </w:p>
    <w:p w14:paraId="46C5B5A5" w14:textId="77777777" w:rsidR="00393EDB" w:rsidRDefault="00393EDB" w:rsidP="0038796E">
      <w:pPr>
        <w:rPr>
          <w:rFonts w:ascii="Arial" w:hAnsi="Arial" w:cs="Arial"/>
          <w:highlight w:val="yellow"/>
          <w:lang w:eastAsia="sl-SI"/>
        </w:rPr>
      </w:pPr>
    </w:p>
    <w:p w14:paraId="29D6590E" w14:textId="77777777" w:rsidR="00393EDB" w:rsidRDefault="00393EDB" w:rsidP="0038796E">
      <w:pPr>
        <w:rPr>
          <w:rFonts w:ascii="Arial" w:hAnsi="Arial" w:cs="Arial"/>
          <w:highlight w:val="yellow"/>
          <w:lang w:eastAsia="sl-SI"/>
        </w:rPr>
      </w:pPr>
    </w:p>
    <w:p w14:paraId="1F2326F5" w14:textId="77777777" w:rsidR="00393EDB" w:rsidRDefault="00393EDB" w:rsidP="0038796E">
      <w:pPr>
        <w:rPr>
          <w:rFonts w:ascii="Arial" w:hAnsi="Arial" w:cs="Arial"/>
          <w:highlight w:val="yellow"/>
          <w:lang w:eastAsia="sl-SI"/>
        </w:rPr>
      </w:pPr>
    </w:p>
    <w:p w14:paraId="229A59AD" w14:textId="77777777" w:rsidR="00393EDB" w:rsidRDefault="00393EDB" w:rsidP="0038796E">
      <w:pPr>
        <w:rPr>
          <w:rFonts w:ascii="Arial" w:hAnsi="Arial" w:cs="Arial"/>
          <w:highlight w:val="yellow"/>
          <w:lang w:eastAsia="sl-SI"/>
        </w:rPr>
      </w:pPr>
    </w:p>
    <w:p w14:paraId="166EFF11" w14:textId="77777777" w:rsidR="00393EDB" w:rsidRDefault="00393EDB" w:rsidP="0038796E">
      <w:pPr>
        <w:rPr>
          <w:rFonts w:ascii="Arial" w:hAnsi="Arial" w:cs="Arial"/>
          <w:highlight w:val="yellow"/>
          <w:lang w:eastAsia="sl-SI"/>
        </w:rPr>
      </w:pPr>
    </w:p>
    <w:p w14:paraId="3B3BF203" w14:textId="77777777" w:rsidR="00393EDB" w:rsidRDefault="00393EDB" w:rsidP="0038796E">
      <w:pPr>
        <w:rPr>
          <w:rFonts w:ascii="Arial" w:hAnsi="Arial" w:cs="Arial"/>
          <w:highlight w:val="yellow"/>
          <w:lang w:eastAsia="sl-SI"/>
        </w:rPr>
      </w:pPr>
    </w:p>
    <w:p w14:paraId="05C037D5" w14:textId="77777777" w:rsidR="00393EDB" w:rsidRDefault="00393EDB" w:rsidP="0038796E">
      <w:pPr>
        <w:rPr>
          <w:rFonts w:ascii="Arial" w:hAnsi="Arial" w:cs="Arial"/>
          <w:highlight w:val="yellow"/>
          <w:lang w:eastAsia="sl-SI"/>
        </w:rPr>
      </w:pPr>
    </w:p>
    <w:p w14:paraId="3A2A9895" w14:textId="77777777" w:rsidR="00393EDB" w:rsidRDefault="00393EDB" w:rsidP="0038796E">
      <w:pPr>
        <w:rPr>
          <w:rFonts w:ascii="Arial" w:hAnsi="Arial" w:cs="Arial"/>
          <w:highlight w:val="yellow"/>
          <w:lang w:eastAsia="sl-SI"/>
        </w:rPr>
      </w:pPr>
    </w:p>
    <w:p w14:paraId="0F2C5A6F" w14:textId="77777777" w:rsidR="00393EDB" w:rsidRDefault="00393EDB" w:rsidP="0038796E">
      <w:pPr>
        <w:rPr>
          <w:rFonts w:ascii="Arial" w:hAnsi="Arial" w:cs="Arial"/>
          <w:highlight w:val="yellow"/>
          <w:lang w:eastAsia="sl-SI"/>
        </w:rPr>
      </w:pPr>
    </w:p>
    <w:p w14:paraId="339600AF" w14:textId="77777777" w:rsidR="00393EDB" w:rsidRDefault="00393EDB" w:rsidP="0038796E">
      <w:pPr>
        <w:rPr>
          <w:rFonts w:ascii="Arial" w:hAnsi="Arial" w:cs="Arial"/>
          <w:highlight w:val="yellow"/>
          <w:lang w:eastAsia="sl-SI"/>
        </w:rPr>
      </w:pPr>
    </w:p>
    <w:p w14:paraId="1CA5016F" w14:textId="77777777" w:rsidR="00393EDB" w:rsidRDefault="00393EDB" w:rsidP="0038796E">
      <w:pPr>
        <w:rPr>
          <w:rFonts w:ascii="Arial" w:hAnsi="Arial" w:cs="Arial"/>
          <w:highlight w:val="yellow"/>
          <w:lang w:eastAsia="sl-SI"/>
        </w:rPr>
      </w:pPr>
    </w:p>
    <w:p w14:paraId="0134BA39" w14:textId="77777777" w:rsidR="00393EDB" w:rsidRDefault="00393EDB" w:rsidP="0038796E">
      <w:pPr>
        <w:rPr>
          <w:rFonts w:ascii="Arial" w:hAnsi="Arial" w:cs="Arial"/>
          <w:highlight w:val="yellow"/>
          <w:lang w:eastAsia="sl-SI"/>
        </w:rPr>
      </w:pPr>
    </w:p>
    <w:p w14:paraId="5ED8C757" w14:textId="77777777" w:rsidR="00393EDB" w:rsidRDefault="00393EDB" w:rsidP="0038796E">
      <w:pPr>
        <w:rPr>
          <w:rFonts w:ascii="Arial" w:hAnsi="Arial" w:cs="Arial"/>
          <w:highlight w:val="yellow"/>
          <w:lang w:eastAsia="sl-SI"/>
        </w:rPr>
      </w:pPr>
    </w:p>
    <w:p w14:paraId="3D643C02" w14:textId="77777777" w:rsidR="00393EDB" w:rsidRDefault="00393EDB" w:rsidP="0038796E">
      <w:pPr>
        <w:rPr>
          <w:rFonts w:ascii="Arial" w:hAnsi="Arial" w:cs="Arial"/>
          <w:highlight w:val="yellow"/>
          <w:lang w:eastAsia="sl-SI"/>
        </w:rPr>
      </w:pPr>
    </w:p>
    <w:p w14:paraId="495EF124" w14:textId="77777777" w:rsidR="00393EDB" w:rsidRDefault="00393EDB" w:rsidP="0038796E">
      <w:pPr>
        <w:rPr>
          <w:rFonts w:ascii="Arial" w:hAnsi="Arial" w:cs="Arial"/>
          <w:highlight w:val="yellow"/>
          <w:lang w:eastAsia="sl-SI"/>
        </w:rPr>
      </w:pPr>
    </w:p>
    <w:p w14:paraId="5A55D8CE" w14:textId="77777777" w:rsidR="00393EDB" w:rsidRDefault="00393EDB" w:rsidP="0038796E">
      <w:pPr>
        <w:rPr>
          <w:rFonts w:ascii="Arial" w:hAnsi="Arial" w:cs="Arial"/>
          <w:highlight w:val="yellow"/>
          <w:lang w:eastAsia="sl-SI"/>
        </w:rPr>
      </w:pPr>
    </w:p>
    <w:p w14:paraId="2A6B31CD" w14:textId="77777777" w:rsidR="00393EDB" w:rsidRPr="00A17FA0" w:rsidRDefault="00393EDB" w:rsidP="0038796E">
      <w:pPr>
        <w:rPr>
          <w:rFonts w:ascii="Arial" w:hAnsi="Arial" w:cs="Arial"/>
          <w:highlight w:val="yellow"/>
          <w:lang w:eastAsia="sl-SI"/>
        </w:rPr>
      </w:pPr>
    </w:p>
    <w:sdt>
      <w:sdtPr>
        <w:rPr>
          <w:rFonts w:ascii="Times New Roman" w:eastAsia="Times New Roman" w:hAnsi="Times New Roman" w:cs="Times New Roman"/>
          <w:color w:val="auto"/>
          <w:sz w:val="24"/>
          <w:szCs w:val="24"/>
          <w:highlight w:val="yellow"/>
          <w:lang w:eastAsia="ar-SA"/>
        </w:rPr>
        <w:id w:val="1512258251"/>
        <w:docPartObj>
          <w:docPartGallery w:val="Table of Contents"/>
          <w:docPartUnique/>
        </w:docPartObj>
      </w:sdtPr>
      <w:sdtEndPr>
        <w:rPr>
          <w:b/>
          <w:bCs/>
        </w:rPr>
      </w:sdtEndPr>
      <w:sdtContent>
        <w:p w14:paraId="6D624C94" w14:textId="77777777" w:rsidR="00F22DED" w:rsidRPr="00BF7328" w:rsidRDefault="00F22DED">
          <w:pPr>
            <w:pStyle w:val="NaslovTOC"/>
            <w:rPr>
              <w:rFonts w:ascii="Arial" w:hAnsi="Arial" w:cs="Arial"/>
              <w:b/>
              <w:color w:val="000000" w:themeColor="text1"/>
              <w:u w:val="single"/>
            </w:rPr>
          </w:pPr>
          <w:r w:rsidRPr="00BF7328">
            <w:rPr>
              <w:rFonts w:ascii="Arial" w:hAnsi="Arial" w:cs="Arial"/>
              <w:b/>
              <w:color w:val="000000" w:themeColor="text1"/>
              <w:u w:val="single"/>
            </w:rPr>
            <w:t>Kazalo vsebine_____________</w:t>
          </w:r>
          <w:r w:rsidR="00E45FAF" w:rsidRPr="00BF7328">
            <w:rPr>
              <w:rFonts w:ascii="Arial" w:hAnsi="Arial" w:cs="Arial"/>
              <w:b/>
              <w:color w:val="000000" w:themeColor="text1"/>
              <w:u w:val="single"/>
            </w:rPr>
            <w:t>________________________</w:t>
          </w:r>
        </w:p>
        <w:p w14:paraId="6F20B210" w14:textId="77777777" w:rsidR="00F22DED" w:rsidRPr="00BF7328" w:rsidRDefault="00F22DED" w:rsidP="00F22DED">
          <w:pPr>
            <w:rPr>
              <w:rFonts w:ascii="Arial" w:hAnsi="Arial" w:cs="Arial"/>
              <w:sz w:val="22"/>
              <w:szCs w:val="22"/>
              <w:highlight w:val="yellow"/>
              <w:lang w:eastAsia="sl-SI"/>
            </w:rPr>
          </w:pPr>
        </w:p>
        <w:p w14:paraId="545C0A05" w14:textId="77777777" w:rsidR="00BF7328" w:rsidRPr="00BF7328" w:rsidRDefault="00F22DED">
          <w:pPr>
            <w:pStyle w:val="Kazalovsebine1"/>
            <w:rPr>
              <w:rFonts w:ascii="Arial" w:eastAsiaTheme="minorEastAsia" w:hAnsi="Arial" w:cs="Arial"/>
              <w:noProof/>
              <w:sz w:val="22"/>
              <w:szCs w:val="22"/>
              <w:lang w:eastAsia="sl-SI"/>
            </w:rPr>
          </w:pPr>
          <w:r w:rsidRPr="00BF7328">
            <w:rPr>
              <w:rFonts w:ascii="Arial" w:hAnsi="Arial" w:cs="Arial"/>
              <w:sz w:val="22"/>
              <w:szCs w:val="22"/>
              <w:highlight w:val="yellow"/>
            </w:rPr>
            <w:fldChar w:fldCharType="begin"/>
          </w:r>
          <w:r w:rsidRPr="00BF7328">
            <w:rPr>
              <w:rFonts w:ascii="Arial" w:hAnsi="Arial" w:cs="Arial"/>
              <w:sz w:val="22"/>
              <w:szCs w:val="22"/>
              <w:highlight w:val="yellow"/>
            </w:rPr>
            <w:instrText xml:space="preserve"> TOC \o "1-3" \h \z \u </w:instrText>
          </w:r>
          <w:r w:rsidRPr="00BF7328">
            <w:rPr>
              <w:rFonts w:ascii="Arial" w:hAnsi="Arial" w:cs="Arial"/>
              <w:sz w:val="22"/>
              <w:szCs w:val="22"/>
              <w:highlight w:val="yellow"/>
            </w:rPr>
            <w:fldChar w:fldCharType="separate"/>
          </w:r>
          <w:hyperlink w:anchor="_Toc517964423" w:history="1">
            <w:r w:rsidR="00BF7328" w:rsidRPr="00BF7328">
              <w:rPr>
                <w:rStyle w:val="Hiperpovezava"/>
                <w:rFonts w:ascii="Arial" w:hAnsi="Arial" w:cs="Arial"/>
                <w:noProof/>
                <w:sz w:val="22"/>
                <w:szCs w:val="22"/>
              </w:rPr>
              <w:t>ZBIRNI POVZETEK POROČILA</w:t>
            </w:r>
            <w:r w:rsidR="00BF7328" w:rsidRPr="00BF7328">
              <w:rPr>
                <w:rFonts w:ascii="Arial" w:hAnsi="Arial" w:cs="Arial"/>
                <w:noProof/>
                <w:webHidden/>
                <w:sz w:val="22"/>
                <w:szCs w:val="22"/>
              </w:rPr>
              <w:tab/>
            </w:r>
            <w:r w:rsidR="00BF7328" w:rsidRPr="00BF7328">
              <w:rPr>
                <w:rFonts w:ascii="Arial" w:hAnsi="Arial" w:cs="Arial"/>
                <w:noProof/>
                <w:webHidden/>
                <w:sz w:val="22"/>
                <w:szCs w:val="22"/>
              </w:rPr>
              <w:fldChar w:fldCharType="begin"/>
            </w:r>
            <w:r w:rsidR="00BF7328" w:rsidRPr="00BF7328">
              <w:rPr>
                <w:rFonts w:ascii="Arial" w:hAnsi="Arial" w:cs="Arial"/>
                <w:noProof/>
                <w:webHidden/>
                <w:sz w:val="22"/>
                <w:szCs w:val="22"/>
              </w:rPr>
              <w:instrText xml:space="preserve"> PAGEREF _Toc517964423 \h </w:instrText>
            </w:r>
            <w:r w:rsidR="00BF7328" w:rsidRPr="00BF7328">
              <w:rPr>
                <w:rFonts w:ascii="Arial" w:hAnsi="Arial" w:cs="Arial"/>
                <w:noProof/>
                <w:webHidden/>
                <w:sz w:val="22"/>
                <w:szCs w:val="22"/>
              </w:rPr>
            </w:r>
            <w:r w:rsidR="00BF7328" w:rsidRPr="00BF7328">
              <w:rPr>
                <w:rFonts w:ascii="Arial" w:hAnsi="Arial" w:cs="Arial"/>
                <w:noProof/>
                <w:webHidden/>
                <w:sz w:val="22"/>
                <w:szCs w:val="22"/>
              </w:rPr>
              <w:fldChar w:fldCharType="separate"/>
            </w:r>
            <w:r w:rsidR="00DD2DC1">
              <w:rPr>
                <w:rFonts w:ascii="Arial" w:hAnsi="Arial" w:cs="Arial"/>
                <w:noProof/>
                <w:webHidden/>
                <w:sz w:val="22"/>
                <w:szCs w:val="22"/>
              </w:rPr>
              <w:t>2</w:t>
            </w:r>
            <w:r w:rsidR="00BF7328" w:rsidRPr="00BF7328">
              <w:rPr>
                <w:rFonts w:ascii="Arial" w:hAnsi="Arial" w:cs="Arial"/>
                <w:noProof/>
                <w:webHidden/>
                <w:sz w:val="22"/>
                <w:szCs w:val="22"/>
              </w:rPr>
              <w:fldChar w:fldCharType="end"/>
            </w:r>
          </w:hyperlink>
        </w:p>
        <w:p w14:paraId="69F9458B" w14:textId="77777777" w:rsidR="00BF7328" w:rsidRDefault="00BF7328">
          <w:pPr>
            <w:pStyle w:val="Kazalovsebine1"/>
            <w:tabs>
              <w:tab w:val="left" w:pos="440"/>
            </w:tabs>
            <w:rPr>
              <w:rStyle w:val="Hiperpovezava"/>
              <w:rFonts w:ascii="Arial" w:hAnsi="Arial" w:cs="Arial"/>
              <w:noProof/>
              <w:sz w:val="22"/>
              <w:szCs w:val="22"/>
            </w:rPr>
          </w:pPr>
        </w:p>
        <w:p w14:paraId="1AEDDCA2" w14:textId="77777777" w:rsidR="00BF7328" w:rsidRPr="00BF7328" w:rsidRDefault="000A1F9D">
          <w:pPr>
            <w:pStyle w:val="Kazalovsebine1"/>
            <w:tabs>
              <w:tab w:val="left" w:pos="440"/>
            </w:tabs>
            <w:rPr>
              <w:rFonts w:ascii="Arial" w:eastAsiaTheme="minorEastAsia" w:hAnsi="Arial" w:cs="Arial"/>
              <w:noProof/>
              <w:sz w:val="22"/>
              <w:szCs w:val="22"/>
              <w:lang w:eastAsia="sl-SI"/>
            </w:rPr>
          </w:pPr>
          <w:hyperlink w:anchor="_Toc517964424" w:history="1">
            <w:r>
              <w:rPr>
                <w:rStyle w:val="Hiperpovezava"/>
                <w:rFonts w:ascii="Arial" w:hAnsi="Arial" w:cs="Arial"/>
                <w:noProof/>
                <w:sz w:val="22"/>
                <w:szCs w:val="22"/>
              </w:rPr>
              <w:t xml:space="preserve">1 </w:t>
            </w:r>
            <w:r w:rsidR="00BF7328" w:rsidRPr="00BF7328">
              <w:rPr>
                <w:rStyle w:val="Hiperpovezava"/>
                <w:rFonts w:ascii="Arial" w:hAnsi="Arial" w:cs="Arial"/>
                <w:noProof/>
                <w:sz w:val="22"/>
                <w:szCs w:val="22"/>
              </w:rPr>
              <w:t>UVODNA POJASNILA</w:t>
            </w:r>
            <w:r w:rsidR="00BF7328" w:rsidRPr="00BF7328">
              <w:rPr>
                <w:rFonts w:ascii="Arial" w:hAnsi="Arial" w:cs="Arial"/>
                <w:noProof/>
                <w:webHidden/>
                <w:sz w:val="22"/>
                <w:szCs w:val="22"/>
              </w:rPr>
              <w:tab/>
            </w:r>
            <w:r w:rsidR="00BF7328" w:rsidRPr="00BF7328">
              <w:rPr>
                <w:rFonts w:ascii="Arial" w:hAnsi="Arial" w:cs="Arial"/>
                <w:noProof/>
                <w:webHidden/>
                <w:sz w:val="22"/>
                <w:szCs w:val="22"/>
              </w:rPr>
              <w:fldChar w:fldCharType="begin"/>
            </w:r>
            <w:r w:rsidR="00BF7328" w:rsidRPr="00BF7328">
              <w:rPr>
                <w:rFonts w:ascii="Arial" w:hAnsi="Arial" w:cs="Arial"/>
                <w:noProof/>
                <w:webHidden/>
                <w:sz w:val="22"/>
                <w:szCs w:val="22"/>
              </w:rPr>
              <w:instrText xml:space="preserve"> PAGEREF _Toc517964424 \h </w:instrText>
            </w:r>
            <w:r w:rsidR="00BF7328" w:rsidRPr="00BF7328">
              <w:rPr>
                <w:rFonts w:ascii="Arial" w:hAnsi="Arial" w:cs="Arial"/>
                <w:noProof/>
                <w:webHidden/>
                <w:sz w:val="22"/>
                <w:szCs w:val="22"/>
              </w:rPr>
            </w:r>
            <w:r w:rsidR="00BF7328" w:rsidRPr="00BF7328">
              <w:rPr>
                <w:rFonts w:ascii="Arial" w:hAnsi="Arial" w:cs="Arial"/>
                <w:noProof/>
                <w:webHidden/>
                <w:sz w:val="22"/>
                <w:szCs w:val="22"/>
              </w:rPr>
              <w:fldChar w:fldCharType="separate"/>
            </w:r>
            <w:r w:rsidR="00DD2DC1">
              <w:rPr>
                <w:rFonts w:ascii="Arial" w:hAnsi="Arial" w:cs="Arial"/>
                <w:noProof/>
                <w:webHidden/>
                <w:sz w:val="22"/>
                <w:szCs w:val="22"/>
              </w:rPr>
              <w:t>5</w:t>
            </w:r>
            <w:r w:rsidR="00BF7328" w:rsidRPr="00BF7328">
              <w:rPr>
                <w:rFonts w:ascii="Arial" w:hAnsi="Arial" w:cs="Arial"/>
                <w:noProof/>
                <w:webHidden/>
                <w:sz w:val="22"/>
                <w:szCs w:val="22"/>
              </w:rPr>
              <w:fldChar w:fldCharType="end"/>
            </w:r>
          </w:hyperlink>
        </w:p>
        <w:p w14:paraId="32360559" w14:textId="77777777" w:rsidR="00BF7328" w:rsidRPr="00BF7328" w:rsidRDefault="00BF7328" w:rsidP="000A1F9D">
          <w:pPr>
            <w:pStyle w:val="Kazalovsebine2"/>
            <w:rPr>
              <w:noProof/>
            </w:rPr>
          </w:pPr>
          <w:hyperlink w:anchor="_Toc517964425" w:history="1">
            <w:r w:rsidRPr="00BF7328">
              <w:rPr>
                <w:rStyle w:val="Hiperpovezava"/>
                <w:rFonts w:ascii="Arial" w:hAnsi="Arial" w:cs="Arial"/>
                <w:noProof/>
              </w:rPr>
              <w:t>Namen, cilji evalvacije</w:t>
            </w:r>
            <w:r w:rsidRPr="00BF7328">
              <w:rPr>
                <w:noProof/>
                <w:webHidden/>
              </w:rPr>
              <w:tab/>
            </w:r>
            <w:r w:rsidRPr="00BF7328">
              <w:rPr>
                <w:noProof/>
                <w:webHidden/>
              </w:rPr>
              <w:fldChar w:fldCharType="begin"/>
            </w:r>
            <w:r w:rsidRPr="00BF7328">
              <w:rPr>
                <w:noProof/>
                <w:webHidden/>
              </w:rPr>
              <w:instrText xml:space="preserve"> PAGEREF _Toc517964425 \h </w:instrText>
            </w:r>
            <w:r w:rsidRPr="00BF7328">
              <w:rPr>
                <w:noProof/>
                <w:webHidden/>
              </w:rPr>
            </w:r>
            <w:r w:rsidRPr="00BF7328">
              <w:rPr>
                <w:noProof/>
                <w:webHidden/>
              </w:rPr>
              <w:fldChar w:fldCharType="separate"/>
            </w:r>
            <w:r w:rsidR="00DD2DC1">
              <w:rPr>
                <w:noProof/>
                <w:webHidden/>
              </w:rPr>
              <w:t>5</w:t>
            </w:r>
            <w:r w:rsidRPr="00BF7328">
              <w:rPr>
                <w:noProof/>
                <w:webHidden/>
              </w:rPr>
              <w:fldChar w:fldCharType="end"/>
            </w:r>
          </w:hyperlink>
        </w:p>
        <w:p w14:paraId="5D7800A5" w14:textId="77777777" w:rsidR="00BF7328" w:rsidRDefault="00BF7328">
          <w:pPr>
            <w:pStyle w:val="Kazalovsebine1"/>
            <w:tabs>
              <w:tab w:val="left" w:pos="440"/>
            </w:tabs>
            <w:rPr>
              <w:rStyle w:val="Hiperpovezava"/>
              <w:rFonts w:ascii="Arial" w:hAnsi="Arial" w:cs="Arial"/>
              <w:noProof/>
              <w:sz w:val="22"/>
              <w:szCs w:val="22"/>
            </w:rPr>
          </w:pPr>
        </w:p>
        <w:p w14:paraId="5FBDA78F" w14:textId="77777777" w:rsidR="00BF7328" w:rsidRPr="00BF7328" w:rsidRDefault="000A1F9D">
          <w:pPr>
            <w:pStyle w:val="Kazalovsebine1"/>
            <w:tabs>
              <w:tab w:val="left" w:pos="440"/>
            </w:tabs>
            <w:rPr>
              <w:rFonts w:ascii="Arial" w:eastAsiaTheme="minorEastAsia" w:hAnsi="Arial" w:cs="Arial"/>
              <w:noProof/>
              <w:sz w:val="22"/>
              <w:szCs w:val="22"/>
              <w:lang w:eastAsia="sl-SI"/>
            </w:rPr>
          </w:pPr>
          <w:hyperlink w:anchor="_Toc517964426" w:history="1">
            <w:r>
              <w:rPr>
                <w:rStyle w:val="Hiperpovezava"/>
                <w:rFonts w:ascii="Arial" w:hAnsi="Arial" w:cs="Arial"/>
                <w:noProof/>
                <w:sz w:val="22"/>
                <w:szCs w:val="22"/>
              </w:rPr>
              <w:t>2</w:t>
            </w:r>
            <w:r>
              <w:rPr>
                <w:rFonts w:ascii="Arial" w:eastAsiaTheme="minorEastAsia" w:hAnsi="Arial" w:cs="Arial"/>
                <w:noProof/>
                <w:sz w:val="22"/>
                <w:szCs w:val="22"/>
                <w:lang w:eastAsia="sl-SI"/>
              </w:rPr>
              <w:t xml:space="preserve"> </w:t>
            </w:r>
            <w:r w:rsidR="00BF7328" w:rsidRPr="00BF7328">
              <w:rPr>
                <w:rStyle w:val="Hiperpovezava"/>
                <w:rFonts w:ascii="Arial" w:hAnsi="Arial" w:cs="Arial"/>
                <w:noProof/>
                <w:sz w:val="22"/>
                <w:szCs w:val="22"/>
              </w:rPr>
              <w:t>IZHODIŠČA</w:t>
            </w:r>
            <w:r w:rsidR="00BF7328" w:rsidRPr="00BF7328">
              <w:rPr>
                <w:rFonts w:ascii="Arial" w:hAnsi="Arial" w:cs="Arial"/>
                <w:noProof/>
                <w:webHidden/>
                <w:sz w:val="22"/>
                <w:szCs w:val="22"/>
              </w:rPr>
              <w:tab/>
            </w:r>
            <w:r w:rsidR="00BF7328" w:rsidRPr="00BF7328">
              <w:rPr>
                <w:rFonts w:ascii="Arial" w:hAnsi="Arial" w:cs="Arial"/>
                <w:noProof/>
                <w:webHidden/>
                <w:sz w:val="22"/>
                <w:szCs w:val="22"/>
              </w:rPr>
              <w:fldChar w:fldCharType="begin"/>
            </w:r>
            <w:r w:rsidR="00BF7328" w:rsidRPr="00BF7328">
              <w:rPr>
                <w:rFonts w:ascii="Arial" w:hAnsi="Arial" w:cs="Arial"/>
                <w:noProof/>
                <w:webHidden/>
                <w:sz w:val="22"/>
                <w:szCs w:val="22"/>
              </w:rPr>
              <w:instrText xml:space="preserve"> PAGEREF _Toc517964426 \h </w:instrText>
            </w:r>
            <w:r w:rsidR="00BF7328" w:rsidRPr="00BF7328">
              <w:rPr>
                <w:rFonts w:ascii="Arial" w:hAnsi="Arial" w:cs="Arial"/>
                <w:noProof/>
                <w:webHidden/>
                <w:sz w:val="22"/>
                <w:szCs w:val="22"/>
              </w:rPr>
            </w:r>
            <w:r w:rsidR="00BF7328" w:rsidRPr="00BF7328">
              <w:rPr>
                <w:rFonts w:ascii="Arial" w:hAnsi="Arial" w:cs="Arial"/>
                <w:noProof/>
                <w:webHidden/>
                <w:sz w:val="22"/>
                <w:szCs w:val="22"/>
              </w:rPr>
              <w:fldChar w:fldCharType="separate"/>
            </w:r>
            <w:r w:rsidR="00DD2DC1">
              <w:rPr>
                <w:rFonts w:ascii="Arial" w:hAnsi="Arial" w:cs="Arial"/>
                <w:noProof/>
                <w:webHidden/>
                <w:sz w:val="22"/>
                <w:szCs w:val="22"/>
              </w:rPr>
              <w:t>5</w:t>
            </w:r>
            <w:r w:rsidR="00BF7328" w:rsidRPr="00BF7328">
              <w:rPr>
                <w:rFonts w:ascii="Arial" w:hAnsi="Arial" w:cs="Arial"/>
                <w:noProof/>
                <w:webHidden/>
                <w:sz w:val="22"/>
                <w:szCs w:val="22"/>
              </w:rPr>
              <w:fldChar w:fldCharType="end"/>
            </w:r>
          </w:hyperlink>
        </w:p>
        <w:p w14:paraId="09D20F31" w14:textId="77777777" w:rsidR="00BF7328" w:rsidRPr="00BF7328" w:rsidRDefault="00BF7328" w:rsidP="000A1F9D">
          <w:pPr>
            <w:pStyle w:val="Kazalovsebine2"/>
            <w:rPr>
              <w:noProof/>
            </w:rPr>
          </w:pPr>
          <w:hyperlink w:anchor="_Toc517964427" w:history="1">
            <w:r w:rsidRPr="00BF7328">
              <w:rPr>
                <w:rStyle w:val="Hiperpovezava"/>
                <w:rFonts w:ascii="Arial" w:hAnsi="Arial" w:cs="Arial"/>
                <w:noProof/>
              </w:rPr>
              <w:t>Opredelitev problema</w:t>
            </w:r>
            <w:r w:rsidRPr="00BF7328">
              <w:rPr>
                <w:noProof/>
                <w:webHidden/>
              </w:rPr>
              <w:tab/>
            </w:r>
            <w:r w:rsidRPr="00BF7328">
              <w:rPr>
                <w:noProof/>
                <w:webHidden/>
              </w:rPr>
              <w:fldChar w:fldCharType="begin"/>
            </w:r>
            <w:r w:rsidRPr="00BF7328">
              <w:rPr>
                <w:noProof/>
                <w:webHidden/>
              </w:rPr>
              <w:instrText xml:space="preserve"> PAGEREF _Toc517964427 \h </w:instrText>
            </w:r>
            <w:r w:rsidRPr="00BF7328">
              <w:rPr>
                <w:noProof/>
                <w:webHidden/>
              </w:rPr>
            </w:r>
            <w:r w:rsidRPr="00BF7328">
              <w:rPr>
                <w:noProof/>
                <w:webHidden/>
              </w:rPr>
              <w:fldChar w:fldCharType="separate"/>
            </w:r>
            <w:r w:rsidR="00DD2DC1">
              <w:rPr>
                <w:noProof/>
                <w:webHidden/>
              </w:rPr>
              <w:t>5</w:t>
            </w:r>
            <w:r w:rsidRPr="00BF7328">
              <w:rPr>
                <w:noProof/>
                <w:webHidden/>
              </w:rPr>
              <w:fldChar w:fldCharType="end"/>
            </w:r>
          </w:hyperlink>
        </w:p>
        <w:p w14:paraId="5A9D700A" w14:textId="77777777" w:rsidR="00BF7328" w:rsidRDefault="00BF7328">
          <w:pPr>
            <w:pStyle w:val="Kazalovsebine1"/>
            <w:rPr>
              <w:rStyle w:val="Hiperpovezava"/>
              <w:rFonts w:ascii="Arial" w:hAnsi="Arial" w:cs="Arial"/>
              <w:noProof/>
              <w:sz w:val="22"/>
              <w:szCs w:val="22"/>
            </w:rPr>
          </w:pPr>
        </w:p>
        <w:p w14:paraId="64E01409" w14:textId="77777777" w:rsidR="00BF7328" w:rsidRPr="00BF7328" w:rsidRDefault="000A1F9D">
          <w:pPr>
            <w:pStyle w:val="Kazalovsebine1"/>
            <w:rPr>
              <w:rFonts w:ascii="Arial" w:eastAsiaTheme="minorEastAsia" w:hAnsi="Arial" w:cs="Arial"/>
              <w:noProof/>
              <w:sz w:val="22"/>
              <w:szCs w:val="22"/>
              <w:lang w:eastAsia="sl-SI"/>
            </w:rPr>
          </w:pPr>
          <w:hyperlink w:anchor="_Toc517964428" w:history="1">
            <w:r>
              <w:rPr>
                <w:rStyle w:val="Hiperpovezava"/>
                <w:rFonts w:ascii="Arial" w:hAnsi="Arial" w:cs="Arial"/>
                <w:noProof/>
                <w:sz w:val="22"/>
                <w:szCs w:val="22"/>
              </w:rPr>
              <w:t>3</w:t>
            </w:r>
            <w:r w:rsidR="00BF7328" w:rsidRPr="00BF7328">
              <w:rPr>
                <w:rStyle w:val="Hiperpovezava"/>
                <w:rFonts w:ascii="Arial" w:hAnsi="Arial" w:cs="Arial"/>
                <w:noProof/>
                <w:sz w:val="22"/>
                <w:szCs w:val="22"/>
              </w:rPr>
              <w:t xml:space="preserve"> EVALVACIJSKA VPRAŠANJA</w:t>
            </w:r>
            <w:r w:rsidR="00BF7328" w:rsidRPr="00BF7328">
              <w:rPr>
                <w:rFonts w:ascii="Arial" w:hAnsi="Arial" w:cs="Arial"/>
                <w:noProof/>
                <w:webHidden/>
                <w:sz w:val="22"/>
                <w:szCs w:val="22"/>
              </w:rPr>
              <w:tab/>
            </w:r>
            <w:r w:rsidR="00BF7328" w:rsidRPr="00BF7328">
              <w:rPr>
                <w:rFonts w:ascii="Arial" w:hAnsi="Arial" w:cs="Arial"/>
                <w:noProof/>
                <w:webHidden/>
                <w:sz w:val="22"/>
                <w:szCs w:val="22"/>
              </w:rPr>
              <w:fldChar w:fldCharType="begin"/>
            </w:r>
            <w:r w:rsidR="00BF7328" w:rsidRPr="00BF7328">
              <w:rPr>
                <w:rFonts w:ascii="Arial" w:hAnsi="Arial" w:cs="Arial"/>
                <w:noProof/>
                <w:webHidden/>
                <w:sz w:val="22"/>
                <w:szCs w:val="22"/>
              </w:rPr>
              <w:instrText xml:space="preserve"> PAGEREF _Toc517964428 \h </w:instrText>
            </w:r>
            <w:r w:rsidR="00BF7328" w:rsidRPr="00BF7328">
              <w:rPr>
                <w:rFonts w:ascii="Arial" w:hAnsi="Arial" w:cs="Arial"/>
                <w:noProof/>
                <w:webHidden/>
                <w:sz w:val="22"/>
                <w:szCs w:val="22"/>
              </w:rPr>
            </w:r>
            <w:r w:rsidR="00BF7328" w:rsidRPr="00BF7328">
              <w:rPr>
                <w:rFonts w:ascii="Arial" w:hAnsi="Arial" w:cs="Arial"/>
                <w:noProof/>
                <w:webHidden/>
                <w:sz w:val="22"/>
                <w:szCs w:val="22"/>
              </w:rPr>
              <w:fldChar w:fldCharType="separate"/>
            </w:r>
            <w:r w:rsidR="00DD2DC1">
              <w:rPr>
                <w:rFonts w:ascii="Arial" w:hAnsi="Arial" w:cs="Arial"/>
                <w:noProof/>
                <w:webHidden/>
                <w:sz w:val="22"/>
                <w:szCs w:val="22"/>
              </w:rPr>
              <w:t>6</w:t>
            </w:r>
            <w:r w:rsidR="00BF7328" w:rsidRPr="00BF7328">
              <w:rPr>
                <w:rFonts w:ascii="Arial" w:hAnsi="Arial" w:cs="Arial"/>
                <w:noProof/>
                <w:webHidden/>
                <w:sz w:val="22"/>
                <w:szCs w:val="22"/>
              </w:rPr>
              <w:fldChar w:fldCharType="end"/>
            </w:r>
          </w:hyperlink>
        </w:p>
        <w:p w14:paraId="036D8666" w14:textId="77777777" w:rsidR="00BF7328" w:rsidRDefault="00BF7328">
          <w:pPr>
            <w:pStyle w:val="Kazalovsebine1"/>
            <w:rPr>
              <w:rStyle w:val="Hiperpovezava"/>
              <w:rFonts w:ascii="Arial" w:hAnsi="Arial" w:cs="Arial"/>
              <w:noProof/>
              <w:sz w:val="22"/>
              <w:szCs w:val="22"/>
            </w:rPr>
          </w:pPr>
        </w:p>
        <w:p w14:paraId="1BC9A477" w14:textId="77777777" w:rsidR="00BF7328" w:rsidRPr="00BF7328" w:rsidRDefault="00BF7328">
          <w:pPr>
            <w:pStyle w:val="Kazalovsebine1"/>
            <w:rPr>
              <w:rFonts w:ascii="Arial" w:eastAsiaTheme="minorEastAsia" w:hAnsi="Arial" w:cs="Arial"/>
              <w:noProof/>
              <w:sz w:val="22"/>
              <w:szCs w:val="22"/>
              <w:lang w:eastAsia="sl-SI"/>
            </w:rPr>
          </w:pPr>
          <w:hyperlink w:anchor="_Toc517964429" w:history="1">
            <w:r w:rsidRPr="00BF7328">
              <w:rPr>
                <w:rStyle w:val="Hiperpovezava"/>
                <w:rFonts w:ascii="Arial" w:hAnsi="Arial" w:cs="Arial"/>
                <w:noProof/>
                <w:sz w:val="22"/>
                <w:szCs w:val="22"/>
              </w:rPr>
              <w:t>4 UPORABLJENA METODOLOGIJA</w:t>
            </w:r>
            <w:r w:rsidRPr="00BF7328">
              <w:rPr>
                <w:rFonts w:ascii="Arial" w:hAnsi="Arial" w:cs="Arial"/>
                <w:noProof/>
                <w:webHidden/>
                <w:sz w:val="22"/>
                <w:szCs w:val="22"/>
              </w:rPr>
              <w:tab/>
            </w:r>
            <w:r w:rsidRPr="00BF7328">
              <w:rPr>
                <w:rFonts w:ascii="Arial" w:hAnsi="Arial" w:cs="Arial"/>
                <w:noProof/>
                <w:webHidden/>
                <w:sz w:val="22"/>
                <w:szCs w:val="22"/>
              </w:rPr>
              <w:fldChar w:fldCharType="begin"/>
            </w:r>
            <w:r w:rsidRPr="00BF7328">
              <w:rPr>
                <w:rFonts w:ascii="Arial" w:hAnsi="Arial" w:cs="Arial"/>
                <w:noProof/>
                <w:webHidden/>
                <w:sz w:val="22"/>
                <w:szCs w:val="22"/>
              </w:rPr>
              <w:instrText xml:space="preserve"> PAGEREF _Toc517964429 \h </w:instrText>
            </w:r>
            <w:r w:rsidRPr="00BF7328">
              <w:rPr>
                <w:rFonts w:ascii="Arial" w:hAnsi="Arial" w:cs="Arial"/>
                <w:noProof/>
                <w:webHidden/>
                <w:sz w:val="22"/>
                <w:szCs w:val="22"/>
              </w:rPr>
            </w:r>
            <w:r w:rsidRPr="00BF7328">
              <w:rPr>
                <w:rFonts w:ascii="Arial" w:hAnsi="Arial" w:cs="Arial"/>
                <w:noProof/>
                <w:webHidden/>
                <w:sz w:val="22"/>
                <w:szCs w:val="22"/>
              </w:rPr>
              <w:fldChar w:fldCharType="separate"/>
            </w:r>
            <w:r w:rsidR="00DD2DC1">
              <w:rPr>
                <w:rFonts w:ascii="Arial" w:hAnsi="Arial" w:cs="Arial"/>
                <w:noProof/>
                <w:webHidden/>
                <w:sz w:val="22"/>
                <w:szCs w:val="22"/>
              </w:rPr>
              <w:t>7</w:t>
            </w:r>
            <w:r w:rsidRPr="00BF7328">
              <w:rPr>
                <w:rFonts w:ascii="Arial" w:hAnsi="Arial" w:cs="Arial"/>
                <w:noProof/>
                <w:webHidden/>
                <w:sz w:val="22"/>
                <w:szCs w:val="22"/>
              </w:rPr>
              <w:fldChar w:fldCharType="end"/>
            </w:r>
          </w:hyperlink>
        </w:p>
        <w:p w14:paraId="21B71F8E" w14:textId="77777777" w:rsidR="00BF7328" w:rsidRDefault="00BF7328">
          <w:pPr>
            <w:pStyle w:val="Kazalovsebine1"/>
            <w:rPr>
              <w:rStyle w:val="Hiperpovezava"/>
              <w:rFonts w:ascii="Arial" w:hAnsi="Arial" w:cs="Arial"/>
              <w:noProof/>
              <w:sz w:val="22"/>
              <w:szCs w:val="22"/>
            </w:rPr>
          </w:pPr>
        </w:p>
        <w:p w14:paraId="09425884" w14:textId="77777777" w:rsidR="00BF7328" w:rsidRPr="00BF7328" w:rsidRDefault="00BF7328">
          <w:pPr>
            <w:pStyle w:val="Kazalovsebine1"/>
            <w:rPr>
              <w:rFonts w:ascii="Arial" w:eastAsiaTheme="minorEastAsia" w:hAnsi="Arial" w:cs="Arial"/>
              <w:noProof/>
              <w:sz w:val="22"/>
              <w:szCs w:val="22"/>
              <w:lang w:eastAsia="sl-SI"/>
            </w:rPr>
          </w:pPr>
          <w:hyperlink w:anchor="_Toc517964430" w:history="1">
            <w:r w:rsidRPr="00BF7328">
              <w:rPr>
                <w:rStyle w:val="Hiperpovezava"/>
                <w:rFonts w:ascii="Arial" w:hAnsi="Arial" w:cs="Arial"/>
                <w:noProof/>
                <w:sz w:val="22"/>
                <w:szCs w:val="22"/>
              </w:rPr>
              <w:t>5 OPREDELITEV ZAKONODAJE, OBVEZNOSTI, POPULACIJE IN FREKVENCE</w:t>
            </w:r>
            <w:r w:rsidRPr="00BF7328">
              <w:rPr>
                <w:rFonts w:ascii="Arial" w:hAnsi="Arial" w:cs="Arial"/>
                <w:noProof/>
                <w:webHidden/>
                <w:sz w:val="22"/>
                <w:szCs w:val="22"/>
              </w:rPr>
              <w:tab/>
            </w:r>
            <w:r w:rsidRPr="00BF7328">
              <w:rPr>
                <w:rFonts w:ascii="Arial" w:hAnsi="Arial" w:cs="Arial"/>
                <w:noProof/>
                <w:webHidden/>
                <w:sz w:val="22"/>
                <w:szCs w:val="22"/>
              </w:rPr>
              <w:fldChar w:fldCharType="begin"/>
            </w:r>
            <w:r w:rsidRPr="00BF7328">
              <w:rPr>
                <w:rFonts w:ascii="Arial" w:hAnsi="Arial" w:cs="Arial"/>
                <w:noProof/>
                <w:webHidden/>
                <w:sz w:val="22"/>
                <w:szCs w:val="22"/>
              </w:rPr>
              <w:instrText xml:space="preserve"> PAGEREF _Toc517964430 \h </w:instrText>
            </w:r>
            <w:r w:rsidRPr="00BF7328">
              <w:rPr>
                <w:rFonts w:ascii="Arial" w:hAnsi="Arial" w:cs="Arial"/>
                <w:noProof/>
                <w:webHidden/>
                <w:sz w:val="22"/>
                <w:szCs w:val="22"/>
              </w:rPr>
            </w:r>
            <w:r w:rsidRPr="00BF7328">
              <w:rPr>
                <w:rFonts w:ascii="Arial" w:hAnsi="Arial" w:cs="Arial"/>
                <w:noProof/>
                <w:webHidden/>
                <w:sz w:val="22"/>
                <w:szCs w:val="22"/>
              </w:rPr>
              <w:fldChar w:fldCharType="separate"/>
            </w:r>
            <w:r w:rsidR="00DD2DC1">
              <w:rPr>
                <w:rFonts w:ascii="Arial" w:hAnsi="Arial" w:cs="Arial"/>
                <w:noProof/>
                <w:webHidden/>
                <w:sz w:val="22"/>
                <w:szCs w:val="22"/>
              </w:rPr>
              <w:t>7</w:t>
            </w:r>
            <w:r w:rsidRPr="00BF7328">
              <w:rPr>
                <w:rFonts w:ascii="Arial" w:hAnsi="Arial" w:cs="Arial"/>
                <w:noProof/>
                <w:webHidden/>
                <w:sz w:val="22"/>
                <w:szCs w:val="22"/>
              </w:rPr>
              <w:fldChar w:fldCharType="end"/>
            </w:r>
          </w:hyperlink>
        </w:p>
        <w:p w14:paraId="514A6FD5" w14:textId="77777777" w:rsidR="00BF7328" w:rsidRPr="00BF7328" w:rsidRDefault="00BF7328" w:rsidP="000A1F9D">
          <w:pPr>
            <w:pStyle w:val="Kazalovsebine2"/>
            <w:rPr>
              <w:noProof/>
            </w:rPr>
          </w:pPr>
          <w:hyperlink w:anchor="_Toc517964431" w:history="1">
            <w:r w:rsidRPr="00BF7328">
              <w:rPr>
                <w:rStyle w:val="Hiperpovezava"/>
                <w:rFonts w:ascii="Arial" w:hAnsi="Arial" w:cs="Arial"/>
                <w:noProof/>
              </w:rPr>
              <w:t>Korak 1: Opredelitev zakonodaje</w:t>
            </w:r>
            <w:r w:rsidRPr="00BF7328">
              <w:rPr>
                <w:noProof/>
                <w:webHidden/>
              </w:rPr>
              <w:tab/>
            </w:r>
            <w:r w:rsidRPr="00BF7328">
              <w:rPr>
                <w:noProof/>
                <w:webHidden/>
              </w:rPr>
              <w:fldChar w:fldCharType="begin"/>
            </w:r>
            <w:r w:rsidRPr="00BF7328">
              <w:rPr>
                <w:noProof/>
                <w:webHidden/>
              </w:rPr>
              <w:instrText xml:space="preserve"> PAGEREF _Toc517964431 \h </w:instrText>
            </w:r>
            <w:r w:rsidRPr="00BF7328">
              <w:rPr>
                <w:noProof/>
                <w:webHidden/>
              </w:rPr>
            </w:r>
            <w:r w:rsidRPr="00BF7328">
              <w:rPr>
                <w:noProof/>
                <w:webHidden/>
              </w:rPr>
              <w:fldChar w:fldCharType="separate"/>
            </w:r>
            <w:r w:rsidR="00DD2DC1">
              <w:rPr>
                <w:noProof/>
                <w:webHidden/>
              </w:rPr>
              <w:t>7</w:t>
            </w:r>
            <w:r w:rsidRPr="00BF7328">
              <w:rPr>
                <w:noProof/>
                <w:webHidden/>
              </w:rPr>
              <w:fldChar w:fldCharType="end"/>
            </w:r>
          </w:hyperlink>
        </w:p>
        <w:p w14:paraId="2FB11AD7" w14:textId="77777777" w:rsidR="00BF7328" w:rsidRPr="00BF7328" w:rsidRDefault="00BF7328" w:rsidP="000A1F9D">
          <w:pPr>
            <w:pStyle w:val="Kazalovsebine2"/>
            <w:rPr>
              <w:noProof/>
            </w:rPr>
          </w:pPr>
          <w:hyperlink w:anchor="_Toc517964432" w:history="1">
            <w:r w:rsidRPr="00BF7328">
              <w:rPr>
                <w:rStyle w:val="Hiperpovezava"/>
                <w:rFonts w:ascii="Arial" w:hAnsi="Arial" w:cs="Arial"/>
                <w:noProof/>
              </w:rPr>
              <w:t>Korak 2: Določitev obveznosti</w:t>
            </w:r>
            <w:r w:rsidRPr="00BF7328">
              <w:rPr>
                <w:noProof/>
                <w:webHidden/>
              </w:rPr>
              <w:tab/>
            </w:r>
            <w:r w:rsidRPr="00BF7328">
              <w:rPr>
                <w:noProof/>
                <w:webHidden/>
              </w:rPr>
              <w:fldChar w:fldCharType="begin"/>
            </w:r>
            <w:r w:rsidRPr="00BF7328">
              <w:rPr>
                <w:noProof/>
                <w:webHidden/>
              </w:rPr>
              <w:instrText xml:space="preserve"> PAGEREF _Toc517964432 \h </w:instrText>
            </w:r>
            <w:r w:rsidRPr="00BF7328">
              <w:rPr>
                <w:noProof/>
                <w:webHidden/>
              </w:rPr>
            </w:r>
            <w:r w:rsidRPr="00BF7328">
              <w:rPr>
                <w:noProof/>
                <w:webHidden/>
              </w:rPr>
              <w:fldChar w:fldCharType="separate"/>
            </w:r>
            <w:r w:rsidR="00DD2DC1">
              <w:rPr>
                <w:noProof/>
                <w:webHidden/>
              </w:rPr>
              <w:t>8</w:t>
            </w:r>
            <w:r w:rsidRPr="00BF7328">
              <w:rPr>
                <w:noProof/>
                <w:webHidden/>
              </w:rPr>
              <w:fldChar w:fldCharType="end"/>
            </w:r>
          </w:hyperlink>
        </w:p>
        <w:p w14:paraId="385F897D" w14:textId="77777777" w:rsidR="00BF7328" w:rsidRPr="00BF7328" w:rsidRDefault="00BF7328" w:rsidP="000A1F9D">
          <w:pPr>
            <w:pStyle w:val="Kazalovsebine2"/>
            <w:rPr>
              <w:noProof/>
            </w:rPr>
          </w:pPr>
          <w:hyperlink w:anchor="_Toc517964433" w:history="1">
            <w:r w:rsidRPr="00BF7328">
              <w:rPr>
                <w:rStyle w:val="Hiperpovezava"/>
                <w:rFonts w:ascii="Arial" w:hAnsi="Arial" w:cs="Arial"/>
                <w:noProof/>
              </w:rPr>
              <w:t>Korak 3: Določitev administrativnih aktivnosti</w:t>
            </w:r>
            <w:r w:rsidRPr="00BF7328">
              <w:rPr>
                <w:noProof/>
                <w:webHidden/>
              </w:rPr>
              <w:tab/>
            </w:r>
            <w:r w:rsidRPr="00BF7328">
              <w:rPr>
                <w:noProof/>
                <w:webHidden/>
              </w:rPr>
              <w:fldChar w:fldCharType="begin"/>
            </w:r>
            <w:r w:rsidRPr="00BF7328">
              <w:rPr>
                <w:noProof/>
                <w:webHidden/>
              </w:rPr>
              <w:instrText xml:space="preserve"> PAGEREF _Toc517964433 \h </w:instrText>
            </w:r>
            <w:r w:rsidRPr="00BF7328">
              <w:rPr>
                <w:noProof/>
                <w:webHidden/>
              </w:rPr>
            </w:r>
            <w:r w:rsidRPr="00BF7328">
              <w:rPr>
                <w:noProof/>
                <w:webHidden/>
              </w:rPr>
              <w:fldChar w:fldCharType="separate"/>
            </w:r>
            <w:r w:rsidR="00DD2DC1">
              <w:rPr>
                <w:noProof/>
                <w:webHidden/>
              </w:rPr>
              <w:t>8</w:t>
            </w:r>
            <w:r w:rsidRPr="00BF7328">
              <w:rPr>
                <w:noProof/>
                <w:webHidden/>
              </w:rPr>
              <w:fldChar w:fldCharType="end"/>
            </w:r>
          </w:hyperlink>
        </w:p>
        <w:p w14:paraId="442A6304" w14:textId="77777777" w:rsidR="00BF7328" w:rsidRPr="00BF7328" w:rsidRDefault="00BF7328" w:rsidP="000A1F9D">
          <w:pPr>
            <w:pStyle w:val="Kazalovsebine2"/>
            <w:rPr>
              <w:noProof/>
            </w:rPr>
          </w:pPr>
          <w:hyperlink w:anchor="_Toc517964434" w:history="1">
            <w:r w:rsidRPr="00BF7328">
              <w:rPr>
                <w:rStyle w:val="Hiperpovezava"/>
                <w:rFonts w:ascii="Arial" w:hAnsi="Arial" w:cs="Arial"/>
                <w:noProof/>
              </w:rPr>
              <w:t>Korak 4: Možnost uporabe elektronske poti</w:t>
            </w:r>
            <w:r w:rsidRPr="00BF7328">
              <w:rPr>
                <w:noProof/>
                <w:webHidden/>
              </w:rPr>
              <w:tab/>
            </w:r>
            <w:r w:rsidRPr="00BF7328">
              <w:rPr>
                <w:noProof/>
                <w:webHidden/>
              </w:rPr>
              <w:fldChar w:fldCharType="begin"/>
            </w:r>
            <w:r w:rsidRPr="00BF7328">
              <w:rPr>
                <w:noProof/>
                <w:webHidden/>
              </w:rPr>
              <w:instrText xml:space="preserve"> PAGEREF _Toc517964434 \h </w:instrText>
            </w:r>
            <w:r w:rsidRPr="00BF7328">
              <w:rPr>
                <w:noProof/>
                <w:webHidden/>
              </w:rPr>
            </w:r>
            <w:r w:rsidRPr="00BF7328">
              <w:rPr>
                <w:noProof/>
                <w:webHidden/>
              </w:rPr>
              <w:fldChar w:fldCharType="separate"/>
            </w:r>
            <w:r w:rsidR="00DD2DC1">
              <w:rPr>
                <w:noProof/>
                <w:webHidden/>
              </w:rPr>
              <w:t>9</w:t>
            </w:r>
            <w:r w:rsidRPr="00BF7328">
              <w:rPr>
                <w:noProof/>
                <w:webHidden/>
              </w:rPr>
              <w:fldChar w:fldCharType="end"/>
            </w:r>
          </w:hyperlink>
        </w:p>
        <w:p w14:paraId="29256BCB" w14:textId="77777777" w:rsidR="00BF7328" w:rsidRPr="00BF7328" w:rsidRDefault="00BF7328" w:rsidP="000A1F9D">
          <w:pPr>
            <w:pStyle w:val="Kazalovsebine2"/>
            <w:rPr>
              <w:noProof/>
            </w:rPr>
          </w:pPr>
          <w:hyperlink w:anchor="_Toc517964435" w:history="1">
            <w:r w:rsidRPr="00BF7328">
              <w:rPr>
                <w:rStyle w:val="Hiperpovezava"/>
                <w:rFonts w:ascii="Arial" w:hAnsi="Arial" w:cs="Arial"/>
                <w:noProof/>
              </w:rPr>
              <w:t>Korak 5: Populacija in njena segmentacija</w:t>
            </w:r>
            <w:r w:rsidRPr="00BF7328">
              <w:rPr>
                <w:noProof/>
                <w:webHidden/>
              </w:rPr>
              <w:tab/>
            </w:r>
            <w:r w:rsidRPr="00BF7328">
              <w:rPr>
                <w:noProof/>
                <w:webHidden/>
              </w:rPr>
              <w:fldChar w:fldCharType="begin"/>
            </w:r>
            <w:r w:rsidRPr="00BF7328">
              <w:rPr>
                <w:noProof/>
                <w:webHidden/>
              </w:rPr>
              <w:instrText xml:space="preserve"> PAGEREF _Toc517964435 \h </w:instrText>
            </w:r>
            <w:r w:rsidRPr="00BF7328">
              <w:rPr>
                <w:noProof/>
                <w:webHidden/>
              </w:rPr>
            </w:r>
            <w:r w:rsidRPr="00BF7328">
              <w:rPr>
                <w:noProof/>
                <w:webHidden/>
              </w:rPr>
              <w:fldChar w:fldCharType="separate"/>
            </w:r>
            <w:r w:rsidR="00DD2DC1">
              <w:rPr>
                <w:noProof/>
                <w:webHidden/>
              </w:rPr>
              <w:t>10</w:t>
            </w:r>
            <w:r w:rsidRPr="00BF7328">
              <w:rPr>
                <w:noProof/>
                <w:webHidden/>
              </w:rPr>
              <w:fldChar w:fldCharType="end"/>
            </w:r>
          </w:hyperlink>
        </w:p>
        <w:p w14:paraId="1BA50E55" w14:textId="77777777" w:rsidR="00BF7328" w:rsidRPr="00BF7328" w:rsidRDefault="00BF7328" w:rsidP="000A1F9D">
          <w:pPr>
            <w:pStyle w:val="Kazalovsebine2"/>
            <w:rPr>
              <w:noProof/>
            </w:rPr>
          </w:pPr>
          <w:hyperlink w:anchor="_Toc517964436" w:history="1">
            <w:r w:rsidRPr="00BF7328">
              <w:rPr>
                <w:rStyle w:val="Hiperpovezava"/>
                <w:rFonts w:ascii="Arial" w:hAnsi="Arial" w:cs="Arial"/>
                <w:noProof/>
              </w:rPr>
              <w:t>Korak 6: Določitev frekvence administrativnih aktivnosti pred implementacijo in po implementaciji ukrepa</w:t>
            </w:r>
            <w:r w:rsidRPr="00BF7328">
              <w:rPr>
                <w:noProof/>
                <w:webHidden/>
              </w:rPr>
              <w:tab/>
            </w:r>
            <w:r w:rsidRPr="00BF7328">
              <w:rPr>
                <w:noProof/>
                <w:webHidden/>
              </w:rPr>
              <w:fldChar w:fldCharType="begin"/>
            </w:r>
            <w:r w:rsidRPr="00BF7328">
              <w:rPr>
                <w:noProof/>
                <w:webHidden/>
              </w:rPr>
              <w:instrText xml:space="preserve"> PAGEREF _Toc517964436 \h </w:instrText>
            </w:r>
            <w:r w:rsidRPr="00BF7328">
              <w:rPr>
                <w:noProof/>
                <w:webHidden/>
              </w:rPr>
            </w:r>
            <w:r w:rsidRPr="00BF7328">
              <w:rPr>
                <w:noProof/>
                <w:webHidden/>
              </w:rPr>
              <w:fldChar w:fldCharType="separate"/>
            </w:r>
            <w:r w:rsidR="00DD2DC1">
              <w:rPr>
                <w:noProof/>
                <w:webHidden/>
              </w:rPr>
              <w:t>10</w:t>
            </w:r>
            <w:r w:rsidRPr="00BF7328">
              <w:rPr>
                <w:noProof/>
                <w:webHidden/>
              </w:rPr>
              <w:fldChar w:fldCharType="end"/>
            </w:r>
          </w:hyperlink>
        </w:p>
        <w:p w14:paraId="2623A693" w14:textId="77777777" w:rsidR="00BF7328" w:rsidRPr="00BF7328" w:rsidRDefault="00BF7328" w:rsidP="000A1F9D">
          <w:pPr>
            <w:pStyle w:val="Kazalovsebine2"/>
            <w:rPr>
              <w:noProof/>
            </w:rPr>
          </w:pPr>
          <w:hyperlink w:anchor="_Toc517964437" w:history="1">
            <w:r w:rsidRPr="00BF7328">
              <w:rPr>
                <w:rStyle w:val="Hiperpovezava"/>
                <w:rFonts w:ascii="Arial" w:hAnsi="Arial" w:cs="Arial"/>
                <w:noProof/>
              </w:rPr>
              <w:t>Korak 7: Določitev obstoja zunanjih stroškov</w:t>
            </w:r>
            <w:r w:rsidRPr="00BF7328">
              <w:rPr>
                <w:noProof/>
                <w:webHidden/>
              </w:rPr>
              <w:tab/>
            </w:r>
            <w:r w:rsidRPr="00BF7328">
              <w:rPr>
                <w:noProof/>
                <w:webHidden/>
              </w:rPr>
              <w:fldChar w:fldCharType="begin"/>
            </w:r>
            <w:r w:rsidRPr="00BF7328">
              <w:rPr>
                <w:noProof/>
                <w:webHidden/>
              </w:rPr>
              <w:instrText xml:space="preserve"> PAGEREF _Toc517964437 \h </w:instrText>
            </w:r>
            <w:r w:rsidRPr="00BF7328">
              <w:rPr>
                <w:noProof/>
                <w:webHidden/>
              </w:rPr>
            </w:r>
            <w:r w:rsidRPr="00BF7328">
              <w:rPr>
                <w:noProof/>
                <w:webHidden/>
              </w:rPr>
              <w:fldChar w:fldCharType="separate"/>
            </w:r>
            <w:r w:rsidR="00DD2DC1">
              <w:rPr>
                <w:noProof/>
                <w:webHidden/>
              </w:rPr>
              <w:t>11</w:t>
            </w:r>
            <w:r w:rsidRPr="00BF7328">
              <w:rPr>
                <w:noProof/>
                <w:webHidden/>
              </w:rPr>
              <w:fldChar w:fldCharType="end"/>
            </w:r>
          </w:hyperlink>
        </w:p>
        <w:p w14:paraId="40BA2B1F" w14:textId="77777777" w:rsidR="00BF7328" w:rsidRDefault="00BF7328">
          <w:pPr>
            <w:pStyle w:val="Kazalovsebine1"/>
            <w:rPr>
              <w:rStyle w:val="Hiperpovezava"/>
              <w:rFonts w:ascii="Arial" w:hAnsi="Arial" w:cs="Arial"/>
              <w:noProof/>
              <w:sz w:val="22"/>
              <w:szCs w:val="22"/>
            </w:rPr>
          </w:pPr>
        </w:p>
        <w:p w14:paraId="4115164F" w14:textId="77777777" w:rsidR="00BF7328" w:rsidRPr="00BF7328" w:rsidRDefault="00BF7328">
          <w:pPr>
            <w:pStyle w:val="Kazalovsebine1"/>
            <w:rPr>
              <w:rFonts w:ascii="Arial" w:eastAsiaTheme="minorEastAsia" w:hAnsi="Arial" w:cs="Arial"/>
              <w:noProof/>
              <w:sz w:val="22"/>
              <w:szCs w:val="22"/>
              <w:lang w:eastAsia="sl-SI"/>
            </w:rPr>
          </w:pPr>
          <w:hyperlink w:anchor="_Toc517964438" w:history="1">
            <w:r w:rsidRPr="00BF7328">
              <w:rPr>
                <w:rStyle w:val="Hiperpovezava"/>
                <w:rFonts w:ascii="Arial" w:hAnsi="Arial" w:cs="Arial"/>
                <w:noProof/>
                <w:sz w:val="22"/>
                <w:szCs w:val="22"/>
              </w:rPr>
              <w:t>6 OPREDELITEV ELEMENTOV ZA IZRAČUN</w:t>
            </w:r>
            <w:r w:rsidRPr="00BF7328">
              <w:rPr>
                <w:rFonts w:ascii="Arial" w:hAnsi="Arial" w:cs="Arial"/>
                <w:noProof/>
                <w:webHidden/>
                <w:sz w:val="22"/>
                <w:szCs w:val="22"/>
              </w:rPr>
              <w:tab/>
            </w:r>
            <w:r w:rsidRPr="00BF7328">
              <w:rPr>
                <w:rFonts w:ascii="Arial" w:hAnsi="Arial" w:cs="Arial"/>
                <w:noProof/>
                <w:webHidden/>
                <w:sz w:val="22"/>
                <w:szCs w:val="22"/>
              </w:rPr>
              <w:fldChar w:fldCharType="begin"/>
            </w:r>
            <w:r w:rsidRPr="00BF7328">
              <w:rPr>
                <w:rFonts w:ascii="Arial" w:hAnsi="Arial" w:cs="Arial"/>
                <w:noProof/>
                <w:webHidden/>
                <w:sz w:val="22"/>
                <w:szCs w:val="22"/>
              </w:rPr>
              <w:instrText xml:space="preserve"> PAGEREF _Toc517964438 \h </w:instrText>
            </w:r>
            <w:r w:rsidRPr="00BF7328">
              <w:rPr>
                <w:rFonts w:ascii="Arial" w:hAnsi="Arial" w:cs="Arial"/>
                <w:noProof/>
                <w:webHidden/>
                <w:sz w:val="22"/>
                <w:szCs w:val="22"/>
              </w:rPr>
            </w:r>
            <w:r w:rsidRPr="00BF7328">
              <w:rPr>
                <w:rFonts w:ascii="Arial" w:hAnsi="Arial" w:cs="Arial"/>
                <w:noProof/>
                <w:webHidden/>
                <w:sz w:val="22"/>
                <w:szCs w:val="22"/>
              </w:rPr>
              <w:fldChar w:fldCharType="separate"/>
            </w:r>
            <w:r w:rsidR="00DD2DC1">
              <w:rPr>
                <w:rFonts w:ascii="Arial" w:hAnsi="Arial" w:cs="Arial"/>
                <w:noProof/>
                <w:webHidden/>
                <w:sz w:val="22"/>
                <w:szCs w:val="22"/>
              </w:rPr>
              <w:t>11</w:t>
            </w:r>
            <w:r w:rsidRPr="00BF7328">
              <w:rPr>
                <w:rFonts w:ascii="Arial" w:hAnsi="Arial" w:cs="Arial"/>
                <w:noProof/>
                <w:webHidden/>
                <w:sz w:val="22"/>
                <w:szCs w:val="22"/>
              </w:rPr>
              <w:fldChar w:fldCharType="end"/>
            </w:r>
          </w:hyperlink>
        </w:p>
        <w:p w14:paraId="6105AA91" w14:textId="77777777" w:rsidR="00BF7328" w:rsidRPr="00BF7328" w:rsidRDefault="00BF7328" w:rsidP="000A1F9D">
          <w:pPr>
            <w:pStyle w:val="Kazalovsebine2"/>
            <w:rPr>
              <w:noProof/>
            </w:rPr>
          </w:pPr>
          <w:hyperlink w:anchor="_Toc517964439" w:history="1">
            <w:r w:rsidRPr="00BF7328">
              <w:rPr>
                <w:rStyle w:val="Hiperpovezava"/>
                <w:rFonts w:ascii="Arial" w:hAnsi="Arial" w:cs="Arial"/>
                <w:noProof/>
              </w:rPr>
              <w:t>Korak 1: Določitev stroškovnih parametrov</w:t>
            </w:r>
            <w:r w:rsidRPr="00BF7328">
              <w:rPr>
                <w:noProof/>
                <w:webHidden/>
              </w:rPr>
              <w:tab/>
            </w:r>
            <w:r w:rsidRPr="00BF7328">
              <w:rPr>
                <w:noProof/>
                <w:webHidden/>
              </w:rPr>
              <w:fldChar w:fldCharType="begin"/>
            </w:r>
            <w:r w:rsidRPr="00BF7328">
              <w:rPr>
                <w:noProof/>
                <w:webHidden/>
              </w:rPr>
              <w:instrText xml:space="preserve"> PAGEREF _Toc517964439 \h </w:instrText>
            </w:r>
            <w:r w:rsidRPr="00BF7328">
              <w:rPr>
                <w:noProof/>
                <w:webHidden/>
              </w:rPr>
            </w:r>
            <w:r w:rsidRPr="00BF7328">
              <w:rPr>
                <w:noProof/>
                <w:webHidden/>
              </w:rPr>
              <w:fldChar w:fldCharType="separate"/>
            </w:r>
            <w:r w:rsidR="00DD2DC1">
              <w:rPr>
                <w:noProof/>
                <w:webHidden/>
              </w:rPr>
              <w:t>11</w:t>
            </w:r>
            <w:r w:rsidRPr="00BF7328">
              <w:rPr>
                <w:noProof/>
                <w:webHidden/>
              </w:rPr>
              <w:fldChar w:fldCharType="end"/>
            </w:r>
          </w:hyperlink>
        </w:p>
        <w:p w14:paraId="316D5CA9" w14:textId="77777777" w:rsidR="00BF7328" w:rsidRPr="00BF7328" w:rsidRDefault="00BF7328" w:rsidP="000A1F9D">
          <w:pPr>
            <w:pStyle w:val="Kazalovsebine2"/>
            <w:rPr>
              <w:noProof/>
            </w:rPr>
          </w:pPr>
          <w:hyperlink w:anchor="_Toc517964440" w:history="1">
            <w:r w:rsidRPr="00BF7328">
              <w:rPr>
                <w:rStyle w:val="Hiperpovezava"/>
                <w:rFonts w:ascii="Arial" w:hAnsi="Arial" w:cs="Arial"/>
                <w:noProof/>
              </w:rPr>
              <w:t>Korak 2: Določitev vira podatkov</w:t>
            </w:r>
            <w:r w:rsidRPr="00BF7328">
              <w:rPr>
                <w:noProof/>
                <w:webHidden/>
              </w:rPr>
              <w:tab/>
            </w:r>
            <w:r w:rsidRPr="00BF7328">
              <w:rPr>
                <w:noProof/>
                <w:webHidden/>
              </w:rPr>
              <w:fldChar w:fldCharType="begin"/>
            </w:r>
            <w:r w:rsidRPr="00BF7328">
              <w:rPr>
                <w:noProof/>
                <w:webHidden/>
              </w:rPr>
              <w:instrText xml:space="preserve"> PAGEREF _Toc517964440 \h </w:instrText>
            </w:r>
            <w:r w:rsidRPr="00BF7328">
              <w:rPr>
                <w:noProof/>
                <w:webHidden/>
              </w:rPr>
            </w:r>
            <w:r w:rsidRPr="00BF7328">
              <w:rPr>
                <w:noProof/>
                <w:webHidden/>
              </w:rPr>
              <w:fldChar w:fldCharType="separate"/>
            </w:r>
            <w:r w:rsidR="00DD2DC1">
              <w:rPr>
                <w:noProof/>
                <w:webHidden/>
              </w:rPr>
              <w:t>11</w:t>
            </w:r>
            <w:r w:rsidRPr="00BF7328">
              <w:rPr>
                <w:noProof/>
                <w:webHidden/>
              </w:rPr>
              <w:fldChar w:fldCharType="end"/>
            </w:r>
          </w:hyperlink>
        </w:p>
        <w:p w14:paraId="4B888D05" w14:textId="77777777" w:rsidR="00BF7328" w:rsidRDefault="00BF7328">
          <w:pPr>
            <w:pStyle w:val="Kazalovsebine1"/>
            <w:rPr>
              <w:rStyle w:val="Hiperpovezava"/>
              <w:rFonts w:ascii="Arial" w:hAnsi="Arial" w:cs="Arial"/>
              <w:noProof/>
              <w:sz w:val="22"/>
              <w:szCs w:val="22"/>
            </w:rPr>
          </w:pPr>
        </w:p>
        <w:p w14:paraId="5096D98C" w14:textId="77777777" w:rsidR="00BF7328" w:rsidRPr="00BF7328" w:rsidRDefault="000A1F9D">
          <w:pPr>
            <w:pStyle w:val="Kazalovsebine1"/>
            <w:rPr>
              <w:rFonts w:ascii="Arial" w:eastAsiaTheme="minorEastAsia" w:hAnsi="Arial" w:cs="Arial"/>
              <w:noProof/>
              <w:sz w:val="22"/>
              <w:szCs w:val="22"/>
              <w:lang w:eastAsia="sl-SI"/>
            </w:rPr>
          </w:pPr>
          <w:hyperlink w:anchor="_Toc517964441" w:history="1">
            <w:r>
              <w:rPr>
                <w:rStyle w:val="Hiperpovezava"/>
                <w:rFonts w:ascii="Arial" w:hAnsi="Arial" w:cs="Arial"/>
                <w:noProof/>
                <w:sz w:val="22"/>
                <w:szCs w:val="22"/>
              </w:rPr>
              <w:t>7</w:t>
            </w:r>
            <w:r w:rsidR="00BF7328" w:rsidRPr="00BF7328">
              <w:rPr>
                <w:rStyle w:val="Hiperpovezava"/>
                <w:rFonts w:ascii="Arial" w:hAnsi="Arial" w:cs="Arial"/>
                <w:noProof/>
                <w:sz w:val="22"/>
                <w:szCs w:val="22"/>
              </w:rPr>
              <w:t xml:space="preserve"> IZRAČUN IN OCENA UČINKOV UKREPA</w:t>
            </w:r>
            <w:r w:rsidR="00BF7328" w:rsidRPr="00BF7328">
              <w:rPr>
                <w:rFonts w:ascii="Arial" w:hAnsi="Arial" w:cs="Arial"/>
                <w:noProof/>
                <w:webHidden/>
                <w:sz w:val="22"/>
                <w:szCs w:val="22"/>
              </w:rPr>
              <w:tab/>
            </w:r>
            <w:r w:rsidR="00BF7328" w:rsidRPr="00BF7328">
              <w:rPr>
                <w:rFonts w:ascii="Arial" w:hAnsi="Arial" w:cs="Arial"/>
                <w:noProof/>
                <w:webHidden/>
                <w:sz w:val="22"/>
                <w:szCs w:val="22"/>
              </w:rPr>
              <w:fldChar w:fldCharType="begin"/>
            </w:r>
            <w:r w:rsidR="00BF7328" w:rsidRPr="00BF7328">
              <w:rPr>
                <w:rFonts w:ascii="Arial" w:hAnsi="Arial" w:cs="Arial"/>
                <w:noProof/>
                <w:webHidden/>
                <w:sz w:val="22"/>
                <w:szCs w:val="22"/>
              </w:rPr>
              <w:instrText xml:space="preserve"> PAGEREF _Toc517964441 \h </w:instrText>
            </w:r>
            <w:r w:rsidR="00BF7328" w:rsidRPr="00BF7328">
              <w:rPr>
                <w:rFonts w:ascii="Arial" w:hAnsi="Arial" w:cs="Arial"/>
                <w:noProof/>
                <w:webHidden/>
                <w:sz w:val="22"/>
                <w:szCs w:val="22"/>
              </w:rPr>
            </w:r>
            <w:r w:rsidR="00BF7328" w:rsidRPr="00BF7328">
              <w:rPr>
                <w:rFonts w:ascii="Arial" w:hAnsi="Arial" w:cs="Arial"/>
                <w:noProof/>
                <w:webHidden/>
                <w:sz w:val="22"/>
                <w:szCs w:val="22"/>
              </w:rPr>
              <w:fldChar w:fldCharType="separate"/>
            </w:r>
            <w:r w:rsidR="00DD2DC1">
              <w:rPr>
                <w:rFonts w:ascii="Arial" w:hAnsi="Arial" w:cs="Arial"/>
                <w:noProof/>
                <w:webHidden/>
                <w:sz w:val="22"/>
                <w:szCs w:val="22"/>
              </w:rPr>
              <w:t>11</w:t>
            </w:r>
            <w:r w:rsidR="00BF7328" w:rsidRPr="00BF7328">
              <w:rPr>
                <w:rFonts w:ascii="Arial" w:hAnsi="Arial" w:cs="Arial"/>
                <w:noProof/>
                <w:webHidden/>
                <w:sz w:val="22"/>
                <w:szCs w:val="22"/>
              </w:rPr>
              <w:fldChar w:fldCharType="end"/>
            </w:r>
          </w:hyperlink>
        </w:p>
        <w:p w14:paraId="4624BCCE" w14:textId="77777777" w:rsidR="00BF7328" w:rsidRDefault="00BF7328">
          <w:pPr>
            <w:pStyle w:val="Kazalovsebine1"/>
            <w:rPr>
              <w:rStyle w:val="Hiperpovezava"/>
              <w:rFonts w:ascii="Arial" w:hAnsi="Arial" w:cs="Arial"/>
              <w:noProof/>
              <w:sz w:val="22"/>
              <w:szCs w:val="22"/>
            </w:rPr>
          </w:pPr>
        </w:p>
        <w:p w14:paraId="0A6C08BA" w14:textId="77777777" w:rsidR="00BF7328" w:rsidRPr="00BF7328" w:rsidRDefault="000A1F9D">
          <w:pPr>
            <w:pStyle w:val="Kazalovsebine1"/>
            <w:rPr>
              <w:rFonts w:ascii="Arial" w:eastAsiaTheme="minorEastAsia" w:hAnsi="Arial" w:cs="Arial"/>
              <w:noProof/>
              <w:sz w:val="22"/>
              <w:szCs w:val="22"/>
              <w:lang w:eastAsia="sl-SI"/>
            </w:rPr>
          </w:pPr>
          <w:hyperlink w:anchor="_Toc517964442" w:history="1">
            <w:r>
              <w:rPr>
                <w:rStyle w:val="Hiperpovezava"/>
                <w:rFonts w:ascii="Arial" w:hAnsi="Arial" w:cs="Arial"/>
                <w:noProof/>
                <w:sz w:val="22"/>
                <w:szCs w:val="22"/>
              </w:rPr>
              <w:t>8</w:t>
            </w:r>
            <w:r w:rsidR="00BF7328" w:rsidRPr="00BF7328">
              <w:rPr>
                <w:rStyle w:val="Hiperpovezava"/>
                <w:rFonts w:ascii="Arial" w:hAnsi="Arial" w:cs="Arial"/>
                <w:noProof/>
                <w:sz w:val="22"/>
                <w:szCs w:val="22"/>
              </w:rPr>
              <w:t xml:space="preserve"> ZAKLJUČEK</w:t>
            </w:r>
            <w:r w:rsidR="00BF7328" w:rsidRPr="00BF7328">
              <w:rPr>
                <w:rFonts w:ascii="Arial" w:hAnsi="Arial" w:cs="Arial"/>
                <w:noProof/>
                <w:webHidden/>
                <w:sz w:val="22"/>
                <w:szCs w:val="22"/>
              </w:rPr>
              <w:tab/>
            </w:r>
            <w:r w:rsidR="00BF7328" w:rsidRPr="00BF7328">
              <w:rPr>
                <w:rFonts w:ascii="Arial" w:hAnsi="Arial" w:cs="Arial"/>
                <w:noProof/>
                <w:webHidden/>
                <w:sz w:val="22"/>
                <w:szCs w:val="22"/>
              </w:rPr>
              <w:fldChar w:fldCharType="begin"/>
            </w:r>
            <w:r w:rsidR="00BF7328" w:rsidRPr="00BF7328">
              <w:rPr>
                <w:rFonts w:ascii="Arial" w:hAnsi="Arial" w:cs="Arial"/>
                <w:noProof/>
                <w:webHidden/>
                <w:sz w:val="22"/>
                <w:szCs w:val="22"/>
              </w:rPr>
              <w:instrText xml:space="preserve"> PAGEREF _Toc517964442 \h </w:instrText>
            </w:r>
            <w:r w:rsidR="00BF7328" w:rsidRPr="00BF7328">
              <w:rPr>
                <w:rFonts w:ascii="Arial" w:hAnsi="Arial" w:cs="Arial"/>
                <w:noProof/>
                <w:webHidden/>
                <w:sz w:val="22"/>
                <w:szCs w:val="22"/>
              </w:rPr>
            </w:r>
            <w:r w:rsidR="00BF7328" w:rsidRPr="00BF7328">
              <w:rPr>
                <w:rFonts w:ascii="Arial" w:hAnsi="Arial" w:cs="Arial"/>
                <w:noProof/>
                <w:webHidden/>
                <w:sz w:val="22"/>
                <w:szCs w:val="22"/>
              </w:rPr>
              <w:fldChar w:fldCharType="separate"/>
            </w:r>
            <w:r w:rsidR="00DD2DC1">
              <w:rPr>
                <w:rFonts w:ascii="Arial" w:hAnsi="Arial" w:cs="Arial"/>
                <w:noProof/>
                <w:webHidden/>
                <w:sz w:val="22"/>
                <w:szCs w:val="22"/>
              </w:rPr>
              <w:t>13</w:t>
            </w:r>
            <w:r w:rsidR="00BF7328" w:rsidRPr="00BF7328">
              <w:rPr>
                <w:rFonts w:ascii="Arial" w:hAnsi="Arial" w:cs="Arial"/>
                <w:noProof/>
                <w:webHidden/>
                <w:sz w:val="22"/>
                <w:szCs w:val="22"/>
              </w:rPr>
              <w:fldChar w:fldCharType="end"/>
            </w:r>
          </w:hyperlink>
        </w:p>
        <w:p w14:paraId="6D976B89" w14:textId="77777777" w:rsidR="00F22DED" w:rsidRPr="00A17FA0" w:rsidRDefault="00F22DED">
          <w:pPr>
            <w:rPr>
              <w:highlight w:val="yellow"/>
            </w:rPr>
          </w:pPr>
          <w:r w:rsidRPr="00BF7328">
            <w:rPr>
              <w:rFonts w:ascii="Arial" w:hAnsi="Arial" w:cs="Arial"/>
              <w:b/>
              <w:bCs/>
              <w:sz w:val="22"/>
              <w:szCs w:val="22"/>
              <w:highlight w:val="yellow"/>
            </w:rPr>
            <w:fldChar w:fldCharType="end"/>
          </w:r>
        </w:p>
      </w:sdtContent>
    </w:sdt>
    <w:p w14:paraId="650547CD" w14:textId="77777777" w:rsidR="00C26498" w:rsidRPr="00A17FA0" w:rsidRDefault="0038796E" w:rsidP="0038796E">
      <w:pPr>
        <w:rPr>
          <w:rFonts w:ascii="Arial" w:hAnsi="Arial" w:cs="Arial"/>
          <w:highlight w:val="yellow"/>
          <w:lang w:eastAsia="sl-SI"/>
        </w:rPr>
      </w:pPr>
      <w:r w:rsidRPr="00A17FA0">
        <w:rPr>
          <w:rFonts w:ascii="Arial" w:hAnsi="Arial" w:cs="Arial"/>
          <w:highlight w:val="yellow"/>
          <w:lang w:eastAsia="sl-SI"/>
        </w:rPr>
        <w:t xml:space="preserve"> </w:t>
      </w:r>
    </w:p>
    <w:p w14:paraId="16A06602" w14:textId="77777777" w:rsidR="00C26498" w:rsidRPr="00A17FA0" w:rsidRDefault="00C26498" w:rsidP="00C26498">
      <w:pPr>
        <w:rPr>
          <w:rFonts w:ascii="Arial" w:hAnsi="Arial" w:cs="Arial"/>
          <w:highlight w:val="yellow"/>
          <w:lang w:eastAsia="sl-SI"/>
        </w:rPr>
      </w:pPr>
    </w:p>
    <w:p w14:paraId="227608BC" w14:textId="77777777" w:rsidR="00C26498" w:rsidRPr="00A17FA0" w:rsidRDefault="00C26498"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2539DC01" w14:textId="77777777" w:rsidR="00C26498" w:rsidRPr="00A17FA0" w:rsidRDefault="00C26498"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37B9E5AF" w14:textId="77777777" w:rsidR="00C26498" w:rsidRPr="00A17FA0" w:rsidRDefault="00C26498"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71AD43D0" w14:textId="77777777" w:rsidR="00C26498" w:rsidRPr="00A17FA0" w:rsidRDefault="00C26498"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1F0F6937" w14:textId="77777777" w:rsidR="00C26498" w:rsidRPr="00A17FA0" w:rsidRDefault="00C26498"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2D443720" w14:textId="77777777" w:rsidR="00C26498" w:rsidRPr="00A17FA0" w:rsidRDefault="00C26498"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2D039FCB" w14:textId="77777777" w:rsidR="00C26498" w:rsidRPr="00A17FA0" w:rsidRDefault="00C26498"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7F15E810" w14:textId="77777777" w:rsidR="00C26498" w:rsidRPr="00A17FA0" w:rsidRDefault="00C26498"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0674AC4C" w14:textId="77777777" w:rsidR="00C26498" w:rsidRPr="00A17FA0" w:rsidRDefault="00C26498"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45028419" w14:textId="77777777" w:rsidR="00F36506" w:rsidRPr="00A17FA0" w:rsidRDefault="00F36506"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0C929E88" w14:textId="77777777" w:rsidR="00F36506" w:rsidRPr="00A17FA0" w:rsidRDefault="00F36506"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6FD88D03" w14:textId="77777777" w:rsidR="00C26498" w:rsidRPr="00A17FA0" w:rsidRDefault="00C26498"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61A6A27A" w14:textId="77777777" w:rsidR="00864E01" w:rsidRPr="00BF7328" w:rsidRDefault="00864E01" w:rsidP="00864E01">
      <w:pPr>
        <w:pStyle w:val="NaslovTOC"/>
        <w:rPr>
          <w:rFonts w:ascii="Arial" w:hAnsi="Arial" w:cs="Arial"/>
          <w:b/>
          <w:color w:val="000000" w:themeColor="text1"/>
          <w:u w:val="single"/>
        </w:rPr>
      </w:pPr>
      <w:r w:rsidRPr="00BF7328">
        <w:rPr>
          <w:rFonts w:ascii="Arial" w:hAnsi="Arial" w:cs="Arial"/>
          <w:b/>
          <w:color w:val="000000" w:themeColor="text1"/>
          <w:u w:val="single"/>
        </w:rPr>
        <w:lastRenderedPageBreak/>
        <w:t>Kazalo tabel________________________________________</w:t>
      </w:r>
    </w:p>
    <w:p w14:paraId="50B3FBDC" w14:textId="77777777" w:rsidR="00864E01" w:rsidRPr="00A17FA0" w:rsidRDefault="00864E01">
      <w:pPr>
        <w:pStyle w:val="Kazaloslik"/>
        <w:tabs>
          <w:tab w:val="right" w:leader="dot" w:pos="9062"/>
        </w:tabs>
        <w:rPr>
          <w:rFonts w:cs="Arial"/>
          <w:color w:val="000000"/>
          <w:sz w:val="22"/>
          <w:szCs w:val="22"/>
          <w:highlight w:val="yellow"/>
          <w:lang w:eastAsia="sl-SI"/>
        </w:rPr>
      </w:pPr>
    </w:p>
    <w:p w14:paraId="23D20316" w14:textId="77777777" w:rsidR="00BF7328" w:rsidRDefault="00BF7328">
      <w:pPr>
        <w:pStyle w:val="Kazaloslik"/>
        <w:tabs>
          <w:tab w:val="right" w:leader="dot" w:pos="9062"/>
        </w:tabs>
        <w:rPr>
          <w:rFonts w:asciiTheme="minorHAnsi" w:eastAsiaTheme="minorEastAsia" w:hAnsiTheme="minorHAnsi" w:cstheme="minorBidi"/>
          <w:noProof/>
          <w:sz w:val="22"/>
          <w:szCs w:val="22"/>
          <w:lang w:eastAsia="sl-SI"/>
        </w:rPr>
      </w:pPr>
      <w:r>
        <w:rPr>
          <w:rFonts w:cs="Arial"/>
          <w:color w:val="000000"/>
          <w:sz w:val="22"/>
          <w:szCs w:val="22"/>
          <w:highlight w:val="yellow"/>
          <w:lang w:eastAsia="sl-SI"/>
        </w:rPr>
        <w:fldChar w:fldCharType="begin"/>
      </w:r>
      <w:r>
        <w:rPr>
          <w:rFonts w:cs="Arial"/>
          <w:color w:val="000000"/>
          <w:sz w:val="22"/>
          <w:szCs w:val="22"/>
          <w:highlight w:val="yellow"/>
          <w:lang w:eastAsia="sl-SI"/>
        </w:rPr>
        <w:instrText xml:space="preserve"> TOC \h \z \c "Tabela" </w:instrText>
      </w:r>
      <w:r>
        <w:rPr>
          <w:rFonts w:cs="Arial"/>
          <w:color w:val="000000"/>
          <w:sz w:val="22"/>
          <w:szCs w:val="22"/>
          <w:highlight w:val="yellow"/>
          <w:lang w:eastAsia="sl-SI"/>
        </w:rPr>
        <w:fldChar w:fldCharType="separate"/>
      </w:r>
      <w:hyperlink w:anchor="_Toc517964100" w:history="1">
        <w:r w:rsidRPr="004F3F9B">
          <w:rPr>
            <w:rStyle w:val="Hiperpovezava"/>
            <w:noProof/>
          </w:rPr>
          <w:t xml:space="preserve">Tabela 1: Informacijske obveznosti in pripadajoče administrativne aktivnosti pred </w:t>
        </w:r>
        <w:r w:rsidR="00393EDB">
          <w:rPr>
            <w:rStyle w:val="Hiperpovezava"/>
            <w:noProof/>
          </w:rPr>
          <w:t>avtomatizacijo</w:t>
        </w:r>
        <w:r w:rsidRPr="004F3F9B">
          <w:rPr>
            <w:rStyle w:val="Hiperpovezava"/>
            <w:noProof/>
          </w:rPr>
          <w:t xml:space="preserve"> postopka</w:t>
        </w:r>
        <w:r>
          <w:rPr>
            <w:noProof/>
            <w:webHidden/>
          </w:rPr>
          <w:tab/>
        </w:r>
        <w:r>
          <w:rPr>
            <w:noProof/>
            <w:webHidden/>
          </w:rPr>
          <w:fldChar w:fldCharType="begin"/>
        </w:r>
        <w:r>
          <w:rPr>
            <w:noProof/>
            <w:webHidden/>
          </w:rPr>
          <w:instrText xml:space="preserve"> PAGEREF _Toc517964100 \h </w:instrText>
        </w:r>
        <w:r>
          <w:rPr>
            <w:noProof/>
            <w:webHidden/>
          </w:rPr>
        </w:r>
        <w:r>
          <w:rPr>
            <w:noProof/>
            <w:webHidden/>
          </w:rPr>
          <w:fldChar w:fldCharType="separate"/>
        </w:r>
        <w:r w:rsidR="00DD2DC1">
          <w:rPr>
            <w:noProof/>
            <w:webHidden/>
          </w:rPr>
          <w:t>9</w:t>
        </w:r>
        <w:r>
          <w:rPr>
            <w:noProof/>
            <w:webHidden/>
          </w:rPr>
          <w:fldChar w:fldCharType="end"/>
        </w:r>
      </w:hyperlink>
    </w:p>
    <w:p w14:paraId="4ACD2681" w14:textId="77777777" w:rsidR="00BF7328" w:rsidRDefault="00BF7328">
      <w:pPr>
        <w:pStyle w:val="Kazaloslik"/>
        <w:tabs>
          <w:tab w:val="right" w:leader="dot" w:pos="9062"/>
        </w:tabs>
        <w:rPr>
          <w:rStyle w:val="Hiperpovezava"/>
          <w:noProof/>
        </w:rPr>
      </w:pPr>
    </w:p>
    <w:p w14:paraId="3B4AEF97" w14:textId="77777777" w:rsidR="00BF7328" w:rsidRDefault="00BF7328">
      <w:pPr>
        <w:pStyle w:val="Kazaloslik"/>
        <w:tabs>
          <w:tab w:val="right" w:leader="dot" w:pos="9062"/>
        </w:tabs>
        <w:rPr>
          <w:rFonts w:asciiTheme="minorHAnsi" w:eastAsiaTheme="minorEastAsia" w:hAnsiTheme="minorHAnsi" w:cstheme="minorBidi"/>
          <w:noProof/>
          <w:sz w:val="22"/>
          <w:szCs w:val="22"/>
          <w:lang w:eastAsia="sl-SI"/>
        </w:rPr>
      </w:pPr>
      <w:hyperlink w:anchor="_Toc517964101" w:history="1">
        <w:r>
          <w:rPr>
            <w:rStyle w:val="Hiperpovezava"/>
            <w:noProof/>
          </w:rPr>
          <w:t>Tabela 2</w:t>
        </w:r>
        <w:r w:rsidRPr="004F3F9B">
          <w:rPr>
            <w:rStyle w:val="Hiperpovezava"/>
            <w:noProof/>
          </w:rPr>
          <w:t>:</w:t>
        </w:r>
        <w:r w:rsidR="00393EDB" w:rsidRPr="00393EDB">
          <w:t xml:space="preserve"> </w:t>
        </w:r>
        <w:r w:rsidR="00393EDB" w:rsidRPr="00393EDB">
          <w:rPr>
            <w:rStyle w:val="Hiperpovezava"/>
            <w:noProof/>
          </w:rPr>
          <w:t>Opredelitev populacije za posamezne informacijske obveznosti (IO) in administrativne aktivnosti (AA)</w:t>
        </w:r>
        <w:r w:rsidR="00393EDB" w:rsidRPr="00393EDB">
          <w:rPr>
            <w:rStyle w:val="Hiperpovezava"/>
            <w:noProof/>
            <w:webHidden/>
          </w:rPr>
          <w:tab/>
        </w:r>
        <w:r w:rsidR="00431765">
          <w:rPr>
            <w:rStyle w:val="Hiperpovezava"/>
            <w:noProof/>
            <w:webHidden/>
          </w:rPr>
          <w:t>10</w:t>
        </w:r>
      </w:hyperlink>
    </w:p>
    <w:p w14:paraId="44D64DB2" w14:textId="77777777" w:rsidR="00BF7328" w:rsidRDefault="00BF7328">
      <w:pPr>
        <w:pStyle w:val="Kazaloslik"/>
        <w:tabs>
          <w:tab w:val="right" w:leader="dot" w:pos="9062"/>
        </w:tabs>
        <w:rPr>
          <w:rStyle w:val="Hiperpovezava"/>
          <w:noProof/>
        </w:rPr>
      </w:pPr>
    </w:p>
    <w:p w14:paraId="6C6F7755" w14:textId="77777777" w:rsidR="00BF7328" w:rsidRDefault="00BF7328">
      <w:pPr>
        <w:pStyle w:val="Kazaloslik"/>
        <w:tabs>
          <w:tab w:val="right" w:leader="dot" w:pos="9062"/>
        </w:tabs>
        <w:rPr>
          <w:rFonts w:asciiTheme="minorHAnsi" w:eastAsiaTheme="minorEastAsia" w:hAnsiTheme="minorHAnsi" w:cstheme="minorBidi"/>
          <w:noProof/>
          <w:sz w:val="22"/>
          <w:szCs w:val="22"/>
          <w:lang w:eastAsia="sl-SI"/>
        </w:rPr>
      </w:pPr>
      <w:hyperlink w:anchor="_Toc517964102" w:history="1">
        <w:r>
          <w:rPr>
            <w:rStyle w:val="Hiperpovezava"/>
            <w:noProof/>
          </w:rPr>
          <w:t>Tabela 3</w:t>
        </w:r>
        <w:r w:rsidRPr="004F3F9B">
          <w:rPr>
            <w:rStyle w:val="Hiperpovezava"/>
            <w:noProof/>
          </w:rPr>
          <w:t xml:space="preserve">: </w:t>
        </w:r>
        <w:r w:rsidR="00393EDB" w:rsidRPr="00393EDB">
          <w:rPr>
            <w:rStyle w:val="Hiperpovezava"/>
            <w:noProof/>
          </w:rPr>
          <w:t xml:space="preserve">Določitev frekvence posamezne administrativne aktivnosti pred </w:t>
        </w:r>
        <w:r w:rsidR="00393EDB">
          <w:rPr>
            <w:rStyle w:val="Hiperpovezava"/>
            <w:noProof/>
          </w:rPr>
          <w:t>avtomatizacijo</w:t>
        </w:r>
        <w:r w:rsidR="00393EDB" w:rsidRPr="00393EDB">
          <w:rPr>
            <w:rStyle w:val="Hiperpovezava"/>
            <w:noProof/>
          </w:rPr>
          <w:t xml:space="preserve"> postopka</w:t>
        </w:r>
        <w:r w:rsidR="00393EDB" w:rsidRPr="00393EDB">
          <w:rPr>
            <w:rStyle w:val="Hiperpovezava"/>
            <w:noProof/>
            <w:webHidden/>
          </w:rPr>
          <w:tab/>
        </w:r>
        <w:r w:rsidR="00AC4494">
          <w:rPr>
            <w:rStyle w:val="Hiperpovezava"/>
            <w:noProof/>
            <w:webHidden/>
          </w:rPr>
          <w:t>10</w:t>
        </w:r>
      </w:hyperlink>
    </w:p>
    <w:p w14:paraId="0B41F7A3" w14:textId="77777777" w:rsidR="00BF7328" w:rsidRDefault="00BF7328">
      <w:pPr>
        <w:pStyle w:val="Kazaloslik"/>
        <w:tabs>
          <w:tab w:val="right" w:leader="dot" w:pos="9062"/>
        </w:tabs>
        <w:rPr>
          <w:rStyle w:val="Hiperpovezava"/>
          <w:noProof/>
        </w:rPr>
      </w:pPr>
    </w:p>
    <w:p w14:paraId="7CC5D026" w14:textId="77777777" w:rsidR="00BF7328" w:rsidRDefault="00BF7328">
      <w:pPr>
        <w:pStyle w:val="Kazaloslik"/>
        <w:tabs>
          <w:tab w:val="right" w:leader="dot" w:pos="9062"/>
        </w:tabs>
        <w:rPr>
          <w:rFonts w:asciiTheme="minorHAnsi" w:eastAsiaTheme="minorEastAsia" w:hAnsiTheme="minorHAnsi" w:cstheme="minorBidi"/>
          <w:noProof/>
          <w:sz w:val="22"/>
          <w:szCs w:val="22"/>
          <w:lang w:eastAsia="sl-SI"/>
        </w:rPr>
      </w:pPr>
      <w:hyperlink w:anchor="_Toc517964103" w:history="1">
        <w:r w:rsidRPr="004F3F9B">
          <w:rPr>
            <w:rStyle w:val="Hiperpovezava"/>
            <w:noProof/>
          </w:rPr>
          <w:t>Tabela 4: Izračun administrativnih bremen pred</w:t>
        </w:r>
        <w:r w:rsidR="00393EDB">
          <w:rPr>
            <w:rStyle w:val="Hiperpovezava"/>
            <w:noProof/>
          </w:rPr>
          <w:t xml:space="preserve"> avtomatizacijo</w:t>
        </w:r>
        <w:r w:rsidRPr="004F3F9B">
          <w:rPr>
            <w:rStyle w:val="Hiperpovezava"/>
            <w:noProof/>
          </w:rPr>
          <w:t xml:space="preserve"> postopka izmenjave podatkov</w:t>
        </w:r>
        <w:r>
          <w:rPr>
            <w:noProof/>
            <w:webHidden/>
          </w:rPr>
          <w:tab/>
        </w:r>
        <w:r>
          <w:rPr>
            <w:noProof/>
            <w:webHidden/>
          </w:rPr>
          <w:fldChar w:fldCharType="begin"/>
        </w:r>
        <w:r>
          <w:rPr>
            <w:noProof/>
            <w:webHidden/>
          </w:rPr>
          <w:instrText xml:space="preserve"> PAGEREF _Toc517964103 \h </w:instrText>
        </w:r>
        <w:r>
          <w:rPr>
            <w:noProof/>
            <w:webHidden/>
          </w:rPr>
        </w:r>
        <w:r>
          <w:rPr>
            <w:noProof/>
            <w:webHidden/>
          </w:rPr>
          <w:fldChar w:fldCharType="separate"/>
        </w:r>
        <w:r w:rsidR="00DD2DC1">
          <w:rPr>
            <w:noProof/>
            <w:webHidden/>
          </w:rPr>
          <w:t>12</w:t>
        </w:r>
        <w:r>
          <w:rPr>
            <w:noProof/>
            <w:webHidden/>
          </w:rPr>
          <w:fldChar w:fldCharType="end"/>
        </w:r>
      </w:hyperlink>
    </w:p>
    <w:p w14:paraId="4BCF3AE3" w14:textId="77777777" w:rsidR="00C26498" w:rsidRPr="00A17FA0" w:rsidRDefault="00BF7328" w:rsidP="00C26498">
      <w:pPr>
        <w:keepLines/>
        <w:suppressAutoHyphens w:val="0"/>
        <w:autoSpaceDE w:val="0"/>
        <w:autoSpaceDN w:val="0"/>
        <w:adjustRightInd w:val="0"/>
        <w:jc w:val="both"/>
        <w:rPr>
          <w:rFonts w:ascii="Arial" w:hAnsi="Arial" w:cs="Arial"/>
          <w:color w:val="000000"/>
          <w:sz w:val="22"/>
          <w:szCs w:val="22"/>
          <w:highlight w:val="yellow"/>
          <w:lang w:eastAsia="sl-SI"/>
        </w:rPr>
      </w:pPr>
      <w:r>
        <w:rPr>
          <w:rFonts w:ascii="Arial" w:hAnsi="Arial" w:cs="Arial"/>
          <w:color w:val="000000"/>
          <w:sz w:val="22"/>
          <w:szCs w:val="22"/>
          <w:highlight w:val="yellow"/>
          <w:lang w:eastAsia="sl-SI"/>
        </w:rPr>
        <w:fldChar w:fldCharType="end"/>
      </w:r>
    </w:p>
    <w:p w14:paraId="681304AF" w14:textId="77777777" w:rsidR="00C26498" w:rsidRPr="00A17FA0" w:rsidRDefault="00C26498"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3CA78ED5" w14:textId="77777777" w:rsidR="00C26498" w:rsidRPr="00A17FA0" w:rsidRDefault="00C26498"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031F5261" w14:textId="77777777" w:rsidR="00C26498" w:rsidRPr="00A17FA0" w:rsidRDefault="00C26498"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63A81446" w14:textId="77777777" w:rsidR="00204213" w:rsidRPr="00A17FA0" w:rsidRDefault="00204213"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421EB4BF" w14:textId="77777777" w:rsidR="00C26498" w:rsidRPr="00A17FA0" w:rsidRDefault="00C26498"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2F08E2C6" w14:textId="77777777" w:rsidR="00C26498" w:rsidRPr="00A17FA0" w:rsidRDefault="00C26498"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02F0822D" w14:textId="77777777" w:rsidR="00C26498" w:rsidRPr="00A17FA0" w:rsidRDefault="00C26498"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5FBEAD52" w14:textId="77777777" w:rsidR="00864E01" w:rsidRPr="00A17FA0" w:rsidRDefault="00864E01"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310C0CBE" w14:textId="77777777" w:rsidR="00864E01" w:rsidRPr="00A17FA0" w:rsidRDefault="00864E01"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3651995C" w14:textId="77777777" w:rsidR="00864E01" w:rsidRPr="00A17FA0" w:rsidRDefault="00864E01"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73752B12" w14:textId="77777777" w:rsidR="00864E01" w:rsidRPr="00A17FA0" w:rsidRDefault="00864E01"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71024AC5" w14:textId="77777777" w:rsidR="00864E01" w:rsidRPr="00A17FA0" w:rsidRDefault="00864E01"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7FFB63DE" w14:textId="77777777" w:rsidR="00864E01" w:rsidRPr="00A17FA0" w:rsidRDefault="00864E01"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6A334909" w14:textId="77777777" w:rsidR="00864E01" w:rsidRPr="00A17FA0" w:rsidRDefault="00864E01"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4C85D52E" w14:textId="77777777" w:rsidR="00864E01" w:rsidRPr="00A17FA0" w:rsidRDefault="00864E01"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455029AA" w14:textId="77777777" w:rsidR="00864E01" w:rsidRPr="00A17FA0" w:rsidRDefault="00864E01"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2F5B4470" w14:textId="77777777" w:rsidR="00864E01" w:rsidRPr="00A17FA0" w:rsidRDefault="00864E01"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5B5D42D2" w14:textId="77777777" w:rsidR="00864E01" w:rsidRPr="00A17FA0" w:rsidRDefault="00864E01"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23D94CBB" w14:textId="77777777" w:rsidR="00864E01" w:rsidRPr="00A17FA0" w:rsidRDefault="00864E01"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62615EA0" w14:textId="77777777" w:rsidR="00864E01" w:rsidRPr="00A17FA0" w:rsidRDefault="00864E01"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4C77FEE9" w14:textId="77777777" w:rsidR="00864E01" w:rsidRPr="00A17FA0" w:rsidRDefault="00864E01"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327B01DE" w14:textId="77777777" w:rsidR="00864E01" w:rsidRPr="00A17FA0" w:rsidRDefault="00864E01"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34037798" w14:textId="77777777" w:rsidR="00864E01" w:rsidRPr="00A17FA0" w:rsidRDefault="00864E01"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040FC2D0" w14:textId="77777777" w:rsidR="00864E01" w:rsidRPr="00A17FA0" w:rsidRDefault="00864E01"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6BB148B4" w14:textId="77777777" w:rsidR="00864E01" w:rsidRPr="00A17FA0" w:rsidRDefault="00864E01"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0B3F0280" w14:textId="77777777" w:rsidR="00864E01" w:rsidRPr="00A17FA0" w:rsidRDefault="00864E01"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0B4FAB90" w14:textId="77777777" w:rsidR="00864E01" w:rsidRPr="00A17FA0" w:rsidRDefault="00864E01"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0A757C99" w14:textId="77777777" w:rsidR="00864E01" w:rsidRPr="00A17FA0" w:rsidRDefault="00864E01"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58399F6B" w14:textId="77777777" w:rsidR="00864E01" w:rsidRPr="00A17FA0" w:rsidRDefault="00864E01"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35A5C1A9" w14:textId="77777777" w:rsidR="00864E01" w:rsidRPr="00A17FA0" w:rsidRDefault="00864E01"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3303388D" w14:textId="77777777" w:rsidR="00864E01" w:rsidRPr="00A17FA0" w:rsidRDefault="00864E01"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1D9D4FFE" w14:textId="77777777" w:rsidR="00864E01" w:rsidRPr="00A17FA0" w:rsidRDefault="00864E01"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371283CA" w14:textId="77777777" w:rsidR="00864E01" w:rsidRPr="00A17FA0" w:rsidRDefault="00864E01"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5C569EEB" w14:textId="77777777" w:rsidR="00864E01" w:rsidRPr="00A17FA0" w:rsidRDefault="00864E01"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021B829A" w14:textId="77777777" w:rsidR="00864E01" w:rsidRDefault="00864E01"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746E10A1" w14:textId="77777777" w:rsidR="00BF7328" w:rsidRPr="00A17FA0" w:rsidRDefault="00BF7328"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3D80E3A8" w14:textId="77777777" w:rsidR="00864E01" w:rsidRPr="00A17FA0" w:rsidRDefault="00864E01"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14AA757B" w14:textId="77777777" w:rsidR="00864E01" w:rsidRPr="00A17FA0" w:rsidRDefault="00864E01" w:rsidP="00864E01">
      <w:pPr>
        <w:jc w:val="both"/>
        <w:rPr>
          <w:rFonts w:ascii="Arial" w:hAnsi="Arial" w:cs="Arial"/>
          <w:noProof/>
          <w:color w:val="000000"/>
          <w:sz w:val="22"/>
          <w:szCs w:val="22"/>
          <w:highlight w:val="yellow"/>
          <w:lang w:eastAsia="sl-SI"/>
        </w:rPr>
      </w:pPr>
    </w:p>
    <w:p w14:paraId="6A69B42A" w14:textId="77777777" w:rsidR="00C26498" w:rsidRPr="00A17FA0" w:rsidRDefault="00C26498" w:rsidP="00C26498">
      <w:pPr>
        <w:keepLines/>
        <w:suppressAutoHyphens w:val="0"/>
        <w:autoSpaceDE w:val="0"/>
        <w:autoSpaceDN w:val="0"/>
        <w:adjustRightInd w:val="0"/>
        <w:jc w:val="both"/>
        <w:rPr>
          <w:rFonts w:ascii="Arial" w:hAnsi="Arial" w:cs="Arial"/>
          <w:color w:val="000000"/>
          <w:sz w:val="22"/>
          <w:szCs w:val="22"/>
          <w:highlight w:val="yellow"/>
          <w:lang w:eastAsia="sl-SI"/>
        </w:rPr>
      </w:pPr>
    </w:p>
    <w:p w14:paraId="7431B035" w14:textId="77777777" w:rsidR="00F22DED" w:rsidRPr="00393EDB" w:rsidRDefault="00393EDB" w:rsidP="00393EDB">
      <w:pPr>
        <w:pStyle w:val="Naslov1"/>
      </w:pPr>
      <w:bookmarkStart w:id="6" w:name="_Toc434481534"/>
      <w:bookmarkStart w:id="7" w:name="_Toc511293019"/>
      <w:bookmarkStart w:id="8" w:name="_Toc517964424"/>
      <w:r>
        <w:lastRenderedPageBreak/>
        <w:t xml:space="preserve">1 </w:t>
      </w:r>
      <w:r w:rsidR="00C26498" w:rsidRPr="00393EDB">
        <w:t>UVODNA POJASNILA</w:t>
      </w:r>
      <w:bookmarkEnd w:id="0"/>
      <w:bookmarkEnd w:id="1"/>
      <w:bookmarkEnd w:id="2"/>
      <w:bookmarkEnd w:id="6"/>
      <w:bookmarkEnd w:id="7"/>
      <w:bookmarkEnd w:id="8"/>
    </w:p>
    <w:p w14:paraId="3141D23F" w14:textId="77777777" w:rsidR="00743796" w:rsidRDefault="00743796" w:rsidP="00743796"/>
    <w:p w14:paraId="452B916E" w14:textId="77777777" w:rsidR="006F2987" w:rsidRPr="00AD142E" w:rsidRDefault="006F2987" w:rsidP="00743796"/>
    <w:p w14:paraId="3376FAEF" w14:textId="77777777" w:rsidR="00C26498" w:rsidRPr="00AD142E" w:rsidRDefault="00C26498" w:rsidP="00F22DED">
      <w:pPr>
        <w:pStyle w:val="Naslov2"/>
      </w:pPr>
      <w:bookmarkStart w:id="9" w:name="_Toc517964425"/>
      <w:r w:rsidRPr="00AD142E">
        <w:t>Namen, cilji evalvacije</w:t>
      </w:r>
      <w:bookmarkEnd w:id="9"/>
    </w:p>
    <w:p w14:paraId="768571B9" w14:textId="77777777" w:rsidR="00C26498" w:rsidRPr="00A17FA0" w:rsidRDefault="00C26498" w:rsidP="00C26498">
      <w:pPr>
        <w:pStyle w:val="naslov20"/>
        <w:rPr>
          <w:color w:val="auto"/>
          <w:highlight w:val="yellow"/>
        </w:rPr>
      </w:pPr>
    </w:p>
    <w:p w14:paraId="7868AA4F" w14:textId="77777777" w:rsidR="00E279C2" w:rsidRDefault="004C037F" w:rsidP="00C26498">
      <w:pPr>
        <w:jc w:val="both"/>
        <w:rPr>
          <w:rFonts w:ascii="Arial" w:hAnsi="Arial" w:cs="Arial"/>
          <w:sz w:val="22"/>
          <w:szCs w:val="22"/>
        </w:rPr>
      </w:pPr>
      <w:r w:rsidRPr="00AD142E">
        <w:rPr>
          <w:rFonts w:ascii="Arial" w:hAnsi="Arial" w:cs="Arial"/>
          <w:sz w:val="22"/>
          <w:szCs w:val="22"/>
        </w:rPr>
        <w:t xml:space="preserve">Namen evalvacije je ugotoviti ali je z </w:t>
      </w:r>
      <w:bookmarkStart w:id="10" w:name="_Hlk517963756"/>
      <w:r w:rsidRPr="00AD142E">
        <w:rPr>
          <w:rFonts w:ascii="Arial" w:hAnsi="Arial" w:cs="Arial"/>
          <w:sz w:val="22"/>
          <w:szCs w:val="22"/>
        </w:rPr>
        <w:t>vzpostavijo avtomatske povezave med centri za socialno delo</w:t>
      </w:r>
      <w:r w:rsidR="004A6FA9">
        <w:rPr>
          <w:rFonts w:ascii="Arial" w:hAnsi="Arial" w:cs="Arial"/>
          <w:sz w:val="22"/>
          <w:szCs w:val="22"/>
        </w:rPr>
        <w:t xml:space="preserve"> (v nadaljevanju CSD)</w:t>
      </w:r>
      <w:r w:rsidRPr="00AD142E">
        <w:rPr>
          <w:rFonts w:ascii="Arial" w:hAnsi="Arial" w:cs="Arial"/>
          <w:sz w:val="22"/>
          <w:szCs w:val="22"/>
        </w:rPr>
        <w:t xml:space="preserve"> in Finančno upravo RS </w:t>
      </w:r>
      <w:r w:rsidR="0091509C">
        <w:rPr>
          <w:rFonts w:ascii="Arial" w:hAnsi="Arial" w:cs="Arial"/>
          <w:sz w:val="22"/>
          <w:szCs w:val="22"/>
        </w:rPr>
        <w:t xml:space="preserve">(v nadaljevanju FURS) </w:t>
      </w:r>
      <w:r w:rsidRPr="00AD142E">
        <w:rPr>
          <w:rFonts w:ascii="Arial" w:hAnsi="Arial" w:cs="Arial"/>
          <w:sz w:val="22"/>
          <w:szCs w:val="22"/>
        </w:rPr>
        <w:t>glede neposrednega pridobivanja podatkov o zaposlitvi in o plači oziroma osnovi, od katere so bili obračunani prispevki za starševsko varstvo</w:t>
      </w:r>
      <w:bookmarkEnd w:id="10"/>
      <w:r w:rsidR="00AD142E" w:rsidRPr="00AD142E">
        <w:rPr>
          <w:rFonts w:ascii="Arial" w:hAnsi="Arial" w:cs="Arial"/>
          <w:sz w:val="22"/>
          <w:szCs w:val="22"/>
        </w:rPr>
        <w:t xml:space="preserve">, </w:t>
      </w:r>
      <w:r w:rsidRPr="00AD142E">
        <w:rPr>
          <w:rFonts w:ascii="Arial" w:hAnsi="Arial" w:cs="Arial"/>
          <w:sz w:val="22"/>
          <w:szCs w:val="22"/>
        </w:rPr>
        <w:t xml:space="preserve">prišlo do administrativne razbremenitve za </w:t>
      </w:r>
      <w:r w:rsidR="001426FF">
        <w:rPr>
          <w:rFonts w:ascii="Arial" w:hAnsi="Arial" w:cs="Arial"/>
          <w:sz w:val="22"/>
          <w:szCs w:val="22"/>
        </w:rPr>
        <w:t>vlagatelje</w:t>
      </w:r>
      <w:r w:rsidR="0091509C">
        <w:rPr>
          <w:rFonts w:ascii="Arial" w:hAnsi="Arial" w:cs="Arial"/>
          <w:sz w:val="22"/>
          <w:szCs w:val="22"/>
        </w:rPr>
        <w:t>, delodajalce in strokovne delavce zaposl</w:t>
      </w:r>
      <w:r w:rsidR="004A6FA9">
        <w:rPr>
          <w:rFonts w:ascii="Arial" w:hAnsi="Arial" w:cs="Arial"/>
          <w:sz w:val="22"/>
          <w:szCs w:val="22"/>
        </w:rPr>
        <w:t xml:space="preserve">ene na CSD. </w:t>
      </w:r>
      <w:r w:rsidR="00AD142E" w:rsidRPr="00AD142E">
        <w:rPr>
          <w:rFonts w:ascii="Arial" w:hAnsi="Arial" w:cs="Arial"/>
          <w:sz w:val="22"/>
          <w:szCs w:val="22"/>
        </w:rPr>
        <w:t xml:space="preserve">Od 6. 4. 2018 </w:t>
      </w:r>
      <w:r w:rsidR="0091509C">
        <w:rPr>
          <w:rFonts w:ascii="Arial" w:hAnsi="Arial" w:cs="Arial"/>
          <w:sz w:val="22"/>
          <w:szCs w:val="22"/>
        </w:rPr>
        <w:t>je namreč</w:t>
      </w:r>
      <w:r w:rsidR="00AD142E" w:rsidRPr="00AD142E">
        <w:rPr>
          <w:rFonts w:ascii="Arial" w:hAnsi="Arial" w:cs="Arial"/>
          <w:sz w:val="22"/>
          <w:szCs w:val="22"/>
        </w:rPr>
        <w:t xml:space="preserve"> vzpostavljena avtomatska povezava med </w:t>
      </w:r>
      <w:r w:rsidR="0091509C">
        <w:rPr>
          <w:rFonts w:ascii="Arial" w:hAnsi="Arial" w:cs="Arial"/>
          <w:sz w:val="22"/>
          <w:szCs w:val="22"/>
        </w:rPr>
        <w:t>CSD</w:t>
      </w:r>
      <w:r w:rsidR="00AD142E" w:rsidRPr="00AD142E">
        <w:rPr>
          <w:rFonts w:ascii="Arial" w:hAnsi="Arial" w:cs="Arial"/>
          <w:sz w:val="22"/>
          <w:szCs w:val="22"/>
        </w:rPr>
        <w:t xml:space="preserve"> in </w:t>
      </w:r>
      <w:r w:rsidR="0091509C">
        <w:rPr>
          <w:rFonts w:ascii="Arial" w:hAnsi="Arial" w:cs="Arial"/>
          <w:sz w:val="22"/>
          <w:szCs w:val="22"/>
        </w:rPr>
        <w:t>FURS</w:t>
      </w:r>
      <w:r w:rsidR="00AD142E" w:rsidRPr="00AD142E">
        <w:rPr>
          <w:rFonts w:ascii="Arial" w:hAnsi="Arial" w:cs="Arial"/>
          <w:sz w:val="22"/>
          <w:szCs w:val="22"/>
        </w:rPr>
        <w:t xml:space="preserve"> glede neposrednega pridobivanja podatkov o zaposlitvi in o plači oziroma osnovi, od katere so bili obračunani prispevki za starševsko varstvo. </w:t>
      </w:r>
      <w:r w:rsidR="00AD142E">
        <w:rPr>
          <w:rFonts w:ascii="Arial" w:hAnsi="Arial" w:cs="Arial"/>
          <w:sz w:val="22"/>
          <w:szCs w:val="22"/>
        </w:rPr>
        <w:t>Z vidika poenostavitev novi sistem</w:t>
      </w:r>
      <w:r w:rsidR="00AD142E" w:rsidRPr="00AD142E">
        <w:rPr>
          <w:rFonts w:ascii="Arial" w:hAnsi="Arial" w:cs="Arial"/>
          <w:sz w:val="22"/>
          <w:szCs w:val="22"/>
        </w:rPr>
        <w:t xml:space="preserve"> na eni strani pomeni manj</w:t>
      </w:r>
      <w:r w:rsidR="0091509C">
        <w:rPr>
          <w:rFonts w:ascii="Arial" w:hAnsi="Arial" w:cs="Arial"/>
          <w:sz w:val="22"/>
          <w:szCs w:val="22"/>
        </w:rPr>
        <w:t xml:space="preserve"> dela za delodajalce, saj jim ni potrebno</w:t>
      </w:r>
      <w:r w:rsidR="00AD142E" w:rsidRPr="00AD142E">
        <w:rPr>
          <w:rFonts w:ascii="Arial" w:hAnsi="Arial" w:cs="Arial"/>
          <w:sz w:val="22"/>
          <w:szCs w:val="22"/>
        </w:rPr>
        <w:t xml:space="preserve"> več izpolnjevati podatkov o zaposlitvi in plači na </w:t>
      </w:r>
      <w:r w:rsidR="0091509C">
        <w:rPr>
          <w:rFonts w:ascii="Arial" w:hAnsi="Arial" w:cs="Arial"/>
          <w:sz w:val="22"/>
          <w:szCs w:val="22"/>
        </w:rPr>
        <w:t>Prilogi</w:t>
      </w:r>
      <w:r w:rsidR="00AD142E" w:rsidRPr="00AD142E">
        <w:rPr>
          <w:rFonts w:ascii="Arial" w:hAnsi="Arial" w:cs="Arial"/>
          <w:sz w:val="22"/>
          <w:szCs w:val="22"/>
        </w:rPr>
        <w:t xml:space="preserve"> S-1. Na drugi strani pa </w:t>
      </w:r>
      <w:r w:rsidR="00393EDB">
        <w:rPr>
          <w:rFonts w:ascii="Arial" w:hAnsi="Arial" w:cs="Arial"/>
          <w:sz w:val="22"/>
          <w:szCs w:val="22"/>
        </w:rPr>
        <w:t xml:space="preserve">prinaša </w:t>
      </w:r>
      <w:r w:rsidR="00AD142E" w:rsidRPr="00AD142E">
        <w:rPr>
          <w:rFonts w:ascii="Arial" w:hAnsi="Arial" w:cs="Arial"/>
          <w:sz w:val="22"/>
          <w:szCs w:val="22"/>
        </w:rPr>
        <w:t xml:space="preserve">razbremenitve za vlagatelje, ki teh podatkov ne </w:t>
      </w:r>
      <w:r w:rsidR="0091509C">
        <w:rPr>
          <w:rFonts w:ascii="Arial" w:hAnsi="Arial" w:cs="Arial"/>
          <w:sz w:val="22"/>
          <w:szCs w:val="22"/>
        </w:rPr>
        <w:t>pridobivajo</w:t>
      </w:r>
      <w:r w:rsidR="00AD142E" w:rsidRPr="00AD142E">
        <w:rPr>
          <w:rFonts w:ascii="Arial" w:hAnsi="Arial" w:cs="Arial"/>
          <w:sz w:val="22"/>
          <w:szCs w:val="22"/>
        </w:rPr>
        <w:t xml:space="preserve"> več </w:t>
      </w:r>
      <w:r w:rsidR="0091509C">
        <w:rPr>
          <w:rFonts w:ascii="Arial" w:hAnsi="Arial" w:cs="Arial"/>
          <w:sz w:val="22"/>
          <w:szCs w:val="22"/>
        </w:rPr>
        <w:t>pri delodajalcih in posredujejo CSD-ju</w:t>
      </w:r>
      <w:r w:rsidR="00AD142E" w:rsidRPr="00AD142E">
        <w:rPr>
          <w:rFonts w:ascii="Arial" w:hAnsi="Arial" w:cs="Arial"/>
          <w:sz w:val="22"/>
          <w:szCs w:val="22"/>
        </w:rPr>
        <w:t>.</w:t>
      </w:r>
      <w:r w:rsidR="003375DF">
        <w:rPr>
          <w:rFonts w:ascii="Arial" w:hAnsi="Arial" w:cs="Arial"/>
          <w:sz w:val="22"/>
          <w:szCs w:val="22"/>
        </w:rPr>
        <w:t xml:space="preserve"> </w:t>
      </w:r>
      <w:r w:rsidR="0091509C">
        <w:rPr>
          <w:rFonts w:ascii="Arial" w:hAnsi="Arial" w:cs="Arial"/>
          <w:sz w:val="22"/>
          <w:szCs w:val="22"/>
        </w:rPr>
        <w:t>Prav tako je do r</w:t>
      </w:r>
      <w:r w:rsidR="00486F50">
        <w:rPr>
          <w:rFonts w:ascii="Arial" w:hAnsi="Arial" w:cs="Arial"/>
          <w:sz w:val="22"/>
          <w:szCs w:val="22"/>
        </w:rPr>
        <w:t>azbremenit</w:t>
      </w:r>
      <w:r w:rsidR="0091509C">
        <w:rPr>
          <w:rFonts w:ascii="Arial" w:hAnsi="Arial" w:cs="Arial"/>
          <w:sz w:val="22"/>
          <w:szCs w:val="22"/>
        </w:rPr>
        <w:t>ve prišlo</w:t>
      </w:r>
      <w:r w:rsidR="00486F50">
        <w:rPr>
          <w:rFonts w:ascii="Arial" w:hAnsi="Arial" w:cs="Arial"/>
          <w:sz w:val="22"/>
          <w:szCs w:val="22"/>
        </w:rPr>
        <w:t xml:space="preserve"> na strani strokovnih delavcev na centrih za socialno delo, ki so pred tem posredovane podatke na prilogi S-1 morali tudi preverjati.</w:t>
      </w:r>
    </w:p>
    <w:p w14:paraId="625A8C50" w14:textId="77777777" w:rsidR="00AD142E" w:rsidRPr="00A17FA0" w:rsidRDefault="00AD142E" w:rsidP="00C26498">
      <w:pPr>
        <w:jc w:val="both"/>
        <w:rPr>
          <w:rFonts w:ascii="Arial" w:hAnsi="Arial" w:cs="Arial"/>
          <w:sz w:val="22"/>
          <w:szCs w:val="22"/>
          <w:highlight w:val="yellow"/>
        </w:rPr>
      </w:pPr>
    </w:p>
    <w:p w14:paraId="46C5BD64" w14:textId="77777777" w:rsidR="004C037F" w:rsidRPr="004C037F" w:rsidRDefault="00F50F94" w:rsidP="004C037F">
      <w:pPr>
        <w:jc w:val="both"/>
        <w:rPr>
          <w:rFonts w:ascii="Arial" w:hAnsi="Arial" w:cs="Arial"/>
          <w:i/>
          <w:sz w:val="22"/>
          <w:szCs w:val="22"/>
        </w:rPr>
      </w:pPr>
      <w:r w:rsidRPr="004C037F">
        <w:rPr>
          <w:rFonts w:ascii="Arial" w:hAnsi="Arial" w:cs="Arial"/>
          <w:sz w:val="22"/>
          <w:szCs w:val="22"/>
        </w:rPr>
        <w:t>Cilj evalvacije je oceniti kvantitativne učinke ukrepa</w:t>
      </w:r>
      <w:r w:rsidR="00393EDB">
        <w:rPr>
          <w:rFonts w:ascii="Arial" w:hAnsi="Arial" w:cs="Arial"/>
          <w:sz w:val="22"/>
          <w:szCs w:val="22"/>
        </w:rPr>
        <w:t xml:space="preserve"> iz Enotne zbirke ukrepov</w:t>
      </w:r>
      <w:r w:rsidRPr="004C037F">
        <w:rPr>
          <w:rFonts w:ascii="Arial" w:hAnsi="Arial" w:cs="Arial"/>
          <w:sz w:val="22"/>
          <w:szCs w:val="22"/>
        </w:rPr>
        <w:t xml:space="preserve">: </w:t>
      </w:r>
      <w:r w:rsidR="004C037F" w:rsidRPr="004C037F">
        <w:rPr>
          <w:rFonts w:ascii="Arial" w:hAnsi="Arial" w:cs="Arial"/>
          <w:i/>
          <w:sz w:val="22"/>
          <w:szCs w:val="22"/>
        </w:rPr>
        <w:t>Neposredno pridobivanje podatkov o zaposlitvi in o plači oziroma osnovi, od katere so bili obračunani prispevki za starševsko varstvo od FURS s strani strokovnih delavcev CSD na področju starševskega varstva.</w:t>
      </w:r>
      <w:r w:rsidR="00AD142E">
        <w:rPr>
          <w:rStyle w:val="Sprotnaopomba-sklic"/>
          <w:rFonts w:ascii="Arial" w:hAnsi="Arial" w:cs="Arial"/>
          <w:i/>
          <w:sz w:val="22"/>
          <w:szCs w:val="22"/>
        </w:rPr>
        <w:footnoteReference w:id="1"/>
      </w:r>
    </w:p>
    <w:p w14:paraId="2AFF877C" w14:textId="77777777" w:rsidR="00F50F94" w:rsidRPr="00A17FA0" w:rsidRDefault="00F50F94" w:rsidP="00C26498">
      <w:pPr>
        <w:jc w:val="both"/>
        <w:rPr>
          <w:rFonts w:ascii="Arial" w:hAnsi="Arial" w:cs="Arial"/>
          <w:sz w:val="22"/>
          <w:szCs w:val="22"/>
          <w:highlight w:val="yellow"/>
        </w:rPr>
      </w:pPr>
    </w:p>
    <w:p w14:paraId="27FD77F1" w14:textId="77777777" w:rsidR="00C26498" w:rsidRPr="00A17FA0" w:rsidRDefault="00C26498" w:rsidP="00C26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hAnsi="Arial" w:cs="Arial"/>
          <w:sz w:val="22"/>
          <w:szCs w:val="22"/>
          <w:highlight w:val="yellow"/>
          <w:lang w:eastAsia="sl-SI"/>
        </w:rPr>
      </w:pPr>
    </w:p>
    <w:p w14:paraId="41EF0E80" w14:textId="77777777" w:rsidR="00743796" w:rsidRPr="00393EDB" w:rsidRDefault="00393EDB" w:rsidP="00393EDB">
      <w:pPr>
        <w:pStyle w:val="Naslov1"/>
      </w:pPr>
      <w:bookmarkStart w:id="11" w:name="_Toc511293020"/>
      <w:bookmarkStart w:id="12" w:name="_Toc517964426"/>
      <w:r>
        <w:t xml:space="preserve">2 </w:t>
      </w:r>
      <w:r w:rsidR="00C26498" w:rsidRPr="00393EDB">
        <w:t>IZHODIŠČA</w:t>
      </w:r>
      <w:bookmarkEnd w:id="11"/>
      <w:bookmarkEnd w:id="12"/>
    </w:p>
    <w:p w14:paraId="0B0C15F3" w14:textId="77777777" w:rsidR="00743796" w:rsidRDefault="00743796" w:rsidP="00743796"/>
    <w:p w14:paraId="69B2CFC2" w14:textId="77777777" w:rsidR="006F2987" w:rsidRPr="000E0ACA" w:rsidRDefault="006F2987" w:rsidP="00743796"/>
    <w:p w14:paraId="0BD9466F" w14:textId="77777777" w:rsidR="00C26498" w:rsidRPr="000E0ACA" w:rsidRDefault="00C26498" w:rsidP="00F22DED">
      <w:pPr>
        <w:pStyle w:val="Naslov2"/>
      </w:pPr>
      <w:bookmarkStart w:id="13" w:name="_Toc517964427"/>
      <w:r w:rsidRPr="000E0ACA">
        <w:t>Opredelitev problema</w:t>
      </w:r>
      <w:bookmarkEnd w:id="13"/>
    </w:p>
    <w:p w14:paraId="296FB497" w14:textId="77777777" w:rsidR="006F2987" w:rsidRPr="00A17FA0" w:rsidRDefault="006F2987" w:rsidP="00C26498">
      <w:pPr>
        <w:pStyle w:val="Navadensplet"/>
        <w:spacing w:before="0" w:beforeAutospacing="0" w:after="0" w:afterAutospacing="0"/>
        <w:jc w:val="both"/>
        <w:rPr>
          <w:rFonts w:ascii="Arial" w:hAnsi="Arial" w:cs="Arial"/>
          <w:sz w:val="22"/>
          <w:szCs w:val="22"/>
          <w:highlight w:val="yellow"/>
        </w:rPr>
      </w:pPr>
    </w:p>
    <w:p w14:paraId="3D6FDB66" w14:textId="77777777" w:rsidR="007E227F" w:rsidRDefault="007E227F" w:rsidP="00AF5BF6">
      <w:pPr>
        <w:jc w:val="both"/>
        <w:rPr>
          <w:rFonts w:ascii="Tahoma" w:hAnsi="Tahoma" w:cs="Tahoma"/>
          <w:color w:val="000000"/>
          <w:sz w:val="17"/>
          <w:szCs w:val="17"/>
          <w:shd w:val="clear" w:color="auto" w:fill="FFFFFF"/>
        </w:rPr>
      </w:pPr>
      <w:r>
        <w:rPr>
          <w:rFonts w:ascii="Arial" w:hAnsi="Arial" w:cs="Arial"/>
          <w:sz w:val="22"/>
          <w:szCs w:val="22"/>
        </w:rPr>
        <w:t xml:space="preserve">Z </w:t>
      </w:r>
      <w:r w:rsidR="00D10457" w:rsidRPr="007E227F">
        <w:rPr>
          <w:rFonts w:ascii="Arial" w:hAnsi="Arial" w:cs="Arial"/>
          <w:b/>
          <w:sz w:val="22"/>
          <w:szCs w:val="22"/>
        </w:rPr>
        <w:t>Zakon</w:t>
      </w:r>
      <w:r w:rsidRPr="007E227F">
        <w:rPr>
          <w:rFonts w:ascii="Arial" w:hAnsi="Arial" w:cs="Arial"/>
          <w:b/>
          <w:sz w:val="22"/>
          <w:szCs w:val="22"/>
        </w:rPr>
        <w:t>om</w:t>
      </w:r>
      <w:r w:rsidR="00D10457" w:rsidRPr="007E227F">
        <w:rPr>
          <w:rFonts w:ascii="Arial" w:hAnsi="Arial" w:cs="Arial"/>
          <w:b/>
          <w:sz w:val="22"/>
          <w:szCs w:val="22"/>
        </w:rPr>
        <w:t xml:space="preserve"> o starševskem varstvu in družinskih prejemkih (ZSDP-1)</w:t>
      </w:r>
      <w:r w:rsidR="003005AD">
        <w:rPr>
          <w:rStyle w:val="Sprotnaopomba-sklic"/>
          <w:rFonts w:ascii="Arial" w:hAnsi="Arial" w:cs="Arial"/>
          <w:b/>
          <w:sz w:val="22"/>
          <w:szCs w:val="22"/>
        </w:rPr>
        <w:footnoteReference w:id="2"/>
      </w:r>
      <w:r>
        <w:rPr>
          <w:rFonts w:ascii="Arial" w:hAnsi="Arial" w:cs="Arial"/>
          <w:sz w:val="22"/>
          <w:szCs w:val="22"/>
        </w:rPr>
        <w:t xml:space="preserve"> </w:t>
      </w:r>
      <w:r w:rsidRPr="007E227F">
        <w:rPr>
          <w:rFonts w:ascii="Arial" w:hAnsi="Arial" w:cs="Arial"/>
          <w:sz w:val="22"/>
          <w:szCs w:val="22"/>
        </w:rPr>
        <w:t>je urejeno</w:t>
      </w:r>
      <w:r w:rsidR="00D10457" w:rsidRPr="007E227F">
        <w:rPr>
          <w:rFonts w:ascii="Arial" w:hAnsi="Arial" w:cs="Arial"/>
          <w:sz w:val="22"/>
          <w:szCs w:val="22"/>
        </w:rPr>
        <w:t xml:space="preserve"> zavarovanje za starševsko varstvo in pravice, ki iz tega izhajajo ter družinske prejemke. </w:t>
      </w:r>
      <w:r w:rsidRPr="007E227F">
        <w:rPr>
          <w:rFonts w:ascii="Arial" w:hAnsi="Arial" w:cs="Arial"/>
          <w:sz w:val="22"/>
          <w:szCs w:val="22"/>
        </w:rPr>
        <w:t>Ob tem so</w:t>
      </w:r>
      <w:r w:rsidR="00D10457" w:rsidRPr="007E227F">
        <w:rPr>
          <w:rFonts w:ascii="Arial" w:hAnsi="Arial" w:cs="Arial"/>
          <w:sz w:val="22"/>
          <w:szCs w:val="22"/>
        </w:rPr>
        <w:t xml:space="preserve"> navedene </w:t>
      </w:r>
      <w:r w:rsidRPr="007E227F">
        <w:rPr>
          <w:rFonts w:ascii="Arial" w:hAnsi="Arial" w:cs="Arial"/>
          <w:sz w:val="22"/>
          <w:szCs w:val="22"/>
        </w:rPr>
        <w:t xml:space="preserve">tudi </w:t>
      </w:r>
      <w:r w:rsidR="00D10457" w:rsidRPr="007E227F">
        <w:rPr>
          <w:rFonts w:ascii="Arial" w:hAnsi="Arial" w:cs="Arial"/>
          <w:sz w:val="22"/>
          <w:szCs w:val="22"/>
        </w:rPr>
        <w:t xml:space="preserve">pravice s področja starševskega varstva. To so pravice, ki se v večji meri </w:t>
      </w:r>
      <w:r>
        <w:rPr>
          <w:rFonts w:ascii="Arial" w:hAnsi="Arial" w:cs="Arial"/>
          <w:sz w:val="22"/>
          <w:szCs w:val="22"/>
        </w:rPr>
        <w:t>uveljavljajo ob rojstvu otroka. Upravičenci d</w:t>
      </w:r>
      <w:r w:rsidR="00D10457" w:rsidRPr="007E227F">
        <w:rPr>
          <w:rFonts w:ascii="Arial" w:hAnsi="Arial" w:cs="Arial"/>
          <w:sz w:val="22"/>
          <w:szCs w:val="22"/>
        </w:rPr>
        <w:t>o</w:t>
      </w:r>
      <w:r w:rsidRPr="007E227F">
        <w:rPr>
          <w:rFonts w:ascii="Arial" w:hAnsi="Arial" w:cs="Arial"/>
          <w:sz w:val="22"/>
          <w:szCs w:val="22"/>
        </w:rPr>
        <w:t xml:space="preserve"> </w:t>
      </w:r>
      <w:r w:rsidR="00D10457" w:rsidRPr="007E227F">
        <w:rPr>
          <w:rFonts w:ascii="Arial" w:hAnsi="Arial" w:cs="Arial"/>
          <w:sz w:val="22"/>
          <w:szCs w:val="22"/>
        </w:rPr>
        <w:t xml:space="preserve">pravic, ki izhajajo iz zavarovanja za starševsko varstvo, so </w:t>
      </w:r>
      <w:r w:rsidR="00D74FB7">
        <w:rPr>
          <w:rFonts w:ascii="Arial" w:hAnsi="Arial" w:cs="Arial"/>
          <w:sz w:val="22"/>
          <w:szCs w:val="22"/>
        </w:rPr>
        <w:t xml:space="preserve">vse </w:t>
      </w:r>
      <w:r w:rsidR="00D10457" w:rsidRPr="007E227F">
        <w:rPr>
          <w:rFonts w:ascii="Arial" w:hAnsi="Arial" w:cs="Arial"/>
          <w:sz w:val="22"/>
          <w:szCs w:val="22"/>
        </w:rPr>
        <w:t>osebe, ki so vključene v zavarovanje za starševsko varstvo in plačujejo prispevek za starševsko varstvo.</w:t>
      </w:r>
      <w:r w:rsidR="00D10457">
        <w:rPr>
          <w:rFonts w:ascii="Tahoma" w:hAnsi="Tahoma" w:cs="Tahoma"/>
          <w:color w:val="000000"/>
          <w:sz w:val="17"/>
          <w:szCs w:val="17"/>
          <w:shd w:val="clear" w:color="auto" w:fill="FFFFFF"/>
        </w:rPr>
        <w:t> </w:t>
      </w:r>
    </w:p>
    <w:p w14:paraId="0740AA08" w14:textId="77777777" w:rsidR="00D10457" w:rsidRPr="007E227F" w:rsidRDefault="00D10457" w:rsidP="00AF5BF6">
      <w:pPr>
        <w:jc w:val="both"/>
        <w:rPr>
          <w:rFonts w:ascii="Arial" w:hAnsi="Arial" w:cs="Arial"/>
          <w:sz w:val="22"/>
          <w:szCs w:val="22"/>
        </w:rPr>
      </w:pPr>
    </w:p>
    <w:p w14:paraId="56C79D71" w14:textId="77777777" w:rsidR="00C07B33" w:rsidRDefault="00393EDB" w:rsidP="00C07B33">
      <w:pPr>
        <w:jc w:val="both"/>
        <w:rPr>
          <w:rFonts w:ascii="Arial" w:hAnsi="Arial" w:cs="Arial"/>
          <w:sz w:val="22"/>
          <w:szCs w:val="22"/>
        </w:rPr>
      </w:pPr>
      <w:r>
        <w:rPr>
          <w:rFonts w:ascii="Arial" w:hAnsi="Arial" w:cs="Arial"/>
          <w:sz w:val="22"/>
          <w:szCs w:val="22"/>
        </w:rPr>
        <w:t>V sklop</w:t>
      </w:r>
      <w:r w:rsidR="00165967">
        <w:rPr>
          <w:rFonts w:ascii="Arial" w:hAnsi="Arial" w:cs="Arial"/>
          <w:sz w:val="22"/>
          <w:szCs w:val="22"/>
        </w:rPr>
        <w:t xml:space="preserve"> pravic iz zavarovanja za starševsko varstvo spadajo pravica do dopusta, pravica do nadomestila, pravica do krajšega delovnega časa in pravica do plačila prispevkov za socialno varstvo zaradi starševstva, pravica do plačila prispevkov za socialno varnost v primeru štirih ali več otrok ter pravica do nadomestila v času odmora za dojenje in pravica do plačila prispevkov za socialno varnost v času odmora za dojenje. </w:t>
      </w:r>
      <w:r w:rsidR="00D10457" w:rsidRPr="00C07B33">
        <w:rPr>
          <w:rFonts w:ascii="Arial" w:hAnsi="Arial" w:cs="Arial"/>
          <w:sz w:val="22"/>
          <w:szCs w:val="22"/>
        </w:rPr>
        <w:t>Pravice se uveljavljajo</w:t>
      </w:r>
      <w:r w:rsidR="003005AD">
        <w:rPr>
          <w:rFonts w:ascii="Arial" w:hAnsi="Arial" w:cs="Arial"/>
          <w:sz w:val="22"/>
          <w:szCs w:val="22"/>
        </w:rPr>
        <w:t xml:space="preserve"> </w:t>
      </w:r>
      <w:r w:rsidR="00D10457" w:rsidRPr="00C07B33">
        <w:rPr>
          <w:rFonts w:ascii="Arial" w:hAnsi="Arial" w:cs="Arial"/>
          <w:sz w:val="22"/>
          <w:szCs w:val="22"/>
        </w:rPr>
        <w:t>pri </w:t>
      </w:r>
      <w:r>
        <w:rPr>
          <w:rFonts w:ascii="Arial" w:hAnsi="Arial" w:cs="Arial"/>
          <w:sz w:val="22"/>
          <w:szCs w:val="22"/>
        </w:rPr>
        <w:t>CSD</w:t>
      </w:r>
      <w:r w:rsidR="007E227F" w:rsidRPr="00C07B33">
        <w:rPr>
          <w:rFonts w:ascii="Arial" w:hAnsi="Arial" w:cs="Arial"/>
          <w:sz w:val="22"/>
          <w:szCs w:val="22"/>
        </w:rPr>
        <w:t xml:space="preserve">, </w:t>
      </w:r>
      <w:r w:rsidR="00D10457" w:rsidRPr="00C07B33">
        <w:rPr>
          <w:rFonts w:ascii="Arial" w:hAnsi="Arial" w:cs="Arial"/>
          <w:sz w:val="22"/>
          <w:szCs w:val="22"/>
        </w:rPr>
        <w:t xml:space="preserve">kjer </w:t>
      </w:r>
      <w:r w:rsidR="00C07B33">
        <w:rPr>
          <w:rFonts w:ascii="Arial" w:hAnsi="Arial" w:cs="Arial"/>
          <w:sz w:val="22"/>
          <w:szCs w:val="22"/>
        </w:rPr>
        <w:t>stranko</w:t>
      </w:r>
      <w:r w:rsidR="00D10457" w:rsidRPr="00C07B33">
        <w:rPr>
          <w:rFonts w:ascii="Arial" w:hAnsi="Arial" w:cs="Arial"/>
          <w:sz w:val="22"/>
          <w:szCs w:val="22"/>
        </w:rPr>
        <w:t xml:space="preserve"> seznanijo z nadaljnjim postopkom uveljavljanja posamezne pravice.</w:t>
      </w:r>
    </w:p>
    <w:p w14:paraId="42EFDC28" w14:textId="77777777" w:rsidR="00FB4687" w:rsidRDefault="006671C5" w:rsidP="00FB4687">
      <w:pPr>
        <w:pStyle w:val="Navadensplet"/>
        <w:jc w:val="both"/>
        <w:rPr>
          <w:rFonts w:ascii="Arial" w:hAnsi="Arial" w:cs="Arial"/>
          <w:sz w:val="22"/>
          <w:szCs w:val="22"/>
        </w:rPr>
      </w:pPr>
      <w:r>
        <w:rPr>
          <w:rFonts w:ascii="Arial" w:hAnsi="Arial" w:cs="Arial"/>
          <w:sz w:val="22"/>
          <w:szCs w:val="22"/>
        </w:rPr>
        <w:lastRenderedPageBreak/>
        <w:t>Ena od pravic</w:t>
      </w:r>
      <w:r w:rsidR="00165967" w:rsidRPr="00165967">
        <w:rPr>
          <w:rFonts w:ascii="Arial" w:hAnsi="Arial" w:cs="Arial"/>
          <w:sz w:val="22"/>
          <w:szCs w:val="22"/>
        </w:rPr>
        <w:t xml:space="preserve"> v okviru zavarovanja za starševsko varstvo</w:t>
      </w:r>
      <w:r>
        <w:rPr>
          <w:rFonts w:ascii="Arial" w:hAnsi="Arial" w:cs="Arial"/>
          <w:sz w:val="22"/>
          <w:szCs w:val="22"/>
        </w:rPr>
        <w:t xml:space="preserve"> je tudi pravica do nadomestila</w:t>
      </w:r>
      <w:r w:rsidR="00FB4687">
        <w:rPr>
          <w:rFonts w:ascii="Arial" w:hAnsi="Arial" w:cs="Arial"/>
          <w:sz w:val="22"/>
          <w:szCs w:val="22"/>
        </w:rPr>
        <w:t>.</w:t>
      </w:r>
      <w:r w:rsidR="00165967">
        <w:rPr>
          <w:rFonts w:ascii="Arial" w:hAnsi="Arial" w:cs="Arial"/>
          <w:sz w:val="22"/>
          <w:szCs w:val="22"/>
        </w:rPr>
        <w:t xml:space="preserve"> </w:t>
      </w:r>
      <w:r w:rsidR="00165967" w:rsidRPr="00165967">
        <w:rPr>
          <w:rFonts w:ascii="Arial" w:hAnsi="Arial" w:cs="Arial"/>
          <w:sz w:val="22"/>
          <w:szCs w:val="22"/>
        </w:rPr>
        <w:t>Vrste nadomestila, ki so vezane</w:t>
      </w:r>
      <w:r w:rsidR="00FB4687">
        <w:rPr>
          <w:rFonts w:ascii="Arial" w:hAnsi="Arial" w:cs="Arial"/>
          <w:sz w:val="22"/>
          <w:szCs w:val="22"/>
        </w:rPr>
        <w:t xml:space="preserve"> na posamezne vrste dopusta, so:</w:t>
      </w:r>
    </w:p>
    <w:p w14:paraId="06DDB7C9" w14:textId="77777777" w:rsidR="00FB4687" w:rsidRDefault="00165967" w:rsidP="00FB4687">
      <w:pPr>
        <w:pStyle w:val="Navadensplet"/>
        <w:numPr>
          <w:ilvl w:val="0"/>
          <w:numId w:val="21"/>
        </w:numPr>
        <w:rPr>
          <w:rFonts w:ascii="Arial" w:hAnsi="Arial" w:cs="Arial"/>
          <w:sz w:val="22"/>
          <w:szCs w:val="22"/>
        </w:rPr>
      </w:pPr>
      <w:r w:rsidRPr="00165967">
        <w:rPr>
          <w:rFonts w:ascii="Arial" w:hAnsi="Arial" w:cs="Arial"/>
          <w:sz w:val="22"/>
          <w:szCs w:val="22"/>
        </w:rPr>
        <w:t>materinsko nadomest</w:t>
      </w:r>
      <w:r w:rsidR="00FB4687">
        <w:rPr>
          <w:rFonts w:ascii="Arial" w:hAnsi="Arial" w:cs="Arial"/>
          <w:sz w:val="22"/>
          <w:szCs w:val="22"/>
        </w:rPr>
        <w:t>ilo v času materinskega dopusta</w:t>
      </w:r>
      <w:r w:rsidR="007D6BF4">
        <w:rPr>
          <w:rFonts w:ascii="Arial" w:hAnsi="Arial" w:cs="Arial"/>
          <w:sz w:val="22"/>
          <w:szCs w:val="22"/>
        </w:rPr>
        <w:t xml:space="preserve"> - 105 dni (obvezno 15 dni</w:t>
      </w:r>
      <w:r w:rsidR="007D6BF4" w:rsidRPr="007D6BF4">
        <w:rPr>
          <w:rFonts w:ascii="Arial" w:hAnsi="Arial" w:cs="Arial"/>
          <w:sz w:val="22"/>
          <w:szCs w:val="22"/>
        </w:rPr>
        <w:t>)</w:t>
      </w:r>
      <w:r w:rsidR="00FB4687">
        <w:rPr>
          <w:rFonts w:ascii="Arial" w:hAnsi="Arial" w:cs="Arial"/>
          <w:sz w:val="22"/>
          <w:szCs w:val="22"/>
        </w:rPr>
        <w:t>;</w:t>
      </w:r>
    </w:p>
    <w:p w14:paraId="02E057EA" w14:textId="77777777" w:rsidR="00FB4687" w:rsidRDefault="00165967" w:rsidP="007D6BF4">
      <w:pPr>
        <w:pStyle w:val="Navadensplet"/>
        <w:numPr>
          <w:ilvl w:val="0"/>
          <w:numId w:val="21"/>
        </w:numPr>
        <w:jc w:val="both"/>
        <w:rPr>
          <w:rFonts w:ascii="Arial" w:hAnsi="Arial" w:cs="Arial"/>
          <w:sz w:val="22"/>
          <w:szCs w:val="22"/>
        </w:rPr>
      </w:pPr>
      <w:r w:rsidRPr="00165967">
        <w:rPr>
          <w:rFonts w:ascii="Arial" w:hAnsi="Arial" w:cs="Arial"/>
          <w:sz w:val="22"/>
          <w:szCs w:val="22"/>
        </w:rPr>
        <w:t xml:space="preserve">očetovsko nadomestilo v času očetovskega dopusta za </w:t>
      </w:r>
      <w:r w:rsidR="006E25A4">
        <w:rPr>
          <w:rFonts w:ascii="Arial" w:hAnsi="Arial" w:cs="Arial"/>
          <w:sz w:val="22"/>
          <w:szCs w:val="22"/>
        </w:rPr>
        <w:t>30</w:t>
      </w:r>
      <w:r w:rsidRPr="00165967">
        <w:rPr>
          <w:rFonts w:ascii="Arial" w:hAnsi="Arial" w:cs="Arial"/>
          <w:sz w:val="22"/>
          <w:szCs w:val="22"/>
        </w:rPr>
        <w:t xml:space="preserve"> </w:t>
      </w:r>
      <w:r w:rsidR="006E25A4">
        <w:rPr>
          <w:rFonts w:ascii="Arial" w:hAnsi="Arial" w:cs="Arial"/>
          <w:sz w:val="22"/>
          <w:szCs w:val="22"/>
        </w:rPr>
        <w:t xml:space="preserve">koledarskih </w:t>
      </w:r>
      <w:r w:rsidRPr="00165967">
        <w:rPr>
          <w:rFonts w:ascii="Arial" w:hAnsi="Arial" w:cs="Arial"/>
          <w:sz w:val="22"/>
          <w:szCs w:val="22"/>
        </w:rPr>
        <w:t>dni</w:t>
      </w:r>
      <w:r w:rsidR="006E25A4">
        <w:rPr>
          <w:rFonts w:ascii="Arial" w:hAnsi="Arial" w:cs="Arial"/>
          <w:sz w:val="22"/>
          <w:szCs w:val="22"/>
        </w:rPr>
        <w:t>;</w:t>
      </w:r>
    </w:p>
    <w:p w14:paraId="739960D4" w14:textId="77777777" w:rsidR="00165967" w:rsidRDefault="00165967" w:rsidP="00FB4687">
      <w:pPr>
        <w:pStyle w:val="Navadensplet"/>
        <w:numPr>
          <w:ilvl w:val="0"/>
          <w:numId w:val="21"/>
        </w:numPr>
        <w:rPr>
          <w:rFonts w:ascii="Arial" w:hAnsi="Arial" w:cs="Arial"/>
          <w:sz w:val="22"/>
          <w:szCs w:val="22"/>
        </w:rPr>
      </w:pPr>
      <w:r w:rsidRPr="00165967">
        <w:rPr>
          <w:rFonts w:ascii="Arial" w:hAnsi="Arial" w:cs="Arial"/>
          <w:sz w:val="22"/>
          <w:szCs w:val="22"/>
        </w:rPr>
        <w:t>starševsko nadomestilo v času starševskega dopusta</w:t>
      </w:r>
      <w:r w:rsidR="007D6BF4">
        <w:rPr>
          <w:rFonts w:ascii="Arial" w:hAnsi="Arial" w:cs="Arial"/>
          <w:sz w:val="22"/>
          <w:szCs w:val="22"/>
        </w:rPr>
        <w:t xml:space="preserve"> – skupaj 260 dni</w:t>
      </w:r>
      <w:r w:rsidR="006E25A4">
        <w:rPr>
          <w:rFonts w:ascii="Arial" w:hAnsi="Arial" w:cs="Arial"/>
          <w:sz w:val="22"/>
          <w:szCs w:val="22"/>
        </w:rPr>
        <w:t xml:space="preserve"> z morebitnimi podaljšanji</w:t>
      </w:r>
      <w:r w:rsidRPr="00165967">
        <w:rPr>
          <w:rFonts w:ascii="Arial" w:hAnsi="Arial" w:cs="Arial"/>
          <w:sz w:val="22"/>
          <w:szCs w:val="22"/>
        </w:rPr>
        <w:t>.</w:t>
      </w:r>
    </w:p>
    <w:p w14:paraId="5E24A764" w14:textId="77777777" w:rsidR="00300C97" w:rsidRDefault="00300C97" w:rsidP="00300C97">
      <w:pPr>
        <w:pStyle w:val="Navadensplet"/>
        <w:jc w:val="both"/>
        <w:rPr>
          <w:rFonts w:ascii="Arial" w:hAnsi="Arial" w:cs="Arial"/>
          <w:sz w:val="22"/>
          <w:szCs w:val="22"/>
        </w:rPr>
      </w:pPr>
      <w:r w:rsidRPr="00C07B33">
        <w:rPr>
          <w:rFonts w:ascii="Arial" w:hAnsi="Arial" w:cs="Arial"/>
          <w:sz w:val="22"/>
          <w:szCs w:val="22"/>
        </w:rPr>
        <w:t>Zahteva za uveljavljanje posamezne pravice</w:t>
      </w:r>
      <w:r>
        <w:rPr>
          <w:rFonts w:ascii="Arial" w:hAnsi="Arial" w:cs="Arial"/>
          <w:sz w:val="22"/>
          <w:szCs w:val="22"/>
        </w:rPr>
        <w:t xml:space="preserve"> </w:t>
      </w:r>
      <w:r w:rsidRPr="00C07B33">
        <w:rPr>
          <w:rFonts w:ascii="Arial" w:hAnsi="Arial" w:cs="Arial"/>
          <w:sz w:val="22"/>
          <w:szCs w:val="22"/>
        </w:rPr>
        <w:t>se vloži</w:t>
      </w:r>
      <w:r w:rsidR="001426FF">
        <w:rPr>
          <w:rFonts w:ascii="Arial" w:hAnsi="Arial" w:cs="Arial"/>
          <w:sz w:val="22"/>
          <w:szCs w:val="22"/>
        </w:rPr>
        <w:t xml:space="preserve"> na obrazcu, ki ga vlagatelj</w:t>
      </w:r>
      <w:r w:rsidRPr="00C07B33">
        <w:rPr>
          <w:rFonts w:ascii="Arial" w:hAnsi="Arial" w:cs="Arial"/>
          <w:sz w:val="22"/>
          <w:szCs w:val="22"/>
        </w:rPr>
        <w:t xml:space="preserve"> dobi na </w:t>
      </w:r>
      <w:r w:rsidR="0091509C">
        <w:rPr>
          <w:rFonts w:ascii="Arial" w:hAnsi="Arial" w:cs="Arial"/>
          <w:sz w:val="22"/>
          <w:szCs w:val="22"/>
        </w:rPr>
        <w:t>CSD</w:t>
      </w:r>
      <w:r>
        <w:rPr>
          <w:rFonts w:ascii="Arial" w:hAnsi="Arial" w:cs="Arial"/>
          <w:sz w:val="22"/>
          <w:szCs w:val="22"/>
        </w:rPr>
        <w:t xml:space="preserve"> ali neposredno na spletni strani </w:t>
      </w:r>
      <w:r w:rsidR="00672B00">
        <w:rPr>
          <w:rFonts w:ascii="Arial" w:hAnsi="Arial" w:cs="Arial"/>
          <w:sz w:val="22"/>
          <w:szCs w:val="22"/>
        </w:rPr>
        <w:t xml:space="preserve">Ministrstva za delo, družino, </w:t>
      </w:r>
      <w:r>
        <w:rPr>
          <w:rFonts w:ascii="Arial" w:hAnsi="Arial" w:cs="Arial"/>
          <w:sz w:val="22"/>
          <w:szCs w:val="22"/>
        </w:rPr>
        <w:t xml:space="preserve">socialne zadeve </w:t>
      </w:r>
      <w:r w:rsidR="00672B00">
        <w:rPr>
          <w:rFonts w:ascii="Arial" w:hAnsi="Arial" w:cs="Arial"/>
          <w:sz w:val="22"/>
          <w:szCs w:val="22"/>
        </w:rPr>
        <w:t xml:space="preserve">in enake možnosti </w:t>
      </w:r>
      <w:r>
        <w:rPr>
          <w:rFonts w:ascii="Arial" w:hAnsi="Arial" w:cs="Arial"/>
          <w:sz w:val="22"/>
          <w:szCs w:val="22"/>
        </w:rPr>
        <w:t>ali na s</w:t>
      </w:r>
      <w:r w:rsidR="0091509C">
        <w:rPr>
          <w:rFonts w:ascii="Arial" w:hAnsi="Arial" w:cs="Arial"/>
          <w:sz w:val="22"/>
          <w:szCs w:val="22"/>
        </w:rPr>
        <w:t>pletnih s</w:t>
      </w:r>
      <w:r>
        <w:rPr>
          <w:rFonts w:ascii="Arial" w:hAnsi="Arial" w:cs="Arial"/>
          <w:sz w:val="22"/>
          <w:szCs w:val="22"/>
        </w:rPr>
        <w:t xml:space="preserve">traneh </w:t>
      </w:r>
      <w:r w:rsidR="0091509C">
        <w:rPr>
          <w:rFonts w:ascii="Arial" w:hAnsi="Arial" w:cs="Arial"/>
          <w:sz w:val="22"/>
          <w:szCs w:val="22"/>
        </w:rPr>
        <w:t>CSD-jev</w:t>
      </w:r>
      <w:r>
        <w:rPr>
          <w:rFonts w:ascii="Arial" w:hAnsi="Arial" w:cs="Arial"/>
          <w:sz w:val="22"/>
          <w:szCs w:val="22"/>
        </w:rPr>
        <w:t xml:space="preserve">. Do 6. 4. 2018 so upravičenci k vlogi za uveljavljanje pravic ob rojstvu otroka priložili tudi </w:t>
      </w:r>
      <w:r w:rsidR="00AD0160">
        <w:rPr>
          <w:rFonts w:ascii="Arial" w:hAnsi="Arial" w:cs="Arial"/>
          <w:sz w:val="22"/>
          <w:szCs w:val="22"/>
        </w:rPr>
        <w:t>prilogo S-1</w:t>
      </w:r>
      <w:r>
        <w:rPr>
          <w:rFonts w:ascii="Arial" w:hAnsi="Arial" w:cs="Arial"/>
          <w:sz w:val="22"/>
          <w:szCs w:val="22"/>
        </w:rPr>
        <w:t xml:space="preserve"> »Podatki o zaposlitvi in o plači oziroma osnovi, od katere so bili obračunani prispevki za starševsko varstvo« za izračun osnove za nadomestilo. </w:t>
      </w:r>
    </w:p>
    <w:p w14:paraId="3F369A58" w14:textId="77777777" w:rsidR="007D6BF4" w:rsidRPr="00165967" w:rsidRDefault="007D6BF4" w:rsidP="00AD0160">
      <w:pPr>
        <w:pStyle w:val="Navadensplet"/>
        <w:jc w:val="both"/>
        <w:rPr>
          <w:rFonts w:ascii="Arial" w:hAnsi="Arial" w:cs="Arial"/>
          <w:sz w:val="22"/>
          <w:szCs w:val="22"/>
        </w:rPr>
      </w:pPr>
      <w:r w:rsidRPr="007D6BF4">
        <w:rPr>
          <w:rFonts w:ascii="Arial" w:hAnsi="Arial" w:cs="Arial"/>
          <w:sz w:val="22"/>
          <w:szCs w:val="22"/>
        </w:rPr>
        <w:t>Osnova za posamezno vrsto nadomestila je povprečna osnova, od katere so bili obračunani prispevki za starševsko varstvo v zaporednih 12 mesecih, pri čemer se kot zadnji mesec šteje osnova, od katere so bili obračunani prispevki v predpreteklem mesecu od vložitve prve vloge za dopust. Nadomestilo ne sme biti nižje od 55 % vrednosti minimalne plače z uskladitvami iz ZUTPG ter ne višje od dvakratne vrednosti povprečne mesečne plače v Sloveniji z uskladitvami iz ZUTPG.</w:t>
      </w:r>
      <w:r w:rsidR="00AD0160">
        <w:rPr>
          <w:rStyle w:val="Sprotnaopomba-sklic"/>
          <w:rFonts w:ascii="Arial" w:hAnsi="Arial" w:cs="Arial"/>
          <w:sz w:val="22"/>
          <w:szCs w:val="22"/>
        </w:rPr>
        <w:footnoteReference w:id="3"/>
      </w:r>
    </w:p>
    <w:p w14:paraId="2CCBF4D7" w14:textId="77777777" w:rsidR="00C07B33" w:rsidRDefault="00300C97" w:rsidP="00AF5BF6">
      <w:pPr>
        <w:jc w:val="both"/>
        <w:rPr>
          <w:rFonts w:ascii="Arial" w:hAnsi="Arial" w:cs="Arial"/>
          <w:sz w:val="22"/>
          <w:szCs w:val="22"/>
        </w:rPr>
      </w:pPr>
      <w:r>
        <w:rPr>
          <w:rFonts w:ascii="Arial" w:hAnsi="Arial" w:cs="Arial"/>
          <w:sz w:val="22"/>
          <w:szCs w:val="22"/>
        </w:rPr>
        <w:t>Prilogo</w:t>
      </w:r>
      <w:r w:rsidR="00AD0160">
        <w:rPr>
          <w:rFonts w:ascii="Arial" w:hAnsi="Arial" w:cs="Arial"/>
          <w:sz w:val="22"/>
          <w:szCs w:val="22"/>
        </w:rPr>
        <w:t xml:space="preserve"> S-1 </w:t>
      </w:r>
      <w:r w:rsidR="00BC4E85">
        <w:rPr>
          <w:rFonts w:ascii="Arial" w:hAnsi="Arial" w:cs="Arial"/>
          <w:sz w:val="22"/>
          <w:szCs w:val="22"/>
        </w:rPr>
        <w:t xml:space="preserve">je moral </w:t>
      </w:r>
      <w:r w:rsidR="001426FF">
        <w:rPr>
          <w:rFonts w:ascii="Arial" w:hAnsi="Arial" w:cs="Arial"/>
          <w:sz w:val="22"/>
          <w:szCs w:val="22"/>
        </w:rPr>
        <w:t xml:space="preserve">vlagatelj </w:t>
      </w:r>
      <w:r w:rsidR="006F2987">
        <w:rPr>
          <w:rFonts w:ascii="Arial" w:hAnsi="Arial" w:cs="Arial"/>
          <w:sz w:val="22"/>
          <w:szCs w:val="22"/>
        </w:rPr>
        <w:t>pridobiti in posredovati delodajalcu. Delodajalec jo je moral izpolniti</w:t>
      </w:r>
      <w:r w:rsidR="00BC4E85">
        <w:rPr>
          <w:rFonts w:ascii="Arial" w:hAnsi="Arial" w:cs="Arial"/>
          <w:sz w:val="22"/>
          <w:szCs w:val="22"/>
        </w:rPr>
        <w:t xml:space="preserve"> in </w:t>
      </w:r>
      <w:r w:rsidR="001426FF">
        <w:rPr>
          <w:rFonts w:ascii="Arial" w:hAnsi="Arial" w:cs="Arial"/>
          <w:sz w:val="22"/>
          <w:szCs w:val="22"/>
        </w:rPr>
        <w:t>vlagatelju</w:t>
      </w:r>
      <w:r w:rsidR="00BC4E85">
        <w:rPr>
          <w:rFonts w:ascii="Arial" w:hAnsi="Arial" w:cs="Arial"/>
          <w:sz w:val="22"/>
          <w:szCs w:val="22"/>
        </w:rPr>
        <w:t xml:space="preserve"> vrniti. </w:t>
      </w:r>
      <w:r w:rsidR="001426FF">
        <w:rPr>
          <w:rFonts w:ascii="Arial" w:hAnsi="Arial" w:cs="Arial"/>
          <w:sz w:val="22"/>
          <w:szCs w:val="22"/>
        </w:rPr>
        <w:t>Vlagatelj</w:t>
      </w:r>
      <w:r w:rsidR="00BC4E85">
        <w:rPr>
          <w:rFonts w:ascii="Arial" w:hAnsi="Arial" w:cs="Arial"/>
          <w:sz w:val="22"/>
          <w:szCs w:val="22"/>
        </w:rPr>
        <w:t xml:space="preserve"> je</w:t>
      </w:r>
      <w:r w:rsidR="00D10457" w:rsidRPr="00C07B33">
        <w:rPr>
          <w:rFonts w:ascii="Arial" w:hAnsi="Arial" w:cs="Arial"/>
          <w:sz w:val="22"/>
          <w:szCs w:val="22"/>
        </w:rPr>
        <w:t xml:space="preserve"> vse potrebne obrazce </w:t>
      </w:r>
      <w:r w:rsidR="00BC4E85">
        <w:rPr>
          <w:rFonts w:ascii="Arial" w:hAnsi="Arial" w:cs="Arial"/>
          <w:sz w:val="22"/>
          <w:szCs w:val="22"/>
        </w:rPr>
        <w:t>vložil</w:t>
      </w:r>
      <w:r w:rsidR="00D10457" w:rsidRPr="00C07B33">
        <w:rPr>
          <w:rFonts w:ascii="Arial" w:hAnsi="Arial" w:cs="Arial"/>
          <w:sz w:val="22"/>
          <w:szCs w:val="22"/>
        </w:rPr>
        <w:t xml:space="preserve"> na krajevno pristojnem </w:t>
      </w:r>
      <w:r w:rsidR="0091509C">
        <w:rPr>
          <w:rFonts w:ascii="Arial" w:hAnsi="Arial" w:cs="Arial"/>
          <w:sz w:val="22"/>
          <w:szCs w:val="22"/>
        </w:rPr>
        <w:t>CSD</w:t>
      </w:r>
      <w:r w:rsidR="00D10457" w:rsidRPr="00C07B33">
        <w:rPr>
          <w:rFonts w:ascii="Arial" w:hAnsi="Arial" w:cs="Arial"/>
          <w:sz w:val="22"/>
          <w:szCs w:val="22"/>
        </w:rPr>
        <w:t>.</w:t>
      </w:r>
      <w:r w:rsidR="00486F50">
        <w:rPr>
          <w:rFonts w:ascii="Arial" w:hAnsi="Arial" w:cs="Arial"/>
          <w:sz w:val="22"/>
          <w:szCs w:val="22"/>
        </w:rPr>
        <w:t xml:space="preserve"> Po prejemu vloge in priloge S-1 je moral strokovni delavec zaposlen na </w:t>
      </w:r>
      <w:r w:rsidR="0091509C">
        <w:rPr>
          <w:rFonts w:ascii="Arial" w:hAnsi="Arial" w:cs="Arial"/>
          <w:sz w:val="22"/>
          <w:szCs w:val="22"/>
        </w:rPr>
        <w:t>CSD</w:t>
      </w:r>
      <w:r w:rsidR="00486F50">
        <w:rPr>
          <w:rFonts w:ascii="Arial" w:hAnsi="Arial" w:cs="Arial"/>
          <w:sz w:val="22"/>
          <w:szCs w:val="22"/>
        </w:rPr>
        <w:t xml:space="preserve"> še podatke dodatno preveriti.</w:t>
      </w:r>
    </w:p>
    <w:p w14:paraId="277CB1E6" w14:textId="77777777" w:rsidR="00C07B33" w:rsidRDefault="00D10457" w:rsidP="00AF5BF6">
      <w:pPr>
        <w:jc w:val="both"/>
        <w:rPr>
          <w:rFonts w:ascii="Arial" w:hAnsi="Arial" w:cs="Arial"/>
          <w:sz w:val="22"/>
          <w:szCs w:val="22"/>
        </w:rPr>
      </w:pPr>
      <w:r w:rsidRPr="00C07B33">
        <w:rPr>
          <w:rFonts w:ascii="Arial" w:hAnsi="Arial" w:cs="Arial"/>
          <w:sz w:val="22"/>
          <w:szCs w:val="22"/>
        </w:rPr>
        <w:t> </w:t>
      </w:r>
    </w:p>
    <w:p w14:paraId="75C19D91" w14:textId="77777777" w:rsidR="006F2987" w:rsidRDefault="00BC4E85" w:rsidP="00AF5BF6">
      <w:pPr>
        <w:jc w:val="both"/>
        <w:rPr>
          <w:rFonts w:ascii="Arial" w:hAnsi="Arial" w:cs="Arial"/>
          <w:sz w:val="22"/>
          <w:szCs w:val="22"/>
        </w:rPr>
      </w:pPr>
      <w:r>
        <w:rPr>
          <w:rFonts w:ascii="Arial" w:hAnsi="Arial" w:cs="Arial"/>
          <w:sz w:val="22"/>
          <w:szCs w:val="22"/>
        </w:rPr>
        <w:t xml:space="preserve">Od 6. 4. 2018 naprej </w:t>
      </w:r>
      <w:r w:rsidR="001426FF">
        <w:rPr>
          <w:rFonts w:ascii="Arial" w:hAnsi="Arial" w:cs="Arial"/>
          <w:sz w:val="22"/>
          <w:szCs w:val="22"/>
        </w:rPr>
        <w:t>vlagateljem</w:t>
      </w:r>
      <w:r>
        <w:rPr>
          <w:rFonts w:ascii="Arial" w:hAnsi="Arial" w:cs="Arial"/>
          <w:sz w:val="22"/>
          <w:szCs w:val="22"/>
        </w:rPr>
        <w:t xml:space="preserve"> </w:t>
      </w:r>
      <w:r w:rsidR="00D10457" w:rsidRPr="00C07B33">
        <w:rPr>
          <w:rFonts w:ascii="Arial" w:hAnsi="Arial" w:cs="Arial"/>
          <w:sz w:val="22"/>
          <w:szCs w:val="22"/>
        </w:rPr>
        <w:t xml:space="preserve">ob uveljavljanju posamezne pravice ni potrebno prilagati dokazil, ki jih </w:t>
      </w:r>
      <w:r w:rsidR="0091509C">
        <w:rPr>
          <w:rFonts w:ascii="Arial" w:hAnsi="Arial" w:cs="Arial"/>
          <w:sz w:val="22"/>
          <w:szCs w:val="22"/>
        </w:rPr>
        <w:t>CSD</w:t>
      </w:r>
      <w:r w:rsidR="00D10457" w:rsidRPr="00C07B33">
        <w:rPr>
          <w:rFonts w:ascii="Arial" w:hAnsi="Arial" w:cs="Arial"/>
          <w:sz w:val="22"/>
          <w:szCs w:val="22"/>
        </w:rPr>
        <w:t xml:space="preserve"> že ima, kakor tudi ne podatkov o dejstvih, potrebnih za obravnavo vloge in odločanje o pravicah, iz lastne evidence in iz uradnih evidenc</w:t>
      </w:r>
      <w:r w:rsidR="00C07B33">
        <w:rPr>
          <w:rFonts w:ascii="Arial" w:hAnsi="Arial" w:cs="Arial"/>
          <w:sz w:val="22"/>
          <w:szCs w:val="22"/>
        </w:rPr>
        <w:t>, ki jih</w:t>
      </w:r>
      <w:r w:rsidR="00D10457" w:rsidRPr="00C07B33">
        <w:rPr>
          <w:rFonts w:ascii="Arial" w:hAnsi="Arial" w:cs="Arial"/>
          <w:sz w:val="22"/>
          <w:szCs w:val="22"/>
        </w:rPr>
        <w:t xml:space="preserve"> vodijo upravni in drugi državni organi, organi lokalnih skupnosti</w:t>
      </w:r>
      <w:r w:rsidR="0091509C">
        <w:rPr>
          <w:rFonts w:ascii="Arial" w:hAnsi="Arial" w:cs="Arial"/>
          <w:sz w:val="22"/>
          <w:szCs w:val="22"/>
        </w:rPr>
        <w:t xml:space="preserve"> ali nosilci javnih pooblastil</w:t>
      </w:r>
      <w:r w:rsidRPr="00BC4E85">
        <w:rPr>
          <w:rFonts w:ascii="Arial" w:hAnsi="Arial" w:cs="Arial"/>
          <w:sz w:val="22"/>
          <w:szCs w:val="22"/>
        </w:rPr>
        <w:t>.</w:t>
      </w:r>
      <w:r w:rsidR="003005AD">
        <w:rPr>
          <w:rStyle w:val="Sprotnaopomba-sklic"/>
          <w:rFonts w:ascii="Arial" w:hAnsi="Arial" w:cs="Arial"/>
          <w:sz w:val="22"/>
          <w:szCs w:val="22"/>
        </w:rPr>
        <w:footnoteReference w:id="4"/>
      </w:r>
    </w:p>
    <w:p w14:paraId="1FC6BBCA" w14:textId="77777777" w:rsidR="006F2987" w:rsidRDefault="006F2987" w:rsidP="00AF5BF6">
      <w:pPr>
        <w:jc w:val="both"/>
        <w:rPr>
          <w:rFonts w:ascii="Arial" w:hAnsi="Arial" w:cs="Arial"/>
          <w:sz w:val="22"/>
          <w:szCs w:val="22"/>
        </w:rPr>
      </w:pPr>
    </w:p>
    <w:p w14:paraId="261EEE74" w14:textId="77777777" w:rsidR="0091509C" w:rsidRDefault="0091509C" w:rsidP="00AF5BF6">
      <w:pPr>
        <w:jc w:val="both"/>
        <w:rPr>
          <w:rFonts w:ascii="Arial" w:hAnsi="Arial" w:cs="Arial"/>
          <w:sz w:val="22"/>
          <w:szCs w:val="22"/>
        </w:rPr>
      </w:pPr>
    </w:p>
    <w:p w14:paraId="0BAEA937" w14:textId="77777777" w:rsidR="00C26498" w:rsidRPr="00393EDB" w:rsidRDefault="00393EDB" w:rsidP="00393EDB">
      <w:pPr>
        <w:pStyle w:val="Naslov1"/>
      </w:pPr>
      <w:bookmarkStart w:id="14" w:name="_Toc511293021"/>
      <w:bookmarkStart w:id="15" w:name="_Toc517964428"/>
      <w:bookmarkStart w:id="16" w:name="_Toc434481537"/>
      <w:bookmarkStart w:id="17" w:name="_Toc243755403"/>
      <w:bookmarkStart w:id="18" w:name="_Toc243755466"/>
      <w:r w:rsidRPr="00393EDB">
        <w:t>3</w:t>
      </w:r>
      <w:r w:rsidR="00C26498" w:rsidRPr="00393EDB">
        <w:t xml:space="preserve"> EVALVACIJSKA VPRAŠANJA</w:t>
      </w:r>
      <w:bookmarkEnd w:id="14"/>
      <w:bookmarkEnd w:id="15"/>
      <w:r w:rsidR="00C26498" w:rsidRPr="00393EDB">
        <w:t xml:space="preserve"> </w:t>
      </w:r>
    </w:p>
    <w:p w14:paraId="469E6AFD" w14:textId="77777777" w:rsidR="00C26498" w:rsidRDefault="00C26498" w:rsidP="00C26498">
      <w:pPr>
        <w:rPr>
          <w:rFonts w:ascii="Arial" w:hAnsi="Arial" w:cs="Arial"/>
        </w:rPr>
      </w:pPr>
    </w:p>
    <w:p w14:paraId="467B34BE" w14:textId="77777777" w:rsidR="006F2987" w:rsidRPr="003A19F9" w:rsidRDefault="006F2987" w:rsidP="00C26498">
      <w:pPr>
        <w:rPr>
          <w:rFonts w:ascii="Arial" w:hAnsi="Arial" w:cs="Arial"/>
        </w:rPr>
      </w:pPr>
    </w:p>
    <w:p w14:paraId="7FA325C6" w14:textId="77777777" w:rsidR="00C26498" w:rsidRPr="00A17FA0" w:rsidRDefault="00C26498" w:rsidP="00D9153B">
      <w:pPr>
        <w:jc w:val="both"/>
        <w:rPr>
          <w:rFonts w:ascii="Arial" w:hAnsi="Arial" w:cs="Arial"/>
          <w:sz w:val="22"/>
          <w:szCs w:val="22"/>
          <w:highlight w:val="yellow"/>
        </w:rPr>
      </w:pPr>
      <w:r w:rsidRPr="003A19F9">
        <w:rPr>
          <w:rFonts w:ascii="Arial" w:hAnsi="Arial" w:cs="Arial"/>
          <w:sz w:val="22"/>
          <w:szCs w:val="22"/>
        </w:rPr>
        <w:t xml:space="preserve">V okviru evalvacije so se preverjali učinki </w:t>
      </w:r>
      <w:r w:rsidR="003A19F9">
        <w:rPr>
          <w:rFonts w:ascii="Arial" w:hAnsi="Arial" w:cs="Arial"/>
          <w:sz w:val="22"/>
          <w:szCs w:val="22"/>
        </w:rPr>
        <w:t>uvedbe avtomatske povezave</w:t>
      </w:r>
      <w:r w:rsidR="003A19F9" w:rsidRPr="00AD142E">
        <w:rPr>
          <w:rFonts w:ascii="Arial" w:hAnsi="Arial" w:cs="Arial"/>
          <w:sz w:val="22"/>
          <w:szCs w:val="22"/>
        </w:rPr>
        <w:t xml:space="preserve"> med </w:t>
      </w:r>
      <w:r w:rsidR="0091509C">
        <w:rPr>
          <w:rFonts w:ascii="Arial" w:hAnsi="Arial" w:cs="Arial"/>
          <w:sz w:val="22"/>
          <w:szCs w:val="22"/>
        </w:rPr>
        <w:t>CSD</w:t>
      </w:r>
      <w:r w:rsidR="003A19F9" w:rsidRPr="00AD142E">
        <w:rPr>
          <w:rFonts w:ascii="Arial" w:hAnsi="Arial" w:cs="Arial"/>
          <w:sz w:val="22"/>
          <w:szCs w:val="22"/>
        </w:rPr>
        <w:t xml:space="preserve"> in </w:t>
      </w:r>
      <w:r w:rsidR="0091509C">
        <w:rPr>
          <w:rFonts w:ascii="Arial" w:hAnsi="Arial" w:cs="Arial"/>
          <w:sz w:val="22"/>
          <w:szCs w:val="22"/>
        </w:rPr>
        <w:t>FURS</w:t>
      </w:r>
      <w:r w:rsidR="003A19F9" w:rsidRPr="00AD142E">
        <w:rPr>
          <w:rFonts w:ascii="Arial" w:hAnsi="Arial" w:cs="Arial"/>
          <w:sz w:val="22"/>
          <w:szCs w:val="22"/>
        </w:rPr>
        <w:t xml:space="preserve"> glede neposrednega pridobivanja podatkov o zaposlitvi in o plači oziroma osnovi, od katere so bili obračunani prispevki za starševsko varstvo</w:t>
      </w:r>
      <w:r w:rsidR="0091509C">
        <w:rPr>
          <w:rFonts w:ascii="Arial" w:hAnsi="Arial" w:cs="Arial"/>
          <w:sz w:val="22"/>
          <w:szCs w:val="22"/>
        </w:rPr>
        <w:t xml:space="preserve"> (nadomestilo)</w:t>
      </w:r>
      <w:r w:rsidR="003A19F9">
        <w:rPr>
          <w:rFonts w:ascii="Arial" w:hAnsi="Arial" w:cs="Arial"/>
          <w:sz w:val="22"/>
          <w:szCs w:val="22"/>
        </w:rPr>
        <w:t>.</w:t>
      </w:r>
    </w:p>
    <w:p w14:paraId="30ED2B72" w14:textId="77777777" w:rsidR="006F2987" w:rsidRDefault="006F2987" w:rsidP="00C26498">
      <w:pPr>
        <w:rPr>
          <w:rFonts w:ascii="Arial" w:hAnsi="Arial" w:cs="Arial"/>
          <w:sz w:val="22"/>
          <w:szCs w:val="22"/>
          <w:highlight w:val="yellow"/>
        </w:rPr>
      </w:pPr>
    </w:p>
    <w:p w14:paraId="15A87A7A" w14:textId="77777777" w:rsidR="008068B6" w:rsidRDefault="008068B6" w:rsidP="00C26498">
      <w:pPr>
        <w:rPr>
          <w:rFonts w:ascii="Arial" w:hAnsi="Arial" w:cs="Arial"/>
          <w:sz w:val="22"/>
          <w:szCs w:val="22"/>
          <w:highlight w:val="yellow"/>
        </w:rPr>
      </w:pPr>
    </w:p>
    <w:p w14:paraId="7B6F476D" w14:textId="77777777" w:rsidR="008068B6" w:rsidRDefault="008068B6" w:rsidP="00C26498">
      <w:pPr>
        <w:rPr>
          <w:rFonts w:ascii="Arial" w:hAnsi="Arial" w:cs="Arial"/>
          <w:sz w:val="22"/>
          <w:szCs w:val="22"/>
          <w:highlight w:val="yellow"/>
        </w:rPr>
      </w:pPr>
    </w:p>
    <w:p w14:paraId="771407C5" w14:textId="77777777" w:rsidR="008068B6" w:rsidRDefault="008068B6" w:rsidP="00C26498">
      <w:pPr>
        <w:rPr>
          <w:rFonts w:ascii="Arial" w:hAnsi="Arial" w:cs="Arial"/>
          <w:sz w:val="22"/>
          <w:szCs w:val="22"/>
          <w:highlight w:val="yellow"/>
        </w:rPr>
      </w:pPr>
    </w:p>
    <w:p w14:paraId="567B156A" w14:textId="77777777" w:rsidR="008068B6" w:rsidRDefault="008068B6" w:rsidP="00C26498">
      <w:pPr>
        <w:rPr>
          <w:rFonts w:ascii="Arial" w:hAnsi="Arial" w:cs="Arial"/>
          <w:sz w:val="22"/>
          <w:szCs w:val="22"/>
          <w:highlight w:val="yellow"/>
        </w:rPr>
      </w:pPr>
    </w:p>
    <w:p w14:paraId="4AF15F4B" w14:textId="77777777" w:rsidR="008068B6" w:rsidRDefault="008068B6" w:rsidP="00C26498">
      <w:pPr>
        <w:rPr>
          <w:rFonts w:ascii="Arial" w:hAnsi="Arial" w:cs="Arial"/>
          <w:sz w:val="22"/>
          <w:szCs w:val="22"/>
          <w:highlight w:val="yellow"/>
        </w:rPr>
      </w:pPr>
    </w:p>
    <w:p w14:paraId="28E1ADA5" w14:textId="77777777" w:rsidR="008068B6" w:rsidRDefault="008068B6" w:rsidP="00C26498">
      <w:pPr>
        <w:rPr>
          <w:rFonts w:ascii="Arial" w:hAnsi="Arial" w:cs="Arial"/>
          <w:sz w:val="22"/>
          <w:szCs w:val="22"/>
          <w:highlight w:val="yellow"/>
        </w:rPr>
      </w:pPr>
    </w:p>
    <w:p w14:paraId="74CF4DE8" w14:textId="77777777" w:rsidR="008068B6" w:rsidRPr="00A17FA0" w:rsidRDefault="008068B6" w:rsidP="00C26498">
      <w:pPr>
        <w:rPr>
          <w:rFonts w:ascii="Arial" w:hAnsi="Arial" w:cs="Arial"/>
          <w:sz w:val="22"/>
          <w:szCs w:val="22"/>
          <w:highlight w:val="yellow"/>
        </w:rPr>
      </w:pPr>
    </w:p>
    <w:p w14:paraId="4FECBB9C" w14:textId="77777777" w:rsidR="00C26498" w:rsidRPr="00393EDB" w:rsidRDefault="00C26498" w:rsidP="00393EDB">
      <w:pPr>
        <w:pStyle w:val="Naslov1"/>
      </w:pPr>
      <w:bookmarkStart w:id="19" w:name="_Toc511293022"/>
      <w:bookmarkStart w:id="20" w:name="_Toc517964429"/>
      <w:r w:rsidRPr="00393EDB">
        <w:lastRenderedPageBreak/>
        <w:t>4 UPORABLJENA METODOLOGIJA</w:t>
      </w:r>
      <w:bookmarkEnd w:id="19"/>
      <w:bookmarkEnd w:id="20"/>
    </w:p>
    <w:p w14:paraId="47E6331A" w14:textId="77777777" w:rsidR="00D06A7F" w:rsidRDefault="00D06A7F" w:rsidP="003A19F9">
      <w:pPr>
        <w:keepLines/>
        <w:suppressAutoHyphens w:val="0"/>
        <w:autoSpaceDE w:val="0"/>
        <w:autoSpaceDN w:val="0"/>
        <w:adjustRightInd w:val="0"/>
        <w:spacing w:line="276" w:lineRule="auto"/>
        <w:jc w:val="both"/>
        <w:rPr>
          <w:rFonts w:ascii="Arial" w:hAnsi="Arial" w:cs="Arial"/>
          <w:sz w:val="22"/>
          <w:szCs w:val="22"/>
          <w:lang w:eastAsia="sl-SI"/>
        </w:rPr>
      </w:pPr>
    </w:p>
    <w:p w14:paraId="654347B5" w14:textId="77777777" w:rsidR="006F2987" w:rsidRPr="003A19F9" w:rsidRDefault="006F2987" w:rsidP="003A19F9">
      <w:pPr>
        <w:keepLines/>
        <w:suppressAutoHyphens w:val="0"/>
        <w:autoSpaceDE w:val="0"/>
        <w:autoSpaceDN w:val="0"/>
        <w:adjustRightInd w:val="0"/>
        <w:spacing w:line="276" w:lineRule="auto"/>
        <w:jc w:val="both"/>
        <w:rPr>
          <w:rFonts w:ascii="Arial" w:hAnsi="Arial" w:cs="Arial"/>
          <w:sz w:val="22"/>
          <w:szCs w:val="22"/>
          <w:lang w:eastAsia="sl-SI"/>
        </w:rPr>
      </w:pPr>
    </w:p>
    <w:p w14:paraId="6122CDBC" w14:textId="77777777" w:rsidR="003A19F9" w:rsidRDefault="00D06A7F" w:rsidP="003A19F9">
      <w:pPr>
        <w:keepLines/>
        <w:suppressAutoHyphens w:val="0"/>
        <w:autoSpaceDE w:val="0"/>
        <w:autoSpaceDN w:val="0"/>
        <w:adjustRightInd w:val="0"/>
        <w:spacing w:line="276" w:lineRule="auto"/>
        <w:jc w:val="both"/>
        <w:rPr>
          <w:rFonts w:ascii="Arial" w:hAnsi="Arial" w:cs="Arial"/>
          <w:sz w:val="22"/>
          <w:szCs w:val="22"/>
          <w:lang w:eastAsia="sl-SI"/>
        </w:rPr>
      </w:pPr>
      <w:r w:rsidRPr="003A19F9">
        <w:rPr>
          <w:rFonts w:ascii="Arial" w:hAnsi="Arial" w:cs="Arial"/>
          <w:color w:val="000000"/>
          <w:sz w:val="22"/>
          <w:szCs w:val="22"/>
          <w:lang w:eastAsia="sl-SI"/>
        </w:rPr>
        <w:t xml:space="preserve">Postopek izračuna in ocene administrativnih stroškov in bremen je bil izveden skladno z </w:t>
      </w:r>
      <w:r w:rsidR="003A19F9" w:rsidRPr="003A19F9">
        <w:rPr>
          <w:rFonts w:ascii="Arial" w:hAnsi="Arial" w:cs="Arial"/>
          <w:sz w:val="22"/>
          <w:szCs w:val="22"/>
          <w:lang w:eastAsia="sl-SI"/>
        </w:rPr>
        <w:t xml:space="preserve">Enotno metodologijo za merjenje stroškov, ki jih zakonodaja povzroča subjektom (EMMS), prevzeto po mednarodni metodologiji Standard Cost Model (SCM), ki je danes mednarodno najbolj uporabljena metodologija za merjenje administrativnih stroškov. </w:t>
      </w:r>
    </w:p>
    <w:p w14:paraId="0F3B7D1E" w14:textId="77777777" w:rsidR="00C26498" w:rsidRPr="00A17FA0" w:rsidRDefault="00C26498" w:rsidP="003A19F9">
      <w:pPr>
        <w:keepLines/>
        <w:suppressAutoHyphens w:val="0"/>
        <w:autoSpaceDE w:val="0"/>
        <w:autoSpaceDN w:val="0"/>
        <w:adjustRightInd w:val="0"/>
        <w:spacing w:line="276" w:lineRule="auto"/>
        <w:rPr>
          <w:rFonts w:ascii="Arial" w:hAnsi="Arial" w:cs="Arial"/>
          <w:sz w:val="22"/>
          <w:szCs w:val="22"/>
          <w:highlight w:val="yellow"/>
        </w:rPr>
      </w:pPr>
    </w:p>
    <w:p w14:paraId="783B96E0" w14:textId="77777777" w:rsidR="006F2987" w:rsidRPr="00A17FA0" w:rsidRDefault="006F2987" w:rsidP="00C26498">
      <w:pPr>
        <w:pStyle w:val="Navadensplet"/>
        <w:spacing w:before="0" w:beforeAutospacing="0" w:after="0" w:afterAutospacing="0"/>
        <w:jc w:val="both"/>
        <w:rPr>
          <w:rFonts w:ascii="Arial" w:hAnsi="Arial" w:cs="Arial"/>
          <w:sz w:val="22"/>
          <w:szCs w:val="22"/>
          <w:highlight w:val="yellow"/>
        </w:rPr>
      </w:pPr>
    </w:p>
    <w:p w14:paraId="21180B4F" w14:textId="77777777" w:rsidR="00743796" w:rsidRPr="00A17FA0" w:rsidRDefault="00743796" w:rsidP="00C26498">
      <w:pPr>
        <w:pStyle w:val="Navadensplet"/>
        <w:spacing w:before="0" w:beforeAutospacing="0" w:after="0" w:afterAutospacing="0"/>
        <w:jc w:val="both"/>
        <w:rPr>
          <w:rFonts w:ascii="Arial" w:hAnsi="Arial" w:cs="Arial"/>
          <w:sz w:val="22"/>
          <w:szCs w:val="22"/>
          <w:highlight w:val="yellow"/>
        </w:rPr>
      </w:pPr>
    </w:p>
    <w:p w14:paraId="327699F6" w14:textId="77777777" w:rsidR="00C26498" w:rsidRPr="00393EDB" w:rsidRDefault="00393EDB" w:rsidP="00393EDB">
      <w:pPr>
        <w:pStyle w:val="Naslov1"/>
      </w:pPr>
      <w:bookmarkStart w:id="21" w:name="_Toc511293023"/>
      <w:bookmarkStart w:id="22" w:name="_Toc517964430"/>
      <w:r w:rsidRPr="00393EDB">
        <w:t xml:space="preserve">5 </w:t>
      </w:r>
      <w:r w:rsidR="00C26498" w:rsidRPr="00393EDB">
        <w:t>OPREDELITEV ZAKONODAJE, OBVEZNOSTI, POPULACIJE IN FREKVENCE</w:t>
      </w:r>
      <w:bookmarkEnd w:id="16"/>
      <w:bookmarkEnd w:id="21"/>
      <w:bookmarkEnd w:id="22"/>
    </w:p>
    <w:p w14:paraId="0AFD380E" w14:textId="77777777" w:rsidR="00F22DED" w:rsidRDefault="00F22DED" w:rsidP="00F22DED">
      <w:pPr>
        <w:pStyle w:val="naslov20"/>
        <w:rPr>
          <w:highlight w:val="yellow"/>
        </w:rPr>
      </w:pPr>
      <w:bookmarkStart w:id="23" w:name="_Toc498679990"/>
      <w:bookmarkStart w:id="24" w:name="_Toc511293024"/>
    </w:p>
    <w:p w14:paraId="2F5C21B7" w14:textId="77777777" w:rsidR="006F2987" w:rsidRPr="00A17FA0" w:rsidRDefault="006F2987" w:rsidP="00F22DED">
      <w:pPr>
        <w:pStyle w:val="naslov20"/>
        <w:rPr>
          <w:highlight w:val="yellow"/>
        </w:rPr>
      </w:pPr>
    </w:p>
    <w:p w14:paraId="7C863EE5" w14:textId="77777777" w:rsidR="00C26498" w:rsidRPr="00CC2A55" w:rsidRDefault="00C26498" w:rsidP="00F22DED">
      <w:pPr>
        <w:pStyle w:val="Naslov2"/>
      </w:pPr>
      <w:bookmarkStart w:id="25" w:name="_Toc517964431"/>
      <w:r w:rsidRPr="00CC2A55">
        <w:t>Korak 1: Opredelitev zakonodaje</w:t>
      </w:r>
      <w:bookmarkEnd w:id="23"/>
      <w:bookmarkEnd w:id="24"/>
      <w:bookmarkEnd w:id="25"/>
    </w:p>
    <w:p w14:paraId="4527DA17" w14:textId="77777777" w:rsidR="003A19F9" w:rsidRDefault="003A19F9" w:rsidP="003A19F9">
      <w:pPr>
        <w:keepLines/>
        <w:suppressAutoHyphens w:val="0"/>
        <w:spacing w:line="276" w:lineRule="auto"/>
        <w:rPr>
          <w:rFonts w:ascii="Arial" w:hAnsi="Arial" w:cs="Arial"/>
          <w:sz w:val="22"/>
          <w:szCs w:val="22"/>
        </w:rPr>
      </w:pPr>
    </w:p>
    <w:p w14:paraId="24E68AC9" w14:textId="77777777" w:rsidR="003A19F9" w:rsidRDefault="003A19F9" w:rsidP="003A19F9">
      <w:pPr>
        <w:keepLines/>
        <w:suppressAutoHyphens w:val="0"/>
        <w:spacing w:line="276" w:lineRule="auto"/>
        <w:rPr>
          <w:rFonts w:ascii="Arial" w:hAnsi="Arial" w:cs="Arial"/>
          <w:sz w:val="22"/>
          <w:szCs w:val="22"/>
        </w:rPr>
      </w:pPr>
      <w:r w:rsidRPr="003A19F9">
        <w:rPr>
          <w:rFonts w:ascii="Arial" w:hAnsi="Arial" w:cs="Arial"/>
          <w:sz w:val="22"/>
          <w:szCs w:val="22"/>
        </w:rPr>
        <w:t xml:space="preserve">Temeljni </w:t>
      </w:r>
      <w:r w:rsidR="00393EDB">
        <w:rPr>
          <w:rFonts w:ascii="Arial" w:hAnsi="Arial" w:cs="Arial"/>
          <w:sz w:val="22"/>
          <w:szCs w:val="22"/>
        </w:rPr>
        <w:t>predpisi</w:t>
      </w:r>
      <w:r w:rsidRPr="003A19F9">
        <w:rPr>
          <w:rFonts w:ascii="Arial" w:hAnsi="Arial" w:cs="Arial"/>
          <w:sz w:val="22"/>
          <w:szCs w:val="22"/>
        </w:rPr>
        <w:t xml:space="preserve"> na področju </w:t>
      </w:r>
      <w:r>
        <w:rPr>
          <w:rFonts w:ascii="Arial" w:hAnsi="Arial" w:cs="Arial"/>
          <w:sz w:val="22"/>
          <w:szCs w:val="22"/>
        </w:rPr>
        <w:t>uveljavljanja pravic na področju starševskega varstva</w:t>
      </w:r>
      <w:r w:rsidRPr="003A19F9">
        <w:rPr>
          <w:rFonts w:ascii="Arial" w:hAnsi="Arial" w:cs="Arial"/>
          <w:sz w:val="22"/>
          <w:szCs w:val="22"/>
        </w:rPr>
        <w:t xml:space="preserve"> so:</w:t>
      </w:r>
    </w:p>
    <w:p w14:paraId="3B67001C" w14:textId="77777777" w:rsidR="00BD4A9E" w:rsidRPr="003A19F9" w:rsidRDefault="00BD4A9E" w:rsidP="003A19F9">
      <w:pPr>
        <w:keepLines/>
        <w:suppressAutoHyphens w:val="0"/>
        <w:spacing w:line="276" w:lineRule="auto"/>
        <w:rPr>
          <w:rFonts w:ascii="Arial" w:hAnsi="Arial" w:cs="Arial"/>
          <w:sz w:val="22"/>
          <w:szCs w:val="22"/>
        </w:rPr>
      </w:pPr>
    </w:p>
    <w:p w14:paraId="797C09C3" w14:textId="77777777" w:rsidR="001A19CE" w:rsidRPr="00BD4A9E" w:rsidRDefault="00C6199C" w:rsidP="00BD4A9E">
      <w:pPr>
        <w:pStyle w:val="Odstavekseznama"/>
        <w:keepLines/>
        <w:numPr>
          <w:ilvl w:val="0"/>
          <w:numId w:val="14"/>
        </w:numPr>
        <w:suppressAutoHyphens w:val="0"/>
        <w:spacing w:line="276" w:lineRule="auto"/>
        <w:rPr>
          <w:rFonts w:ascii="Arial" w:hAnsi="Arial" w:cs="Arial"/>
          <w:sz w:val="22"/>
          <w:szCs w:val="22"/>
        </w:rPr>
      </w:pPr>
      <w:r w:rsidRPr="00BD4A9E">
        <w:rPr>
          <w:rFonts w:ascii="Arial" w:hAnsi="Arial" w:cs="Arial"/>
          <w:sz w:val="22"/>
          <w:szCs w:val="22"/>
        </w:rPr>
        <w:t xml:space="preserve">Zakon o starševskem varstvu in družinskih prejemkih </w:t>
      </w:r>
      <w:r w:rsidR="00BD4A9E" w:rsidRPr="00BD4A9E">
        <w:rPr>
          <w:rFonts w:ascii="Arial" w:hAnsi="Arial" w:cs="Arial"/>
          <w:sz w:val="22"/>
          <w:szCs w:val="22"/>
        </w:rPr>
        <w:t>(Uradni list RS, št. 26/2014)</w:t>
      </w:r>
      <w:r w:rsidR="006F2987">
        <w:rPr>
          <w:rStyle w:val="Sprotnaopomba-sklic"/>
          <w:rFonts w:ascii="Arial" w:hAnsi="Arial" w:cs="Arial"/>
          <w:sz w:val="22"/>
          <w:szCs w:val="22"/>
        </w:rPr>
        <w:footnoteReference w:id="5"/>
      </w:r>
    </w:p>
    <w:p w14:paraId="268F64A5" w14:textId="77777777" w:rsidR="00C6199C" w:rsidRPr="00BD4A9E" w:rsidRDefault="00D06A7F" w:rsidP="00BD4A9E">
      <w:pPr>
        <w:pStyle w:val="Odstavekseznama"/>
        <w:keepLines/>
        <w:numPr>
          <w:ilvl w:val="0"/>
          <w:numId w:val="14"/>
        </w:numPr>
        <w:suppressAutoHyphens w:val="0"/>
        <w:spacing w:line="276" w:lineRule="auto"/>
        <w:rPr>
          <w:rFonts w:ascii="Arial" w:hAnsi="Arial" w:cs="Arial"/>
          <w:sz w:val="22"/>
          <w:szCs w:val="22"/>
        </w:rPr>
      </w:pPr>
      <w:r w:rsidRPr="00BD4A9E">
        <w:rPr>
          <w:rFonts w:ascii="Arial" w:hAnsi="Arial" w:cs="Arial"/>
          <w:sz w:val="22"/>
          <w:szCs w:val="22"/>
        </w:rPr>
        <w:t xml:space="preserve">Pravilnik o postopkih za uveljavljanje pravic iz zavarovanja za starševsko varstvo (Uradni list RS, št. </w:t>
      </w:r>
      <w:r w:rsidR="00BD4A9E">
        <w:rPr>
          <w:rFonts w:ascii="Arial" w:hAnsi="Arial" w:cs="Arial"/>
          <w:sz w:val="22"/>
          <w:szCs w:val="22"/>
        </w:rPr>
        <w:t>89/2014</w:t>
      </w:r>
      <w:r w:rsidRPr="00BD4A9E">
        <w:rPr>
          <w:rFonts w:ascii="Arial" w:hAnsi="Arial" w:cs="Arial"/>
          <w:sz w:val="22"/>
          <w:szCs w:val="22"/>
        </w:rPr>
        <w:t>)</w:t>
      </w:r>
      <w:r w:rsidR="006F2987">
        <w:rPr>
          <w:rStyle w:val="Sprotnaopomba-sklic"/>
          <w:rFonts w:ascii="Arial" w:hAnsi="Arial" w:cs="Arial"/>
          <w:sz w:val="22"/>
          <w:szCs w:val="22"/>
        </w:rPr>
        <w:footnoteReference w:id="6"/>
      </w:r>
    </w:p>
    <w:p w14:paraId="6614C982" w14:textId="77777777" w:rsidR="00BD4A9E" w:rsidRDefault="00D06A7F" w:rsidP="00BD4A9E">
      <w:pPr>
        <w:pStyle w:val="Odstavekseznama"/>
        <w:keepLines/>
        <w:numPr>
          <w:ilvl w:val="0"/>
          <w:numId w:val="14"/>
        </w:numPr>
        <w:suppressAutoHyphens w:val="0"/>
        <w:spacing w:line="276" w:lineRule="auto"/>
        <w:rPr>
          <w:rFonts w:ascii="Arial" w:hAnsi="Arial" w:cs="Arial"/>
          <w:sz w:val="22"/>
          <w:szCs w:val="22"/>
        </w:rPr>
      </w:pPr>
      <w:r w:rsidRPr="00BD4A9E">
        <w:rPr>
          <w:rFonts w:ascii="Arial" w:hAnsi="Arial" w:cs="Arial"/>
          <w:sz w:val="22"/>
          <w:szCs w:val="22"/>
        </w:rPr>
        <w:t>Pravilnik o podrobnejši opredelitvi podatkov o osnovi, od katere so bili obračunani prispevki za starševsko varstvo (Uradni list RS, št. 43/2015)</w:t>
      </w:r>
      <w:r w:rsidR="006F2987">
        <w:rPr>
          <w:rStyle w:val="Sprotnaopomba-sklic"/>
          <w:rFonts w:ascii="Arial" w:hAnsi="Arial" w:cs="Arial"/>
          <w:sz w:val="22"/>
          <w:szCs w:val="22"/>
        </w:rPr>
        <w:footnoteReference w:id="7"/>
      </w:r>
    </w:p>
    <w:p w14:paraId="46836993" w14:textId="77777777" w:rsidR="008354CA" w:rsidRDefault="00BD4A9E" w:rsidP="008354CA">
      <w:pPr>
        <w:pStyle w:val="Odstavekseznama"/>
        <w:keepLines/>
        <w:numPr>
          <w:ilvl w:val="0"/>
          <w:numId w:val="14"/>
        </w:numPr>
        <w:suppressAutoHyphens w:val="0"/>
        <w:spacing w:line="276" w:lineRule="auto"/>
        <w:rPr>
          <w:rFonts w:ascii="Arial" w:hAnsi="Arial" w:cs="Arial"/>
          <w:sz w:val="22"/>
          <w:szCs w:val="22"/>
        </w:rPr>
      </w:pPr>
      <w:r w:rsidRPr="00BD4A9E">
        <w:rPr>
          <w:rFonts w:ascii="Arial" w:hAnsi="Arial" w:cs="Arial"/>
          <w:sz w:val="22"/>
          <w:szCs w:val="22"/>
        </w:rPr>
        <w:t>Pravilnik o spremembi Pravilnika o podrobnejši opredelitvi podatkov o osnovi, od katere so bili obračunani prispevki za starševsko varstvo</w:t>
      </w:r>
      <w:r>
        <w:rPr>
          <w:rFonts w:ascii="Arial" w:hAnsi="Arial" w:cs="Arial"/>
          <w:sz w:val="22"/>
          <w:szCs w:val="22"/>
        </w:rPr>
        <w:t xml:space="preserve"> (</w:t>
      </w:r>
      <w:r w:rsidR="008354CA">
        <w:rPr>
          <w:rFonts w:ascii="Arial" w:hAnsi="Arial" w:cs="Arial"/>
          <w:sz w:val="22"/>
          <w:szCs w:val="22"/>
        </w:rPr>
        <w:t>Uradni list RS, št. 67/2017</w:t>
      </w:r>
      <w:r w:rsidR="008354CA" w:rsidRPr="00BD4A9E">
        <w:rPr>
          <w:rFonts w:ascii="Arial" w:hAnsi="Arial" w:cs="Arial"/>
          <w:sz w:val="22"/>
          <w:szCs w:val="22"/>
        </w:rPr>
        <w:t>)</w:t>
      </w:r>
      <w:r w:rsidR="006F2987">
        <w:rPr>
          <w:rStyle w:val="Sprotnaopomba-sklic"/>
          <w:rFonts w:ascii="Arial" w:hAnsi="Arial" w:cs="Arial"/>
          <w:sz w:val="22"/>
          <w:szCs w:val="22"/>
        </w:rPr>
        <w:footnoteReference w:id="8"/>
      </w:r>
    </w:p>
    <w:p w14:paraId="3A761514" w14:textId="77777777" w:rsidR="008354CA" w:rsidRPr="00BD4A9E" w:rsidRDefault="008354CA" w:rsidP="008354CA">
      <w:pPr>
        <w:pStyle w:val="Odstavekseznama"/>
        <w:keepLines/>
        <w:suppressAutoHyphens w:val="0"/>
        <w:spacing w:line="276" w:lineRule="auto"/>
        <w:rPr>
          <w:rFonts w:ascii="Arial" w:hAnsi="Arial" w:cs="Arial"/>
          <w:sz w:val="22"/>
          <w:szCs w:val="22"/>
        </w:rPr>
      </w:pPr>
    </w:p>
    <w:p w14:paraId="5F137096" w14:textId="77777777" w:rsidR="008354CA" w:rsidRDefault="00BD4A9E" w:rsidP="008354CA">
      <w:pPr>
        <w:keepLines/>
        <w:suppressAutoHyphens w:val="0"/>
        <w:spacing w:line="276" w:lineRule="auto"/>
        <w:jc w:val="both"/>
        <w:rPr>
          <w:rFonts w:ascii="Arial" w:hAnsi="Arial" w:cs="Arial"/>
          <w:sz w:val="22"/>
          <w:szCs w:val="22"/>
        </w:rPr>
      </w:pPr>
      <w:r w:rsidRPr="00BD4A9E">
        <w:rPr>
          <w:rFonts w:ascii="Arial" w:hAnsi="Arial" w:cs="Arial"/>
          <w:sz w:val="22"/>
          <w:szCs w:val="22"/>
        </w:rPr>
        <w:t>V novem Zakon</w:t>
      </w:r>
      <w:r>
        <w:rPr>
          <w:rFonts w:ascii="Arial" w:hAnsi="Arial" w:cs="Arial"/>
          <w:sz w:val="22"/>
          <w:szCs w:val="22"/>
        </w:rPr>
        <w:t>u</w:t>
      </w:r>
      <w:r w:rsidRPr="00BD4A9E">
        <w:rPr>
          <w:rFonts w:ascii="Arial" w:hAnsi="Arial" w:cs="Arial"/>
          <w:sz w:val="22"/>
          <w:szCs w:val="22"/>
        </w:rPr>
        <w:t xml:space="preserve"> o starševskem varstvu in družinskih prejemkih </w:t>
      </w:r>
      <w:r>
        <w:rPr>
          <w:rFonts w:ascii="Arial" w:hAnsi="Arial" w:cs="Arial"/>
          <w:sz w:val="22"/>
          <w:szCs w:val="22"/>
        </w:rPr>
        <w:t>(</w:t>
      </w:r>
      <w:r w:rsidRPr="00BD4A9E">
        <w:rPr>
          <w:rFonts w:ascii="Arial" w:hAnsi="Arial" w:cs="Arial"/>
          <w:sz w:val="22"/>
          <w:szCs w:val="22"/>
        </w:rPr>
        <w:t>ZSDP-1</w:t>
      </w:r>
      <w:r>
        <w:rPr>
          <w:rFonts w:ascii="Arial" w:hAnsi="Arial" w:cs="Arial"/>
          <w:sz w:val="22"/>
          <w:szCs w:val="22"/>
        </w:rPr>
        <w:t>)</w:t>
      </w:r>
      <w:r w:rsidR="008354CA">
        <w:rPr>
          <w:rFonts w:ascii="Arial" w:hAnsi="Arial" w:cs="Arial"/>
          <w:sz w:val="22"/>
          <w:szCs w:val="22"/>
        </w:rPr>
        <w:t xml:space="preserve"> je bila </w:t>
      </w:r>
      <w:r w:rsidRPr="00BD4A9E">
        <w:rPr>
          <w:rFonts w:ascii="Arial" w:hAnsi="Arial" w:cs="Arial"/>
          <w:sz w:val="22"/>
          <w:szCs w:val="22"/>
        </w:rPr>
        <w:t xml:space="preserve">določena podlaga za </w:t>
      </w:r>
      <w:r>
        <w:rPr>
          <w:rFonts w:ascii="Arial" w:hAnsi="Arial" w:cs="Arial"/>
          <w:sz w:val="22"/>
          <w:szCs w:val="22"/>
        </w:rPr>
        <w:t>sprejem po</w:t>
      </w:r>
      <w:r w:rsidR="0091509C">
        <w:rPr>
          <w:rFonts w:ascii="Arial" w:hAnsi="Arial" w:cs="Arial"/>
          <w:sz w:val="22"/>
          <w:szCs w:val="22"/>
        </w:rPr>
        <w:t>d</w:t>
      </w:r>
      <w:r>
        <w:rPr>
          <w:rFonts w:ascii="Arial" w:hAnsi="Arial" w:cs="Arial"/>
          <w:sz w:val="22"/>
          <w:szCs w:val="22"/>
        </w:rPr>
        <w:t>zakonskega akta, ki bo</w:t>
      </w:r>
      <w:r w:rsidRPr="00BD4A9E">
        <w:rPr>
          <w:rFonts w:ascii="Arial" w:hAnsi="Arial" w:cs="Arial"/>
          <w:sz w:val="22"/>
          <w:szCs w:val="22"/>
        </w:rPr>
        <w:t xml:space="preserve"> urejal iz</w:t>
      </w:r>
      <w:r>
        <w:rPr>
          <w:rFonts w:ascii="Arial" w:hAnsi="Arial" w:cs="Arial"/>
          <w:sz w:val="22"/>
          <w:szCs w:val="22"/>
        </w:rPr>
        <w:t xml:space="preserve">menjavo podatkov med </w:t>
      </w:r>
      <w:r w:rsidR="00393EDB">
        <w:rPr>
          <w:rFonts w:ascii="Arial" w:hAnsi="Arial" w:cs="Arial"/>
          <w:sz w:val="22"/>
          <w:szCs w:val="22"/>
        </w:rPr>
        <w:t>CSD-ji</w:t>
      </w:r>
      <w:r>
        <w:rPr>
          <w:rFonts w:ascii="Arial" w:hAnsi="Arial" w:cs="Arial"/>
          <w:sz w:val="22"/>
          <w:szCs w:val="22"/>
        </w:rPr>
        <w:t xml:space="preserve"> in </w:t>
      </w:r>
      <w:r w:rsidR="00393EDB">
        <w:rPr>
          <w:rFonts w:ascii="Arial" w:hAnsi="Arial" w:cs="Arial"/>
          <w:sz w:val="22"/>
          <w:szCs w:val="22"/>
        </w:rPr>
        <w:t>FU</w:t>
      </w:r>
      <w:r>
        <w:rPr>
          <w:rFonts w:ascii="Arial" w:hAnsi="Arial" w:cs="Arial"/>
          <w:sz w:val="22"/>
          <w:szCs w:val="22"/>
        </w:rPr>
        <w:t xml:space="preserve"> RS (107. in 108. člen). </w:t>
      </w:r>
    </w:p>
    <w:p w14:paraId="07D31FE9" w14:textId="77777777" w:rsidR="008354CA" w:rsidRDefault="008354CA" w:rsidP="008354CA">
      <w:pPr>
        <w:keepLines/>
        <w:suppressAutoHyphens w:val="0"/>
        <w:spacing w:line="276" w:lineRule="auto"/>
        <w:jc w:val="both"/>
        <w:rPr>
          <w:rFonts w:ascii="Arial" w:hAnsi="Arial" w:cs="Arial"/>
          <w:sz w:val="22"/>
          <w:szCs w:val="22"/>
        </w:rPr>
      </w:pPr>
    </w:p>
    <w:p w14:paraId="497BD2F5" w14:textId="77777777" w:rsidR="008354CA" w:rsidRDefault="008354CA" w:rsidP="008354CA">
      <w:pPr>
        <w:keepLines/>
        <w:suppressAutoHyphens w:val="0"/>
        <w:spacing w:line="276" w:lineRule="auto"/>
        <w:jc w:val="both"/>
        <w:rPr>
          <w:rFonts w:ascii="Arial" w:hAnsi="Arial" w:cs="Arial"/>
          <w:sz w:val="22"/>
          <w:szCs w:val="22"/>
        </w:rPr>
      </w:pPr>
      <w:r>
        <w:rPr>
          <w:rFonts w:ascii="Arial" w:hAnsi="Arial" w:cs="Arial"/>
          <w:sz w:val="22"/>
          <w:szCs w:val="22"/>
        </w:rPr>
        <w:t xml:space="preserve">Na podlagi ZSDP-1 je tako v </w:t>
      </w:r>
      <w:r w:rsidRPr="00BD4A9E">
        <w:rPr>
          <w:rFonts w:ascii="Arial" w:hAnsi="Arial" w:cs="Arial"/>
          <w:sz w:val="22"/>
          <w:szCs w:val="22"/>
        </w:rPr>
        <w:t>Pravilnik</w:t>
      </w:r>
      <w:r>
        <w:rPr>
          <w:rFonts w:ascii="Arial" w:hAnsi="Arial" w:cs="Arial"/>
          <w:sz w:val="22"/>
          <w:szCs w:val="22"/>
        </w:rPr>
        <w:t>u</w:t>
      </w:r>
      <w:r w:rsidRPr="00BD4A9E">
        <w:rPr>
          <w:rFonts w:ascii="Arial" w:hAnsi="Arial" w:cs="Arial"/>
          <w:sz w:val="22"/>
          <w:szCs w:val="22"/>
        </w:rPr>
        <w:t xml:space="preserve"> o postopkih za uveljavljanje pravic iz zavarovanja za starševsko varstvo </w:t>
      </w:r>
      <w:r>
        <w:rPr>
          <w:rFonts w:ascii="Arial" w:hAnsi="Arial" w:cs="Arial"/>
          <w:sz w:val="22"/>
          <w:szCs w:val="22"/>
        </w:rPr>
        <w:t xml:space="preserve">navedeno, da si mora </w:t>
      </w:r>
      <w:r w:rsidR="000A1F9D">
        <w:rPr>
          <w:rFonts w:ascii="Arial" w:hAnsi="Arial" w:cs="Arial"/>
          <w:sz w:val="22"/>
          <w:szCs w:val="22"/>
        </w:rPr>
        <w:t>CSD</w:t>
      </w:r>
      <w:r>
        <w:rPr>
          <w:rFonts w:ascii="Arial" w:hAnsi="Arial" w:cs="Arial"/>
          <w:sz w:val="22"/>
          <w:szCs w:val="22"/>
        </w:rPr>
        <w:t xml:space="preserve"> po uradni dol</w:t>
      </w:r>
      <w:r w:rsidR="004309E0">
        <w:rPr>
          <w:rFonts w:ascii="Arial" w:hAnsi="Arial" w:cs="Arial"/>
          <w:sz w:val="22"/>
          <w:szCs w:val="22"/>
        </w:rPr>
        <w:t>ž</w:t>
      </w:r>
      <w:r>
        <w:rPr>
          <w:rFonts w:ascii="Arial" w:hAnsi="Arial" w:cs="Arial"/>
          <w:sz w:val="22"/>
          <w:szCs w:val="22"/>
        </w:rPr>
        <w:t>nosti pridobiti podatke iz obstoječih evidenc:</w:t>
      </w:r>
    </w:p>
    <w:p w14:paraId="2E58EC61" w14:textId="77777777" w:rsidR="008354CA" w:rsidRDefault="008354CA" w:rsidP="008354CA">
      <w:pPr>
        <w:keepLines/>
        <w:suppressAutoHyphens w:val="0"/>
        <w:spacing w:line="276" w:lineRule="auto"/>
        <w:jc w:val="both"/>
        <w:rPr>
          <w:rFonts w:ascii="Arial" w:hAnsi="Arial" w:cs="Arial"/>
          <w:sz w:val="22"/>
          <w:szCs w:val="22"/>
        </w:rPr>
      </w:pPr>
    </w:p>
    <w:p w14:paraId="247103E1" w14:textId="77777777" w:rsidR="008354CA" w:rsidRPr="008354CA" w:rsidRDefault="008354CA" w:rsidP="008354CA">
      <w:pPr>
        <w:keepLines/>
        <w:suppressAutoHyphens w:val="0"/>
        <w:spacing w:line="276" w:lineRule="auto"/>
        <w:ind w:left="851" w:right="850" w:firstLine="425"/>
        <w:jc w:val="center"/>
        <w:rPr>
          <w:rFonts w:ascii="Arial" w:hAnsi="Arial" w:cs="Arial"/>
          <w:i/>
          <w:sz w:val="22"/>
          <w:szCs w:val="22"/>
        </w:rPr>
      </w:pPr>
      <w:r w:rsidRPr="008354CA">
        <w:rPr>
          <w:rFonts w:ascii="Arial" w:hAnsi="Arial" w:cs="Arial"/>
          <w:b/>
          <w:bCs/>
          <w:i/>
          <w:sz w:val="22"/>
          <w:szCs w:val="22"/>
        </w:rPr>
        <w:t>2. člen</w:t>
      </w:r>
    </w:p>
    <w:p w14:paraId="1EAEA2E3" w14:textId="77777777" w:rsidR="008354CA" w:rsidRPr="008354CA" w:rsidRDefault="008354CA" w:rsidP="008354CA">
      <w:pPr>
        <w:pStyle w:val="odstavek"/>
        <w:shd w:val="clear" w:color="auto" w:fill="FFFFFF"/>
        <w:spacing w:before="240" w:beforeAutospacing="0" w:after="0" w:afterAutospacing="0"/>
        <w:ind w:left="851" w:right="850" w:firstLine="425"/>
        <w:jc w:val="both"/>
        <w:rPr>
          <w:rFonts w:ascii="Arial" w:hAnsi="Arial" w:cs="Arial"/>
          <w:i/>
          <w:sz w:val="22"/>
          <w:szCs w:val="22"/>
        </w:rPr>
      </w:pPr>
      <w:r w:rsidRPr="008354CA">
        <w:rPr>
          <w:rFonts w:ascii="Arial" w:hAnsi="Arial" w:cs="Arial"/>
          <w:i/>
          <w:sz w:val="22"/>
          <w:szCs w:val="22"/>
        </w:rPr>
        <w:t xml:space="preserve">(1) Center za socialno delo (v nadaljnjem besedilu: center) po uradni dolžnosti pridobi podatke o dejstvih, potrebnih za obravnavo vloge in odločanje o pravicah iz lastne evidence ter tudi iz uradnih evidenc, ki jih vodijo upravni in drugi državni organi, organi lokalnih skupnosti ali nosilci </w:t>
      </w:r>
      <w:r w:rsidRPr="008354CA">
        <w:rPr>
          <w:rFonts w:ascii="Arial" w:hAnsi="Arial" w:cs="Arial"/>
          <w:i/>
          <w:sz w:val="22"/>
          <w:szCs w:val="22"/>
        </w:rPr>
        <w:lastRenderedPageBreak/>
        <w:t>javnih pooblastil (npr. o rojstvu, smrti, stalnem oziroma začasnem prebivališču, državljanstvu, izvleček iz evidence o vključitvi v starševsko varstvo), razen če stranka to izrecno prepove.</w:t>
      </w:r>
    </w:p>
    <w:p w14:paraId="2CAB9145" w14:textId="77777777" w:rsidR="008354CA" w:rsidRPr="008354CA" w:rsidRDefault="008354CA" w:rsidP="008354CA">
      <w:pPr>
        <w:pStyle w:val="odstavek"/>
        <w:shd w:val="clear" w:color="auto" w:fill="FFFFFF"/>
        <w:spacing w:before="240" w:beforeAutospacing="0" w:after="0" w:afterAutospacing="0"/>
        <w:ind w:left="851" w:right="850" w:firstLine="425"/>
        <w:jc w:val="both"/>
        <w:rPr>
          <w:rFonts w:ascii="Arial" w:hAnsi="Arial" w:cs="Arial"/>
          <w:i/>
          <w:sz w:val="22"/>
          <w:szCs w:val="22"/>
        </w:rPr>
      </w:pPr>
      <w:r w:rsidRPr="008354CA">
        <w:rPr>
          <w:rFonts w:ascii="Arial" w:hAnsi="Arial" w:cs="Arial"/>
          <w:i/>
          <w:sz w:val="22"/>
          <w:szCs w:val="22"/>
        </w:rPr>
        <w:t>(2) Stranki dokazil, s katerimi center že razpolaga, ni treba prilagati ob uveljavljanju posamezne pravice.</w:t>
      </w:r>
      <w:r>
        <w:rPr>
          <w:rStyle w:val="Sprotnaopomba-sklic"/>
          <w:rFonts w:ascii="Arial" w:hAnsi="Arial" w:cs="Arial"/>
          <w:i/>
          <w:sz w:val="22"/>
          <w:szCs w:val="22"/>
        </w:rPr>
        <w:footnoteReference w:id="9"/>
      </w:r>
    </w:p>
    <w:p w14:paraId="4CF0BD63" w14:textId="77777777" w:rsidR="00CC2A55" w:rsidRDefault="008354CA" w:rsidP="00BD4A9E">
      <w:pPr>
        <w:keepLines/>
        <w:suppressAutoHyphens w:val="0"/>
        <w:spacing w:line="276" w:lineRule="auto"/>
        <w:jc w:val="both"/>
        <w:rPr>
          <w:rFonts w:ascii="Arial" w:hAnsi="Arial" w:cs="Arial"/>
          <w:sz w:val="22"/>
          <w:szCs w:val="22"/>
        </w:rPr>
      </w:pPr>
      <w:r>
        <w:rPr>
          <w:rFonts w:ascii="Arial" w:hAnsi="Arial" w:cs="Arial"/>
          <w:sz w:val="22"/>
          <w:szCs w:val="22"/>
        </w:rPr>
        <w:t xml:space="preserve"> </w:t>
      </w:r>
    </w:p>
    <w:p w14:paraId="4A9E5715" w14:textId="77777777" w:rsidR="006F2987" w:rsidRPr="00BD4A9E" w:rsidRDefault="006F2987" w:rsidP="00BD4A9E">
      <w:pPr>
        <w:keepLines/>
        <w:suppressAutoHyphens w:val="0"/>
        <w:spacing w:line="276" w:lineRule="auto"/>
        <w:jc w:val="both"/>
        <w:rPr>
          <w:rFonts w:ascii="Arial" w:hAnsi="Arial" w:cs="Arial"/>
          <w:sz w:val="22"/>
          <w:szCs w:val="22"/>
        </w:rPr>
      </w:pPr>
    </w:p>
    <w:p w14:paraId="377F8B7C" w14:textId="77777777" w:rsidR="00C26498" w:rsidRPr="007C1F1E" w:rsidRDefault="00C26498" w:rsidP="001A19CE">
      <w:pPr>
        <w:pStyle w:val="Naslov2"/>
        <w:rPr>
          <w:color w:val="3B3838" w:themeColor="background2" w:themeShade="40"/>
          <w:sz w:val="22"/>
          <w:szCs w:val="22"/>
          <w:lang w:eastAsia="sl-SI"/>
        </w:rPr>
      </w:pPr>
      <w:bookmarkStart w:id="26" w:name="_Toc517964432"/>
      <w:r w:rsidRPr="007C1F1E">
        <w:t>Korak 2: Določitev obveznosti</w:t>
      </w:r>
      <w:bookmarkEnd w:id="26"/>
    </w:p>
    <w:p w14:paraId="3316D922" w14:textId="77777777" w:rsidR="00C26498" w:rsidRDefault="00C26498" w:rsidP="00C26498">
      <w:pPr>
        <w:keepLines/>
        <w:suppressAutoHyphens w:val="0"/>
        <w:autoSpaceDE w:val="0"/>
        <w:autoSpaceDN w:val="0"/>
        <w:adjustRightInd w:val="0"/>
        <w:jc w:val="both"/>
        <w:rPr>
          <w:rFonts w:ascii="Arial" w:hAnsi="Arial" w:cs="Arial"/>
          <w:sz w:val="22"/>
          <w:szCs w:val="16"/>
          <w:highlight w:val="yellow"/>
          <w:lang w:eastAsia="sl-SI"/>
        </w:rPr>
      </w:pPr>
    </w:p>
    <w:p w14:paraId="0E94B2F7" w14:textId="77777777" w:rsidR="003B1735" w:rsidRDefault="006F2987" w:rsidP="000A7702">
      <w:pPr>
        <w:keepLines/>
        <w:suppressAutoHyphens w:val="0"/>
        <w:spacing w:line="276" w:lineRule="auto"/>
        <w:jc w:val="both"/>
        <w:rPr>
          <w:rFonts w:ascii="Arial" w:hAnsi="Arial" w:cs="Arial"/>
          <w:sz w:val="22"/>
          <w:szCs w:val="22"/>
        </w:rPr>
      </w:pPr>
      <w:r>
        <w:rPr>
          <w:rFonts w:ascii="Arial" w:hAnsi="Arial" w:cs="Arial"/>
          <w:sz w:val="22"/>
          <w:szCs w:val="22"/>
        </w:rPr>
        <w:t xml:space="preserve">Pred </w:t>
      </w:r>
      <w:r w:rsidR="000A1F9D">
        <w:rPr>
          <w:rFonts w:ascii="Arial" w:hAnsi="Arial" w:cs="Arial"/>
          <w:sz w:val="22"/>
          <w:szCs w:val="22"/>
        </w:rPr>
        <w:t xml:space="preserve">avtomatsko </w:t>
      </w:r>
      <w:r w:rsidRPr="00AD142E">
        <w:rPr>
          <w:rFonts w:ascii="Arial" w:hAnsi="Arial" w:cs="Arial"/>
          <w:sz w:val="22"/>
          <w:szCs w:val="22"/>
        </w:rPr>
        <w:t>povezav</w:t>
      </w:r>
      <w:r w:rsidR="000A1F9D">
        <w:rPr>
          <w:rFonts w:ascii="Arial" w:hAnsi="Arial" w:cs="Arial"/>
          <w:sz w:val="22"/>
          <w:szCs w:val="22"/>
        </w:rPr>
        <w:t>o</w:t>
      </w:r>
      <w:r w:rsidRPr="00AD142E">
        <w:rPr>
          <w:rFonts w:ascii="Arial" w:hAnsi="Arial" w:cs="Arial"/>
          <w:sz w:val="22"/>
          <w:szCs w:val="22"/>
        </w:rPr>
        <w:t xml:space="preserve"> med </w:t>
      </w:r>
      <w:r w:rsidR="0091509C">
        <w:rPr>
          <w:rFonts w:ascii="Arial" w:hAnsi="Arial" w:cs="Arial"/>
          <w:sz w:val="22"/>
          <w:szCs w:val="22"/>
        </w:rPr>
        <w:t>CSD</w:t>
      </w:r>
      <w:r w:rsidRPr="00AD142E">
        <w:rPr>
          <w:rFonts w:ascii="Arial" w:hAnsi="Arial" w:cs="Arial"/>
          <w:sz w:val="22"/>
          <w:szCs w:val="22"/>
        </w:rPr>
        <w:t xml:space="preserve"> in </w:t>
      </w:r>
      <w:r w:rsidR="0091509C">
        <w:rPr>
          <w:rFonts w:ascii="Arial" w:hAnsi="Arial" w:cs="Arial"/>
          <w:sz w:val="22"/>
          <w:szCs w:val="22"/>
        </w:rPr>
        <w:t>FURS</w:t>
      </w:r>
      <w:r w:rsidRPr="00AD142E">
        <w:rPr>
          <w:rFonts w:ascii="Arial" w:hAnsi="Arial" w:cs="Arial"/>
          <w:sz w:val="22"/>
          <w:szCs w:val="22"/>
        </w:rPr>
        <w:t xml:space="preserve"> glede neposrednega pridobivanja podatkov o zaposlitvi in o plači oziroma osnovi, od katere so bili obračunani prispevki za starševsko varstvo</w:t>
      </w:r>
      <w:r w:rsidR="00C96558">
        <w:rPr>
          <w:rFonts w:ascii="Arial" w:hAnsi="Arial" w:cs="Arial"/>
          <w:sz w:val="22"/>
          <w:szCs w:val="22"/>
        </w:rPr>
        <w:t>, smo po pregledu zakona</w:t>
      </w:r>
      <w:r w:rsidR="00D06A7F" w:rsidRPr="00562386">
        <w:rPr>
          <w:rFonts w:ascii="Arial" w:hAnsi="Arial" w:cs="Arial"/>
          <w:sz w:val="22"/>
          <w:szCs w:val="22"/>
        </w:rPr>
        <w:t xml:space="preserve"> in podrejenih predpisov ter </w:t>
      </w:r>
      <w:r w:rsidR="00C96558">
        <w:rPr>
          <w:rFonts w:ascii="Arial" w:hAnsi="Arial" w:cs="Arial"/>
          <w:sz w:val="22"/>
          <w:szCs w:val="22"/>
        </w:rPr>
        <w:t xml:space="preserve">s sodelovanjem z odgovornim ministrstvom določili </w:t>
      </w:r>
      <w:r w:rsidR="0091509C">
        <w:rPr>
          <w:rFonts w:ascii="Arial" w:hAnsi="Arial" w:cs="Arial"/>
          <w:sz w:val="22"/>
          <w:szCs w:val="22"/>
        </w:rPr>
        <w:t>3</w:t>
      </w:r>
      <w:r w:rsidR="00D06A7F" w:rsidRPr="00562386">
        <w:rPr>
          <w:rFonts w:ascii="Arial" w:hAnsi="Arial" w:cs="Arial"/>
          <w:sz w:val="22"/>
          <w:szCs w:val="22"/>
        </w:rPr>
        <w:t xml:space="preserve"> inf</w:t>
      </w:r>
      <w:r w:rsidR="0091509C">
        <w:rPr>
          <w:rFonts w:ascii="Arial" w:hAnsi="Arial" w:cs="Arial"/>
          <w:sz w:val="22"/>
          <w:szCs w:val="22"/>
        </w:rPr>
        <w:t xml:space="preserve">ormacijske obveznosti, ki so razdeljene na izpolnjevanje obveznosti posameznikov vpletenih v proces. To so </w:t>
      </w:r>
      <w:r w:rsidR="00D0364F">
        <w:rPr>
          <w:rFonts w:ascii="Arial" w:hAnsi="Arial" w:cs="Arial"/>
          <w:sz w:val="22"/>
          <w:szCs w:val="22"/>
        </w:rPr>
        <w:t>informacijska obveznost</w:t>
      </w:r>
      <w:r w:rsidR="00D06A7F" w:rsidRPr="00562386">
        <w:rPr>
          <w:rFonts w:ascii="Arial" w:hAnsi="Arial" w:cs="Arial"/>
          <w:sz w:val="22"/>
          <w:szCs w:val="22"/>
        </w:rPr>
        <w:t xml:space="preserve"> </w:t>
      </w:r>
      <w:r w:rsidR="0091509C">
        <w:rPr>
          <w:rFonts w:ascii="Arial" w:hAnsi="Arial" w:cs="Arial"/>
          <w:sz w:val="22"/>
          <w:szCs w:val="22"/>
        </w:rPr>
        <w:t>vlagateljev</w:t>
      </w:r>
      <w:r w:rsidR="00D0364F">
        <w:rPr>
          <w:rFonts w:ascii="Arial" w:hAnsi="Arial" w:cs="Arial"/>
          <w:sz w:val="22"/>
          <w:szCs w:val="22"/>
        </w:rPr>
        <w:t xml:space="preserve"> (IO – 1 Spred)</w:t>
      </w:r>
      <w:r w:rsidR="0091509C">
        <w:rPr>
          <w:rFonts w:ascii="Arial" w:hAnsi="Arial" w:cs="Arial"/>
          <w:sz w:val="22"/>
          <w:szCs w:val="22"/>
        </w:rPr>
        <w:t xml:space="preserve">, </w:t>
      </w:r>
      <w:r w:rsidR="00D06A7F" w:rsidRPr="00562386">
        <w:rPr>
          <w:rFonts w:ascii="Arial" w:hAnsi="Arial" w:cs="Arial"/>
          <w:sz w:val="22"/>
          <w:szCs w:val="22"/>
        </w:rPr>
        <w:t>delodajalc</w:t>
      </w:r>
      <w:r w:rsidR="0091509C">
        <w:rPr>
          <w:rFonts w:ascii="Arial" w:hAnsi="Arial" w:cs="Arial"/>
          <w:sz w:val="22"/>
          <w:szCs w:val="22"/>
        </w:rPr>
        <w:t xml:space="preserve">ev </w:t>
      </w:r>
      <w:r w:rsidR="00D0364F">
        <w:rPr>
          <w:rFonts w:ascii="Arial" w:hAnsi="Arial" w:cs="Arial"/>
          <w:sz w:val="22"/>
          <w:szCs w:val="22"/>
        </w:rPr>
        <w:t xml:space="preserve">(IO – 2 Spred), </w:t>
      </w:r>
      <w:r w:rsidR="0091509C">
        <w:rPr>
          <w:rFonts w:ascii="Arial" w:hAnsi="Arial" w:cs="Arial"/>
          <w:sz w:val="22"/>
          <w:szCs w:val="22"/>
        </w:rPr>
        <w:t>in strokovnih delavcev na CSD</w:t>
      </w:r>
      <w:r w:rsidR="00D0364F">
        <w:rPr>
          <w:rFonts w:ascii="Arial" w:hAnsi="Arial" w:cs="Arial"/>
          <w:sz w:val="22"/>
          <w:szCs w:val="22"/>
        </w:rPr>
        <w:t xml:space="preserve"> (IO – 3 Spred)</w:t>
      </w:r>
      <w:r w:rsidR="00D06A7F" w:rsidRPr="00562386">
        <w:rPr>
          <w:rFonts w:ascii="Arial" w:hAnsi="Arial" w:cs="Arial"/>
          <w:sz w:val="22"/>
          <w:szCs w:val="22"/>
        </w:rPr>
        <w:t xml:space="preserve">. </w:t>
      </w:r>
      <w:r w:rsidR="00DC3B28">
        <w:rPr>
          <w:rFonts w:ascii="Arial" w:hAnsi="Arial" w:cs="Arial"/>
          <w:sz w:val="22"/>
          <w:szCs w:val="22"/>
        </w:rPr>
        <w:t xml:space="preserve">Po implementaciji </w:t>
      </w:r>
      <w:r w:rsidR="00C96558">
        <w:rPr>
          <w:rFonts w:ascii="Arial" w:hAnsi="Arial" w:cs="Arial"/>
          <w:sz w:val="22"/>
          <w:szCs w:val="22"/>
        </w:rPr>
        <w:t xml:space="preserve">ukrepa </w:t>
      </w:r>
      <w:r w:rsidR="00DC3B28">
        <w:rPr>
          <w:rFonts w:ascii="Arial" w:hAnsi="Arial" w:cs="Arial"/>
          <w:sz w:val="22"/>
          <w:szCs w:val="22"/>
        </w:rPr>
        <w:t>so se</w:t>
      </w:r>
      <w:r w:rsidR="0091509C">
        <w:rPr>
          <w:rFonts w:ascii="Arial" w:hAnsi="Arial" w:cs="Arial"/>
          <w:sz w:val="22"/>
          <w:szCs w:val="22"/>
        </w:rPr>
        <w:t xml:space="preserve"> vse tri</w:t>
      </w:r>
      <w:r w:rsidR="00C96558">
        <w:rPr>
          <w:rFonts w:ascii="Arial" w:hAnsi="Arial" w:cs="Arial"/>
          <w:sz w:val="22"/>
          <w:szCs w:val="22"/>
        </w:rPr>
        <w:t xml:space="preserve"> </w:t>
      </w:r>
      <w:r w:rsidR="00DC3B28">
        <w:rPr>
          <w:rFonts w:ascii="Arial" w:hAnsi="Arial" w:cs="Arial"/>
          <w:sz w:val="22"/>
          <w:szCs w:val="22"/>
        </w:rPr>
        <w:t>informacijske obveznosti ukinile</w:t>
      </w:r>
      <w:r w:rsidR="002241EF">
        <w:rPr>
          <w:rFonts w:ascii="Arial" w:hAnsi="Arial" w:cs="Arial"/>
          <w:sz w:val="22"/>
          <w:szCs w:val="22"/>
        </w:rPr>
        <w:t xml:space="preserve">. </w:t>
      </w:r>
    </w:p>
    <w:p w14:paraId="79A25763" w14:textId="77777777" w:rsidR="00D06A7F" w:rsidRPr="00562386" w:rsidRDefault="00D06A7F" w:rsidP="00D06A7F">
      <w:pPr>
        <w:keepLines/>
        <w:suppressAutoHyphens w:val="0"/>
        <w:spacing w:line="276" w:lineRule="auto"/>
        <w:rPr>
          <w:rFonts w:ascii="Arial" w:hAnsi="Arial" w:cs="Arial"/>
          <w:color w:val="FF0000"/>
          <w:sz w:val="22"/>
          <w:szCs w:val="22"/>
        </w:rPr>
      </w:pPr>
    </w:p>
    <w:p w14:paraId="63FF70DE" w14:textId="77777777" w:rsidR="000A1F9D" w:rsidRDefault="00DC3B28" w:rsidP="000A7702">
      <w:pPr>
        <w:keepLines/>
        <w:suppressAutoHyphens w:val="0"/>
        <w:spacing w:line="276" w:lineRule="auto"/>
        <w:jc w:val="both"/>
        <w:rPr>
          <w:rFonts w:ascii="Arial" w:hAnsi="Arial" w:cs="Arial"/>
          <w:sz w:val="22"/>
          <w:szCs w:val="22"/>
        </w:rPr>
      </w:pPr>
      <w:r>
        <w:rPr>
          <w:rFonts w:ascii="Arial" w:hAnsi="Arial" w:cs="Arial"/>
          <w:sz w:val="22"/>
          <w:szCs w:val="22"/>
        </w:rPr>
        <w:t xml:space="preserve">Pri pregledu </w:t>
      </w:r>
      <w:r w:rsidR="000A1F9D">
        <w:rPr>
          <w:rFonts w:ascii="Arial" w:hAnsi="Arial" w:cs="Arial"/>
          <w:sz w:val="22"/>
          <w:szCs w:val="22"/>
        </w:rPr>
        <w:t>obveznosti smo identificirali dva tipa informacijskih obveznosti:</w:t>
      </w:r>
    </w:p>
    <w:p w14:paraId="5999D0E2" w14:textId="77777777" w:rsidR="000A1F9D" w:rsidRDefault="00DC3B28" w:rsidP="000A1F9D">
      <w:pPr>
        <w:pStyle w:val="Odstavekseznama"/>
        <w:keepLines/>
        <w:numPr>
          <w:ilvl w:val="0"/>
          <w:numId w:val="25"/>
        </w:numPr>
        <w:suppressAutoHyphens w:val="0"/>
        <w:spacing w:line="276" w:lineRule="auto"/>
        <w:ind w:left="426" w:hanging="426"/>
        <w:jc w:val="both"/>
        <w:rPr>
          <w:rFonts w:ascii="Arial" w:hAnsi="Arial" w:cs="Arial"/>
          <w:sz w:val="22"/>
          <w:szCs w:val="22"/>
        </w:rPr>
      </w:pPr>
      <w:r w:rsidRPr="000A1F9D">
        <w:rPr>
          <w:rFonts w:ascii="Arial" w:hAnsi="Arial" w:cs="Arial"/>
          <w:sz w:val="22"/>
          <w:szCs w:val="22"/>
        </w:rPr>
        <w:t>tip</w:t>
      </w:r>
      <w:r w:rsidR="00D06A7F" w:rsidRPr="000A1F9D">
        <w:rPr>
          <w:rFonts w:ascii="Arial" w:hAnsi="Arial" w:cs="Arial"/>
          <w:sz w:val="22"/>
          <w:szCs w:val="22"/>
        </w:rPr>
        <w:t xml:space="preserve"> 6 – Zahtevek za posamezno aktivnost, o</w:t>
      </w:r>
      <w:r w:rsidR="000A1F9D">
        <w:rPr>
          <w:rFonts w:ascii="Arial" w:hAnsi="Arial" w:cs="Arial"/>
          <w:sz w:val="22"/>
          <w:szCs w:val="22"/>
        </w:rPr>
        <w:t>prostitev, povračilo</w:t>
      </w:r>
    </w:p>
    <w:p w14:paraId="7CEF5EF1" w14:textId="77777777" w:rsidR="000A1F9D" w:rsidRDefault="00D06A7F" w:rsidP="000A1F9D">
      <w:pPr>
        <w:pStyle w:val="Odstavekseznama"/>
        <w:keepLines/>
        <w:numPr>
          <w:ilvl w:val="0"/>
          <w:numId w:val="25"/>
        </w:numPr>
        <w:suppressAutoHyphens w:val="0"/>
        <w:spacing w:line="276" w:lineRule="auto"/>
        <w:ind w:left="426" w:hanging="426"/>
        <w:jc w:val="both"/>
        <w:rPr>
          <w:rFonts w:ascii="Arial" w:hAnsi="Arial" w:cs="Arial"/>
          <w:sz w:val="22"/>
          <w:szCs w:val="22"/>
        </w:rPr>
      </w:pPr>
      <w:r w:rsidRPr="000A1F9D">
        <w:rPr>
          <w:rFonts w:ascii="Arial" w:hAnsi="Arial" w:cs="Arial"/>
          <w:sz w:val="22"/>
          <w:szCs w:val="22"/>
        </w:rPr>
        <w:t>tip 5 – Posredovanje infor</w:t>
      </w:r>
      <w:r w:rsidR="000A7702" w:rsidRPr="000A1F9D">
        <w:rPr>
          <w:rFonts w:ascii="Arial" w:hAnsi="Arial" w:cs="Arial"/>
          <w:sz w:val="22"/>
          <w:szCs w:val="22"/>
        </w:rPr>
        <w:t>macij za tretje osebe</w:t>
      </w:r>
      <w:r w:rsidR="00DC3B28" w:rsidRPr="000A1F9D">
        <w:rPr>
          <w:rFonts w:ascii="Arial" w:hAnsi="Arial" w:cs="Arial"/>
          <w:sz w:val="22"/>
          <w:szCs w:val="22"/>
        </w:rPr>
        <w:t>.</w:t>
      </w:r>
      <w:r w:rsidR="000A7702" w:rsidRPr="000A1F9D">
        <w:rPr>
          <w:rFonts w:ascii="Arial" w:hAnsi="Arial" w:cs="Arial"/>
          <w:sz w:val="22"/>
          <w:szCs w:val="22"/>
        </w:rPr>
        <w:t xml:space="preserve"> </w:t>
      </w:r>
    </w:p>
    <w:p w14:paraId="061A3286" w14:textId="77777777" w:rsidR="000A1F9D" w:rsidRDefault="000A1F9D" w:rsidP="000A1F9D">
      <w:pPr>
        <w:keepLines/>
        <w:suppressAutoHyphens w:val="0"/>
        <w:spacing w:line="276" w:lineRule="auto"/>
        <w:jc w:val="both"/>
        <w:rPr>
          <w:rFonts w:ascii="Arial" w:hAnsi="Arial" w:cs="Arial"/>
          <w:sz w:val="22"/>
          <w:szCs w:val="22"/>
        </w:rPr>
      </w:pPr>
    </w:p>
    <w:p w14:paraId="3610F29B" w14:textId="77777777" w:rsidR="00D06A7F" w:rsidRPr="000A1F9D" w:rsidRDefault="00D06A7F" w:rsidP="000A1F9D">
      <w:pPr>
        <w:keepLines/>
        <w:suppressAutoHyphens w:val="0"/>
        <w:spacing w:line="276" w:lineRule="auto"/>
        <w:jc w:val="both"/>
        <w:rPr>
          <w:rFonts w:ascii="Arial" w:hAnsi="Arial" w:cs="Arial"/>
          <w:sz w:val="22"/>
          <w:szCs w:val="22"/>
        </w:rPr>
      </w:pPr>
      <w:r w:rsidRPr="000A1F9D">
        <w:rPr>
          <w:rFonts w:ascii="Arial" w:hAnsi="Arial" w:cs="Arial"/>
          <w:sz w:val="22"/>
          <w:szCs w:val="22"/>
        </w:rPr>
        <w:t>Informacijske ob</w:t>
      </w:r>
      <w:r w:rsidR="000A7702" w:rsidRPr="000A1F9D">
        <w:rPr>
          <w:rFonts w:ascii="Arial" w:hAnsi="Arial" w:cs="Arial"/>
          <w:sz w:val="22"/>
          <w:szCs w:val="22"/>
        </w:rPr>
        <w:t>veznosti so razvidne iz Tabele 1</w:t>
      </w:r>
      <w:r w:rsidRPr="000A1F9D">
        <w:rPr>
          <w:rFonts w:ascii="Arial" w:hAnsi="Arial" w:cs="Arial"/>
          <w:sz w:val="22"/>
          <w:szCs w:val="22"/>
        </w:rPr>
        <w:t xml:space="preserve">. </w:t>
      </w:r>
    </w:p>
    <w:p w14:paraId="4337F96D" w14:textId="77777777" w:rsidR="00D06A7F" w:rsidRPr="00562386" w:rsidRDefault="00D06A7F" w:rsidP="00D06A7F">
      <w:pPr>
        <w:keepLines/>
        <w:suppressAutoHyphens w:val="0"/>
        <w:spacing w:line="276" w:lineRule="auto"/>
        <w:rPr>
          <w:rFonts w:ascii="Arial" w:hAnsi="Arial" w:cs="Arial"/>
          <w:sz w:val="20"/>
          <w:szCs w:val="20"/>
        </w:rPr>
      </w:pPr>
    </w:p>
    <w:p w14:paraId="5568B1A0" w14:textId="77777777" w:rsidR="00D06A7F" w:rsidRPr="00562386" w:rsidRDefault="00D06A7F" w:rsidP="00D06A7F">
      <w:pPr>
        <w:keepLines/>
        <w:suppressAutoHyphens w:val="0"/>
        <w:spacing w:line="276" w:lineRule="auto"/>
        <w:rPr>
          <w:rFonts w:ascii="Arial" w:hAnsi="Arial" w:cs="Arial"/>
          <w:sz w:val="22"/>
          <w:szCs w:val="22"/>
        </w:rPr>
      </w:pPr>
      <w:r w:rsidRPr="00562386">
        <w:rPr>
          <w:rFonts w:ascii="Arial" w:hAnsi="Arial" w:cs="Arial"/>
          <w:sz w:val="22"/>
          <w:szCs w:val="22"/>
        </w:rPr>
        <w:t>Zavezanci za posamezne informacijske obveznosti so naslednji:</w:t>
      </w:r>
    </w:p>
    <w:p w14:paraId="2C731799" w14:textId="77777777" w:rsidR="00D06A7F" w:rsidRPr="00562386" w:rsidRDefault="00DC3B28" w:rsidP="00D06A7F">
      <w:pPr>
        <w:keepLines/>
        <w:numPr>
          <w:ilvl w:val="1"/>
          <w:numId w:val="8"/>
        </w:numPr>
        <w:tabs>
          <w:tab w:val="clear" w:pos="1660"/>
          <w:tab w:val="num" w:pos="426"/>
        </w:tabs>
        <w:suppressAutoHyphens w:val="0"/>
        <w:spacing w:line="276" w:lineRule="auto"/>
        <w:ind w:left="426" w:hanging="426"/>
        <w:rPr>
          <w:rFonts w:ascii="Arial" w:hAnsi="Arial" w:cs="Arial"/>
          <w:sz w:val="22"/>
          <w:szCs w:val="22"/>
        </w:rPr>
      </w:pPr>
      <w:r>
        <w:rPr>
          <w:rFonts w:ascii="Arial" w:hAnsi="Arial" w:cs="Arial"/>
          <w:sz w:val="22"/>
          <w:szCs w:val="22"/>
        </w:rPr>
        <w:t>s</w:t>
      </w:r>
      <w:r w:rsidR="00D06A7F" w:rsidRPr="00562386">
        <w:rPr>
          <w:rFonts w:ascii="Arial" w:hAnsi="Arial" w:cs="Arial"/>
          <w:sz w:val="22"/>
          <w:szCs w:val="22"/>
        </w:rPr>
        <w:t>t</w:t>
      </w:r>
      <w:r>
        <w:rPr>
          <w:rFonts w:ascii="Arial" w:hAnsi="Arial" w:cs="Arial"/>
          <w:sz w:val="22"/>
          <w:szCs w:val="22"/>
        </w:rPr>
        <w:t>arši (vlagatelji),</w:t>
      </w:r>
    </w:p>
    <w:p w14:paraId="565D2591" w14:textId="77777777" w:rsidR="00D06A7F" w:rsidRPr="00562386" w:rsidRDefault="00D06A7F" w:rsidP="00D06A7F">
      <w:pPr>
        <w:keepLines/>
        <w:numPr>
          <w:ilvl w:val="1"/>
          <w:numId w:val="8"/>
        </w:numPr>
        <w:tabs>
          <w:tab w:val="clear" w:pos="1660"/>
          <w:tab w:val="num" w:pos="426"/>
        </w:tabs>
        <w:suppressAutoHyphens w:val="0"/>
        <w:spacing w:line="276" w:lineRule="auto"/>
        <w:ind w:left="426" w:hanging="426"/>
        <w:rPr>
          <w:rFonts w:ascii="Arial" w:hAnsi="Arial" w:cs="Arial"/>
          <w:sz w:val="22"/>
          <w:szCs w:val="22"/>
        </w:rPr>
      </w:pPr>
      <w:r w:rsidRPr="00562386">
        <w:rPr>
          <w:rFonts w:ascii="Arial" w:hAnsi="Arial" w:cs="Arial"/>
          <w:sz w:val="22"/>
          <w:szCs w:val="22"/>
        </w:rPr>
        <w:t>delodajalci,</w:t>
      </w:r>
    </w:p>
    <w:p w14:paraId="4E771579" w14:textId="77777777" w:rsidR="00D06A7F" w:rsidRPr="00562386" w:rsidRDefault="00D06A7F" w:rsidP="00D06A7F">
      <w:pPr>
        <w:keepLines/>
        <w:numPr>
          <w:ilvl w:val="1"/>
          <w:numId w:val="8"/>
        </w:numPr>
        <w:tabs>
          <w:tab w:val="clear" w:pos="1660"/>
          <w:tab w:val="num" w:pos="426"/>
        </w:tabs>
        <w:suppressAutoHyphens w:val="0"/>
        <w:spacing w:line="276" w:lineRule="auto"/>
        <w:ind w:left="426" w:hanging="426"/>
        <w:rPr>
          <w:rFonts w:ascii="Arial" w:hAnsi="Arial" w:cs="Arial"/>
          <w:sz w:val="22"/>
          <w:szCs w:val="22"/>
        </w:rPr>
      </w:pPr>
      <w:r w:rsidRPr="00562386">
        <w:rPr>
          <w:rFonts w:ascii="Arial" w:hAnsi="Arial" w:cs="Arial"/>
          <w:sz w:val="22"/>
          <w:szCs w:val="22"/>
        </w:rPr>
        <w:t>centri za socialno delo,</w:t>
      </w:r>
    </w:p>
    <w:p w14:paraId="497FAF14" w14:textId="77777777" w:rsidR="00D06A7F" w:rsidRPr="00562386" w:rsidRDefault="00D06A7F" w:rsidP="00D06A7F">
      <w:pPr>
        <w:keepLines/>
        <w:numPr>
          <w:ilvl w:val="1"/>
          <w:numId w:val="8"/>
        </w:numPr>
        <w:tabs>
          <w:tab w:val="clear" w:pos="1660"/>
          <w:tab w:val="num" w:pos="426"/>
        </w:tabs>
        <w:suppressAutoHyphens w:val="0"/>
        <w:spacing w:line="276" w:lineRule="auto"/>
        <w:ind w:left="426" w:hanging="426"/>
        <w:rPr>
          <w:rFonts w:ascii="Arial" w:hAnsi="Arial" w:cs="Arial"/>
          <w:sz w:val="22"/>
          <w:szCs w:val="22"/>
        </w:rPr>
      </w:pPr>
      <w:r w:rsidRPr="00562386">
        <w:rPr>
          <w:rFonts w:ascii="Arial" w:hAnsi="Arial" w:cs="Arial"/>
          <w:sz w:val="22"/>
          <w:szCs w:val="22"/>
        </w:rPr>
        <w:t>ostale državne institucije, ki jih zavezuje obravnavana zakonodaja.</w:t>
      </w:r>
    </w:p>
    <w:p w14:paraId="426C703A" w14:textId="77777777" w:rsidR="00D0364F" w:rsidRDefault="00D0364F" w:rsidP="006B4F65">
      <w:pPr>
        <w:suppressAutoHyphens w:val="0"/>
        <w:jc w:val="both"/>
        <w:rPr>
          <w:rFonts w:ascii="Arial" w:hAnsi="Arial" w:cs="Arial"/>
          <w:sz w:val="22"/>
          <w:szCs w:val="22"/>
          <w:highlight w:val="yellow"/>
          <w:lang w:eastAsia="sl-SI"/>
        </w:rPr>
      </w:pPr>
    </w:p>
    <w:p w14:paraId="551A325E" w14:textId="77777777" w:rsidR="006B4F65" w:rsidRPr="00A17FA0" w:rsidRDefault="006B4F65" w:rsidP="00166FA9">
      <w:pPr>
        <w:suppressAutoHyphens w:val="0"/>
        <w:spacing w:after="240"/>
        <w:jc w:val="both"/>
        <w:rPr>
          <w:rFonts w:ascii="Arial" w:hAnsi="Arial" w:cs="Arial"/>
          <w:sz w:val="22"/>
          <w:szCs w:val="22"/>
          <w:highlight w:val="yellow"/>
          <w:lang w:eastAsia="sl-SI"/>
        </w:rPr>
      </w:pPr>
    </w:p>
    <w:p w14:paraId="690B1D0F" w14:textId="77777777" w:rsidR="00C26498" w:rsidRPr="0031692A" w:rsidRDefault="00C26498" w:rsidP="00F22DED">
      <w:pPr>
        <w:pStyle w:val="Naslov2"/>
      </w:pPr>
      <w:bookmarkStart w:id="27" w:name="_Toc517964433"/>
      <w:r w:rsidRPr="0031692A">
        <w:t>Korak 3: Določitev administrativnih aktivnosti</w:t>
      </w:r>
      <w:bookmarkEnd w:id="27"/>
    </w:p>
    <w:p w14:paraId="6A66AB47" w14:textId="77777777" w:rsidR="00C26498" w:rsidRPr="00A17FA0" w:rsidRDefault="00C26498" w:rsidP="00C26498">
      <w:pPr>
        <w:keepLines/>
        <w:suppressAutoHyphens w:val="0"/>
        <w:autoSpaceDE w:val="0"/>
        <w:autoSpaceDN w:val="0"/>
        <w:adjustRightInd w:val="0"/>
        <w:jc w:val="both"/>
        <w:rPr>
          <w:rFonts w:ascii="Arial" w:hAnsi="Arial" w:cs="Arial"/>
          <w:sz w:val="22"/>
          <w:szCs w:val="16"/>
          <w:highlight w:val="yellow"/>
          <w:lang w:eastAsia="sl-SI"/>
        </w:rPr>
      </w:pPr>
    </w:p>
    <w:p w14:paraId="7FC5B308" w14:textId="77777777" w:rsidR="00D06A7F" w:rsidRPr="00562386" w:rsidRDefault="00D06A7F" w:rsidP="00DC3B28">
      <w:pPr>
        <w:keepLines/>
        <w:suppressAutoHyphens w:val="0"/>
        <w:autoSpaceDE w:val="0"/>
        <w:autoSpaceDN w:val="0"/>
        <w:adjustRightInd w:val="0"/>
        <w:spacing w:line="276" w:lineRule="auto"/>
        <w:jc w:val="both"/>
        <w:rPr>
          <w:rFonts w:ascii="Arial" w:hAnsi="Arial" w:cs="Arial"/>
          <w:sz w:val="22"/>
          <w:szCs w:val="22"/>
        </w:rPr>
      </w:pPr>
      <w:r w:rsidRPr="00562386">
        <w:rPr>
          <w:rFonts w:ascii="Arial" w:hAnsi="Arial" w:cs="Arial"/>
          <w:sz w:val="22"/>
          <w:szCs w:val="22"/>
        </w:rPr>
        <w:t xml:space="preserve">Administrativne aktivnosti se izvajajo z namenom izpolnitve zahtevane informacijske obveznosti in podatkov iz predpisov. </w:t>
      </w:r>
    </w:p>
    <w:p w14:paraId="5E723DDA" w14:textId="77777777" w:rsidR="00D06A7F" w:rsidRDefault="00D06A7F" w:rsidP="00C26498">
      <w:pPr>
        <w:keepLines/>
        <w:suppressAutoHyphens w:val="0"/>
        <w:autoSpaceDE w:val="0"/>
        <w:autoSpaceDN w:val="0"/>
        <w:adjustRightInd w:val="0"/>
        <w:jc w:val="both"/>
        <w:rPr>
          <w:rFonts w:ascii="Arial" w:hAnsi="Arial" w:cs="Arial"/>
          <w:sz w:val="22"/>
          <w:szCs w:val="22"/>
          <w:highlight w:val="yellow"/>
          <w:lang w:eastAsia="sl-SI"/>
        </w:rPr>
      </w:pPr>
    </w:p>
    <w:p w14:paraId="5FBBCF73" w14:textId="77777777" w:rsidR="00D06A7F" w:rsidRDefault="000A7702" w:rsidP="0031692A">
      <w:pPr>
        <w:keepLines/>
        <w:suppressAutoHyphens w:val="0"/>
        <w:autoSpaceDE w:val="0"/>
        <w:autoSpaceDN w:val="0"/>
        <w:adjustRightInd w:val="0"/>
        <w:spacing w:line="276" w:lineRule="auto"/>
        <w:jc w:val="both"/>
        <w:rPr>
          <w:rFonts w:ascii="Arial" w:hAnsi="Arial" w:cs="Arial"/>
          <w:sz w:val="22"/>
          <w:szCs w:val="22"/>
        </w:rPr>
      </w:pPr>
      <w:r>
        <w:rPr>
          <w:rFonts w:ascii="Arial" w:hAnsi="Arial" w:cs="Arial"/>
          <w:sz w:val="22"/>
          <w:szCs w:val="22"/>
        </w:rPr>
        <w:t>Pri obravnavanem ukrepu se največkrat ponovijo</w:t>
      </w:r>
      <w:r w:rsidR="00D06A7F" w:rsidRPr="00562386">
        <w:rPr>
          <w:rFonts w:ascii="Arial" w:hAnsi="Arial" w:cs="Arial"/>
          <w:sz w:val="22"/>
          <w:szCs w:val="22"/>
        </w:rPr>
        <w:t xml:space="preserve"> </w:t>
      </w:r>
      <w:r>
        <w:rPr>
          <w:rFonts w:ascii="Arial" w:hAnsi="Arial" w:cs="Arial"/>
          <w:sz w:val="22"/>
          <w:szCs w:val="22"/>
        </w:rPr>
        <w:t>tip</w:t>
      </w:r>
      <w:r w:rsidRPr="00562386">
        <w:rPr>
          <w:rFonts w:ascii="Arial" w:hAnsi="Arial" w:cs="Arial"/>
          <w:sz w:val="22"/>
          <w:szCs w:val="22"/>
        </w:rPr>
        <w:t xml:space="preserve"> 10 –</w:t>
      </w:r>
      <w:r>
        <w:rPr>
          <w:rFonts w:ascii="Arial" w:hAnsi="Arial" w:cs="Arial"/>
          <w:sz w:val="22"/>
          <w:szCs w:val="22"/>
        </w:rPr>
        <w:t xml:space="preserve"> Poročanje/oddajanje informacij (3), </w:t>
      </w:r>
      <w:r w:rsidR="00D06A7F" w:rsidRPr="00562386">
        <w:rPr>
          <w:rFonts w:ascii="Arial" w:hAnsi="Arial" w:cs="Arial"/>
          <w:sz w:val="22"/>
          <w:szCs w:val="22"/>
        </w:rPr>
        <w:t xml:space="preserve">tip 1 – Seznanjanje </w:t>
      </w:r>
      <w:r>
        <w:rPr>
          <w:rFonts w:ascii="Arial" w:hAnsi="Arial" w:cs="Arial"/>
          <w:sz w:val="22"/>
          <w:szCs w:val="22"/>
        </w:rPr>
        <w:t>z informacijsko obveznostjo (2) in</w:t>
      </w:r>
      <w:r w:rsidR="0031692A">
        <w:rPr>
          <w:rFonts w:ascii="Arial" w:hAnsi="Arial" w:cs="Arial"/>
          <w:sz w:val="22"/>
          <w:szCs w:val="22"/>
        </w:rPr>
        <w:t xml:space="preserve"> tip 3</w:t>
      </w:r>
      <w:r>
        <w:rPr>
          <w:rFonts w:ascii="Arial" w:hAnsi="Arial" w:cs="Arial"/>
          <w:sz w:val="22"/>
          <w:szCs w:val="22"/>
        </w:rPr>
        <w:t xml:space="preserve"> - </w:t>
      </w:r>
      <w:r w:rsidR="0031692A" w:rsidRPr="0031692A">
        <w:rPr>
          <w:rFonts w:ascii="Arial" w:hAnsi="Arial" w:cs="Arial"/>
          <w:sz w:val="22"/>
          <w:szCs w:val="22"/>
        </w:rPr>
        <w:t xml:space="preserve">Priprava potrebnih informacij iz obstoječih podatkov ali preračunavanje, preoblikovanje obstoječih podatkov za namen IO </w:t>
      </w:r>
      <w:r>
        <w:rPr>
          <w:rFonts w:ascii="Arial" w:hAnsi="Arial" w:cs="Arial"/>
          <w:sz w:val="22"/>
          <w:szCs w:val="22"/>
        </w:rPr>
        <w:t>(2).</w:t>
      </w:r>
      <w:r w:rsidRPr="000A7702">
        <w:rPr>
          <w:rFonts w:ascii="Arial" w:hAnsi="Arial" w:cs="Arial"/>
          <w:sz w:val="22"/>
          <w:szCs w:val="22"/>
        </w:rPr>
        <w:t xml:space="preserve"> </w:t>
      </w:r>
      <w:r w:rsidR="00D06A7F" w:rsidRPr="00562386">
        <w:rPr>
          <w:rFonts w:ascii="Arial" w:hAnsi="Arial" w:cs="Arial"/>
          <w:sz w:val="22"/>
          <w:szCs w:val="22"/>
        </w:rPr>
        <w:t>Sledi jim tip 6 – Izpolnjevanje obrazcev, napovedi, obračunov</w:t>
      </w:r>
      <w:r>
        <w:rPr>
          <w:rFonts w:ascii="Arial" w:hAnsi="Arial" w:cs="Arial"/>
          <w:sz w:val="22"/>
          <w:szCs w:val="22"/>
        </w:rPr>
        <w:t xml:space="preserve"> (1) in </w:t>
      </w:r>
      <w:r w:rsidRPr="000A7702">
        <w:rPr>
          <w:rFonts w:ascii="Arial" w:hAnsi="Arial" w:cs="Arial"/>
          <w:sz w:val="22"/>
          <w:szCs w:val="22"/>
        </w:rPr>
        <w:t xml:space="preserve">4 - Pridobivanje novih podatkov </w:t>
      </w:r>
      <w:r>
        <w:rPr>
          <w:rFonts w:ascii="Arial" w:hAnsi="Arial" w:cs="Arial"/>
          <w:sz w:val="22"/>
          <w:szCs w:val="22"/>
        </w:rPr>
        <w:t xml:space="preserve">(1). </w:t>
      </w:r>
      <w:r w:rsidR="00D06A7F" w:rsidRPr="00562386">
        <w:rPr>
          <w:rFonts w:ascii="Arial" w:hAnsi="Arial" w:cs="Arial"/>
          <w:sz w:val="22"/>
          <w:szCs w:val="22"/>
        </w:rPr>
        <w:t>Administrativne ak</w:t>
      </w:r>
      <w:r>
        <w:rPr>
          <w:rFonts w:ascii="Arial" w:hAnsi="Arial" w:cs="Arial"/>
          <w:sz w:val="22"/>
          <w:szCs w:val="22"/>
        </w:rPr>
        <w:t>tivnosti so razvidne iz Tabele 1</w:t>
      </w:r>
      <w:r w:rsidR="00D06A7F" w:rsidRPr="00562386">
        <w:rPr>
          <w:rFonts w:ascii="Arial" w:hAnsi="Arial" w:cs="Arial"/>
          <w:sz w:val="22"/>
          <w:szCs w:val="22"/>
        </w:rPr>
        <w:t>.</w:t>
      </w:r>
    </w:p>
    <w:p w14:paraId="43126743" w14:textId="77777777" w:rsidR="003A19F9" w:rsidRDefault="003A19F9" w:rsidP="003A19F9">
      <w:pPr>
        <w:pStyle w:val="Napis"/>
        <w:rPr>
          <w:highlight w:val="yellow"/>
        </w:rPr>
      </w:pPr>
    </w:p>
    <w:p w14:paraId="3410522D" w14:textId="77777777" w:rsidR="000A1F9D" w:rsidRDefault="000A1F9D" w:rsidP="000A1F9D">
      <w:pPr>
        <w:rPr>
          <w:highlight w:val="yellow"/>
        </w:rPr>
      </w:pPr>
    </w:p>
    <w:p w14:paraId="712D6435" w14:textId="77777777" w:rsidR="000A1F9D" w:rsidRPr="000A1F9D" w:rsidRDefault="000A1F9D" w:rsidP="000A1F9D">
      <w:pPr>
        <w:rPr>
          <w:highlight w:val="yellow"/>
        </w:rPr>
      </w:pPr>
    </w:p>
    <w:p w14:paraId="756A399D" w14:textId="77777777" w:rsidR="00D06A7F" w:rsidRPr="003A19F9" w:rsidRDefault="003A19F9" w:rsidP="0031692A">
      <w:pPr>
        <w:pStyle w:val="Napis"/>
      </w:pPr>
      <w:bookmarkStart w:id="28" w:name="_Toc517964100"/>
      <w:r w:rsidRPr="003A19F9">
        <w:lastRenderedPageBreak/>
        <w:t xml:space="preserve">Tabela </w:t>
      </w:r>
      <w:r w:rsidR="00DD2DC1">
        <w:fldChar w:fldCharType="begin"/>
      </w:r>
      <w:r w:rsidR="00DD2DC1">
        <w:instrText xml:space="preserve"> SEQ Tabela \* ARABIC </w:instrText>
      </w:r>
      <w:r w:rsidR="00DD2DC1">
        <w:fldChar w:fldCharType="separate"/>
      </w:r>
      <w:r w:rsidR="00DD2DC1">
        <w:rPr>
          <w:noProof/>
        </w:rPr>
        <w:t>1</w:t>
      </w:r>
      <w:r w:rsidR="00DD2DC1">
        <w:rPr>
          <w:noProof/>
        </w:rPr>
        <w:fldChar w:fldCharType="end"/>
      </w:r>
      <w:r w:rsidRPr="003A19F9">
        <w:t xml:space="preserve">: Informacijske obveznosti in pripadajoče administrativne aktivnosti pred </w:t>
      </w:r>
      <w:r w:rsidR="000A1F9D">
        <w:t>avtomatizacijo</w:t>
      </w:r>
      <w:r w:rsidRPr="003A19F9">
        <w:t xml:space="preserve"> postopka</w:t>
      </w:r>
      <w:bookmarkEnd w:id="28"/>
    </w:p>
    <w:tbl>
      <w:tblPr>
        <w:tblStyle w:val="Tabelatemnamrea5poudarek31"/>
        <w:tblpPr w:leftFromText="141" w:rightFromText="141" w:vertAnchor="text" w:horzAnchor="margin" w:tblpY="9"/>
        <w:tblW w:w="9067" w:type="dxa"/>
        <w:tblLook w:val="04A0" w:firstRow="1" w:lastRow="0" w:firstColumn="1" w:lastColumn="0" w:noHBand="0" w:noVBand="1"/>
      </w:tblPr>
      <w:tblGrid>
        <w:gridCol w:w="1271"/>
        <w:gridCol w:w="1985"/>
        <w:gridCol w:w="557"/>
        <w:gridCol w:w="1019"/>
        <w:gridCol w:w="2443"/>
        <w:gridCol w:w="1792"/>
      </w:tblGrid>
      <w:tr w:rsidR="00DC3B28" w:rsidRPr="00562386" w14:paraId="2E6B03F5" w14:textId="77777777" w:rsidTr="00D036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7313FB0" w14:textId="77777777" w:rsidR="00DC3B28" w:rsidRPr="00835DC1" w:rsidRDefault="00DC3B28" w:rsidP="00DC3B28">
            <w:pPr>
              <w:jc w:val="center"/>
              <w:rPr>
                <w:rFonts w:ascii="Arial" w:hAnsi="Arial" w:cs="Arial"/>
                <w:b w:val="0"/>
                <w:bCs w:val="0"/>
                <w:color w:val="3B3838" w:themeColor="background2" w:themeShade="40"/>
                <w:sz w:val="16"/>
                <w:szCs w:val="16"/>
                <w:lang w:eastAsia="sl-SI"/>
              </w:rPr>
            </w:pPr>
            <w:r w:rsidRPr="00835DC1">
              <w:rPr>
                <w:rFonts w:ascii="Arial" w:hAnsi="Arial" w:cs="Arial"/>
                <w:b w:val="0"/>
                <w:bCs w:val="0"/>
                <w:color w:val="3B3838" w:themeColor="background2" w:themeShade="40"/>
                <w:sz w:val="16"/>
                <w:szCs w:val="16"/>
                <w:lang w:eastAsia="sl-SI"/>
              </w:rPr>
              <w:t>Zap. št. IO</w:t>
            </w:r>
          </w:p>
        </w:tc>
        <w:tc>
          <w:tcPr>
            <w:tcW w:w="1985" w:type="dxa"/>
          </w:tcPr>
          <w:p w14:paraId="0764FBF6" w14:textId="77777777" w:rsidR="00DC3B28" w:rsidRPr="00835DC1" w:rsidRDefault="00DC3B28" w:rsidP="00DC3B2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3B3838" w:themeColor="background2" w:themeShade="40"/>
                <w:sz w:val="16"/>
                <w:szCs w:val="16"/>
                <w:lang w:eastAsia="sl-SI"/>
              </w:rPr>
            </w:pPr>
            <w:r w:rsidRPr="00835DC1">
              <w:rPr>
                <w:rFonts w:ascii="Arial" w:hAnsi="Arial" w:cs="Arial"/>
                <w:color w:val="3B3838" w:themeColor="background2" w:themeShade="40"/>
                <w:sz w:val="16"/>
                <w:szCs w:val="16"/>
                <w:lang w:eastAsia="sl-SI"/>
              </w:rPr>
              <w:t>IO (opisno)</w:t>
            </w:r>
          </w:p>
        </w:tc>
        <w:tc>
          <w:tcPr>
            <w:tcW w:w="557" w:type="dxa"/>
          </w:tcPr>
          <w:p w14:paraId="4822C89C" w14:textId="77777777" w:rsidR="00DC3B28" w:rsidRPr="00835DC1" w:rsidRDefault="00DC3B28" w:rsidP="00DC3B2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3B3838" w:themeColor="background2" w:themeShade="40"/>
                <w:sz w:val="16"/>
                <w:szCs w:val="16"/>
                <w:lang w:eastAsia="sl-SI"/>
              </w:rPr>
            </w:pPr>
            <w:r w:rsidRPr="00835DC1">
              <w:rPr>
                <w:rFonts w:ascii="Arial" w:hAnsi="Arial" w:cs="Arial"/>
                <w:b w:val="0"/>
                <w:bCs w:val="0"/>
                <w:color w:val="3B3838" w:themeColor="background2" w:themeShade="40"/>
                <w:sz w:val="16"/>
                <w:szCs w:val="16"/>
                <w:lang w:eastAsia="sl-SI"/>
              </w:rPr>
              <w:t>IO (tip)</w:t>
            </w:r>
          </w:p>
        </w:tc>
        <w:tc>
          <w:tcPr>
            <w:tcW w:w="1019" w:type="dxa"/>
            <w:noWrap/>
          </w:tcPr>
          <w:p w14:paraId="7976E402" w14:textId="77777777" w:rsidR="00DC3B28" w:rsidRPr="00835DC1" w:rsidRDefault="00DC3B28" w:rsidP="00DC3B2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3B3838" w:themeColor="background2" w:themeShade="40"/>
                <w:sz w:val="16"/>
                <w:szCs w:val="16"/>
                <w:lang w:eastAsia="sl-SI"/>
              </w:rPr>
            </w:pPr>
            <w:r w:rsidRPr="00835DC1">
              <w:rPr>
                <w:rFonts w:ascii="Arial" w:hAnsi="Arial" w:cs="Arial"/>
                <w:b w:val="0"/>
                <w:bCs w:val="0"/>
                <w:color w:val="3B3838" w:themeColor="background2" w:themeShade="40"/>
                <w:sz w:val="16"/>
                <w:szCs w:val="16"/>
                <w:lang w:eastAsia="sl-SI"/>
              </w:rPr>
              <w:t>Zap. št. AA</w:t>
            </w:r>
          </w:p>
        </w:tc>
        <w:tc>
          <w:tcPr>
            <w:tcW w:w="2443" w:type="dxa"/>
          </w:tcPr>
          <w:p w14:paraId="61160AAC" w14:textId="77777777" w:rsidR="00DC3B28" w:rsidRPr="00835DC1" w:rsidRDefault="00DC3B28" w:rsidP="00DC3B28">
            <w:pPr>
              <w:cnfStyle w:val="100000000000" w:firstRow="1" w:lastRow="0" w:firstColumn="0" w:lastColumn="0" w:oddVBand="0" w:evenVBand="0" w:oddHBand="0" w:evenHBand="0" w:firstRowFirstColumn="0" w:firstRowLastColumn="0" w:lastRowFirstColumn="0" w:lastRowLastColumn="0"/>
              <w:rPr>
                <w:rFonts w:ascii="Arial" w:hAnsi="Arial" w:cs="Arial"/>
                <w:color w:val="3B3838" w:themeColor="background2" w:themeShade="40"/>
                <w:sz w:val="16"/>
                <w:szCs w:val="16"/>
                <w:lang w:eastAsia="sl-SI"/>
              </w:rPr>
            </w:pPr>
            <w:r w:rsidRPr="00835DC1">
              <w:rPr>
                <w:rFonts w:ascii="Arial" w:hAnsi="Arial" w:cs="Arial"/>
                <w:color w:val="3B3838" w:themeColor="background2" w:themeShade="40"/>
                <w:sz w:val="16"/>
                <w:szCs w:val="16"/>
                <w:lang w:eastAsia="sl-SI"/>
              </w:rPr>
              <w:t>AA (opisno)</w:t>
            </w:r>
          </w:p>
        </w:tc>
        <w:tc>
          <w:tcPr>
            <w:tcW w:w="1792" w:type="dxa"/>
          </w:tcPr>
          <w:p w14:paraId="25A462B2" w14:textId="77777777" w:rsidR="00DC3B28" w:rsidRPr="00835DC1" w:rsidRDefault="00DC3B28" w:rsidP="00DC3B2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3B3838" w:themeColor="background2" w:themeShade="40"/>
                <w:sz w:val="16"/>
                <w:szCs w:val="16"/>
                <w:lang w:eastAsia="sl-SI"/>
              </w:rPr>
            </w:pPr>
            <w:r w:rsidRPr="00835DC1">
              <w:rPr>
                <w:rFonts w:ascii="Arial" w:hAnsi="Arial" w:cs="Arial"/>
                <w:b w:val="0"/>
                <w:bCs w:val="0"/>
                <w:color w:val="3B3838" w:themeColor="background2" w:themeShade="40"/>
                <w:sz w:val="16"/>
                <w:szCs w:val="16"/>
                <w:lang w:eastAsia="sl-SI"/>
              </w:rPr>
              <w:t>AA (tip)</w:t>
            </w:r>
          </w:p>
        </w:tc>
      </w:tr>
      <w:tr w:rsidR="00DC3B28" w:rsidRPr="00562386" w14:paraId="42A05B26" w14:textId="77777777" w:rsidTr="00D03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vAlign w:val="center"/>
            <w:hideMark/>
          </w:tcPr>
          <w:p w14:paraId="5A8397CF" w14:textId="77777777" w:rsidR="00DC3B28" w:rsidRPr="00835DC1" w:rsidRDefault="00DC3B28" w:rsidP="00DC3B28">
            <w:pPr>
              <w:rPr>
                <w:rFonts w:ascii="Arial" w:hAnsi="Arial" w:cs="Arial"/>
                <w:b w:val="0"/>
                <w:bCs w:val="0"/>
                <w:color w:val="3B3838" w:themeColor="background2" w:themeShade="40"/>
                <w:sz w:val="16"/>
                <w:szCs w:val="16"/>
                <w:lang w:eastAsia="sl-SI"/>
              </w:rPr>
            </w:pPr>
            <w:r w:rsidRPr="00835DC1">
              <w:rPr>
                <w:rFonts w:ascii="Arial" w:hAnsi="Arial" w:cs="Arial"/>
                <w:b w:val="0"/>
                <w:bCs w:val="0"/>
                <w:color w:val="3B3838" w:themeColor="background2" w:themeShade="40"/>
                <w:sz w:val="16"/>
                <w:szCs w:val="16"/>
                <w:lang w:eastAsia="sl-SI"/>
              </w:rPr>
              <w:t>IO – 1</w:t>
            </w:r>
            <w:r w:rsidR="00D0364F" w:rsidRPr="00835DC1">
              <w:rPr>
                <w:rFonts w:ascii="Arial" w:hAnsi="Arial" w:cs="Arial"/>
                <w:b w:val="0"/>
                <w:bCs w:val="0"/>
                <w:color w:val="3B3838" w:themeColor="background2" w:themeShade="40"/>
                <w:sz w:val="16"/>
                <w:szCs w:val="16"/>
                <w:lang w:eastAsia="sl-SI"/>
              </w:rPr>
              <w:t xml:space="preserve"> Spred</w:t>
            </w:r>
          </w:p>
          <w:p w14:paraId="0563B6D2" w14:textId="77777777" w:rsidR="00DC3B28" w:rsidRPr="00835DC1" w:rsidRDefault="00DC3B28" w:rsidP="00DC3B28">
            <w:pPr>
              <w:jc w:val="center"/>
              <w:rPr>
                <w:rFonts w:ascii="Arial" w:hAnsi="Arial" w:cs="Arial"/>
                <w:b w:val="0"/>
                <w:bCs w:val="0"/>
                <w:color w:val="3B3838" w:themeColor="background2" w:themeShade="40"/>
                <w:sz w:val="16"/>
                <w:szCs w:val="16"/>
                <w:lang w:eastAsia="sl-SI"/>
              </w:rPr>
            </w:pPr>
          </w:p>
        </w:tc>
        <w:tc>
          <w:tcPr>
            <w:tcW w:w="1985" w:type="dxa"/>
            <w:vMerge w:val="restart"/>
            <w:vAlign w:val="center"/>
            <w:hideMark/>
          </w:tcPr>
          <w:p w14:paraId="5D6948DD" w14:textId="77777777" w:rsidR="00DC3B28" w:rsidRDefault="00DC3B28" w:rsidP="00DC3B2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sl-SI"/>
              </w:rPr>
            </w:pPr>
          </w:p>
          <w:p w14:paraId="2B1D376E" w14:textId="77777777" w:rsidR="00DC3B28" w:rsidRDefault="00DC3B28" w:rsidP="00DC3B2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sl-SI"/>
              </w:rPr>
            </w:pPr>
            <w:r w:rsidRPr="00562386">
              <w:rPr>
                <w:rFonts w:ascii="Arial" w:hAnsi="Arial" w:cs="Arial"/>
                <w:sz w:val="16"/>
                <w:szCs w:val="16"/>
                <w:lang w:eastAsia="sl-SI"/>
              </w:rPr>
              <w:t>Vlagatelj posreduje zahtevek za pridobitev podatkov o zaposlitvi in plači oziroma osnovi, od katere so bili obračunani prispevki za starševsko varstvo, v izpolnitev delodajalcu.</w:t>
            </w:r>
          </w:p>
          <w:p w14:paraId="1AE43514" w14:textId="77777777" w:rsidR="00DC3B28" w:rsidRPr="00562386" w:rsidRDefault="00DC3B28" w:rsidP="00DC3B2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sl-SI"/>
              </w:rPr>
            </w:pPr>
          </w:p>
        </w:tc>
        <w:tc>
          <w:tcPr>
            <w:tcW w:w="557" w:type="dxa"/>
            <w:vMerge w:val="restart"/>
            <w:vAlign w:val="center"/>
            <w:hideMark/>
          </w:tcPr>
          <w:p w14:paraId="3FD509FF" w14:textId="77777777" w:rsidR="00DC3B28" w:rsidRPr="00562386" w:rsidRDefault="00DC3B28" w:rsidP="00DC3B28">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r w:rsidRPr="00562386">
              <w:rPr>
                <w:rFonts w:ascii="Arial" w:hAnsi="Arial" w:cs="Arial"/>
                <w:b/>
                <w:bCs/>
                <w:sz w:val="16"/>
                <w:szCs w:val="16"/>
                <w:lang w:eastAsia="sl-SI"/>
              </w:rPr>
              <w:t>6</w:t>
            </w:r>
          </w:p>
        </w:tc>
        <w:tc>
          <w:tcPr>
            <w:tcW w:w="1019" w:type="dxa"/>
            <w:noWrap/>
            <w:vAlign w:val="center"/>
            <w:hideMark/>
          </w:tcPr>
          <w:p w14:paraId="6AED4B48" w14:textId="77777777" w:rsidR="00DC3B28" w:rsidRPr="00562386" w:rsidRDefault="00DC3B28" w:rsidP="00DC3B2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1</w:t>
            </w:r>
            <w:r w:rsidRPr="00562386">
              <w:rPr>
                <w:rFonts w:ascii="Arial" w:hAnsi="Arial" w:cs="Arial"/>
                <w:b/>
                <w:bCs/>
                <w:sz w:val="16"/>
                <w:szCs w:val="16"/>
                <w:lang w:eastAsia="sl-SI"/>
              </w:rPr>
              <w:t>.1.</w:t>
            </w:r>
          </w:p>
        </w:tc>
        <w:tc>
          <w:tcPr>
            <w:tcW w:w="2443" w:type="dxa"/>
            <w:vAlign w:val="center"/>
            <w:hideMark/>
          </w:tcPr>
          <w:p w14:paraId="2C6E0C95" w14:textId="77777777" w:rsidR="00DC3B28" w:rsidRPr="00562386" w:rsidRDefault="00DC3B28" w:rsidP="00DC3B2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sl-SI"/>
              </w:rPr>
            </w:pPr>
            <w:r w:rsidRPr="00562386">
              <w:rPr>
                <w:rFonts w:ascii="Arial" w:hAnsi="Arial" w:cs="Arial"/>
                <w:sz w:val="16"/>
                <w:szCs w:val="16"/>
                <w:lang w:eastAsia="sl-SI"/>
              </w:rPr>
              <w:t>Seznanjanje z IO</w:t>
            </w:r>
          </w:p>
        </w:tc>
        <w:tc>
          <w:tcPr>
            <w:tcW w:w="1792" w:type="dxa"/>
            <w:vAlign w:val="center"/>
            <w:hideMark/>
          </w:tcPr>
          <w:p w14:paraId="14E57AAF" w14:textId="77777777" w:rsidR="00DC3B28" w:rsidRPr="00562386" w:rsidRDefault="00DC3B28" w:rsidP="00DC3B2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r w:rsidRPr="00562386">
              <w:rPr>
                <w:rFonts w:ascii="Arial" w:hAnsi="Arial" w:cs="Arial"/>
                <w:b/>
                <w:bCs/>
                <w:sz w:val="16"/>
                <w:szCs w:val="16"/>
                <w:lang w:eastAsia="sl-SI"/>
              </w:rPr>
              <w:t>1</w:t>
            </w:r>
          </w:p>
        </w:tc>
      </w:tr>
      <w:tr w:rsidR="00DC3B28" w:rsidRPr="00562386" w14:paraId="47145C4D" w14:textId="77777777" w:rsidTr="00D0364F">
        <w:tc>
          <w:tcPr>
            <w:cnfStyle w:val="001000000000" w:firstRow="0" w:lastRow="0" w:firstColumn="1" w:lastColumn="0" w:oddVBand="0" w:evenVBand="0" w:oddHBand="0" w:evenHBand="0" w:firstRowFirstColumn="0" w:firstRowLastColumn="0" w:lastRowFirstColumn="0" w:lastRowLastColumn="0"/>
            <w:tcW w:w="1271" w:type="dxa"/>
            <w:vMerge/>
            <w:vAlign w:val="center"/>
            <w:hideMark/>
          </w:tcPr>
          <w:p w14:paraId="1CD596E6" w14:textId="77777777" w:rsidR="00DC3B28" w:rsidRPr="00562386" w:rsidRDefault="00DC3B28" w:rsidP="00DC3B28">
            <w:pPr>
              <w:rPr>
                <w:rFonts w:ascii="Arial" w:hAnsi="Arial" w:cs="Arial"/>
                <w:b w:val="0"/>
                <w:bCs w:val="0"/>
                <w:sz w:val="16"/>
                <w:szCs w:val="16"/>
                <w:lang w:eastAsia="sl-SI"/>
              </w:rPr>
            </w:pPr>
          </w:p>
        </w:tc>
        <w:tc>
          <w:tcPr>
            <w:tcW w:w="1985" w:type="dxa"/>
            <w:vMerge/>
            <w:vAlign w:val="center"/>
            <w:hideMark/>
          </w:tcPr>
          <w:p w14:paraId="490AC414" w14:textId="77777777" w:rsidR="00DC3B28" w:rsidRPr="00562386" w:rsidRDefault="00DC3B28" w:rsidP="00DC3B28">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sl-SI"/>
              </w:rPr>
            </w:pPr>
          </w:p>
        </w:tc>
        <w:tc>
          <w:tcPr>
            <w:tcW w:w="557" w:type="dxa"/>
            <w:vMerge/>
            <w:vAlign w:val="center"/>
            <w:hideMark/>
          </w:tcPr>
          <w:p w14:paraId="3D111AE4" w14:textId="77777777" w:rsidR="00DC3B28" w:rsidRPr="00562386" w:rsidRDefault="00DC3B28" w:rsidP="00DC3B28">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eastAsia="sl-SI"/>
              </w:rPr>
            </w:pPr>
          </w:p>
        </w:tc>
        <w:tc>
          <w:tcPr>
            <w:tcW w:w="1019" w:type="dxa"/>
            <w:noWrap/>
            <w:vAlign w:val="center"/>
            <w:hideMark/>
          </w:tcPr>
          <w:p w14:paraId="54417EAF" w14:textId="77777777" w:rsidR="00DC3B28" w:rsidRPr="00562386" w:rsidRDefault="00DC3B28" w:rsidP="00DC3B2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1</w:t>
            </w:r>
            <w:r w:rsidRPr="00562386">
              <w:rPr>
                <w:rFonts w:ascii="Arial" w:hAnsi="Arial" w:cs="Arial"/>
                <w:b/>
                <w:bCs/>
                <w:sz w:val="16"/>
                <w:szCs w:val="16"/>
                <w:lang w:eastAsia="sl-SI"/>
              </w:rPr>
              <w:t>.2.</w:t>
            </w:r>
          </w:p>
        </w:tc>
        <w:tc>
          <w:tcPr>
            <w:tcW w:w="2443" w:type="dxa"/>
            <w:vAlign w:val="center"/>
            <w:hideMark/>
          </w:tcPr>
          <w:p w14:paraId="6FA5E1F4" w14:textId="77777777" w:rsidR="00DC3B28" w:rsidRPr="00562386" w:rsidRDefault="00DC3B28" w:rsidP="00DC3B28">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sl-SI"/>
              </w:rPr>
            </w:pPr>
            <w:r w:rsidRPr="00562386">
              <w:rPr>
                <w:rFonts w:ascii="Arial" w:hAnsi="Arial" w:cs="Arial"/>
                <w:sz w:val="16"/>
                <w:szCs w:val="16"/>
                <w:lang w:eastAsia="sl-SI"/>
              </w:rPr>
              <w:t xml:space="preserve">Pridobitev obrazca Priloga S-1 - Podatki o zaposlitvi in o plači oziroma osnovi, od katere so bili obračunani prispevki za starševsko varstvo </w:t>
            </w:r>
          </w:p>
        </w:tc>
        <w:tc>
          <w:tcPr>
            <w:tcW w:w="1792" w:type="dxa"/>
            <w:vAlign w:val="center"/>
            <w:hideMark/>
          </w:tcPr>
          <w:p w14:paraId="49DA3A70" w14:textId="77777777" w:rsidR="00DC3B28" w:rsidRDefault="00DC3B28" w:rsidP="00DC3B2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eastAsia="sl-SI"/>
              </w:rPr>
            </w:pPr>
          </w:p>
          <w:p w14:paraId="5400AAA3" w14:textId="77777777" w:rsidR="00DC3B28" w:rsidRDefault="00DC3B28" w:rsidP="00DC3B2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eastAsia="sl-SI"/>
              </w:rPr>
            </w:pPr>
          </w:p>
          <w:p w14:paraId="389F01C9" w14:textId="77777777" w:rsidR="00DC3B28" w:rsidRPr="00562386" w:rsidRDefault="00DC3B28" w:rsidP="00DC3B2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eastAsia="sl-SI"/>
              </w:rPr>
            </w:pPr>
            <w:r w:rsidRPr="00562386">
              <w:rPr>
                <w:rFonts w:ascii="Arial" w:hAnsi="Arial" w:cs="Arial"/>
                <w:b/>
                <w:bCs/>
                <w:sz w:val="16"/>
                <w:szCs w:val="16"/>
                <w:lang w:eastAsia="sl-SI"/>
              </w:rPr>
              <w:t>4</w:t>
            </w:r>
          </w:p>
        </w:tc>
      </w:tr>
      <w:tr w:rsidR="00DC3B28" w:rsidRPr="00562386" w14:paraId="5CFF0B35" w14:textId="77777777" w:rsidTr="00D03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ign w:val="center"/>
            <w:hideMark/>
          </w:tcPr>
          <w:p w14:paraId="7325DF78" w14:textId="77777777" w:rsidR="00DC3B28" w:rsidRPr="00562386" w:rsidRDefault="00DC3B28" w:rsidP="00DC3B28">
            <w:pPr>
              <w:rPr>
                <w:rFonts w:ascii="Arial" w:hAnsi="Arial" w:cs="Arial"/>
                <w:b w:val="0"/>
                <w:bCs w:val="0"/>
                <w:sz w:val="16"/>
                <w:szCs w:val="16"/>
                <w:lang w:eastAsia="sl-SI"/>
              </w:rPr>
            </w:pPr>
          </w:p>
        </w:tc>
        <w:tc>
          <w:tcPr>
            <w:tcW w:w="1985" w:type="dxa"/>
            <w:vMerge/>
            <w:vAlign w:val="center"/>
            <w:hideMark/>
          </w:tcPr>
          <w:p w14:paraId="0EFAF535" w14:textId="77777777" w:rsidR="00DC3B28" w:rsidRPr="00562386" w:rsidRDefault="00DC3B28" w:rsidP="00DC3B2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sl-SI"/>
              </w:rPr>
            </w:pPr>
          </w:p>
        </w:tc>
        <w:tc>
          <w:tcPr>
            <w:tcW w:w="557" w:type="dxa"/>
            <w:vMerge/>
            <w:vAlign w:val="center"/>
            <w:hideMark/>
          </w:tcPr>
          <w:p w14:paraId="4C9DBA69" w14:textId="77777777" w:rsidR="00DC3B28" w:rsidRPr="00562386" w:rsidRDefault="00DC3B28" w:rsidP="00DC3B28">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p>
        </w:tc>
        <w:tc>
          <w:tcPr>
            <w:tcW w:w="1019" w:type="dxa"/>
            <w:noWrap/>
            <w:vAlign w:val="center"/>
            <w:hideMark/>
          </w:tcPr>
          <w:p w14:paraId="5A0524E9" w14:textId="77777777" w:rsidR="00DC3B28" w:rsidRPr="00562386" w:rsidRDefault="00DC3B28" w:rsidP="00DC3B2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1</w:t>
            </w:r>
            <w:r w:rsidRPr="00562386">
              <w:rPr>
                <w:rFonts w:ascii="Arial" w:hAnsi="Arial" w:cs="Arial"/>
                <w:b/>
                <w:bCs/>
                <w:sz w:val="16"/>
                <w:szCs w:val="16"/>
                <w:lang w:eastAsia="sl-SI"/>
              </w:rPr>
              <w:t>.3.</w:t>
            </w:r>
          </w:p>
        </w:tc>
        <w:tc>
          <w:tcPr>
            <w:tcW w:w="2443" w:type="dxa"/>
            <w:vAlign w:val="center"/>
            <w:hideMark/>
          </w:tcPr>
          <w:p w14:paraId="1265E586" w14:textId="77777777" w:rsidR="00DC3B28" w:rsidRPr="00562386" w:rsidRDefault="00DC3B28" w:rsidP="00DC3B2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sl-SI"/>
              </w:rPr>
            </w:pPr>
            <w:r w:rsidRPr="00562386">
              <w:rPr>
                <w:rFonts w:ascii="Arial" w:hAnsi="Arial" w:cs="Arial"/>
                <w:sz w:val="16"/>
                <w:szCs w:val="16"/>
                <w:lang w:eastAsia="sl-SI"/>
              </w:rPr>
              <w:t>Posredovanje obrazca v izpolnitev delodajalcu</w:t>
            </w:r>
          </w:p>
        </w:tc>
        <w:tc>
          <w:tcPr>
            <w:tcW w:w="1792" w:type="dxa"/>
            <w:vAlign w:val="center"/>
            <w:hideMark/>
          </w:tcPr>
          <w:p w14:paraId="6A230837" w14:textId="77777777" w:rsidR="00DC3B28" w:rsidRPr="00562386" w:rsidRDefault="00DC3B28" w:rsidP="00DC3B2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r w:rsidRPr="00562386">
              <w:rPr>
                <w:rFonts w:ascii="Arial" w:hAnsi="Arial" w:cs="Arial"/>
                <w:b/>
                <w:bCs/>
                <w:sz w:val="16"/>
                <w:szCs w:val="16"/>
                <w:lang w:eastAsia="sl-SI"/>
              </w:rPr>
              <w:t>10</w:t>
            </w:r>
          </w:p>
        </w:tc>
      </w:tr>
      <w:tr w:rsidR="00DC3B28" w:rsidRPr="00562386" w14:paraId="676D48C3" w14:textId="77777777" w:rsidTr="00D0364F">
        <w:tc>
          <w:tcPr>
            <w:cnfStyle w:val="001000000000" w:firstRow="0" w:lastRow="0" w:firstColumn="1" w:lastColumn="0" w:oddVBand="0" w:evenVBand="0" w:oddHBand="0" w:evenHBand="0" w:firstRowFirstColumn="0" w:firstRowLastColumn="0" w:lastRowFirstColumn="0" w:lastRowLastColumn="0"/>
            <w:tcW w:w="1271" w:type="dxa"/>
            <w:vMerge w:val="restart"/>
            <w:vAlign w:val="center"/>
            <w:hideMark/>
          </w:tcPr>
          <w:p w14:paraId="3F5DD94E" w14:textId="77777777" w:rsidR="00DC3B28" w:rsidRPr="00835DC1" w:rsidRDefault="00DC3B28" w:rsidP="00DC3B28">
            <w:pPr>
              <w:rPr>
                <w:rFonts w:ascii="Arial" w:hAnsi="Arial" w:cs="Arial"/>
                <w:b w:val="0"/>
                <w:bCs w:val="0"/>
                <w:color w:val="3B3838" w:themeColor="background2" w:themeShade="40"/>
                <w:sz w:val="16"/>
                <w:szCs w:val="16"/>
                <w:lang w:eastAsia="sl-SI"/>
              </w:rPr>
            </w:pPr>
            <w:r w:rsidRPr="00835DC1">
              <w:rPr>
                <w:rFonts w:ascii="Arial" w:hAnsi="Arial" w:cs="Arial"/>
                <w:b w:val="0"/>
                <w:bCs w:val="0"/>
                <w:color w:val="3B3838" w:themeColor="background2" w:themeShade="40"/>
                <w:sz w:val="16"/>
                <w:szCs w:val="16"/>
                <w:lang w:eastAsia="sl-SI"/>
              </w:rPr>
              <w:t xml:space="preserve">IO – 2 </w:t>
            </w:r>
            <w:r w:rsidR="00D0364F" w:rsidRPr="00835DC1">
              <w:rPr>
                <w:rFonts w:ascii="Arial" w:hAnsi="Arial" w:cs="Arial"/>
                <w:b w:val="0"/>
                <w:bCs w:val="0"/>
                <w:color w:val="3B3838" w:themeColor="background2" w:themeShade="40"/>
                <w:sz w:val="16"/>
                <w:szCs w:val="16"/>
                <w:lang w:eastAsia="sl-SI"/>
              </w:rPr>
              <w:t xml:space="preserve"> Spred</w:t>
            </w:r>
          </w:p>
          <w:p w14:paraId="0E665224" w14:textId="77777777" w:rsidR="00DC3B28" w:rsidRPr="00835DC1" w:rsidRDefault="00DC3B28" w:rsidP="00DC3B28">
            <w:pPr>
              <w:jc w:val="center"/>
              <w:rPr>
                <w:rFonts w:ascii="Arial" w:hAnsi="Arial" w:cs="Arial"/>
                <w:b w:val="0"/>
                <w:bCs w:val="0"/>
                <w:color w:val="3B3838" w:themeColor="background2" w:themeShade="40"/>
                <w:sz w:val="16"/>
                <w:szCs w:val="16"/>
                <w:lang w:eastAsia="sl-SI"/>
              </w:rPr>
            </w:pPr>
          </w:p>
        </w:tc>
        <w:tc>
          <w:tcPr>
            <w:tcW w:w="1985" w:type="dxa"/>
            <w:vMerge w:val="restart"/>
            <w:vAlign w:val="center"/>
            <w:hideMark/>
          </w:tcPr>
          <w:p w14:paraId="0669E987" w14:textId="77777777" w:rsidR="00DC3B28" w:rsidRPr="00562386" w:rsidRDefault="00DC3B28" w:rsidP="00DC3B2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sl-SI"/>
              </w:rPr>
            </w:pPr>
            <w:r w:rsidRPr="00562386">
              <w:rPr>
                <w:rFonts w:ascii="Arial" w:hAnsi="Arial" w:cs="Arial"/>
                <w:sz w:val="16"/>
                <w:szCs w:val="16"/>
                <w:lang w:eastAsia="sl-SI"/>
              </w:rPr>
              <w:t>Delodajalec posreduje pripadajočo dokumentacijo glede podatkov o plači, nadomestilu plače oziroma osnovi, od katere so bili obračunani prispevki za starševsko varstvo centru za socialno delo.</w:t>
            </w:r>
          </w:p>
        </w:tc>
        <w:tc>
          <w:tcPr>
            <w:tcW w:w="557" w:type="dxa"/>
            <w:vMerge w:val="restart"/>
            <w:vAlign w:val="center"/>
            <w:hideMark/>
          </w:tcPr>
          <w:p w14:paraId="2830873B" w14:textId="77777777" w:rsidR="00DC3B28" w:rsidRPr="00562386" w:rsidRDefault="00DC3B28" w:rsidP="00DC3B28">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eastAsia="sl-SI"/>
              </w:rPr>
            </w:pPr>
            <w:r w:rsidRPr="00562386">
              <w:rPr>
                <w:rFonts w:ascii="Arial" w:hAnsi="Arial" w:cs="Arial"/>
                <w:b/>
                <w:bCs/>
                <w:sz w:val="16"/>
                <w:szCs w:val="16"/>
                <w:lang w:eastAsia="sl-SI"/>
              </w:rPr>
              <w:t>5</w:t>
            </w:r>
          </w:p>
        </w:tc>
        <w:tc>
          <w:tcPr>
            <w:tcW w:w="1019" w:type="dxa"/>
            <w:noWrap/>
            <w:vAlign w:val="center"/>
            <w:hideMark/>
          </w:tcPr>
          <w:p w14:paraId="68C0BC32" w14:textId="77777777" w:rsidR="00DC3B28" w:rsidRPr="00562386" w:rsidRDefault="00DC3B28" w:rsidP="00DC3B2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2</w:t>
            </w:r>
            <w:r w:rsidRPr="00562386">
              <w:rPr>
                <w:rFonts w:ascii="Arial" w:hAnsi="Arial" w:cs="Arial"/>
                <w:b/>
                <w:bCs/>
                <w:sz w:val="16"/>
                <w:szCs w:val="16"/>
                <w:lang w:eastAsia="sl-SI"/>
              </w:rPr>
              <w:t>.1.</w:t>
            </w:r>
          </w:p>
        </w:tc>
        <w:tc>
          <w:tcPr>
            <w:tcW w:w="2443" w:type="dxa"/>
            <w:vAlign w:val="center"/>
            <w:hideMark/>
          </w:tcPr>
          <w:p w14:paraId="4500BB3B" w14:textId="77777777" w:rsidR="00DC3B28" w:rsidRPr="00562386" w:rsidRDefault="00DC3B28" w:rsidP="00DC3B28">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sl-SI"/>
              </w:rPr>
            </w:pPr>
            <w:r w:rsidRPr="00562386">
              <w:rPr>
                <w:rFonts w:ascii="Arial" w:hAnsi="Arial" w:cs="Arial"/>
                <w:sz w:val="16"/>
                <w:szCs w:val="16"/>
                <w:lang w:eastAsia="sl-SI"/>
              </w:rPr>
              <w:t>Seznanjanje z IO</w:t>
            </w:r>
          </w:p>
        </w:tc>
        <w:tc>
          <w:tcPr>
            <w:tcW w:w="1792" w:type="dxa"/>
            <w:vAlign w:val="center"/>
            <w:hideMark/>
          </w:tcPr>
          <w:p w14:paraId="481BA3F2" w14:textId="77777777" w:rsidR="00DC3B28" w:rsidRPr="00562386" w:rsidRDefault="00DC3B28" w:rsidP="00DC3B2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eastAsia="sl-SI"/>
              </w:rPr>
            </w:pPr>
            <w:r w:rsidRPr="00562386">
              <w:rPr>
                <w:rFonts w:ascii="Arial" w:hAnsi="Arial" w:cs="Arial"/>
                <w:b/>
                <w:bCs/>
                <w:sz w:val="16"/>
                <w:szCs w:val="16"/>
                <w:lang w:eastAsia="sl-SI"/>
              </w:rPr>
              <w:t>1</w:t>
            </w:r>
          </w:p>
        </w:tc>
      </w:tr>
      <w:tr w:rsidR="00DC3B28" w:rsidRPr="00562386" w14:paraId="3EC2E760" w14:textId="77777777" w:rsidTr="00D03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ign w:val="center"/>
            <w:hideMark/>
          </w:tcPr>
          <w:p w14:paraId="668D567A" w14:textId="77777777" w:rsidR="00DC3B28" w:rsidRPr="00562386" w:rsidRDefault="00DC3B28" w:rsidP="00DC3B28">
            <w:pPr>
              <w:rPr>
                <w:rFonts w:ascii="Arial" w:hAnsi="Arial" w:cs="Arial"/>
                <w:b w:val="0"/>
                <w:bCs w:val="0"/>
                <w:sz w:val="16"/>
                <w:szCs w:val="16"/>
                <w:lang w:eastAsia="sl-SI"/>
              </w:rPr>
            </w:pPr>
          </w:p>
        </w:tc>
        <w:tc>
          <w:tcPr>
            <w:tcW w:w="1985" w:type="dxa"/>
            <w:vMerge/>
            <w:vAlign w:val="center"/>
            <w:hideMark/>
          </w:tcPr>
          <w:p w14:paraId="573B66E7" w14:textId="77777777" w:rsidR="00DC3B28" w:rsidRPr="00562386" w:rsidRDefault="00DC3B28" w:rsidP="00DC3B2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sl-SI"/>
              </w:rPr>
            </w:pPr>
          </w:p>
        </w:tc>
        <w:tc>
          <w:tcPr>
            <w:tcW w:w="557" w:type="dxa"/>
            <w:vMerge/>
            <w:vAlign w:val="center"/>
            <w:hideMark/>
          </w:tcPr>
          <w:p w14:paraId="1CE78AEE" w14:textId="77777777" w:rsidR="00DC3B28" w:rsidRPr="00562386" w:rsidRDefault="00DC3B28" w:rsidP="00DC3B28">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p>
        </w:tc>
        <w:tc>
          <w:tcPr>
            <w:tcW w:w="1019" w:type="dxa"/>
            <w:noWrap/>
            <w:vAlign w:val="center"/>
            <w:hideMark/>
          </w:tcPr>
          <w:p w14:paraId="79C98C39" w14:textId="77777777" w:rsidR="00DC3B28" w:rsidRPr="00562386" w:rsidRDefault="00DC3B28" w:rsidP="00DC3B2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2</w:t>
            </w:r>
            <w:r w:rsidRPr="00562386">
              <w:rPr>
                <w:rFonts w:ascii="Arial" w:hAnsi="Arial" w:cs="Arial"/>
                <w:b/>
                <w:bCs/>
                <w:sz w:val="16"/>
                <w:szCs w:val="16"/>
                <w:lang w:eastAsia="sl-SI"/>
              </w:rPr>
              <w:t>.2.</w:t>
            </w:r>
          </w:p>
        </w:tc>
        <w:tc>
          <w:tcPr>
            <w:tcW w:w="2443" w:type="dxa"/>
            <w:vAlign w:val="center"/>
            <w:hideMark/>
          </w:tcPr>
          <w:p w14:paraId="441556A6" w14:textId="77777777" w:rsidR="00DC3B28" w:rsidRPr="00562386" w:rsidRDefault="00DC3B28" w:rsidP="00DC3B2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sl-SI"/>
              </w:rPr>
            </w:pPr>
            <w:r w:rsidRPr="00562386">
              <w:rPr>
                <w:rFonts w:ascii="Arial" w:hAnsi="Arial" w:cs="Arial"/>
                <w:sz w:val="16"/>
                <w:szCs w:val="16"/>
                <w:lang w:eastAsia="sl-SI"/>
              </w:rPr>
              <w:t>Priprava potrebnih informacij (dokumentacije glede podatkov o plači, nadomestilu plače oziroma osnovi, od katere so bili obračunani prispevki za starševsko varstvo zaradi uveljavljanja davčne olajšave za družinske člane s strani vlagatelja ob uveljavljanju pravice do starševskega nadomestila na podlagi pravice do starševskega dopusta) iz obstoječih podatkov za namen IO</w:t>
            </w:r>
          </w:p>
        </w:tc>
        <w:tc>
          <w:tcPr>
            <w:tcW w:w="1792" w:type="dxa"/>
            <w:vAlign w:val="center"/>
            <w:hideMark/>
          </w:tcPr>
          <w:p w14:paraId="01AA0689" w14:textId="77777777" w:rsidR="00DC3B28" w:rsidRDefault="00DC3B28" w:rsidP="00DC3B2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p>
          <w:p w14:paraId="72C95C48" w14:textId="77777777" w:rsidR="00DC3B28" w:rsidRDefault="00DC3B28" w:rsidP="00DC3B2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p>
          <w:p w14:paraId="31E61DEF" w14:textId="77777777" w:rsidR="00DC3B28" w:rsidRDefault="00DC3B28" w:rsidP="00DC3B2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p>
          <w:p w14:paraId="64172EDE" w14:textId="77777777" w:rsidR="00DC3B28" w:rsidRDefault="00DC3B28" w:rsidP="00DC3B2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p>
          <w:p w14:paraId="686DDAB4" w14:textId="77777777" w:rsidR="00DC3B28" w:rsidRDefault="00DC3B28" w:rsidP="00DC3B2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p>
          <w:p w14:paraId="596C2659" w14:textId="77777777" w:rsidR="00DC3B28" w:rsidRDefault="00DC3B28" w:rsidP="00DC3B2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p>
          <w:p w14:paraId="250800F2" w14:textId="77777777" w:rsidR="00DC3B28" w:rsidRDefault="00DC3B28" w:rsidP="00DC3B2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p>
          <w:p w14:paraId="3F190ADF" w14:textId="77777777" w:rsidR="00DC3B28" w:rsidRPr="00562386" w:rsidRDefault="00DC3B28" w:rsidP="00DC3B2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r w:rsidRPr="00562386">
              <w:rPr>
                <w:rFonts w:ascii="Arial" w:hAnsi="Arial" w:cs="Arial"/>
                <w:b/>
                <w:bCs/>
                <w:sz w:val="16"/>
                <w:szCs w:val="16"/>
                <w:lang w:eastAsia="sl-SI"/>
              </w:rPr>
              <w:t>3</w:t>
            </w:r>
          </w:p>
        </w:tc>
      </w:tr>
      <w:tr w:rsidR="00DC3B28" w:rsidRPr="00562386" w14:paraId="2BBA2C1D" w14:textId="77777777" w:rsidTr="00D0364F">
        <w:tc>
          <w:tcPr>
            <w:cnfStyle w:val="001000000000" w:firstRow="0" w:lastRow="0" w:firstColumn="1" w:lastColumn="0" w:oddVBand="0" w:evenVBand="0" w:oddHBand="0" w:evenHBand="0" w:firstRowFirstColumn="0" w:firstRowLastColumn="0" w:lastRowFirstColumn="0" w:lastRowLastColumn="0"/>
            <w:tcW w:w="1271" w:type="dxa"/>
            <w:vMerge/>
            <w:vAlign w:val="center"/>
            <w:hideMark/>
          </w:tcPr>
          <w:p w14:paraId="563329F6" w14:textId="77777777" w:rsidR="00DC3B28" w:rsidRPr="00562386" w:rsidRDefault="00DC3B28" w:rsidP="00DC3B28">
            <w:pPr>
              <w:rPr>
                <w:rFonts w:ascii="Arial" w:hAnsi="Arial" w:cs="Arial"/>
                <w:b w:val="0"/>
                <w:bCs w:val="0"/>
                <w:sz w:val="16"/>
                <w:szCs w:val="16"/>
                <w:lang w:eastAsia="sl-SI"/>
              </w:rPr>
            </w:pPr>
          </w:p>
        </w:tc>
        <w:tc>
          <w:tcPr>
            <w:tcW w:w="1985" w:type="dxa"/>
            <w:vMerge/>
            <w:vAlign w:val="center"/>
            <w:hideMark/>
          </w:tcPr>
          <w:p w14:paraId="03DDA547" w14:textId="77777777" w:rsidR="00DC3B28" w:rsidRPr="00562386" w:rsidRDefault="00DC3B28" w:rsidP="00DC3B28">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sl-SI"/>
              </w:rPr>
            </w:pPr>
          </w:p>
        </w:tc>
        <w:tc>
          <w:tcPr>
            <w:tcW w:w="557" w:type="dxa"/>
            <w:vMerge/>
            <w:vAlign w:val="center"/>
            <w:hideMark/>
          </w:tcPr>
          <w:p w14:paraId="691A3F46" w14:textId="77777777" w:rsidR="00DC3B28" w:rsidRPr="00562386" w:rsidRDefault="00DC3B28" w:rsidP="00DC3B28">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eastAsia="sl-SI"/>
              </w:rPr>
            </w:pPr>
          </w:p>
        </w:tc>
        <w:tc>
          <w:tcPr>
            <w:tcW w:w="1019" w:type="dxa"/>
            <w:noWrap/>
            <w:vAlign w:val="center"/>
            <w:hideMark/>
          </w:tcPr>
          <w:p w14:paraId="2EFA6042" w14:textId="77777777" w:rsidR="00DC3B28" w:rsidRPr="00562386" w:rsidRDefault="00DC3B28" w:rsidP="00DC3B2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2</w:t>
            </w:r>
            <w:r w:rsidRPr="00562386">
              <w:rPr>
                <w:rFonts w:ascii="Arial" w:hAnsi="Arial" w:cs="Arial"/>
                <w:b/>
                <w:bCs/>
                <w:sz w:val="16"/>
                <w:szCs w:val="16"/>
                <w:lang w:eastAsia="sl-SI"/>
              </w:rPr>
              <w:t>.3.</w:t>
            </w:r>
          </w:p>
        </w:tc>
        <w:tc>
          <w:tcPr>
            <w:tcW w:w="2443" w:type="dxa"/>
            <w:vAlign w:val="center"/>
            <w:hideMark/>
          </w:tcPr>
          <w:p w14:paraId="564B992B" w14:textId="77777777" w:rsidR="00DC3B28" w:rsidRPr="00562386" w:rsidRDefault="00DC3B28" w:rsidP="00DC3B28">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sl-SI"/>
              </w:rPr>
            </w:pPr>
            <w:r w:rsidRPr="00562386">
              <w:rPr>
                <w:rFonts w:ascii="Arial" w:hAnsi="Arial" w:cs="Arial"/>
                <w:sz w:val="16"/>
                <w:szCs w:val="16"/>
                <w:lang w:eastAsia="sl-SI"/>
              </w:rPr>
              <w:t>Posredovanje dokumentacije centru za socialno delo</w:t>
            </w:r>
          </w:p>
        </w:tc>
        <w:tc>
          <w:tcPr>
            <w:tcW w:w="1792" w:type="dxa"/>
            <w:vAlign w:val="center"/>
            <w:hideMark/>
          </w:tcPr>
          <w:p w14:paraId="2D3FF49E" w14:textId="77777777" w:rsidR="00DC3B28" w:rsidRDefault="00DC3B28" w:rsidP="00DC3B2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eastAsia="sl-SI"/>
              </w:rPr>
            </w:pPr>
          </w:p>
          <w:p w14:paraId="09981DC1" w14:textId="77777777" w:rsidR="00DC3B28" w:rsidRPr="00562386" w:rsidRDefault="00DC3B28" w:rsidP="00DC3B2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eastAsia="sl-SI"/>
              </w:rPr>
            </w:pPr>
            <w:r w:rsidRPr="00562386">
              <w:rPr>
                <w:rFonts w:ascii="Arial" w:hAnsi="Arial" w:cs="Arial"/>
                <w:b/>
                <w:bCs/>
                <w:sz w:val="16"/>
                <w:szCs w:val="16"/>
                <w:lang w:eastAsia="sl-SI"/>
              </w:rPr>
              <w:t>10</w:t>
            </w:r>
          </w:p>
        </w:tc>
      </w:tr>
      <w:tr w:rsidR="00DC3B28" w:rsidRPr="00562386" w14:paraId="4FF4DF7A" w14:textId="77777777" w:rsidTr="00D03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vAlign w:val="center"/>
            <w:hideMark/>
          </w:tcPr>
          <w:p w14:paraId="203B1474" w14:textId="77777777" w:rsidR="00DC3B28" w:rsidRPr="00835DC1" w:rsidRDefault="00DC3B28" w:rsidP="00DC3B28">
            <w:pPr>
              <w:rPr>
                <w:rFonts w:ascii="Arial" w:hAnsi="Arial" w:cs="Arial"/>
                <w:b w:val="0"/>
                <w:bCs w:val="0"/>
                <w:color w:val="3B3838" w:themeColor="background2" w:themeShade="40"/>
                <w:sz w:val="16"/>
                <w:szCs w:val="16"/>
                <w:lang w:eastAsia="sl-SI"/>
              </w:rPr>
            </w:pPr>
            <w:r w:rsidRPr="00835DC1">
              <w:rPr>
                <w:rFonts w:ascii="Arial" w:hAnsi="Arial" w:cs="Arial"/>
                <w:b w:val="0"/>
                <w:bCs w:val="0"/>
                <w:color w:val="3B3838" w:themeColor="background2" w:themeShade="40"/>
                <w:sz w:val="16"/>
                <w:szCs w:val="16"/>
                <w:lang w:eastAsia="sl-SI"/>
              </w:rPr>
              <w:t xml:space="preserve">IO – 3 </w:t>
            </w:r>
            <w:r w:rsidR="00D0364F" w:rsidRPr="00835DC1">
              <w:rPr>
                <w:rFonts w:ascii="Arial" w:hAnsi="Arial" w:cs="Arial"/>
                <w:b w:val="0"/>
                <w:bCs w:val="0"/>
                <w:color w:val="3B3838" w:themeColor="background2" w:themeShade="40"/>
                <w:sz w:val="16"/>
                <w:szCs w:val="16"/>
                <w:lang w:eastAsia="sl-SI"/>
              </w:rPr>
              <w:t xml:space="preserve"> Spred</w:t>
            </w:r>
          </w:p>
          <w:p w14:paraId="158C574C" w14:textId="77777777" w:rsidR="00DC3B28" w:rsidRPr="00835DC1" w:rsidRDefault="00DC3B28" w:rsidP="00DC3B28">
            <w:pPr>
              <w:jc w:val="center"/>
              <w:rPr>
                <w:rFonts w:ascii="Arial" w:hAnsi="Arial" w:cs="Arial"/>
                <w:b w:val="0"/>
                <w:bCs w:val="0"/>
                <w:color w:val="3B3838" w:themeColor="background2" w:themeShade="40"/>
                <w:sz w:val="16"/>
                <w:szCs w:val="16"/>
                <w:lang w:eastAsia="sl-SI"/>
              </w:rPr>
            </w:pPr>
          </w:p>
        </w:tc>
        <w:tc>
          <w:tcPr>
            <w:tcW w:w="1985" w:type="dxa"/>
            <w:vMerge w:val="restart"/>
            <w:vAlign w:val="center"/>
            <w:hideMark/>
          </w:tcPr>
          <w:p w14:paraId="43FDB814" w14:textId="77777777" w:rsidR="00DC3B28" w:rsidRPr="00562386" w:rsidRDefault="00DC3B28" w:rsidP="00DC3B2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sl-SI"/>
              </w:rPr>
            </w:pPr>
            <w:r>
              <w:rPr>
                <w:rFonts w:ascii="Arial" w:hAnsi="Arial" w:cs="Arial"/>
                <w:sz w:val="16"/>
                <w:szCs w:val="16"/>
                <w:lang w:eastAsia="sl-SI"/>
              </w:rPr>
              <w:t xml:space="preserve">Strokovni delavci na </w:t>
            </w:r>
            <w:r w:rsidRPr="00562386">
              <w:rPr>
                <w:rFonts w:ascii="Arial" w:hAnsi="Arial" w:cs="Arial"/>
                <w:sz w:val="16"/>
                <w:szCs w:val="16"/>
                <w:lang w:eastAsia="sl-SI"/>
              </w:rPr>
              <w:t xml:space="preserve">CSD-ju </w:t>
            </w:r>
            <w:r>
              <w:rPr>
                <w:rFonts w:ascii="Arial" w:hAnsi="Arial" w:cs="Arial"/>
                <w:sz w:val="16"/>
                <w:szCs w:val="16"/>
                <w:lang w:eastAsia="sl-SI"/>
              </w:rPr>
              <w:t>preveri prejete podatke</w:t>
            </w:r>
            <w:r w:rsidRPr="00562386">
              <w:rPr>
                <w:rFonts w:ascii="Arial" w:hAnsi="Arial" w:cs="Arial"/>
                <w:sz w:val="16"/>
                <w:szCs w:val="16"/>
                <w:lang w:eastAsia="sl-SI"/>
              </w:rPr>
              <w:t xml:space="preserve"> o zaposlitvi in o osnovi, od katere so bili obračunani prispevki za starševsko varstvo.</w:t>
            </w:r>
          </w:p>
        </w:tc>
        <w:tc>
          <w:tcPr>
            <w:tcW w:w="557" w:type="dxa"/>
            <w:vMerge w:val="restart"/>
            <w:vAlign w:val="center"/>
            <w:hideMark/>
          </w:tcPr>
          <w:p w14:paraId="778BBD51" w14:textId="77777777" w:rsidR="00DC3B28" w:rsidRPr="00562386" w:rsidRDefault="00DC3B28" w:rsidP="00DC3B28">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r w:rsidRPr="00562386">
              <w:rPr>
                <w:rFonts w:ascii="Arial" w:hAnsi="Arial" w:cs="Arial"/>
                <w:b/>
                <w:bCs/>
                <w:sz w:val="16"/>
                <w:szCs w:val="16"/>
                <w:lang w:eastAsia="sl-SI"/>
              </w:rPr>
              <w:t>5</w:t>
            </w:r>
          </w:p>
        </w:tc>
        <w:tc>
          <w:tcPr>
            <w:tcW w:w="1019" w:type="dxa"/>
            <w:noWrap/>
            <w:vAlign w:val="center"/>
            <w:hideMark/>
          </w:tcPr>
          <w:p w14:paraId="46EAB566" w14:textId="77777777" w:rsidR="00DC3B28" w:rsidRPr="00562386" w:rsidRDefault="00DC3B28" w:rsidP="00DC3B2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3</w:t>
            </w:r>
            <w:r w:rsidRPr="00562386">
              <w:rPr>
                <w:rFonts w:ascii="Arial" w:hAnsi="Arial" w:cs="Arial"/>
                <w:b/>
                <w:bCs/>
                <w:sz w:val="16"/>
                <w:szCs w:val="16"/>
                <w:lang w:eastAsia="sl-SI"/>
              </w:rPr>
              <w:t>.1.</w:t>
            </w:r>
          </w:p>
        </w:tc>
        <w:tc>
          <w:tcPr>
            <w:tcW w:w="2443" w:type="dxa"/>
            <w:hideMark/>
          </w:tcPr>
          <w:p w14:paraId="353DF654" w14:textId="77777777" w:rsidR="00DC3B28" w:rsidRPr="00562386" w:rsidRDefault="00DC3B28" w:rsidP="00DC3B2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sl-SI"/>
              </w:rPr>
            </w:pPr>
            <w:r w:rsidRPr="00562386">
              <w:rPr>
                <w:rFonts w:ascii="Arial" w:hAnsi="Arial" w:cs="Arial"/>
                <w:sz w:val="16"/>
                <w:szCs w:val="16"/>
                <w:lang w:eastAsia="sl-SI"/>
              </w:rPr>
              <w:t>Priprava potrebnih informacij iz obstoječih podatkov ali preračunavanje obstoječih podatkov o zaposlitvi in plači oziroma osnovi, od katere so bili obračunani prispevki za starševsko varstvo za namen IO</w:t>
            </w:r>
          </w:p>
        </w:tc>
        <w:tc>
          <w:tcPr>
            <w:tcW w:w="1792" w:type="dxa"/>
            <w:hideMark/>
          </w:tcPr>
          <w:p w14:paraId="251FBA0D" w14:textId="77777777" w:rsidR="00DC3B28" w:rsidRDefault="00DC3B28" w:rsidP="00DC3B2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p>
          <w:p w14:paraId="4D314DC7" w14:textId="77777777" w:rsidR="00DC3B28" w:rsidRDefault="00DC3B28" w:rsidP="00DC3B2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p>
          <w:p w14:paraId="7781A8F3" w14:textId="77777777" w:rsidR="00DC3B28" w:rsidRDefault="00DC3B28" w:rsidP="00DC3B2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p>
          <w:p w14:paraId="443B746E" w14:textId="77777777" w:rsidR="00DC3B28" w:rsidRDefault="00DC3B28" w:rsidP="00DC3B2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p>
          <w:p w14:paraId="37EE6712" w14:textId="77777777" w:rsidR="00DC3B28" w:rsidRPr="00562386" w:rsidRDefault="00DC3B28" w:rsidP="00DC3B2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r w:rsidRPr="00562386">
              <w:rPr>
                <w:rFonts w:ascii="Arial" w:hAnsi="Arial" w:cs="Arial"/>
                <w:b/>
                <w:bCs/>
                <w:sz w:val="16"/>
                <w:szCs w:val="16"/>
                <w:lang w:eastAsia="sl-SI"/>
              </w:rPr>
              <w:t>3</w:t>
            </w:r>
          </w:p>
        </w:tc>
      </w:tr>
      <w:tr w:rsidR="00DC3B28" w:rsidRPr="00562386" w14:paraId="0F2F556D" w14:textId="77777777" w:rsidTr="00D0364F">
        <w:trPr>
          <w:trHeight w:val="1656"/>
        </w:trPr>
        <w:tc>
          <w:tcPr>
            <w:cnfStyle w:val="001000000000" w:firstRow="0" w:lastRow="0" w:firstColumn="1" w:lastColumn="0" w:oddVBand="0" w:evenVBand="0" w:oddHBand="0" w:evenHBand="0" w:firstRowFirstColumn="0" w:firstRowLastColumn="0" w:lastRowFirstColumn="0" w:lastRowLastColumn="0"/>
            <w:tcW w:w="1271" w:type="dxa"/>
            <w:vMerge/>
            <w:hideMark/>
          </w:tcPr>
          <w:p w14:paraId="002E1F2B" w14:textId="77777777" w:rsidR="00DC3B28" w:rsidRPr="00562386" w:rsidRDefault="00DC3B28" w:rsidP="00DC3B28">
            <w:pPr>
              <w:rPr>
                <w:rFonts w:ascii="Arial" w:hAnsi="Arial" w:cs="Arial"/>
                <w:b w:val="0"/>
                <w:bCs w:val="0"/>
                <w:sz w:val="16"/>
                <w:szCs w:val="16"/>
                <w:lang w:eastAsia="sl-SI"/>
              </w:rPr>
            </w:pPr>
          </w:p>
        </w:tc>
        <w:tc>
          <w:tcPr>
            <w:tcW w:w="1985" w:type="dxa"/>
            <w:vMerge/>
            <w:hideMark/>
          </w:tcPr>
          <w:p w14:paraId="046E71EB" w14:textId="77777777" w:rsidR="00DC3B28" w:rsidRPr="00562386" w:rsidRDefault="00DC3B28" w:rsidP="00DC3B28">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sl-SI"/>
              </w:rPr>
            </w:pPr>
          </w:p>
        </w:tc>
        <w:tc>
          <w:tcPr>
            <w:tcW w:w="557" w:type="dxa"/>
            <w:vMerge/>
            <w:hideMark/>
          </w:tcPr>
          <w:p w14:paraId="1C14E7D1" w14:textId="77777777" w:rsidR="00DC3B28" w:rsidRPr="00562386" w:rsidRDefault="00DC3B28" w:rsidP="00DC3B28">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eastAsia="sl-SI"/>
              </w:rPr>
            </w:pPr>
          </w:p>
        </w:tc>
        <w:tc>
          <w:tcPr>
            <w:tcW w:w="1019" w:type="dxa"/>
            <w:noWrap/>
            <w:vAlign w:val="center"/>
            <w:hideMark/>
          </w:tcPr>
          <w:p w14:paraId="690DFB8D" w14:textId="77777777" w:rsidR="00DC3B28" w:rsidRPr="00562386" w:rsidRDefault="00DC3B28" w:rsidP="00DC3B2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3</w:t>
            </w:r>
            <w:r w:rsidRPr="00562386">
              <w:rPr>
                <w:rFonts w:ascii="Arial" w:hAnsi="Arial" w:cs="Arial"/>
                <w:b/>
                <w:bCs/>
                <w:sz w:val="16"/>
                <w:szCs w:val="16"/>
                <w:lang w:eastAsia="sl-SI"/>
              </w:rPr>
              <w:t>.2.</w:t>
            </w:r>
          </w:p>
          <w:p w14:paraId="587833D7" w14:textId="77777777" w:rsidR="00DC3B28" w:rsidRPr="00562386" w:rsidRDefault="00DC3B28" w:rsidP="00DC3B2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eastAsia="sl-SI"/>
              </w:rPr>
            </w:pPr>
          </w:p>
        </w:tc>
        <w:tc>
          <w:tcPr>
            <w:tcW w:w="2443" w:type="dxa"/>
            <w:vAlign w:val="center"/>
            <w:hideMark/>
          </w:tcPr>
          <w:p w14:paraId="16699893" w14:textId="77777777" w:rsidR="00DC3B28" w:rsidRPr="00562386" w:rsidRDefault="00DC3B28" w:rsidP="00DC3B28">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sl-SI"/>
              </w:rPr>
            </w:pPr>
            <w:r w:rsidRPr="00562386">
              <w:rPr>
                <w:rFonts w:ascii="Arial" w:hAnsi="Arial" w:cs="Arial"/>
                <w:sz w:val="16"/>
                <w:szCs w:val="16"/>
                <w:lang w:eastAsia="sl-SI"/>
              </w:rPr>
              <w:t xml:space="preserve">Izpolnjevanje obrazca </w:t>
            </w:r>
            <w:r w:rsidR="00D0364F">
              <w:rPr>
                <w:rFonts w:ascii="Arial" w:hAnsi="Arial" w:cs="Arial"/>
                <w:sz w:val="16"/>
                <w:szCs w:val="16"/>
                <w:lang w:eastAsia="sl-SI"/>
              </w:rPr>
              <w:t>(prepis podatkov</w:t>
            </w:r>
            <w:r>
              <w:rPr>
                <w:rFonts w:ascii="Arial" w:hAnsi="Arial" w:cs="Arial"/>
                <w:sz w:val="16"/>
                <w:szCs w:val="16"/>
                <w:lang w:eastAsia="sl-SI"/>
              </w:rPr>
              <w:t>)</w:t>
            </w:r>
            <w:r w:rsidR="00D0364F">
              <w:rPr>
                <w:rFonts w:ascii="Arial" w:hAnsi="Arial" w:cs="Arial"/>
                <w:sz w:val="16"/>
                <w:szCs w:val="16"/>
                <w:lang w:eastAsia="sl-SI"/>
              </w:rPr>
              <w:t xml:space="preserve"> Priloga S-1 in preverjanje pravilnosti podatkov o</w:t>
            </w:r>
            <w:r w:rsidRPr="00562386">
              <w:rPr>
                <w:rFonts w:ascii="Arial" w:hAnsi="Arial" w:cs="Arial"/>
                <w:sz w:val="16"/>
                <w:szCs w:val="16"/>
                <w:lang w:eastAsia="sl-SI"/>
              </w:rPr>
              <w:t xml:space="preserve"> zaposlitvi in o plači oziroma osnovi, od katere so bili obračunani prispevki za starševsko varstvo s strani deloda</w:t>
            </w:r>
            <w:r w:rsidR="00D0364F">
              <w:rPr>
                <w:rFonts w:ascii="Arial" w:hAnsi="Arial" w:cs="Arial"/>
                <w:sz w:val="16"/>
                <w:szCs w:val="16"/>
                <w:lang w:eastAsia="sl-SI"/>
              </w:rPr>
              <w:t>jalca</w:t>
            </w:r>
          </w:p>
        </w:tc>
        <w:tc>
          <w:tcPr>
            <w:tcW w:w="1792" w:type="dxa"/>
            <w:vAlign w:val="center"/>
            <w:hideMark/>
          </w:tcPr>
          <w:p w14:paraId="6C0EEE3B" w14:textId="77777777" w:rsidR="00DC3B28" w:rsidRDefault="00DC3B28" w:rsidP="00D0364F">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eastAsia="sl-SI"/>
              </w:rPr>
            </w:pPr>
          </w:p>
          <w:p w14:paraId="13D63B6E" w14:textId="77777777" w:rsidR="00DC3B28" w:rsidRPr="00562386" w:rsidRDefault="00DC3B28" w:rsidP="00DC3B2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eastAsia="sl-SI"/>
              </w:rPr>
            </w:pPr>
            <w:r w:rsidRPr="00562386">
              <w:rPr>
                <w:rFonts w:ascii="Arial" w:hAnsi="Arial" w:cs="Arial"/>
                <w:b/>
                <w:bCs/>
                <w:sz w:val="16"/>
                <w:szCs w:val="16"/>
                <w:lang w:eastAsia="sl-SI"/>
              </w:rPr>
              <w:t>6</w:t>
            </w:r>
          </w:p>
          <w:p w14:paraId="1CB2B751" w14:textId="77777777" w:rsidR="00DC3B28" w:rsidRPr="00562386" w:rsidRDefault="00DC3B28" w:rsidP="00D0364F">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eastAsia="sl-SI"/>
              </w:rPr>
            </w:pPr>
          </w:p>
        </w:tc>
      </w:tr>
    </w:tbl>
    <w:p w14:paraId="25ECF683" w14:textId="77777777" w:rsidR="00CE52DD" w:rsidRDefault="00CE52DD" w:rsidP="00C26498">
      <w:pPr>
        <w:keepLines/>
        <w:suppressAutoHyphens w:val="0"/>
        <w:autoSpaceDE w:val="0"/>
        <w:autoSpaceDN w:val="0"/>
        <w:adjustRightInd w:val="0"/>
        <w:jc w:val="both"/>
        <w:rPr>
          <w:rFonts w:ascii="Arial" w:hAnsi="Arial" w:cs="Arial"/>
          <w:sz w:val="22"/>
          <w:szCs w:val="22"/>
          <w:highlight w:val="yellow"/>
          <w:lang w:eastAsia="sl-SI"/>
        </w:rPr>
      </w:pPr>
    </w:p>
    <w:p w14:paraId="0EB9D71C" w14:textId="77777777" w:rsidR="006F2987" w:rsidRDefault="006F2987" w:rsidP="00C26498">
      <w:pPr>
        <w:keepLines/>
        <w:suppressAutoHyphens w:val="0"/>
        <w:jc w:val="both"/>
        <w:rPr>
          <w:rFonts w:ascii="Arial" w:hAnsi="Arial" w:cs="Arial"/>
          <w:b/>
          <w:sz w:val="22"/>
          <w:szCs w:val="22"/>
          <w:highlight w:val="yellow"/>
        </w:rPr>
      </w:pPr>
    </w:p>
    <w:p w14:paraId="0A7E06A5" w14:textId="77777777" w:rsidR="00035054" w:rsidRPr="00A17FA0" w:rsidRDefault="00035054" w:rsidP="00C26498">
      <w:pPr>
        <w:keepLines/>
        <w:suppressAutoHyphens w:val="0"/>
        <w:jc w:val="both"/>
        <w:rPr>
          <w:rFonts w:ascii="Arial" w:hAnsi="Arial" w:cs="Arial"/>
          <w:b/>
          <w:sz w:val="22"/>
          <w:szCs w:val="22"/>
          <w:highlight w:val="yellow"/>
        </w:rPr>
      </w:pPr>
    </w:p>
    <w:p w14:paraId="1FD1A7A2" w14:textId="77777777" w:rsidR="00C26498" w:rsidRPr="00672B00" w:rsidRDefault="00C26498" w:rsidP="00F22DED">
      <w:pPr>
        <w:pStyle w:val="Naslov2"/>
      </w:pPr>
      <w:bookmarkStart w:id="29" w:name="_Toc517964434"/>
      <w:r w:rsidRPr="00672B00">
        <w:t>Korak 4: Možnost uporabe elektronske poti</w:t>
      </w:r>
      <w:bookmarkEnd w:id="29"/>
    </w:p>
    <w:p w14:paraId="4918B476" w14:textId="77777777" w:rsidR="00C26498" w:rsidRPr="00A17FA0" w:rsidRDefault="00C26498" w:rsidP="00CC2A55">
      <w:pPr>
        <w:keepLines/>
        <w:suppressAutoHyphens w:val="0"/>
        <w:autoSpaceDE w:val="0"/>
        <w:autoSpaceDN w:val="0"/>
        <w:adjustRightInd w:val="0"/>
        <w:jc w:val="both"/>
        <w:rPr>
          <w:rFonts w:ascii="Arial" w:hAnsi="Arial" w:cs="Arial"/>
          <w:sz w:val="22"/>
          <w:szCs w:val="22"/>
          <w:highlight w:val="yellow"/>
          <w:lang w:eastAsia="sl-SI"/>
        </w:rPr>
      </w:pPr>
    </w:p>
    <w:p w14:paraId="53CFFF10" w14:textId="77777777" w:rsidR="007C1F1E" w:rsidRDefault="007C1F1E" w:rsidP="00CC2A55">
      <w:pPr>
        <w:keepLines/>
        <w:suppressAutoHyphens w:val="0"/>
        <w:spacing w:line="276" w:lineRule="auto"/>
        <w:jc w:val="both"/>
        <w:rPr>
          <w:rFonts w:ascii="Arial" w:hAnsi="Arial" w:cs="Arial"/>
          <w:sz w:val="22"/>
          <w:szCs w:val="22"/>
        </w:rPr>
      </w:pPr>
    </w:p>
    <w:p w14:paraId="6D78EDBD" w14:textId="77777777" w:rsidR="00035054" w:rsidRDefault="007C1F1E" w:rsidP="008068B6">
      <w:pPr>
        <w:jc w:val="both"/>
        <w:rPr>
          <w:rFonts w:ascii="Arial" w:hAnsi="Arial" w:cs="Arial"/>
          <w:sz w:val="22"/>
          <w:szCs w:val="22"/>
        </w:rPr>
      </w:pPr>
      <w:r w:rsidRPr="007C1F1E">
        <w:rPr>
          <w:rFonts w:ascii="Arial" w:hAnsi="Arial" w:cs="Arial"/>
          <w:sz w:val="22"/>
          <w:szCs w:val="22"/>
        </w:rPr>
        <w:t xml:space="preserve">Celoten postopek </w:t>
      </w:r>
      <w:r>
        <w:rPr>
          <w:rFonts w:ascii="Arial" w:hAnsi="Arial" w:cs="Arial"/>
          <w:sz w:val="22"/>
          <w:szCs w:val="22"/>
        </w:rPr>
        <w:t xml:space="preserve">se po novem </w:t>
      </w:r>
      <w:r w:rsidR="00D0364F">
        <w:rPr>
          <w:rFonts w:ascii="Arial" w:hAnsi="Arial" w:cs="Arial"/>
          <w:sz w:val="22"/>
          <w:szCs w:val="22"/>
        </w:rPr>
        <w:t>izvaja</w:t>
      </w:r>
      <w:r w:rsidRPr="007C1F1E">
        <w:rPr>
          <w:rFonts w:ascii="Arial" w:hAnsi="Arial" w:cs="Arial"/>
          <w:sz w:val="22"/>
          <w:szCs w:val="22"/>
        </w:rPr>
        <w:t xml:space="preserve"> po elektronski poti</w:t>
      </w:r>
      <w:r w:rsidR="00D0364F">
        <w:rPr>
          <w:rFonts w:ascii="Arial" w:hAnsi="Arial" w:cs="Arial"/>
          <w:sz w:val="22"/>
          <w:szCs w:val="22"/>
        </w:rPr>
        <w:t xml:space="preserve"> – izmenjava podatkov med CSD in FURS</w:t>
      </w:r>
      <w:r w:rsidRPr="007C1F1E">
        <w:rPr>
          <w:rFonts w:ascii="Arial" w:hAnsi="Arial" w:cs="Arial"/>
          <w:sz w:val="22"/>
          <w:szCs w:val="22"/>
        </w:rPr>
        <w:t>.</w:t>
      </w:r>
      <w:r>
        <w:rPr>
          <w:rFonts w:ascii="Arial" w:hAnsi="Arial" w:cs="Arial"/>
          <w:sz w:val="22"/>
          <w:szCs w:val="22"/>
        </w:rPr>
        <w:t xml:space="preserve"> </w:t>
      </w:r>
      <w:r w:rsidR="00D0364F">
        <w:rPr>
          <w:rFonts w:ascii="Arial" w:hAnsi="Arial" w:cs="Arial"/>
          <w:sz w:val="22"/>
          <w:szCs w:val="22"/>
        </w:rPr>
        <w:t>Vse tri informacijske obveznosti</w:t>
      </w:r>
      <w:r>
        <w:rPr>
          <w:rFonts w:ascii="Arial" w:hAnsi="Arial" w:cs="Arial"/>
          <w:sz w:val="22"/>
          <w:szCs w:val="22"/>
        </w:rPr>
        <w:t xml:space="preserve"> so </w:t>
      </w:r>
      <w:r w:rsidRPr="007C1F1E">
        <w:rPr>
          <w:rFonts w:ascii="Arial" w:hAnsi="Arial" w:cs="Arial"/>
          <w:sz w:val="22"/>
          <w:szCs w:val="22"/>
        </w:rPr>
        <w:t>se</w:t>
      </w:r>
      <w:r w:rsidR="00D0364F">
        <w:rPr>
          <w:rFonts w:ascii="Arial" w:hAnsi="Arial" w:cs="Arial"/>
          <w:sz w:val="22"/>
          <w:szCs w:val="22"/>
        </w:rPr>
        <w:t xml:space="preserve"> z implementacijo ukrepa</w:t>
      </w:r>
      <w:r w:rsidRPr="007C1F1E">
        <w:rPr>
          <w:rFonts w:ascii="Arial" w:hAnsi="Arial" w:cs="Arial"/>
          <w:sz w:val="22"/>
          <w:szCs w:val="22"/>
        </w:rPr>
        <w:t xml:space="preserve"> ukinile</w:t>
      </w:r>
      <w:r w:rsidR="00D0364F">
        <w:rPr>
          <w:rFonts w:ascii="Arial" w:hAnsi="Arial" w:cs="Arial"/>
          <w:sz w:val="22"/>
          <w:szCs w:val="22"/>
        </w:rPr>
        <w:t>.</w:t>
      </w:r>
    </w:p>
    <w:p w14:paraId="53455F33" w14:textId="77777777" w:rsidR="008068B6" w:rsidRDefault="008068B6" w:rsidP="008068B6">
      <w:pPr>
        <w:jc w:val="both"/>
        <w:rPr>
          <w:rFonts w:ascii="Arial" w:hAnsi="Arial" w:cs="Arial"/>
          <w:sz w:val="22"/>
          <w:szCs w:val="22"/>
        </w:rPr>
      </w:pPr>
    </w:p>
    <w:p w14:paraId="276204F7" w14:textId="77777777" w:rsidR="008068B6" w:rsidRDefault="008068B6" w:rsidP="008068B6">
      <w:pPr>
        <w:jc w:val="both"/>
        <w:rPr>
          <w:rFonts w:ascii="Arial" w:hAnsi="Arial" w:cs="Arial"/>
          <w:sz w:val="22"/>
          <w:szCs w:val="22"/>
        </w:rPr>
      </w:pPr>
    </w:p>
    <w:p w14:paraId="76653E9C" w14:textId="77777777" w:rsidR="008068B6" w:rsidRPr="008068B6" w:rsidRDefault="008068B6" w:rsidP="008068B6">
      <w:pPr>
        <w:jc w:val="both"/>
        <w:rPr>
          <w:rFonts w:ascii="Arial" w:hAnsi="Arial" w:cs="Arial"/>
          <w:sz w:val="22"/>
          <w:szCs w:val="22"/>
        </w:rPr>
      </w:pPr>
    </w:p>
    <w:p w14:paraId="251FE06F" w14:textId="77777777" w:rsidR="008068B6" w:rsidRDefault="008068B6" w:rsidP="00C26498">
      <w:pPr>
        <w:pStyle w:val="Navadensplet"/>
        <w:spacing w:before="0" w:beforeAutospacing="0" w:after="240" w:afterAutospacing="0"/>
        <w:jc w:val="both"/>
        <w:rPr>
          <w:rFonts w:ascii="Arial" w:hAnsi="Arial" w:cs="Arial"/>
          <w:sz w:val="22"/>
          <w:szCs w:val="22"/>
          <w:highlight w:val="yellow"/>
        </w:rPr>
      </w:pPr>
    </w:p>
    <w:p w14:paraId="52F1BC3E" w14:textId="77777777" w:rsidR="008068B6" w:rsidRDefault="008068B6" w:rsidP="00C26498">
      <w:pPr>
        <w:pStyle w:val="Navadensplet"/>
        <w:spacing w:before="0" w:beforeAutospacing="0" w:after="240" w:afterAutospacing="0"/>
        <w:jc w:val="both"/>
        <w:rPr>
          <w:rFonts w:ascii="Arial" w:hAnsi="Arial" w:cs="Arial"/>
          <w:sz w:val="22"/>
          <w:szCs w:val="22"/>
          <w:highlight w:val="yellow"/>
        </w:rPr>
      </w:pPr>
    </w:p>
    <w:p w14:paraId="1ECF8006" w14:textId="77777777" w:rsidR="008068B6" w:rsidRPr="00A17FA0" w:rsidRDefault="008068B6" w:rsidP="00C26498">
      <w:pPr>
        <w:pStyle w:val="Navadensplet"/>
        <w:spacing w:before="0" w:beforeAutospacing="0" w:after="240" w:afterAutospacing="0"/>
        <w:jc w:val="both"/>
        <w:rPr>
          <w:rFonts w:ascii="Arial" w:hAnsi="Arial" w:cs="Arial"/>
          <w:sz w:val="22"/>
          <w:szCs w:val="22"/>
          <w:highlight w:val="yellow"/>
        </w:rPr>
      </w:pPr>
    </w:p>
    <w:p w14:paraId="196F366E" w14:textId="77777777" w:rsidR="00C26498" w:rsidRPr="001426FF" w:rsidRDefault="00C26498" w:rsidP="00F22DED">
      <w:pPr>
        <w:pStyle w:val="Naslov2"/>
      </w:pPr>
      <w:bookmarkStart w:id="30" w:name="_Toc517964435"/>
      <w:r w:rsidRPr="001426FF">
        <w:lastRenderedPageBreak/>
        <w:t>Korak 5: Populacija in njena segmentacija</w:t>
      </w:r>
      <w:bookmarkEnd w:id="30"/>
    </w:p>
    <w:p w14:paraId="5A87E20A" w14:textId="77777777" w:rsidR="00C26498" w:rsidRPr="00A17FA0" w:rsidRDefault="00C26498" w:rsidP="00C26498">
      <w:pPr>
        <w:keepLines/>
        <w:suppressAutoHyphens w:val="0"/>
        <w:autoSpaceDE w:val="0"/>
        <w:autoSpaceDN w:val="0"/>
        <w:adjustRightInd w:val="0"/>
        <w:jc w:val="both"/>
        <w:rPr>
          <w:rFonts w:ascii="Arial" w:hAnsi="Arial" w:cs="Arial"/>
          <w:sz w:val="22"/>
          <w:szCs w:val="22"/>
          <w:highlight w:val="yellow"/>
          <w:lang w:eastAsia="sl-SI"/>
        </w:rPr>
      </w:pPr>
    </w:p>
    <w:p w14:paraId="29F78FCC" w14:textId="77777777" w:rsidR="00D06A7F" w:rsidRDefault="00D06A7F" w:rsidP="00C26498">
      <w:pPr>
        <w:keepLines/>
        <w:suppressAutoHyphens w:val="0"/>
        <w:autoSpaceDE w:val="0"/>
        <w:autoSpaceDN w:val="0"/>
        <w:adjustRightInd w:val="0"/>
        <w:jc w:val="both"/>
        <w:rPr>
          <w:rFonts w:ascii="Arial" w:hAnsi="Arial" w:cs="Arial"/>
          <w:sz w:val="22"/>
          <w:szCs w:val="22"/>
          <w:highlight w:val="yellow"/>
          <w:lang w:eastAsia="sl-SI"/>
        </w:rPr>
      </w:pPr>
    </w:p>
    <w:p w14:paraId="195449BF" w14:textId="77777777" w:rsidR="001426FF" w:rsidRDefault="001426FF" w:rsidP="001426FF">
      <w:pPr>
        <w:keepLines/>
        <w:suppressAutoHyphens w:val="0"/>
        <w:autoSpaceDE w:val="0"/>
        <w:autoSpaceDN w:val="0"/>
        <w:adjustRightInd w:val="0"/>
        <w:jc w:val="both"/>
        <w:rPr>
          <w:rFonts w:ascii="Arial" w:hAnsi="Arial" w:cs="Arial"/>
          <w:sz w:val="22"/>
          <w:szCs w:val="22"/>
          <w:lang w:eastAsia="sl-SI"/>
        </w:rPr>
      </w:pPr>
      <w:r w:rsidRPr="001426FF">
        <w:rPr>
          <w:rFonts w:ascii="Arial" w:hAnsi="Arial" w:cs="Arial"/>
          <w:sz w:val="22"/>
          <w:szCs w:val="22"/>
          <w:lang w:eastAsia="sl-SI"/>
        </w:rPr>
        <w:t xml:space="preserve">Podatke o populaciji smo pridobili s strani Ministrstva za delo, družino, socialne zadeve in enake možnosti. Populacijo v evalvaciji predstavlja povprečno število vlog za uveljavljanje pravic ob rojstvu otroka. Število vlog zajetih v evalvaciji je povprečje na letni ravni. </w:t>
      </w:r>
      <w:r w:rsidR="00D0364F">
        <w:rPr>
          <w:rFonts w:ascii="Arial" w:hAnsi="Arial" w:cs="Arial"/>
          <w:sz w:val="22"/>
          <w:szCs w:val="22"/>
          <w:lang w:eastAsia="sl-SI"/>
        </w:rPr>
        <w:t xml:space="preserve">Na letni ravni je tako približno </w:t>
      </w:r>
      <w:r w:rsidR="00D0364F" w:rsidRPr="00D0364F">
        <w:rPr>
          <w:rFonts w:ascii="Arial" w:hAnsi="Arial" w:cs="Arial"/>
          <w:sz w:val="22"/>
          <w:szCs w:val="22"/>
          <w:lang w:eastAsia="sl-SI"/>
        </w:rPr>
        <w:t xml:space="preserve">20.000 </w:t>
      </w:r>
      <w:r w:rsidR="00D0364F">
        <w:rPr>
          <w:rFonts w:ascii="Arial" w:hAnsi="Arial" w:cs="Arial"/>
          <w:sz w:val="22"/>
          <w:szCs w:val="22"/>
          <w:lang w:eastAsia="sl-SI"/>
        </w:rPr>
        <w:t xml:space="preserve">vlog </w:t>
      </w:r>
      <w:r w:rsidR="00D0364F" w:rsidRPr="00D0364F">
        <w:rPr>
          <w:rFonts w:ascii="Arial" w:hAnsi="Arial" w:cs="Arial"/>
          <w:sz w:val="22"/>
          <w:szCs w:val="22"/>
          <w:lang w:eastAsia="sl-SI"/>
        </w:rPr>
        <w:t xml:space="preserve">za izračun materinskega nadomestila (za starševsko nadomestilo se praviloma upoštevajo isti podatki) in približno 20.000 </w:t>
      </w:r>
      <w:r w:rsidR="00D0364F">
        <w:rPr>
          <w:rFonts w:ascii="Arial" w:hAnsi="Arial" w:cs="Arial"/>
          <w:sz w:val="22"/>
          <w:szCs w:val="22"/>
          <w:lang w:eastAsia="sl-SI"/>
        </w:rPr>
        <w:t xml:space="preserve">vlog </w:t>
      </w:r>
      <w:r w:rsidR="00D0364F" w:rsidRPr="00D0364F">
        <w:rPr>
          <w:rFonts w:ascii="Arial" w:hAnsi="Arial" w:cs="Arial"/>
          <w:sz w:val="22"/>
          <w:szCs w:val="22"/>
          <w:lang w:eastAsia="sl-SI"/>
        </w:rPr>
        <w:t>za izračun očetovskega nadomestila</w:t>
      </w:r>
      <w:r w:rsidR="00D0364F">
        <w:rPr>
          <w:rFonts w:ascii="Arial" w:hAnsi="Arial" w:cs="Arial"/>
          <w:sz w:val="22"/>
          <w:szCs w:val="22"/>
          <w:lang w:eastAsia="sl-SI"/>
        </w:rPr>
        <w:t xml:space="preserve">. </w:t>
      </w:r>
    </w:p>
    <w:p w14:paraId="519DE68C" w14:textId="77777777" w:rsidR="001426FF" w:rsidRDefault="001426FF" w:rsidP="001426FF">
      <w:pPr>
        <w:keepLines/>
        <w:suppressAutoHyphens w:val="0"/>
        <w:autoSpaceDE w:val="0"/>
        <w:autoSpaceDN w:val="0"/>
        <w:adjustRightInd w:val="0"/>
        <w:jc w:val="both"/>
        <w:rPr>
          <w:rFonts w:ascii="Arial" w:hAnsi="Arial" w:cs="Arial"/>
          <w:sz w:val="22"/>
          <w:szCs w:val="22"/>
          <w:lang w:eastAsia="sl-SI"/>
        </w:rPr>
      </w:pPr>
    </w:p>
    <w:p w14:paraId="31A2719C" w14:textId="77777777" w:rsidR="00D06A7F" w:rsidRPr="001426FF" w:rsidRDefault="00D06A7F" w:rsidP="001426FF">
      <w:pPr>
        <w:keepLines/>
        <w:suppressAutoHyphens w:val="0"/>
        <w:autoSpaceDE w:val="0"/>
        <w:autoSpaceDN w:val="0"/>
        <w:adjustRightInd w:val="0"/>
        <w:jc w:val="both"/>
        <w:rPr>
          <w:rFonts w:ascii="Arial" w:hAnsi="Arial" w:cs="Arial"/>
          <w:sz w:val="22"/>
          <w:szCs w:val="22"/>
        </w:rPr>
      </w:pPr>
      <w:r w:rsidRPr="001426FF">
        <w:rPr>
          <w:rFonts w:ascii="Arial" w:hAnsi="Arial" w:cs="Arial"/>
          <w:sz w:val="22"/>
          <w:szCs w:val="22"/>
        </w:rPr>
        <w:t>P</w:t>
      </w:r>
      <w:r w:rsidR="000A1F9D">
        <w:rPr>
          <w:rFonts w:ascii="Arial" w:hAnsi="Arial" w:cs="Arial"/>
          <w:sz w:val="22"/>
          <w:szCs w:val="22"/>
        </w:rPr>
        <w:t>opulacija je razvidna v Tabeli 2</w:t>
      </w:r>
      <w:r w:rsidRPr="001426FF">
        <w:rPr>
          <w:rFonts w:ascii="Arial" w:hAnsi="Arial" w:cs="Arial"/>
          <w:sz w:val="22"/>
          <w:szCs w:val="22"/>
        </w:rPr>
        <w:t>.</w:t>
      </w:r>
    </w:p>
    <w:p w14:paraId="3FED44F7" w14:textId="77777777" w:rsidR="00D06A7F" w:rsidRPr="00600DCE" w:rsidRDefault="00D06A7F" w:rsidP="00600DCE">
      <w:pPr>
        <w:pStyle w:val="Napis"/>
      </w:pPr>
    </w:p>
    <w:p w14:paraId="0C7B82AA" w14:textId="77777777" w:rsidR="005E4E3B" w:rsidRPr="003A19F9" w:rsidRDefault="005E4E3B" w:rsidP="005E4E3B">
      <w:pPr>
        <w:pStyle w:val="Napis"/>
      </w:pPr>
      <w:bookmarkStart w:id="31" w:name="_Toc517964101"/>
      <w:r w:rsidRPr="003A19F9">
        <w:t xml:space="preserve">Tabela </w:t>
      </w:r>
      <w:r>
        <w:t>2</w:t>
      </w:r>
      <w:r w:rsidRPr="003A19F9">
        <w:t xml:space="preserve">: </w:t>
      </w:r>
      <w:bookmarkEnd w:id="31"/>
      <w:r w:rsidR="00BF7328" w:rsidRPr="007F6A9B">
        <w:t>Opredelitev populacije za posamezne informacijske obveznosti (IO) in administrativne aktivnosti (AA)</w:t>
      </w:r>
    </w:p>
    <w:tbl>
      <w:tblPr>
        <w:tblStyle w:val="Tabelatemnamrea5poudarek31"/>
        <w:tblW w:w="8871" w:type="dxa"/>
        <w:tblLook w:val="04A0" w:firstRow="1" w:lastRow="0" w:firstColumn="1" w:lastColumn="0" w:noHBand="0" w:noVBand="1"/>
      </w:tblPr>
      <w:tblGrid>
        <w:gridCol w:w="1129"/>
        <w:gridCol w:w="1134"/>
        <w:gridCol w:w="4962"/>
        <w:gridCol w:w="1646"/>
      </w:tblGrid>
      <w:tr w:rsidR="00600DCE" w:rsidRPr="00562386" w14:paraId="42F3C292" w14:textId="77777777" w:rsidTr="008953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noWrap/>
          </w:tcPr>
          <w:p w14:paraId="79505972" w14:textId="77777777" w:rsidR="00600DCE" w:rsidRPr="00835DC1" w:rsidRDefault="00600DCE" w:rsidP="00600DCE">
            <w:pPr>
              <w:jc w:val="center"/>
              <w:rPr>
                <w:rFonts w:ascii="Arial" w:hAnsi="Arial" w:cs="Arial"/>
                <w:b w:val="0"/>
                <w:bCs w:val="0"/>
                <w:color w:val="3B3838" w:themeColor="background2" w:themeShade="40"/>
                <w:sz w:val="16"/>
                <w:szCs w:val="16"/>
                <w:lang w:eastAsia="sl-SI"/>
              </w:rPr>
            </w:pPr>
            <w:r w:rsidRPr="00835DC1">
              <w:rPr>
                <w:rFonts w:ascii="Arial" w:hAnsi="Arial" w:cs="Arial"/>
                <w:b w:val="0"/>
                <w:bCs w:val="0"/>
                <w:color w:val="3B3838" w:themeColor="background2" w:themeShade="40"/>
                <w:sz w:val="16"/>
                <w:szCs w:val="16"/>
                <w:lang w:eastAsia="sl-SI"/>
              </w:rPr>
              <w:t>Zap. št. IO</w:t>
            </w:r>
          </w:p>
        </w:tc>
        <w:tc>
          <w:tcPr>
            <w:tcW w:w="1134" w:type="dxa"/>
            <w:vAlign w:val="center"/>
          </w:tcPr>
          <w:p w14:paraId="1A845244" w14:textId="77777777" w:rsidR="00600DCE" w:rsidRPr="00835DC1" w:rsidRDefault="00600DCE" w:rsidP="00600DC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3B3838" w:themeColor="background2" w:themeShade="40"/>
                <w:sz w:val="16"/>
                <w:szCs w:val="16"/>
                <w:lang w:eastAsia="sl-SI"/>
              </w:rPr>
            </w:pPr>
            <w:r w:rsidRPr="00835DC1">
              <w:rPr>
                <w:rFonts w:ascii="Arial" w:hAnsi="Arial" w:cs="Arial"/>
                <w:b w:val="0"/>
                <w:bCs w:val="0"/>
                <w:color w:val="3B3838" w:themeColor="background2" w:themeShade="40"/>
                <w:sz w:val="16"/>
                <w:szCs w:val="16"/>
                <w:lang w:eastAsia="sl-SI"/>
              </w:rPr>
              <w:t>Zap. št. AA</w:t>
            </w:r>
          </w:p>
        </w:tc>
        <w:tc>
          <w:tcPr>
            <w:tcW w:w="4962" w:type="dxa"/>
            <w:vAlign w:val="center"/>
          </w:tcPr>
          <w:p w14:paraId="6154CB40" w14:textId="77777777" w:rsidR="00600DCE" w:rsidRPr="00835DC1" w:rsidRDefault="00600DCE" w:rsidP="00600DCE">
            <w:pPr>
              <w:cnfStyle w:val="100000000000" w:firstRow="1" w:lastRow="0" w:firstColumn="0" w:lastColumn="0" w:oddVBand="0" w:evenVBand="0" w:oddHBand="0" w:evenHBand="0" w:firstRowFirstColumn="0" w:firstRowLastColumn="0" w:lastRowFirstColumn="0" w:lastRowLastColumn="0"/>
              <w:rPr>
                <w:rFonts w:ascii="Arial" w:hAnsi="Arial" w:cs="Arial"/>
                <w:color w:val="3B3838" w:themeColor="background2" w:themeShade="40"/>
                <w:sz w:val="16"/>
                <w:szCs w:val="16"/>
                <w:lang w:eastAsia="sl-SI"/>
              </w:rPr>
            </w:pPr>
            <w:r w:rsidRPr="00835DC1">
              <w:rPr>
                <w:rFonts w:ascii="Arial" w:hAnsi="Arial" w:cs="Arial"/>
                <w:b w:val="0"/>
                <w:bCs w:val="0"/>
                <w:color w:val="3B3838" w:themeColor="background2" w:themeShade="40"/>
                <w:sz w:val="16"/>
                <w:szCs w:val="16"/>
                <w:lang w:eastAsia="sl-SI"/>
              </w:rPr>
              <w:t>Populacija (opisno)</w:t>
            </w:r>
          </w:p>
        </w:tc>
        <w:tc>
          <w:tcPr>
            <w:tcW w:w="1646" w:type="dxa"/>
            <w:vAlign w:val="center"/>
          </w:tcPr>
          <w:p w14:paraId="0D063A35" w14:textId="77777777" w:rsidR="00600DCE" w:rsidRPr="00835DC1" w:rsidRDefault="00600DCE" w:rsidP="00600DC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3B3838" w:themeColor="background2" w:themeShade="40"/>
                <w:sz w:val="16"/>
                <w:szCs w:val="16"/>
                <w:lang w:eastAsia="sl-SI"/>
              </w:rPr>
            </w:pPr>
            <w:r w:rsidRPr="00835DC1">
              <w:rPr>
                <w:rFonts w:ascii="Arial" w:hAnsi="Arial" w:cs="Arial"/>
                <w:b w:val="0"/>
                <w:bCs w:val="0"/>
                <w:color w:val="3B3838" w:themeColor="background2" w:themeShade="40"/>
                <w:sz w:val="16"/>
                <w:szCs w:val="16"/>
                <w:lang w:eastAsia="sl-SI"/>
              </w:rPr>
              <w:t>Populacija (število)</w:t>
            </w:r>
          </w:p>
        </w:tc>
      </w:tr>
      <w:tr w:rsidR="00600DCE" w:rsidRPr="00562386" w14:paraId="241048C9" w14:textId="77777777" w:rsidTr="00895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val="restart"/>
            <w:noWrap/>
            <w:vAlign w:val="center"/>
            <w:hideMark/>
          </w:tcPr>
          <w:p w14:paraId="1C7C212D" w14:textId="77777777" w:rsidR="00600DCE" w:rsidRPr="00835DC1" w:rsidRDefault="00600DCE" w:rsidP="00600DCE">
            <w:pPr>
              <w:jc w:val="center"/>
              <w:rPr>
                <w:rFonts w:ascii="Arial" w:hAnsi="Arial" w:cs="Arial"/>
                <w:b w:val="0"/>
                <w:bCs w:val="0"/>
                <w:color w:val="3B3838" w:themeColor="background2" w:themeShade="40"/>
                <w:sz w:val="16"/>
                <w:szCs w:val="16"/>
                <w:lang w:eastAsia="sl-SI"/>
              </w:rPr>
            </w:pPr>
            <w:r w:rsidRPr="00835DC1">
              <w:rPr>
                <w:rFonts w:ascii="Arial" w:hAnsi="Arial" w:cs="Arial"/>
                <w:b w:val="0"/>
                <w:bCs w:val="0"/>
                <w:color w:val="3B3838" w:themeColor="background2" w:themeShade="40"/>
                <w:sz w:val="16"/>
                <w:szCs w:val="16"/>
                <w:lang w:eastAsia="sl-SI"/>
              </w:rPr>
              <w:t>IO – 1</w:t>
            </w:r>
            <w:r w:rsidR="009F02A9" w:rsidRPr="00835DC1">
              <w:rPr>
                <w:rFonts w:ascii="Arial" w:hAnsi="Arial" w:cs="Arial"/>
                <w:b w:val="0"/>
                <w:bCs w:val="0"/>
                <w:color w:val="3B3838" w:themeColor="background2" w:themeShade="40"/>
                <w:sz w:val="16"/>
                <w:szCs w:val="16"/>
                <w:lang w:eastAsia="sl-SI"/>
              </w:rPr>
              <w:t xml:space="preserve"> Spred</w:t>
            </w:r>
          </w:p>
          <w:p w14:paraId="61116F6C" w14:textId="77777777" w:rsidR="008953F7" w:rsidRPr="00835DC1" w:rsidRDefault="008953F7" w:rsidP="00600DCE">
            <w:pPr>
              <w:jc w:val="center"/>
              <w:rPr>
                <w:rFonts w:ascii="Arial" w:hAnsi="Arial" w:cs="Arial"/>
                <w:b w:val="0"/>
                <w:bCs w:val="0"/>
                <w:color w:val="3B3838" w:themeColor="background2" w:themeShade="40"/>
                <w:sz w:val="16"/>
                <w:szCs w:val="16"/>
                <w:lang w:eastAsia="sl-SI"/>
              </w:rPr>
            </w:pPr>
          </w:p>
        </w:tc>
        <w:tc>
          <w:tcPr>
            <w:tcW w:w="1134" w:type="dxa"/>
            <w:vAlign w:val="center"/>
            <w:hideMark/>
          </w:tcPr>
          <w:p w14:paraId="74EC6549" w14:textId="77777777" w:rsidR="00600DCE" w:rsidRPr="00D06A7F" w:rsidRDefault="00600DCE" w:rsidP="00600D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1</w:t>
            </w:r>
            <w:r w:rsidRPr="00D06A7F">
              <w:rPr>
                <w:rFonts w:ascii="Arial" w:hAnsi="Arial" w:cs="Arial"/>
                <w:b/>
                <w:bCs/>
                <w:sz w:val="16"/>
                <w:szCs w:val="16"/>
                <w:lang w:eastAsia="sl-SI"/>
              </w:rPr>
              <w:t>.1.</w:t>
            </w:r>
          </w:p>
        </w:tc>
        <w:tc>
          <w:tcPr>
            <w:tcW w:w="4962" w:type="dxa"/>
            <w:hideMark/>
          </w:tcPr>
          <w:p w14:paraId="2BF6A6AB" w14:textId="77777777" w:rsidR="00600DCE" w:rsidRPr="00562386" w:rsidRDefault="00600DCE" w:rsidP="00600DC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sl-SI"/>
              </w:rPr>
            </w:pPr>
            <w:r w:rsidRPr="00562386">
              <w:rPr>
                <w:rFonts w:ascii="Arial" w:hAnsi="Arial" w:cs="Arial"/>
                <w:sz w:val="16"/>
                <w:szCs w:val="16"/>
                <w:lang w:eastAsia="sl-SI"/>
              </w:rPr>
              <w:t>Obrazci Priloga S-1 (Podatki o zaposlitvi in o plači oziroma osnovi, od katere so bili obračunani prispevki za starševsko varstvo)</w:t>
            </w:r>
          </w:p>
        </w:tc>
        <w:tc>
          <w:tcPr>
            <w:tcW w:w="1646" w:type="dxa"/>
            <w:vAlign w:val="center"/>
          </w:tcPr>
          <w:p w14:paraId="3064BF6B" w14:textId="77777777" w:rsidR="00600DCE" w:rsidRPr="00562386" w:rsidRDefault="00600DCE" w:rsidP="00600D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sl-SI"/>
              </w:rPr>
            </w:pPr>
            <w:r>
              <w:rPr>
                <w:rFonts w:ascii="Arial" w:hAnsi="Arial" w:cs="Arial"/>
                <w:sz w:val="16"/>
                <w:szCs w:val="16"/>
                <w:lang w:eastAsia="sl-SI"/>
              </w:rPr>
              <w:t>40.000</w:t>
            </w:r>
          </w:p>
        </w:tc>
      </w:tr>
      <w:tr w:rsidR="00600DCE" w:rsidRPr="00562386" w14:paraId="63B2DDA9" w14:textId="77777777" w:rsidTr="008953F7">
        <w:tc>
          <w:tcPr>
            <w:cnfStyle w:val="001000000000" w:firstRow="0" w:lastRow="0" w:firstColumn="1" w:lastColumn="0" w:oddVBand="0" w:evenVBand="0" w:oddHBand="0" w:evenHBand="0" w:firstRowFirstColumn="0" w:firstRowLastColumn="0" w:lastRowFirstColumn="0" w:lastRowLastColumn="0"/>
            <w:tcW w:w="1129" w:type="dxa"/>
            <w:vMerge/>
            <w:noWrap/>
            <w:vAlign w:val="center"/>
            <w:hideMark/>
          </w:tcPr>
          <w:p w14:paraId="1FC5037D" w14:textId="77777777" w:rsidR="00600DCE" w:rsidRPr="00D06A7F" w:rsidRDefault="00600DCE" w:rsidP="00600DCE">
            <w:pPr>
              <w:jc w:val="center"/>
              <w:rPr>
                <w:rFonts w:ascii="Arial" w:hAnsi="Arial" w:cs="Arial"/>
                <w:b w:val="0"/>
                <w:bCs w:val="0"/>
                <w:sz w:val="16"/>
                <w:szCs w:val="16"/>
                <w:lang w:eastAsia="sl-SI"/>
              </w:rPr>
            </w:pPr>
          </w:p>
        </w:tc>
        <w:tc>
          <w:tcPr>
            <w:tcW w:w="1134" w:type="dxa"/>
            <w:vAlign w:val="center"/>
            <w:hideMark/>
          </w:tcPr>
          <w:p w14:paraId="64239C4A" w14:textId="77777777" w:rsidR="00600DCE" w:rsidRPr="00D06A7F" w:rsidRDefault="00600DCE" w:rsidP="00600D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1</w:t>
            </w:r>
            <w:r w:rsidRPr="00D06A7F">
              <w:rPr>
                <w:rFonts w:ascii="Arial" w:hAnsi="Arial" w:cs="Arial"/>
                <w:b/>
                <w:bCs/>
                <w:sz w:val="16"/>
                <w:szCs w:val="16"/>
                <w:lang w:eastAsia="sl-SI"/>
              </w:rPr>
              <w:t>.2.</w:t>
            </w:r>
          </w:p>
        </w:tc>
        <w:tc>
          <w:tcPr>
            <w:tcW w:w="4962" w:type="dxa"/>
            <w:hideMark/>
          </w:tcPr>
          <w:p w14:paraId="452FA078" w14:textId="77777777" w:rsidR="00600DCE" w:rsidRPr="00562386" w:rsidRDefault="00600DCE" w:rsidP="00600DC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sl-SI"/>
              </w:rPr>
            </w:pPr>
            <w:r w:rsidRPr="00562386">
              <w:rPr>
                <w:rFonts w:ascii="Arial" w:hAnsi="Arial" w:cs="Arial"/>
                <w:sz w:val="16"/>
                <w:szCs w:val="16"/>
                <w:lang w:eastAsia="sl-SI"/>
              </w:rPr>
              <w:t>Obrazci Priloga S-1 (Podatki o zaposlitvi in o plači oziroma osnovi, od katere so bili obračunani prispevki za starševsko varstvo)</w:t>
            </w:r>
          </w:p>
        </w:tc>
        <w:tc>
          <w:tcPr>
            <w:tcW w:w="1646" w:type="dxa"/>
            <w:vAlign w:val="center"/>
          </w:tcPr>
          <w:p w14:paraId="4F2BF069" w14:textId="77777777" w:rsidR="00600DCE" w:rsidRPr="00562386" w:rsidRDefault="00600DCE" w:rsidP="00600D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sl-SI"/>
              </w:rPr>
            </w:pPr>
            <w:r>
              <w:rPr>
                <w:rFonts w:ascii="Arial" w:hAnsi="Arial" w:cs="Arial"/>
                <w:sz w:val="16"/>
                <w:szCs w:val="16"/>
                <w:lang w:eastAsia="sl-SI"/>
              </w:rPr>
              <w:t>40.000</w:t>
            </w:r>
          </w:p>
        </w:tc>
      </w:tr>
      <w:tr w:rsidR="00600DCE" w:rsidRPr="00562386" w14:paraId="5EC4E5BC" w14:textId="77777777" w:rsidTr="00895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noWrap/>
            <w:vAlign w:val="center"/>
            <w:hideMark/>
          </w:tcPr>
          <w:p w14:paraId="5FEE7D5A" w14:textId="77777777" w:rsidR="00600DCE" w:rsidRPr="00D06A7F" w:rsidRDefault="00600DCE" w:rsidP="00600DCE">
            <w:pPr>
              <w:jc w:val="center"/>
              <w:rPr>
                <w:rFonts w:ascii="Arial" w:hAnsi="Arial" w:cs="Arial"/>
                <w:b w:val="0"/>
                <w:bCs w:val="0"/>
                <w:sz w:val="16"/>
                <w:szCs w:val="16"/>
                <w:lang w:eastAsia="sl-SI"/>
              </w:rPr>
            </w:pPr>
          </w:p>
        </w:tc>
        <w:tc>
          <w:tcPr>
            <w:tcW w:w="1134" w:type="dxa"/>
            <w:vAlign w:val="center"/>
            <w:hideMark/>
          </w:tcPr>
          <w:p w14:paraId="5B4BC12E" w14:textId="77777777" w:rsidR="00600DCE" w:rsidRPr="00D06A7F" w:rsidRDefault="00600DCE" w:rsidP="00600D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1</w:t>
            </w:r>
            <w:r w:rsidRPr="00D06A7F">
              <w:rPr>
                <w:rFonts w:ascii="Arial" w:hAnsi="Arial" w:cs="Arial"/>
                <w:b/>
                <w:bCs/>
                <w:sz w:val="16"/>
                <w:szCs w:val="16"/>
                <w:lang w:eastAsia="sl-SI"/>
              </w:rPr>
              <w:t>.3.</w:t>
            </w:r>
          </w:p>
        </w:tc>
        <w:tc>
          <w:tcPr>
            <w:tcW w:w="4962" w:type="dxa"/>
            <w:hideMark/>
          </w:tcPr>
          <w:p w14:paraId="043EF99A" w14:textId="77777777" w:rsidR="00600DCE" w:rsidRPr="00562386" w:rsidRDefault="00600DCE" w:rsidP="00600DC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sl-SI"/>
              </w:rPr>
            </w:pPr>
            <w:r w:rsidRPr="00562386">
              <w:rPr>
                <w:rFonts w:ascii="Arial" w:hAnsi="Arial" w:cs="Arial"/>
                <w:sz w:val="16"/>
                <w:szCs w:val="16"/>
                <w:lang w:eastAsia="sl-SI"/>
              </w:rPr>
              <w:t>Obrazci Priloga S-1 (Podatki o zaposlitvi in o plači oziroma osnovi, od katere so bili obračunani prispevki za starševsko varstvo)</w:t>
            </w:r>
          </w:p>
        </w:tc>
        <w:tc>
          <w:tcPr>
            <w:tcW w:w="1646" w:type="dxa"/>
            <w:vAlign w:val="center"/>
          </w:tcPr>
          <w:p w14:paraId="7EFA2E08" w14:textId="77777777" w:rsidR="00600DCE" w:rsidRPr="00562386" w:rsidRDefault="00600DCE" w:rsidP="00600D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sl-SI"/>
              </w:rPr>
            </w:pPr>
            <w:r>
              <w:rPr>
                <w:rFonts w:ascii="Arial" w:hAnsi="Arial" w:cs="Arial"/>
                <w:sz w:val="16"/>
                <w:szCs w:val="16"/>
                <w:lang w:eastAsia="sl-SI"/>
              </w:rPr>
              <w:t>40.000</w:t>
            </w:r>
          </w:p>
        </w:tc>
      </w:tr>
      <w:tr w:rsidR="00600DCE" w:rsidRPr="00562386" w14:paraId="44274AD8" w14:textId="77777777" w:rsidTr="008953F7">
        <w:tc>
          <w:tcPr>
            <w:cnfStyle w:val="001000000000" w:firstRow="0" w:lastRow="0" w:firstColumn="1" w:lastColumn="0" w:oddVBand="0" w:evenVBand="0" w:oddHBand="0" w:evenHBand="0" w:firstRowFirstColumn="0" w:firstRowLastColumn="0" w:lastRowFirstColumn="0" w:lastRowLastColumn="0"/>
            <w:tcW w:w="1129" w:type="dxa"/>
            <w:vMerge w:val="restart"/>
            <w:noWrap/>
            <w:vAlign w:val="center"/>
            <w:hideMark/>
          </w:tcPr>
          <w:p w14:paraId="42AE4ED0" w14:textId="77777777" w:rsidR="00600DCE" w:rsidRPr="00835DC1" w:rsidRDefault="00600DCE" w:rsidP="00600DCE">
            <w:pPr>
              <w:jc w:val="center"/>
              <w:rPr>
                <w:rFonts w:ascii="Arial" w:hAnsi="Arial" w:cs="Arial"/>
                <w:b w:val="0"/>
                <w:bCs w:val="0"/>
                <w:color w:val="3B3838" w:themeColor="background2" w:themeShade="40"/>
                <w:sz w:val="16"/>
                <w:szCs w:val="16"/>
                <w:lang w:eastAsia="sl-SI"/>
              </w:rPr>
            </w:pPr>
            <w:r w:rsidRPr="00835DC1">
              <w:rPr>
                <w:rFonts w:ascii="Arial" w:hAnsi="Arial" w:cs="Arial"/>
                <w:b w:val="0"/>
                <w:bCs w:val="0"/>
                <w:color w:val="3B3838" w:themeColor="background2" w:themeShade="40"/>
                <w:sz w:val="16"/>
                <w:szCs w:val="16"/>
                <w:lang w:eastAsia="sl-SI"/>
              </w:rPr>
              <w:t xml:space="preserve">IO – 2 </w:t>
            </w:r>
            <w:r w:rsidR="009F02A9" w:rsidRPr="00835DC1">
              <w:rPr>
                <w:rFonts w:ascii="Arial" w:hAnsi="Arial" w:cs="Arial"/>
                <w:b w:val="0"/>
                <w:bCs w:val="0"/>
                <w:color w:val="3B3838" w:themeColor="background2" w:themeShade="40"/>
                <w:sz w:val="16"/>
                <w:szCs w:val="16"/>
                <w:lang w:eastAsia="sl-SI"/>
              </w:rPr>
              <w:t>Spred</w:t>
            </w:r>
          </w:p>
          <w:p w14:paraId="34126285" w14:textId="77777777" w:rsidR="008953F7" w:rsidRPr="00835DC1" w:rsidRDefault="008953F7" w:rsidP="00600DCE">
            <w:pPr>
              <w:jc w:val="center"/>
              <w:rPr>
                <w:rFonts w:ascii="Arial" w:hAnsi="Arial" w:cs="Arial"/>
                <w:b w:val="0"/>
                <w:bCs w:val="0"/>
                <w:color w:val="3B3838" w:themeColor="background2" w:themeShade="40"/>
                <w:sz w:val="16"/>
                <w:szCs w:val="16"/>
                <w:lang w:eastAsia="sl-SI"/>
              </w:rPr>
            </w:pPr>
          </w:p>
        </w:tc>
        <w:tc>
          <w:tcPr>
            <w:tcW w:w="1134" w:type="dxa"/>
            <w:vAlign w:val="center"/>
            <w:hideMark/>
          </w:tcPr>
          <w:p w14:paraId="405A63CE" w14:textId="77777777" w:rsidR="00600DCE" w:rsidRPr="00D06A7F" w:rsidRDefault="00600DCE" w:rsidP="00600D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2</w:t>
            </w:r>
            <w:r w:rsidRPr="00D06A7F">
              <w:rPr>
                <w:rFonts w:ascii="Arial" w:hAnsi="Arial" w:cs="Arial"/>
                <w:b/>
                <w:bCs/>
                <w:sz w:val="16"/>
                <w:szCs w:val="16"/>
                <w:lang w:eastAsia="sl-SI"/>
              </w:rPr>
              <w:t>.1.</w:t>
            </w:r>
          </w:p>
        </w:tc>
        <w:tc>
          <w:tcPr>
            <w:tcW w:w="4962" w:type="dxa"/>
            <w:noWrap/>
            <w:hideMark/>
          </w:tcPr>
          <w:p w14:paraId="66B3A75B" w14:textId="77777777" w:rsidR="00600DCE" w:rsidRPr="00562386" w:rsidRDefault="00600DCE" w:rsidP="00600DC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sl-SI"/>
              </w:rPr>
            </w:pPr>
            <w:r w:rsidRPr="00562386">
              <w:rPr>
                <w:rFonts w:ascii="Arial" w:hAnsi="Arial" w:cs="Arial"/>
                <w:sz w:val="16"/>
                <w:szCs w:val="16"/>
                <w:lang w:eastAsia="sl-SI"/>
              </w:rPr>
              <w:t>Obrazci Priloga S-1 (Podatki o zaposlitvi in o plači oziroma osnovi, od katere so bili obračunani prispevki za starševsko varstvo)</w:t>
            </w:r>
          </w:p>
        </w:tc>
        <w:tc>
          <w:tcPr>
            <w:tcW w:w="1646" w:type="dxa"/>
            <w:vAlign w:val="center"/>
          </w:tcPr>
          <w:p w14:paraId="15283FE1" w14:textId="77777777" w:rsidR="00600DCE" w:rsidRPr="00562386" w:rsidRDefault="00600DCE" w:rsidP="00600D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sl-SI"/>
              </w:rPr>
            </w:pPr>
            <w:r>
              <w:rPr>
                <w:rFonts w:ascii="Arial" w:hAnsi="Arial" w:cs="Arial"/>
                <w:sz w:val="16"/>
                <w:szCs w:val="16"/>
                <w:lang w:eastAsia="sl-SI"/>
              </w:rPr>
              <w:t>40.000</w:t>
            </w:r>
          </w:p>
        </w:tc>
      </w:tr>
      <w:tr w:rsidR="00600DCE" w:rsidRPr="00562386" w14:paraId="3997FF22" w14:textId="77777777" w:rsidTr="00895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noWrap/>
            <w:vAlign w:val="center"/>
            <w:hideMark/>
          </w:tcPr>
          <w:p w14:paraId="326F0B79" w14:textId="77777777" w:rsidR="00600DCE" w:rsidRPr="00D06A7F" w:rsidRDefault="00600DCE" w:rsidP="00600DCE">
            <w:pPr>
              <w:jc w:val="center"/>
              <w:rPr>
                <w:rFonts w:ascii="Arial" w:hAnsi="Arial" w:cs="Arial"/>
                <w:b w:val="0"/>
                <w:bCs w:val="0"/>
                <w:sz w:val="16"/>
                <w:szCs w:val="16"/>
                <w:lang w:eastAsia="sl-SI"/>
              </w:rPr>
            </w:pPr>
          </w:p>
        </w:tc>
        <w:tc>
          <w:tcPr>
            <w:tcW w:w="1134" w:type="dxa"/>
            <w:vAlign w:val="center"/>
            <w:hideMark/>
          </w:tcPr>
          <w:p w14:paraId="6917F3FA" w14:textId="77777777" w:rsidR="00600DCE" w:rsidRPr="00D06A7F" w:rsidRDefault="00600DCE" w:rsidP="00600D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2</w:t>
            </w:r>
            <w:r w:rsidRPr="00D06A7F">
              <w:rPr>
                <w:rFonts w:ascii="Arial" w:hAnsi="Arial" w:cs="Arial"/>
                <w:b/>
                <w:bCs/>
                <w:sz w:val="16"/>
                <w:szCs w:val="16"/>
                <w:lang w:eastAsia="sl-SI"/>
              </w:rPr>
              <w:t>.2.</w:t>
            </w:r>
          </w:p>
        </w:tc>
        <w:tc>
          <w:tcPr>
            <w:tcW w:w="4962" w:type="dxa"/>
            <w:noWrap/>
            <w:hideMark/>
          </w:tcPr>
          <w:p w14:paraId="56F7A18C" w14:textId="77777777" w:rsidR="00600DCE" w:rsidRPr="00562386" w:rsidRDefault="00600DCE" w:rsidP="00600DC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sl-SI"/>
              </w:rPr>
            </w:pPr>
            <w:r w:rsidRPr="00562386">
              <w:rPr>
                <w:rFonts w:ascii="Arial" w:hAnsi="Arial" w:cs="Arial"/>
                <w:sz w:val="16"/>
                <w:szCs w:val="16"/>
                <w:lang w:eastAsia="sl-SI"/>
              </w:rPr>
              <w:t>Obrazci Priloga S-1 (Podatki o zaposlitvi in o plači oziroma osnovi, od katere so bili obračunani prispevki za starševsko varstvo)</w:t>
            </w:r>
          </w:p>
        </w:tc>
        <w:tc>
          <w:tcPr>
            <w:tcW w:w="1646" w:type="dxa"/>
            <w:vAlign w:val="center"/>
          </w:tcPr>
          <w:p w14:paraId="74FD6EFE" w14:textId="77777777" w:rsidR="00600DCE" w:rsidRPr="00562386" w:rsidRDefault="00600DCE" w:rsidP="00600D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sl-SI"/>
              </w:rPr>
            </w:pPr>
            <w:r>
              <w:rPr>
                <w:rFonts w:ascii="Arial" w:hAnsi="Arial" w:cs="Arial"/>
                <w:sz w:val="16"/>
                <w:szCs w:val="16"/>
                <w:lang w:eastAsia="sl-SI"/>
              </w:rPr>
              <w:t>40.000</w:t>
            </w:r>
          </w:p>
        </w:tc>
      </w:tr>
      <w:tr w:rsidR="00600DCE" w:rsidRPr="00562386" w14:paraId="0442C6A4" w14:textId="77777777" w:rsidTr="008953F7">
        <w:tc>
          <w:tcPr>
            <w:cnfStyle w:val="001000000000" w:firstRow="0" w:lastRow="0" w:firstColumn="1" w:lastColumn="0" w:oddVBand="0" w:evenVBand="0" w:oddHBand="0" w:evenHBand="0" w:firstRowFirstColumn="0" w:firstRowLastColumn="0" w:lastRowFirstColumn="0" w:lastRowLastColumn="0"/>
            <w:tcW w:w="1129" w:type="dxa"/>
            <w:vMerge/>
            <w:noWrap/>
            <w:vAlign w:val="center"/>
            <w:hideMark/>
          </w:tcPr>
          <w:p w14:paraId="172394BE" w14:textId="77777777" w:rsidR="00600DCE" w:rsidRPr="00D06A7F" w:rsidRDefault="00600DCE" w:rsidP="00600DCE">
            <w:pPr>
              <w:jc w:val="center"/>
              <w:rPr>
                <w:rFonts w:ascii="Arial" w:hAnsi="Arial" w:cs="Arial"/>
                <w:b w:val="0"/>
                <w:bCs w:val="0"/>
                <w:sz w:val="16"/>
                <w:szCs w:val="16"/>
                <w:lang w:eastAsia="sl-SI"/>
              </w:rPr>
            </w:pPr>
          </w:p>
        </w:tc>
        <w:tc>
          <w:tcPr>
            <w:tcW w:w="1134" w:type="dxa"/>
            <w:vAlign w:val="center"/>
            <w:hideMark/>
          </w:tcPr>
          <w:p w14:paraId="4B0E0B40" w14:textId="77777777" w:rsidR="00600DCE" w:rsidRPr="00D06A7F" w:rsidRDefault="00600DCE" w:rsidP="00600D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2</w:t>
            </w:r>
            <w:r w:rsidRPr="00D06A7F">
              <w:rPr>
                <w:rFonts w:ascii="Arial" w:hAnsi="Arial" w:cs="Arial"/>
                <w:b/>
                <w:bCs/>
                <w:sz w:val="16"/>
                <w:szCs w:val="16"/>
                <w:lang w:eastAsia="sl-SI"/>
              </w:rPr>
              <w:t>.3.</w:t>
            </w:r>
          </w:p>
        </w:tc>
        <w:tc>
          <w:tcPr>
            <w:tcW w:w="4962" w:type="dxa"/>
            <w:noWrap/>
            <w:hideMark/>
          </w:tcPr>
          <w:p w14:paraId="74D26200" w14:textId="77777777" w:rsidR="00600DCE" w:rsidRPr="00562386" w:rsidRDefault="00600DCE" w:rsidP="00600DC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sl-SI"/>
              </w:rPr>
            </w:pPr>
            <w:r w:rsidRPr="00562386">
              <w:rPr>
                <w:rFonts w:ascii="Arial" w:hAnsi="Arial" w:cs="Arial"/>
                <w:sz w:val="16"/>
                <w:szCs w:val="16"/>
                <w:lang w:eastAsia="sl-SI"/>
              </w:rPr>
              <w:t>Obrazci Priloga S-1 (Podatki o zaposlitvi in o plači oziroma osnovi, od katere so bili obračunani prispevki za starševsko varstvo)</w:t>
            </w:r>
          </w:p>
        </w:tc>
        <w:tc>
          <w:tcPr>
            <w:tcW w:w="1646" w:type="dxa"/>
            <w:vAlign w:val="center"/>
          </w:tcPr>
          <w:p w14:paraId="46068C57" w14:textId="77777777" w:rsidR="00600DCE" w:rsidRPr="00562386" w:rsidRDefault="00600DCE" w:rsidP="00600D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sl-SI"/>
              </w:rPr>
            </w:pPr>
            <w:r>
              <w:rPr>
                <w:rFonts w:ascii="Arial" w:hAnsi="Arial" w:cs="Arial"/>
                <w:sz w:val="16"/>
                <w:szCs w:val="16"/>
                <w:lang w:eastAsia="sl-SI"/>
              </w:rPr>
              <w:t>40.000</w:t>
            </w:r>
          </w:p>
        </w:tc>
      </w:tr>
      <w:tr w:rsidR="00600DCE" w:rsidRPr="00562386" w14:paraId="47E94914" w14:textId="77777777" w:rsidTr="00895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val="restart"/>
            <w:noWrap/>
            <w:vAlign w:val="center"/>
            <w:hideMark/>
          </w:tcPr>
          <w:p w14:paraId="10CB3DAC" w14:textId="77777777" w:rsidR="00600DCE" w:rsidRPr="00835DC1" w:rsidRDefault="00600DCE" w:rsidP="00600DCE">
            <w:pPr>
              <w:jc w:val="center"/>
              <w:rPr>
                <w:rFonts w:ascii="Arial" w:hAnsi="Arial" w:cs="Arial"/>
                <w:b w:val="0"/>
                <w:bCs w:val="0"/>
                <w:color w:val="3B3838" w:themeColor="background2" w:themeShade="40"/>
                <w:sz w:val="16"/>
                <w:szCs w:val="16"/>
                <w:lang w:eastAsia="sl-SI"/>
              </w:rPr>
            </w:pPr>
            <w:r w:rsidRPr="00835DC1">
              <w:rPr>
                <w:rFonts w:ascii="Arial" w:hAnsi="Arial" w:cs="Arial"/>
                <w:b w:val="0"/>
                <w:bCs w:val="0"/>
                <w:color w:val="3B3838" w:themeColor="background2" w:themeShade="40"/>
                <w:sz w:val="16"/>
                <w:szCs w:val="16"/>
                <w:lang w:eastAsia="sl-SI"/>
              </w:rPr>
              <w:t xml:space="preserve">IO – 3 </w:t>
            </w:r>
            <w:r w:rsidR="009F02A9" w:rsidRPr="00835DC1">
              <w:rPr>
                <w:rFonts w:ascii="Arial" w:hAnsi="Arial" w:cs="Arial"/>
                <w:b w:val="0"/>
                <w:bCs w:val="0"/>
                <w:color w:val="3B3838" w:themeColor="background2" w:themeShade="40"/>
                <w:sz w:val="16"/>
                <w:szCs w:val="16"/>
                <w:lang w:eastAsia="sl-SI"/>
              </w:rPr>
              <w:t>Spred</w:t>
            </w:r>
          </w:p>
          <w:p w14:paraId="6009BCE2" w14:textId="77777777" w:rsidR="008953F7" w:rsidRPr="00835DC1" w:rsidRDefault="008953F7" w:rsidP="00600DCE">
            <w:pPr>
              <w:jc w:val="center"/>
              <w:rPr>
                <w:rFonts w:ascii="Arial" w:hAnsi="Arial" w:cs="Arial"/>
                <w:b w:val="0"/>
                <w:bCs w:val="0"/>
                <w:color w:val="3B3838" w:themeColor="background2" w:themeShade="40"/>
                <w:sz w:val="16"/>
                <w:szCs w:val="16"/>
                <w:lang w:eastAsia="sl-SI"/>
              </w:rPr>
            </w:pPr>
          </w:p>
        </w:tc>
        <w:tc>
          <w:tcPr>
            <w:tcW w:w="1134" w:type="dxa"/>
            <w:vAlign w:val="center"/>
            <w:hideMark/>
          </w:tcPr>
          <w:p w14:paraId="70A01C4A" w14:textId="77777777" w:rsidR="00600DCE" w:rsidRPr="00D06A7F" w:rsidRDefault="00600DCE" w:rsidP="00600D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3</w:t>
            </w:r>
            <w:r w:rsidRPr="00D06A7F">
              <w:rPr>
                <w:rFonts w:ascii="Arial" w:hAnsi="Arial" w:cs="Arial"/>
                <w:b/>
                <w:bCs/>
                <w:sz w:val="16"/>
                <w:szCs w:val="16"/>
                <w:lang w:eastAsia="sl-SI"/>
              </w:rPr>
              <w:t>.1.</w:t>
            </w:r>
          </w:p>
        </w:tc>
        <w:tc>
          <w:tcPr>
            <w:tcW w:w="4962" w:type="dxa"/>
            <w:noWrap/>
            <w:hideMark/>
          </w:tcPr>
          <w:p w14:paraId="496A3C31" w14:textId="77777777" w:rsidR="00600DCE" w:rsidRPr="00562386" w:rsidRDefault="00600DCE" w:rsidP="00600DC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sl-SI"/>
              </w:rPr>
            </w:pPr>
            <w:r w:rsidRPr="00562386">
              <w:rPr>
                <w:rFonts w:ascii="Arial" w:hAnsi="Arial" w:cs="Arial"/>
                <w:sz w:val="16"/>
                <w:szCs w:val="16"/>
                <w:lang w:eastAsia="sl-SI"/>
              </w:rPr>
              <w:t>Obrazci Priloga S-1 (Podatki o zaposlitvi in o plači oziroma osnovi, od katere so bili obračunani prispevki za starševsko varstvo)</w:t>
            </w:r>
          </w:p>
        </w:tc>
        <w:tc>
          <w:tcPr>
            <w:tcW w:w="1646" w:type="dxa"/>
            <w:vAlign w:val="center"/>
          </w:tcPr>
          <w:p w14:paraId="0B9400A4" w14:textId="77777777" w:rsidR="00600DCE" w:rsidRPr="00562386" w:rsidRDefault="00600DCE" w:rsidP="00600D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sl-SI"/>
              </w:rPr>
            </w:pPr>
            <w:r>
              <w:rPr>
                <w:rFonts w:ascii="Arial" w:hAnsi="Arial" w:cs="Arial"/>
                <w:sz w:val="16"/>
                <w:szCs w:val="16"/>
                <w:lang w:eastAsia="sl-SI"/>
              </w:rPr>
              <w:t>40.000</w:t>
            </w:r>
          </w:p>
        </w:tc>
      </w:tr>
      <w:tr w:rsidR="00600DCE" w:rsidRPr="00562386" w14:paraId="3CD0F350" w14:textId="77777777" w:rsidTr="008953F7">
        <w:tc>
          <w:tcPr>
            <w:cnfStyle w:val="001000000000" w:firstRow="0" w:lastRow="0" w:firstColumn="1" w:lastColumn="0" w:oddVBand="0" w:evenVBand="0" w:oddHBand="0" w:evenHBand="0" w:firstRowFirstColumn="0" w:firstRowLastColumn="0" w:lastRowFirstColumn="0" w:lastRowLastColumn="0"/>
            <w:tcW w:w="1129" w:type="dxa"/>
            <w:vMerge/>
            <w:noWrap/>
            <w:hideMark/>
          </w:tcPr>
          <w:p w14:paraId="5BA55244" w14:textId="77777777" w:rsidR="00600DCE" w:rsidRPr="00D06A7F" w:rsidRDefault="00600DCE" w:rsidP="00600DCE">
            <w:pPr>
              <w:jc w:val="center"/>
              <w:rPr>
                <w:rFonts w:ascii="Arial" w:hAnsi="Arial" w:cs="Arial"/>
                <w:b w:val="0"/>
                <w:bCs w:val="0"/>
                <w:sz w:val="16"/>
                <w:szCs w:val="16"/>
                <w:lang w:eastAsia="sl-SI"/>
              </w:rPr>
            </w:pPr>
          </w:p>
        </w:tc>
        <w:tc>
          <w:tcPr>
            <w:tcW w:w="1134" w:type="dxa"/>
            <w:vAlign w:val="center"/>
            <w:hideMark/>
          </w:tcPr>
          <w:p w14:paraId="7051D7E9" w14:textId="77777777" w:rsidR="00600DCE" w:rsidRPr="00D06A7F" w:rsidRDefault="00600DCE" w:rsidP="00600D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3</w:t>
            </w:r>
            <w:r w:rsidRPr="00D06A7F">
              <w:rPr>
                <w:rFonts w:ascii="Arial" w:hAnsi="Arial" w:cs="Arial"/>
                <w:b/>
                <w:bCs/>
                <w:sz w:val="16"/>
                <w:szCs w:val="16"/>
                <w:lang w:eastAsia="sl-SI"/>
              </w:rPr>
              <w:t>.2.</w:t>
            </w:r>
          </w:p>
        </w:tc>
        <w:tc>
          <w:tcPr>
            <w:tcW w:w="4962" w:type="dxa"/>
            <w:noWrap/>
            <w:hideMark/>
          </w:tcPr>
          <w:p w14:paraId="0ED5045A" w14:textId="77777777" w:rsidR="00600DCE" w:rsidRPr="00562386" w:rsidRDefault="00600DCE" w:rsidP="00600DC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sl-SI"/>
              </w:rPr>
            </w:pPr>
            <w:r w:rsidRPr="00562386">
              <w:rPr>
                <w:rFonts w:ascii="Arial" w:hAnsi="Arial" w:cs="Arial"/>
                <w:sz w:val="16"/>
                <w:szCs w:val="16"/>
                <w:lang w:eastAsia="sl-SI"/>
              </w:rPr>
              <w:t>Obrazci Priloga S-1 (Podatki o zaposlitvi in o plači oziroma osnovi, od katere so bili obračunani prispevki za starševsko varstvo)</w:t>
            </w:r>
          </w:p>
        </w:tc>
        <w:tc>
          <w:tcPr>
            <w:tcW w:w="1646" w:type="dxa"/>
            <w:vAlign w:val="center"/>
          </w:tcPr>
          <w:p w14:paraId="1D14AA2B" w14:textId="77777777" w:rsidR="00600DCE" w:rsidRPr="00562386" w:rsidRDefault="00600DCE" w:rsidP="00600D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sl-SI"/>
              </w:rPr>
            </w:pPr>
            <w:r>
              <w:rPr>
                <w:rFonts w:ascii="Arial" w:hAnsi="Arial" w:cs="Arial"/>
                <w:sz w:val="16"/>
                <w:szCs w:val="16"/>
                <w:lang w:eastAsia="sl-SI"/>
              </w:rPr>
              <w:t>40.000</w:t>
            </w:r>
          </w:p>
        </w:tc>
      </w:tr>
    </w:tbl>
    <w:p w14:paraId="371306AD" w14:textId="77777777" w:rsidR="00D06A7F" w:rsidRPr="00562386" w:rsidRDefault="00D06A7F" w:rsidP="00D06A7F">
      <w:pPr>
        <w:keepLines/>
        <w:suppressAutoHyphens w:val="0"/>
        <w:autoSpaceDE w:val="0"/>
        <w:autoSpaceDN w:val="0"/>
        <w:adjustRightInd w:val="0"/>
        <w:jc w:val="both"/>
        <w:rPr>
          <w:rFonts w:ascii="Arial" w:hAnsi="Arial" w:cs="Arial"/>
          <w:sz w:val="22"/>
          <w:szCs w:val="22"/>
        </w:rPr>
      </w:pPr>
    </w:p>
    <w:p w14:paraId="6FF3E0AE" w14:textId="77777777" w:rsidR="006F2987" w:rsidRDefault="006F2987" w:rsidP="00B62F6C">
      <w:pPr>
        <w:rPr>
          <w:highlight w:val="yellow"/>
        </w:rPr>
      </w:pPr>
    </w:p>
    <w:p w14:paraId="79FF5823" w14:textId="77777777" w:rsidR="000A1F9D" w:rsidRPr="00A17FA0" w:rsidRDefault="000A1F9D" w:rsidP="00B62F6C">
      <w:pPr>
        <w:rPr>
          <w:highlight w:val="yellow"/>
        </w:rPr>
      </w:pPr>
    </w:p>
    <w:p w14:paraId="53E52A54" w14:textId="77777777" w:rsidR="00C26498" w:rsidRPr="001426FF" w:rsidRDefault="00C26498" w:rsidP="00F22DED">
      <w:pPr>
        <w:pStyle w:val="Naslov2"/>
      </w:pPr>
      <w:bookmarkStart w:id="32" w:name="_Toc517964436"/>
      <w:r w:rsidRPr="001426FF">
        <w:t>Korak 6: Določitev frekvence administrativnih aktivnosti pred implementacijo in po implementaciji ukrepa</w:t>
      </w:r>
      <w:bookmarkEnd w:id="32"/>
    </w:p>
    <w:p w14:paraId="1995BCD9" w14:textId="77777777" w:rsidR="00C26498" w:rsidRPr="00A17FA0" w:rsidRDefault="00C26498" w:rsidP="00C26498">
      <w:pPr>
        <w:keepLines/>
        <w:suppressAutoHyphens w:val="0"/>
        <w:autoSpaceDE w:val="0"/>
        <w:autoSpaceDN w:val="0"/>
        <w:adjustRightInd w:val="0"/>
        <w:jc w:val="both"/>
        <w:rPr>
          <w:rFonts w:ascii="Arial" w:hAnsi="Arial" w:cs="Arial"/>
          <w:sz w:val="22"/>
          <w:szCs w:val="22"/>
          <w:highlight w:val="yellow"/>
          <w:lang w:eastAsia="sl-SI"/>
        </w:rPr>
      </w:pPr>
    </w:p>
    <w:p w14:paraId="207A8CA1" w14:textId="77777777" w:rsidR="00D06A7F" w:rsidRDefault="00D06A7F" w:rsidP="00C26498">
      <w:pPr>
        <w:keepLines/>
        <w:suppressAutoHyphens w:val="0"/>
        <w:autoSpaceDE w:val="0"/>
        <w:autoSpaceDN w:val="0"/>
        <w:adjustRightInd w:val="0"/>
        <w:jc w:val="both"/>
        <w:rPr>
          <w:rFonts w:ascii="Arial" w:hAnsi="Arial" w:cs="Arial"/>
          <w:sz w:val="22"/>
          <w:szCs w:val="22"/>
          <w:highlight w:val="yellow"/>
          <w:lang w:eastAsia="sl-SI"/>
        </w:rPr>
      </w:pPr>
    </w:p>
    <w:p w14:paraId="1871AE05" w14:textId="77777777" w:rsidR="00D06A7F" w:rsidRDefault="00D06A7F" w:rsidP="001426FF">
      <w:pPr>
        <w:keepLines/>
        <w:suppressAutoHyphens w:val="0"/>
        <w:spacing w:line="276" w:lineRule="auto"/>
        <w:jc w:val="both"/>
        <w:rPr>
          <w:rFonts w:ascii="Arial" w:hAnsi="Arial" w:cs="Arial"/>
          <w:sz w:val="22"/>
          <w:szCs w:val="22"/>
        </w:rPr>
      </w:pPr>
      <w:r w:rsidRPr="00562386">
        <w:rPr>
          <w:rFonts w:ascii="Arial" w:hAnsi="Arial" w:cs="Arial"/>
          <w:sz w:val="22"/>
          <w:szCs w:val="22"/>
        </w:rPr>
        <w:t>Izhajajoč iz opredelitve</w:t>
      </w:r>
      <w:r w:rsidR="001426FF">
        <w:rPr>
          <w:rFonts w:ascii="Arial" w:hAnsi="Arial" w:cs="Arial"/>
          <w:sz w:val="22"/>
          <w:szCs w:val="22"/>
        </w:rPr>
        <w:t xml:space="preserve"> populacije v predhodnem koraku</w:t>
      </w:r>
      <w:r w:rsidRPr="00562386">
        <w:rPr>
          <w:rFonts w:ascii="Arial" w:hAnsi="Arial" w:cs="Arial"/>
          <w:sz w:val="22"/>
          <w:szCs w:val="22"/>
        </w:rPr>
        <w:t xml:space="preserve"> je frekvenca administrativnih aktivnosti vedno ena (1),</w:t>
      </w:r>
      <w:r w:rsidR="001426FF">
        <w:rPr>
          <w:rFonts w:ascii="Arial" w:hAnsi="Arial" w:cs="Arial"/>
          <w:sz w:val="22"/>
          <w:szCs w:val="22"/>
        </w:rPr>
        <w:t xml:space="preserve"> saj gre za enkratno obveznost starša ob rojstvu otroka</w:t>
      </w:r>
      <w:r w:rsidRPr="00562386">
        <w:rPr>
          <w:rFonts w:ascii="Arial" w:hAnsi="Arial" w:cs="Arial"/>
          <w:sz w:val="22"/>
          <w:szCs w:val="22"/>
        </w:rPr>
        <w:t>.</w:t>
      </w:r>
      <w:r w:rsidR="001426FF">
        <w:rPr>
          <w:rFonts w:ascii="Arial" w:hAnsi="Arial" w:cs="Arial"/>
          <w:sz w:val="22"/>
          <w:szCs w:val="22"/>
        </w:rPr>
        <w:t xml:space="preserve"> </w:t>
      </w:r>
      <w:r w:rsidRPr="00562386">
        <w:rPr>
          <w:rFonts w:ascii="Arial" w:hAnsi="Arial" w:cs="Arial"/>
          <w:sz w:val="22"/>
          <w:szCs w:val="22"/>
        </w:rPr>
        <w:t>Frekvenca administrativnih ak</w:t>
      </w:r>
      <w:r w:rsidR="000A1F9D">
        <w:rPr>
          <w:rFonts w:ascii="Arial" w:hAnsi="Arial" w:cs="Arial"/>
          <w:sz w:val="22"/>
          <w:szCs w:val="22"/>
        </w:rPr>
        <w:t>tivnosti je razvidna iz Tabele 3</w:t>
      </w:r>
      <w:r w:rsidRPr="00562386">
        <w:rPr>
          <w:rFonts w:ascii="Arial" w:hAnsi="Arial" w:cs="Arial"/>
          <w:sz w:val="22"/>
          <w:szCs w:val="22"/>
        </w:rPr>
        <w:t xml:space="preserve">. </w:t>
      </w:r>
    </w:p>
    <w:p w14:paraId="5C2DABC3" w14:textId="77777777" w:rsidR="00D06A7F" w:rsidRPr="00562386" w:rsidRDefault="00D06A7F" w:rsidP="00D06A7F">
      <w:pPr>
        <w:keepLines/>
        <w:suppressAutoHyphens w:val="0"/>
        <w:spacing w:line="276" w:lineRule="auto"/>
        <w:rPr>
          <w:rFonts w:ascii="Arial" w:hAnsi="Arial" w:cs="Arial"/>
          <w:b/>
          <w:sz w:val="20"/>
          <w:szCs w:val="20"/>
        </w:rPr>
      </w:pPr>
    </w:p>
    <w:p w14:paraId="5F234FA6" w14:textId="77777777" w:rsidR="005E4E3B" w:rsidRPr="003A19F9" w:rsidRDefault="005E4E3B" w:rsidP="005E4E3B">
      <w:pPr>
        <w:pStyle w:val="Napis"/>
      </w:pPr>
      <w:bookmarkStart w:id="33" w:name="_Toc517964102"/>
      <w:r w:rsidRPr="003A19F9">
        <w:t xml:space="preserve">Tabela </w:t>
      </w:r>
      <w:r>
        <w:t>3</w:t>
      </w:r>
      <w:r w:rsidRPr="003A19F9">
        <w:t xml:space="preserve">: </w:t>
      </w:r>
      <w:r w:rsidR="00BF7328">
        <w:t>Določitev frekvence posamezne</w:t>
      </w:r>
      <w:r w:rsidRPr="003A19F9">
        <w:t xml:space="preserve"> administrativne aktivnosti pred </w:t>
      </w:r>
      <w:r w:rsidR="000A1F9D">
        <w:t>avtomatizacijo</w:t>
      </w:r>
      <w:r w:rsidRPr="003A19F9">
        <w:t xml:space="preserve"> postopka</w:t>
      </w:r>
      <w:bookmarkEnd w:id="33"/>
    </w:p>
    <w:tbl>
      <w:tblPr>
        <w:tblStyle w:val="Tabelatemnamrea5poudarek31"/>
        <w:tblW w:w="3829" w:type="dxa"/>
        <w:tblInd w:w="1128" w:type="dxa"/>
        <w:tblLayout w:type="fixed"/>
        <w:tblLook w:val="04A0" w:firstRow="1" w:lastRow="0" w:firstColumn="1" w:lastColumn="0" w:noHBand="0" w:noVBand="1"/>
      </w:tblPr>
      <w:tblGrid>
        <w:gridCol w:w="1497"/>
        <w:gridCol w:w="1056"/>
        <w:gridCol w:w="1276"/>
      </w:tblGrid>
      <w:tr w:rsidR="001426FF" w:rsidRPr="00562386" w14:paraId="56755FE4" w14:textId="77777777" w:rsidTr="008953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7" w:type="dxa"/>
            <w:vAlign w:val="center"/>
          </w:tcPr>
          <w:p w14:paraId="68B37E26" w14:textId="77777777" w:rsidR="001426FF" w:rsidRPr="00835DC1" w:rsidRDefault="001426FF" w:rsidP="004C037F">
            <w:pPr>
              <w:jc w:val="center"/>
              <w:rPr>
                <w:rFonts w:ascii="Arial" w:hAnsi="Arial" w:cs="Arial"/>
                <w:bCs w:val="0"/>
                <w:color w:val="3B3838" w:themeColor="background2" w:themeShade="40"/>
                <w:sz w:val="16"/>
                <w:szCs w:val="16"/>
                <w:lang w:eastAsia="sl-SI"/>
              </w:rPr>
            </w:pPr>
            <w:r w:rsidRPr="00835DC1">
              <w:rPr>
                <w:rFonts w:ascii="Arial" w:hAnsi="Arial" w:cs="Arial"/>
                <w:bCs w:val="0"/>
                <w:color w:val="3B3838" w:themeColor="background2" w:themeShade="40"/>
                <w:sz w:val="16"/>
                <w:szCs w:val="16"/>
                <w:lang w:eastAsia="sl-SI"/>
              </w:rPr>
              <w:t>Zap. št. IO</w:t>
            </w:r>
          </w:p>
        </w:tc>
        <w:tc>
          <w:tcPr>
            <w:tcW w:w="1056" w:type="dxa"/>
            <w:noWrap/>
            <w:vAlign w:val="center"/>
          </w:tcPr>
          <w:p w14:paraId="48FB78C2" w14:textId="77777777" w:rsidR="001426FF" w:rsidRPr="00835DC1" w:rsidRDefault="001426FF" w:rsidP="004C037F">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3B3838" w:themeColor="background2" w:themeShade="40"/>
                <w:sz w:val="16"/>
                <w:szCs w:val="16"/>
                <w:lang w:eastAsia="sl-SI"/>
              </w:rPr>
            </w:pPr>
            <w:r w:rsidRPr="00835DC1">
              <w:rPr>
                <w:rFonts w:ascii="Arial" w:hAnsi="Arial" w:cs="Arial"/>
                <w:bCs w:val="0"/>
                <w:color w:val="3B3838" w:themeColor="background2" w:themeShade="40"/>
                <w:sz w:val="16"/>
                <w:szCs w:val="16"/>
                <w:lang w:eastAsia="sl-SI"/>
              </w:rPr>
              <w:t>Zap. št. AA</w:t>
            </w:r>
          </w:p>
        </w:tc>
        <w:tc>
          <w:tcPr>
            <w:tcW w:w="1276" w:type="dxa"/>
            <w:vAlign w:val="center"/>
          </w:tcPr>
          <w:p w14:paraId="7254751A" w14:textId="77777777" w:rsidR="008953F7" w:rsidRPr="00835DC1" w:rsidRDefault="008953F7" w:rsidP="004C037F">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3B3838" w:themeColor="background2" w:themeShade="40"/>
                <w:sz w:val="16"/>
                <w:szCs w:val="16"/>
                <w:lang w:eastAsia="sl-SI"/>
              </w:rPr>
            </w:pPr>
          </w:p>
          <w:p w14:paraId="2D1D635A" w14:textId="77777777" w:rsidR="001426FF" w:rsidRPr="00835DC1" w:rsidRDefault="001426FF" w:rsidP="004C037F">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3B3838" w:themeColor="background2" w:themeShade="40"/>
                <w:sz w:val="16"/>
                <w:szCs w:val="16"/>
                <w:lang w:eastAsia="sl-SI"/>
              </w:rPr>
            </w:pPr>
            <w:r w:rsidRPr="00835DC1">
              <w:rPr>
                <w:rFonts w:ascii="Arial" w:hAnsi="Arial" w:cs="Arial"/>
                <w:bCs w:val="0"/>
                <w:color w:val="3B3838" w:themeColor="background2" w:themeShade="40"/>
                <w:sz w:val="16"/>
                <w:szCs w:val="16"/>
                <w:lang w:eastAsia="sl-SI"/>
              </w:rPr>
              <w:t>Frekvenca</w:t>
            </w:r>
          </w:p>
          <w:p w14:paraId="5B7945BE" w14:textId="77777777" w:rsidR="008953F7" w:rsidRPr="00835DC1" w:rsidRDefault="008953F7" w:rsidP="004C037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3B3838" w:themeColor="background2" w:themeShade="40"/>
                <w:sz w:val="16"/>
                <w:szCs w:val="16"/>
                <w:lang w:eastAsia="sl-SI"/>
              </w:rPr>
            </w:pPr>
          </w:p>
        </w:tc>
      </w:tr>
      <w:tr w:rsidR="001426FF" w:rsidRPr="00562386" w14:paraId="342C2A91" w14:textId="77777777" w:rsidTr="00895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7" w:type="dxa"/>
            <w:vMerge w:val="restart"/>
            <w:vAlign w:val="center"/>
            <w:hideMark/>
          </w:tcPr>
          <w:p w14:paraId="6FEC8DCF" w14:textId="77777777" w:rsidR="001426FF" w:rsidRPr="00835DC1" w:rsidRDefault="001426FF" w:rsidP="004C037F">
            <w:pPr>
              <w:jc w:val="center"/>
              <w:rPr>
                <w:rFonts w:ascii="Arial" w:hAnsi="Arial" w:cs="Arial"/>
                <w:b w:val="0"/>
                <w:bCs w:val="0"/>
                <w:color w:val="3B3838" w:themeColor="background2" w:themeShade="40"/>
                <w:sz w:val="16"/>
                <w:szCs w:val="16"/>
                <w:lang w:eastAsia="sl-SI"/>
              </w:rPr>
            </w:pPr>
            <w:r w:rsidRPr="00835DC1">
              <w:rPr>
                <w:rFonts w:ascii="Arial" w:hAnsi="Arial" w:cs="Arial"/>
                <w:b w:val="0"/>
                <w:bCs w:val="0"/>
                <w:color w:val="3B3838" w:themeColor="background2" w:themeShade="40"/>
                <w:sz w:val="16"/>
                <w:szCs w:val="16"/>
                <w:lang w:eastAsia="sl-SI"/>
              </w:rPr>
              <w:t xml:space="preserve">IO – 1 </w:t>
            </w:r>
            <w:r w:rsidR="009F02A9" w:rsidRPr="00835DC1">
              <w:rPr>
                <w:rFonts w:ascii="Arial" w:hAnsi="Arial" w:cs="Arial"/>
                <w:b w:val="0"/>
                <w:bCs w:val="0"/>
                <w:color w:val="3B3838" w:themeColor="background2" w:themeShade="40"/>
                <w:sz w:val="16"/>
                <w:szCs w:val="16"/>
                <w:lang w:eastAsia="sl-SI"/>
              </w:rPr>
              <w:t>Spred</w:t>
            </w:r>
          </w:p>
        </w:tc>
        <w:tc>
          <w:tcPr>
            <w:tcW w:w="1056" w:type="dxa"/>
            <w:noWrap/>
            <w:hideMark/>
          </w:tcPr>
          <w:p w14:paraId="61093230" w14:textId="77777777" w:rsidR="001426FF" w:rsidRPr="00D06A7F" w:rsidRDefault="001426FF" w:rsidP="00CC2A5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1</w:t>
            </w:r>
            <w:r w:rsidRPr="00D06A7F">
              <w:rPr>
                <w:rFonts w:ascii="Arial" w:hAnsi="Arial" w:cs="Arial"/>
                <w:b/>
                <w:bCs/>
                <w:sz w:val="16"/>
                <w:szCs w:val="16"/>
                <w:lang w:eastAsia="sl-SI"/>
              </w:rPr>
              <w:t>.1.</w:t>
            </w:r>
          </w:p>
        </w:tc>
        <w:tc>
          <w:tcPr>
            <w:tcW w:w="1276" w:type="dxa"/>
            <w:hideMark/>
          </w:tcPr>
          <w:p w14:paraId="38D73C2C" w14:textId="77777777" w:rsidR="001426FF" w:rsidRPr="00562386" w:rsidRDefault="001426FF" w:rsidP="004C037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sl-SI"/>
              </w:rPr>
            </w:pPr>
            <w:r w:rsidRPr="00562386">
              <w:rPr>
                <w:rFonts w:ascii="Arial" w:hAnsi="Arial" w:cs="Arial"/>
                <w:sz w:val="16"/>
                <w:szCs w:val="16"/>
                <w:lang w:eastAsia="sl-SI"/>
              </w:rPr>
              <w:t>1</w:t>
            </w:r>
          </w:p>
        </w:tc>
      </w:tr>
      <w:tr w:rsidR="001426FF" w:rsidRPr="00562386" w14:paraId="49BA7721" w14:textId="77777777" w:rsidTr="008953F7">
        <w:tc>
          <w:tcPr>
            <w:cnfStyle w:val="001000000000" w:firstRow="0" w:lastRow="0" w:firstColumn="1" w:lastColumn="0" w:oddVBand="0" w:evenVBand="0" w:oddHBand="0" w:evenHBand="0" w:firstRowFirstColumn="0" w:firstRowLastColumn="0" w:lastRowFirstColumn="0" w:lastRowLastColumn="0"/>
            <w:tcW w:w="1497" w:type="dxa"/>
            <w:vMerge/>
            <w:vAlign w:val="center"/>
            <w:hideMark/>
          </w:tcPr>
          <w:p w14:paraId="1D69DA90" w14:textId="77777777" w:rsidR="001426FF" w:rsidRPr="00562386" w:rsidRDefault="001426FF" w:rsidP="004C037F">
            <w:pPr>
              <w:rPr>
                <w:rFonts w:ascii="Arial" w:hAnsi="Arial" w:cs="Arial"/>
                <w:b w:val="0"/>
                <w:bCs w:val="0"/>
                <w:sz w:val="16"/>
                <w:szCs w:val="16"/>
                <w:lang w:eastAsia="sl-SI"/>
              </w:rPr>
            </w:pPr>
          </w:p>
        </w:tc>
        <w:tc>
          <w:tcPr>
            <w:tcW w:w="1056" w:type="dxa"/>
            <w:noWrap/>
            <w:hideMark/>
          </w:tcPr>
          <w:p w14:paraId="00F290A5" w14:textId="77777777" w:rsidR="001426FF" w:rsidRPr="00D06A7F" w:rsidRDefault="001426FF" w:rsidP="00CC2A5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1</w:t>
            </w:r>
            <w:r w:rsidRPr="00D06A7F">
              <w:rPr>
                <w:rFonts w:ascii="Arial" w:hAnsi="Arial" w:cs="Arial"/>
                <w:b/>
                <w:bCs/>
                <w:sz w:val="16"/>
                <w:szCs w:val="16"/>
                <w:lang w:eastAsia="sl-SI"/>
              </w:rPr>
              <w:t>.2.</w:t>
            </w:r>
          </w:p>
        </w:tc>
        <w:tc>
          <w:tcPr>
            <w:tcW w:w="1276" w:type="dxa"/>
            <w:hideMark/>
          </w:tcPr>
          <w:p w14:paraId="74A3C49B" w14:textId="77777777" w:rsidR="001426FF" w:rsidRPr="00562386" w:rsidRDefault="001426FF" w:rsidP="004C03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sl-SI"/>
              </w:rPr>
            </w:pPr>
            <w:r w:rsidRPr="00562386">
              <w:rPr>
                <w:rFonts w:ascii="Arial" w:hAnsi="Arial" w:cs="Arial"/>
                <w:sz w:val="16"/>
                <w:szCs w:val="16"/>
                <w:lang w:eastAsia="sl-SI"/>
              </w:rPr>
              <w:t>1</w:t>
            </w:r>
          </w:p>
        </w:tc>
      </w:tr>
      <w:tr w:rsidR="001426FF" w:rsidRPr="00562386" w14:paraId="24083B62" w14:textId="77777777" w:rsidTr="00895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7" w:type="dxa"/>
            <w:vMerge/>
            <w:vAlign w:val="center"/>
            <w:hideMark/>
          </w:tcPr>
          <w:p w14:paraId="117905EE" w14:textId="77777777" w:rsidR="001426FF" w:rsidRPr="00562386" w:rsidRDefault="001426FF" w:rsidP="004C037F">
            <w:pPr>
              <w:rPr>
                <w:rFonts w:ascii="Arial" w:hAnsi="Arial" w:cs="Arial"/>
                <w:b w:val="0"/>
                <w:bCs w:val="0"/>
                <w:sz w:val="16"/>
                <w:szCs w:val="16"/>
                <w:lang w:eastAsia="sl-SI"/>
              </w:rPr>
            </w:pPr>
          </w:p>
        </w:tc>
        <w:tc>
          <w:tcPr>
            <w:tcW w:w="1056" w:type="dxa"/>
            <w:noWrap/>
            <w:hideMark/>
          </w:tcPr>
          <w:p w14:paraId="6AE5463D" w14:textId="77777777" w:rsidR="001426FF" w:rsidRPr="00D06A7F" w:rsidRDefault="001426FF" w:rsidP="00CC2A5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1</w:t>
            </w:r>
            <w:r w:rsidRPr="00D06A7F">
              <w:rPr>
                <w:rFonts w:ascii="Arial" w:hAnsi="Arial" w:cs="Arial"/>
                <w:b/>
                <w:bCs/>
                <w:sz w:val="16"/>
                <w:szCs w:val="16"/>
                <w:lang w:eastAsia="sl-SI"/>
              </w:rPr>
              <w:t>.3.</w:t>
            </w:r>
          </w:p>
        </w:tc>
        <w:tc>
          <w:tcPr>
            <w:tcW w:w="1276" w:type="dxa"/>
            <w:hideMark/>
          </w:tcPr>
          <w:p w14:paraId="78C476A3" w14:textId="77777777" w:rsidR="001426FF" w:rsidRPr="00562386" w:rsidRDefault="001426FF" w:rsidP="004C037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sl-SI"/>
              </w:rPr>
            </w:pPr>
            <w:r w:rsidRPr="00562386">
              <w:rPr>
                <w:rFonts w:ascii="Arial" w:hAnsi="Arial" w:cs="Arial"/>
                <w:sz w:val="16"/>
                <w:szCs w:val="16"/>
                <w:lang w:eastAsia="sl-SI"/>
              </w:rPr>
              <w:t>1</w:t>
            </w:r>
          </w:p>
        </w:tc>
      </w:tr>
      <w:tr w:rsidR="001426FF" w:rsidRPr="00562386" w14:paraId="052A355F" w14:textId="77777777" w:rsidTr="008953F7">
        <w:tc>
          <w:tcPr>
            <w:cnfStyle w:val="001000000000" w:firstRow="0" w:lastRow="0" w:firstColumn="1" w:lastColumn="0" w:oddVBand="0" w:evenVBand="0" w:oddHBand="0" w:evenHBand="0" w:firstRowFirstColumn="0" w:firstRowLastColumn="0" w:lastRowFirstColumn="0" w:lastRowLastColumn="0"/>
            <w:tcW w:w="1497" w:type="dxa"/>
            <w:vMerge w:val="restart"/>
            <w:vAlign w:val="center"/>
            <w:hideMark/>
          </w:tcPr>
          <w:p w14:paraId="6ADAF54B" w14:textId="77777777" w:rsidR="001426FF" w:rsidRPr="00835DC1" w:rsidRDefault="001426FF" w:rsidP="004C037F">
            <w:pPr>
              <w:jc w:val="center"/>
              <w:rPr>
                <w:rFonts w:ascii="Arial" w:hAnsi="Arial" w:cs="Arial"/>
                <w:b w:val="0"/>
                <w:bCs w:val="0"/>
                <w:color w:val="3B3838" w:themeColor="background2" w:themeShade="40"/>
                <w:sz w:val="16"/>
                <w:szCs w:val="16"/>
                <w:lang w:eastAsia="sl-SI"/>
              </w:rPr>
            </w:pPr>
            <w:r w:rsidRPr="00835DC1">
              <w:rPr>
                <w:rFonts w:ascii="Arial" w:hAnsi="Arial" w:cs="Arial"/>
                <w:b w:val="0"/>
                <w:bCs w:val="0"/>
                <w:color w:val="3B3838" w:themeColor="background2" w:themeShade="40"/>
                <w:sz w:val="16"/>
                <w:szCs w:val="16"/>
                <w:lang w:eastAsia="sl-SI"/>
              </w:rPr>
              <w:t xml:space="preserve">IO – 2 </w:t>
            </w:r>
            <w:r w:rsidR="009F02A9" w:rsidRPr="00835DC1">
              <w:rPr>
                <w:rFonts w:ascii="Arial" w:hAnsi="Arial" w:cs="Arial"/>
                <w:b w:val="0"/>
                <w:bCs w:val="0"/>
                <w:color w:val="3B3838" w:themeColor="background2" w:themeShade="40"/>
                <w:sz w:val="16"/>
                <w:szCs w:val="16"/>
                <w:lang w:eastAsia="sl-SI"/>
              </w:rPr>
              <w:t>Spred</w:t>
            </w:r>
          </w:p>
        </w:tc>
        <w:tc>
          <w:tcPr>
            <w:tcW w:w="1056" w:type="dxa"/>
            <w:noWrap/>
            <w:hideMark/>
          </w:tcPr>
          <w:p w14:paraId="6D011E27" w14:textId="77777777" w:rsidR="001426FF" w:rsidRPr="00D06A7F" w:rsidRDefault="001426FF" w:rsidP="00CC2A5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2</w:t>
            </w:r>
            <w:r w:rsidRPr="00D06A7F">
              <w:rPr>
                <w:rFonts w:ascii="Arial" w:hAnsi="Arial" w:cs="Arial"/>
                <w:b/>
                <w:bCs/>
                <w:sz w:val="16"/>
                <w:szCs w:val="16"/>
                <w:lang w:eastAsia="sl-SI"/>
              </w:rPr>
              <w:t>.1.</w:t>
            </w:r>
          </w:p>
        </w:tc>
        <w:tc>
          <w:tcPr>
            <w:tcW w:w="1276" w:type="dxa"/>
            <w:noWrap/>
            <w:hideMark/>
          </w:tcPr>
          <w:p w14:paraId="5EEEAB30" w14:textId="77777777" w:rsidR="001426FF" w:rsidRPr="00562386" w:rsidRDefault="001426FF" w:rsidP="004C03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sl-SI"/>
              </w:rPr>
            </w:pPr>
            <w:r w:rsidRPr="00562386">
              <w:rPr>
                <w:rFonts w:ascii="Arial" w:hAnsi="Arial" w:cs="Arial"/>
                <w:sz w:val="16"/>
                <w:szCs w:val="16"/>
                <w:lang w:eastAsia="sl-SI"/>
              </w:rPr>
              <w:t>1</w:t>
            </w:r>
          </w:p>
        </w:tc>
      </w:tr>
      <w:tr w:rsidR="001426FF" w:rsidRPr="00562386" w14:paraId="381FE646" w14:textId="77777777" w:rsidTr="00895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7" w:type="dxa"/>
            <w:vMerge/>
            <w:vAlign w:val="center"/>
            <w:hideMark/>
          </w:tcPr>
          <w:p w14:paraId="3F4E2453" w14:textId="77777777" w:rsidR="001426FF" w:rsidRPr="00562386" w:rsidRDefault="001426FF" w:rsidP="004C037F">
            <w:pPr>
              <w:rPr>
                <w:rFonts w:ascii="Arial" w:hAnsi="Arial" w:cs="Arial"/>
                <w:b w:val="0"/>
                <w:bCs w:val="0"/>
                <w:sz w:val="16"/>
                <w:szCs w:val="16"/>
                <w:lang w:eastAsia="sl-SI"/>
              </w:rPr>
            </w:pPr>
          </w:p>
        </w:tc>
        <w:tc>
          <w:tcPr>
            <w:tcW w:w="1056" w:type="dxa"/>
            <w:noWrap/>
            <w:hideMark/>
          </w:tcPr>
          <w:p w14:paraId="33D46170" w14:textId="77777777" w:rsidR="001426FF" w:rsidRPr="00D06A7F" w:rsidRDefault="001426FF" w:rsidP="00CC2A5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2</w:t>
            </w:r>
            <w:r w:rsidRPr="00D06A7F">
              <w:rPr>
                <w:rFonts w:ascii="Arial" w:hAnsi="Arial" w:cs="Arial"/>
                <w:b/>
                <w:bCs/>
                <w:sz w:val="16"/>
                <w:szCs w:val="16"/>
                <w:lang w:eastAsia="sl-SI"/>
              </w:rPr>
              <w:t>.2.</w:t>
            </w:r>
          </w:p>
        </w:tc>
        <w:tc>
          <w:tcPr>
            <w:tcW w:w="1276" w:type="dxa"/>
            <w:noWrap/>
            <w:hideMark/>
          </w:tcPr>
          <w:p w14:paraId="75AAE4FE" w14:textId="77777777" w:rsidR="001426FF" w:rsidRPr="00562386" w:rsidRDefault="001426FF" w:rsidP="004C037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sl-SI"/>
              </w:rPr>
            </w:pPr>
            <w:r w:rsidRPr="00562386">
              <w:rPr>
                <w:rFonts w:ascii="Arial" w:hAnsi="Arial" w:cs="Arial"/>
                <w:sz w:val="16"/>
                <w:szCs w:val="16"/>
                <w:lang w:eastAsia="sl-SI"/>
              </w:rPr>
              <w:t>1</w:t>
            </w:r>
          </w:p>
        </w:tc>
      </w:tr>
      <w:tr w:rsidR="001426FF" w:rsidRPr="00562386" w14:paraId="25EB6D5C" w14:textId="77777777" w:rsidTr="008953F7">
        <w:tc>
          <w:tcPr>
            <w:cnfStyle w:val="001000000000" w:firstRow="0" w:lastRow="0" w:firstColumn="1" w:lastColumn="0" w:oddVBand="0" w:evenVBand="0" w:oddHBand="0" w:evenHBand="0" w:firstRowFirstColumn="0" w:firstRowLastColumn="0" w:lastRowFirstColumn="0" w:lastRowLastColumn="0"/>
            <w:tcW w:w="1497" w:type="dxa"/>
            <w:vMerge/>
            <w:vAlign w:val="center"/>
            <w:hideMark/>
          </w:tcPr>
          <w:p w14:paraId="3AD1EAF7" w14:textId="77777777" w:rsidR="001426FF" w:rsidRPr="00562386" w:rsidRDefault="001426FF" w:rsidP="004C037F">
            <w:pPr>
              <w:rPr>
                <w:rFonts w:ascii="Arial" w:hAnsi="Arial" w:cs="Arial"/>
                <w:b w:val="0"/>
                <w:bCs w:val="0"/>
                <w:sz w:val="16"/>
                <w:szCs w:val="16"/>
                <w:lang w:eastAsia="sl-SI"/>
              </w:rPr>
            </w:pPr>
          </w:p>
        </w:tc>
        <w:tc>
          <w:tcPr>
            <w:tcW w:w="1056" w:type="dxa"/>
            <w:noWrap/>
            <w:hideMark/>
          </w:tcPr>
          <w:p w14:paraId="222FCFE9" w14:textId="77777777" w:rsidR="001426FF" w:rsidRPr="00D06A7F" w:rsidRDefault="001426FF" w:rsidP="00CC2A5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2</w:t>
            </w:r>
            <w:r w:rsidRPr="00D06A7F">
              <w:rPr>
                <w:rFonts w:ascii="Arial" w:hAnsi="Arial" w:cs="Arial"/>
                <w:b/>
                <w:bCs/>
                <w:sz w:val="16"/>
                <w:szCs w:val="16"/>
                <w:lang w:eastAsia="sl-SI"/>
              </w:rPr>
              <w:t>.3.</w:t>
            </w:r>
          </w:p>
        </w:tc>
        <w:tc>
          <w:tcPr>
            <w:tcW w:w="1276" w:type="dxa"/>
            <w:noWrap/>
            <w:hideMark/>
          </w:tcPr>
          <w:p w14:paraId="1F47F0BE" w14:textId="77777777" w:rsidR="001426FF" w:rsidRPr="00562386" w:rsidRDefault="001426FF" w:rsidP="004C03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sl-SI"/>
              </w:rPr>
            </w:pPr>
            <w:r w:rsidRPr="00562386">
              <w:rPr>
                <w:rFonts w:ascii="Arial" w:hAnsi="Arial" w:cs="Arial"/>
                <w:sz w:val="16"/>
                <w:szCs w:val="16"/>
                <w:lang w:eastAsia="sl-SI"/>
              </w:rPr>
              <w:t>1</w:t>
            </w:r>
          </w:p>
        </w:tc>
      </w:tr>
      <w:tr w:rsidR="001426FF" w:rsidRPr="00562386" w14:paraId="6B0F9D38" w14:textId="77777777" w:rsidTr="00895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7" w:type="dxa"/>
            <w:vMerge w:val="restart"/>
            <w:vAlign w:val="center"/>
            <w:hideMark/>
          </w:tcPr>
          <w:p w14:paraId="53CF2F13" w14:textId="77777777" w:rsidR="001426FF" w:rsidRPr="00835DC1" w:rsidRDefault="001426FF" w:rsidP="004C037F">
            <w:pPr>
              <w:jc w:val="center"/>
              <w:rPr>
                <w:rFonts w:ascii="Arial" w:hAnsi="Arial" w:cs="Arial"/>
                <w:b w:val="0"/>
                <w:bCs w:val="0"/>
                <w:color w:val="3B3838" w:themeColor="background2" w:themeShade="40"/>
                <w:sz w:val="16"/>
                <w:szCs w:val="16"/>
                <w:lang w:eastAsia="sl-SI"/>
              </w:rPr>
            </w:pPr>
            <w:r w:rsidRPr="00835DC1">
              <w:rPr>
                <w:rFonts w:ascii="Arial" w:hAnsi="Arial" w:cs="Arial"/>
                <w:b w:val="0"/>
                <w:bCs w:val="0"/>
                <w:color w:val="3B3838" w:themeColor="background2" w:themeShade="40"/>
                <w:sz w:val="16"/>
                <w:szCs w:val="16"/>
                <w:lang w:eastAsia="sl-SI"/>
              </w:rPr>
              <w:t xml:space="preserve">IO – 3 </w:t>
            </w:r>
            <w:r w:rsidR="009F02A9" w:rsidRPr="00835DC1">
              <w:rPr>
                <w:rFonts w:ascii="Arial" w:hAnsi="Arial" w:cs="Arial"/>
                <w:b w:val="0"/>
                <w:bCs w:val="0"/>
                <w:color w:val="3B3838" w:themeColor="background2" w:themeShade="40"/>
                <w:sz w:val="16"/>
                <w:szCs w:val="16"/>
                <w:lang w:eastAsia="sl-SI"/>
              </w:rPr>
              <w:t>Spred</w:t>
            </w:r>
          </w:p>
        </w:tc>
        <w:tc>
          <w:tcPr>
            <w:tcW w:w="1056" w:type="dxa"/>
            <w:noWrap/>
            <w:hideMark/>
          </w:tcPr>
          <w:p w14:paraId="4E4DBEC6" w14:textId="77777777" w:rsidR="001426FF" w:rsidRPr="00D06A7F" w:rsidRDefault="001426FF" w:rsidP="00CC2A5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3</w:t>
            </w:r>
            <w:r w:rsidRPr="00D06A7F">
              <w:rPr>
                <w:rFonts w:ascii="Arial" w:hAnsi="Arial" w:cs="Arial"/>
                <w:b/>
                <w:bCs/>
                <w:sz w:val="16"/>
                <w:szCs w:val="16"/>
                <w:lang w:eastAsia="sl-SI"/>
              </w:rPr>
              <w:t>.1.</w:t>
            </w:r>
          </w:p>
        </w:tc>
        <w:tc>
          <w:tcPr>
            <w:tcW w:w="1276" w:type="dxa"/>
            <w:noWrap/>
            <w:hideMark/>
          </w:tcPr>
          <w:p w14:paraId="179C87BA" w14:textId="77777777" w:rsidR="001426FF" w:rsidRPr="00562386" w:rsidRDefault="001426FF" w:rsidP="004C037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sl-SI"/>
              </w:rPr>
            </w:pPr>
            <w:r w:rsidRPr="00562386">
              <w:rPr>
                <w:rFonts w:ascii="Arial" w:hAnsi="Arial" w:cs="Arial"/>
                <w:sz w:val="16"/>
                <w:szCs w:val="16"/>
                <w:lang w:eastAsia="sl-SI"/>
              </w:rPr>
              <w:t>1</w:t>
            </w:r>
          </w:p>
        </w:tc>
      </w:tr>
      <w:tr w:rsidR="001426FF" w:rsidRPr="00562386" w14:paraId="5D885353" w14:textId="77777777" w:rsidTr="008953F7">
        <w:tc>
          <w:tcPr>
            <w:cnfStyle w:val="001000000000" w:firstRow="0" w:lastRow="0" w:firstColumn="1" w:lastColumn="0" w:oddVBand="0" w:evenVBand="0" w:oddHBand="0" w:evenHBand="0" w:firstRowFirstColumn="0" w:firstRowLastColumn="0" w:lastRowFirstColumn="0" w:lastRowLastColumn="0"/>
            <w:tcW w:w="1497" w:type="dxa"/>
            <w:vMerge/>
            <w:hideMark/>
          </w:tcPr>
          <w:p w14:paraId="510F6574" w14:textId="77777777" w:rsidR="001426FF" w:rsidRPr="00562386" w:rsidRDefault="001426FF" w:rsidP="004C037F">
            <w:pPr>
              <w:rPr>
                <w:rFonts w:ascii="Arial" w:hAnsi="Arial" w:cs="Arial"/>
                <w:b w:val="0"/>
                <w:bCs w:val="0"/>
                <w:sz w:val="16"/>
                <w:szCs w:val="16"/>
                <w:lang w:eastAsia="sl-SI"/>
              </w:rPr>
            </w:pPr>
          </w:p>
        </w:tc>
        <w:tc>
          <w:tcPr>
            <w:tcW w:w="1056" w:type="dxa"/>
            <w:noWrap/>
            <w:hideMark/>
          </w:tcPr>
          <w:p w14:paraId="56B3F393" w14:textId="77777777" w:rsidR="001426FF" w:rsidRPr="00D06A7F" w:rsidRDefault="001426FF" w:rsidP="00CC2A5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3</w:t>
            </w:r>
            <w:r w:rsidRPr="00D06A7F">
              <w:rPr>
                <w:rFonts w:ascii="Arial" w:hAnsi="Arial" w:cs="Arial"/>
                <w:b/>
                <w:bCs/>
                <w:sz w:val="16"/>
                <w:szCs w:val="16"/>
                <w:lang w:eastAsia="sl-SI"/>
              </w:rPr>
              <w:t>.2.</w:t>
            </w:r>
          </w:p>
        </w:tc>
        <w:tc>
          <w:tcPr>
            <w:tcW w:w="1276" w:type="dxa"/>
            <w:noWrap/>
            <w:hideMark/>
          </w:tcPr>
          <w:p w14:paraId="50941F79" w14:textId="77777777" w:rsidR="001426FF" w:rsidRPr="00562386" w:rsidRDefault="001426FF" w:rsidP="004C03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sl-SI"/>
              </w:rPr>
            </w:pPr>
            <w:r w:rsidRPr="00562386">
              <w:rPr>
                <w:rFonts w:ascii="Arial" w:hAnsi="Arial" w:cs="Arial"/>
                <w:sz w:val="16"/>
                <w:szCs w:val="16"/>
                <w:lang w:eastAsia="sl-SI"/>
              </w:rPr>
              <w:t>1</w:t>
            </w:r>
          </w:p>
        </w:tc>
      </w:tr>
    </w:tbl>
    <w:p w14:paraId="51F18658" w14:textId="77777777" w:rsidR="00C26498" w:rsidRPr="00A17FA0" w:rsidRDefault="00C26498" w:rsidP="00C26498">
      <w:pPr>
        <w:keepLines/>
        <w:suppressAutoHyphens w:val="0"/>
        <w:jc w:val="both"/>
        <w:rPr>
          <w:rFonts w:ascii="Arial" w:hAnsi="Arial" w:cs="Arial"/>
          <w:b/>
          <w:sz w:val="20"/>
          <w:szCs w:val="20"/>
          <w:highlight w:val="yellow"/>
        </w:rPr>
      </w:pPr>
    </w:p>
    <w:p w14:paraId="39BBCD17" w14:textId="77777777" w:rsidR="009F02A9" w:rsidRDefault="009F02A9" w:rsidP="00C26498">
      <w:pPr>
        <w:keepLines/>
        <w:suppressAutoHyphens w:val="0"/>
        <w:jc w:val="both"/>
        <w:rPr>
          <w:rFonts w:ascii="Arial" w:hAnsi="Arial" w:cs="Arial"/>
          <w:b/>
          <w:sz w:val="20"/>
          <w:szCs w:val="20"/>
          <w:highlight w:val="yellow"/>
        </w:rPr>
      </w:pPr>
    </w:p>
    <w:p w14:paraId="74B7AD24" w14:textId="77777777" w:rsidR="000A1F9D" w:rsidRPr="00A17FA0" w:rsidRDefault="000A1F9D" w:rsidP="00C26498">
      <w:pPr>
        <w:keepLines/>
        <w:suppressAutoHyphens w:val="0"/>
        <w:jc w:val="both"/>
        <w:rPr>
          <w:rFonts w:ascii="Arial" w:hAnsi="Arial" w:cs="Arial"/>
          <w:b/>
          <w:sz w:val="20"/>
          <w:szCs w:val="20"/>
          <w:highlight w:val="yellow"/>
        </w:rPr>
      </w:pPr>
    </w:p>
    <w:p w14:paraId="457A2A59" w14:textId="77777777" w:rsidR="00C26498" w:rsidRPr="00CC2A55" w:rsidRDefault="00C26498" w:rsidP="00F22DED">
      <w:pPr>
        <w:pStyle w:val="Naslov2"/>
      </w:pPr>
      <w:bookmarkStart w:id="34" w:name="_Toc517964437"/>
      <w:r w:rsidRPr="00CC2A55">
        <w:lastRenderedPageBreak/>
        <w:t>Korak 7: Določitev obstoja zunanjih stroškov</w:t>
      </w:r>
      <w:bookmarkEnd w:id="34"/>
    </w:p>
    <w:p w14:paraId="7AB7844D" w14:textId="77777777" w:rsidR="00C26498" w:rsidRPr="00A17FA0" w:rsidRDefault="00C26498" w:rsidP="00C26498">
      <w:pPr>
        <w:keepLines/>
        <w:suppressAutoHyphens w:val="0"/>
        <w:autoSpaceDE w:val="0"/>
        <w:autoSpaceDN w:val="0"/>
        <w:adjustRightInd w:val="0"/>
        <w:jc w:val="both"/>
        <w:rPr>
          <w:rFonts w:ascii="Arial" w:hAnsi="Arial" w:cs="Arial"/>
          <w:sz w:val="22"/>
          <w:szCs w:val="16"/>
          <w:highlight w:val="yellow"/>
          <w:lang w:eastAsia="sl-SI"/>
        </w:rPr>
      </w:pPr>
    </w:p>
    <w:p w14:paraId="6D5B745B" w14:textId="77777777" w:rsidR="00D06A7F" w:rsidRDefault="00D06A7F" w:rsidP="00D06A7F">
      <w:pPr>
        <w:spacing w:line="276" w:lineRule="auto"/>
        <w:rPr>
          <w:rFonts w:ascii="Arial" w:hAnsi="Arial" w:cs="Arial"/>
          <w:sz w:val="22"/>
          <w:szCs w:val="22"/>
        </w:rPr>
      </w:pPr>
      <w:r w:rsidRPr="00562386">
        <w:rPr>
          <w:rFonts w:ascii="Arial" w:hAnsi="Arial" w:cs="Arial"/>
          <w:sz w:val="22"/>
          <w:szCs w:val="22"/>
        </w:rPr>
        <w:t xml:space="preserve">Zunanjih stroškov pri opredeljenih informacijskih obveznostih in administrativnih aktivnostih na področju sociale ni, saj ni sodelovanja zunanjih izvajalcev.  </w:t>
      </w:r>
    </w:p>
    <w:p w14:paraId="688BC6F6" w14:textId="77777777" w:rsidR="00743893" w:rsidRPr="00562386" w:rsidRDefault="00743893" w:rsidP="00D06A7F">
      <w:pPr>
        <w:spacing w:line="276" w:lineRule="auto"/>
        <w:rPr>
          <w:rFonts w:ascii="Arial" w:hAnsi="Arial" w:cs="Arial"/>
          <w:sz w:val="22"/>
          <w:szCs w:val="22"/>
        </w:rPr>
      </w:pPr>
    </w:p>
    <w:p w14:paraId="555CA79A" w14:textId="77777777" w:rsidR="00743796" w:rsidRPr="00A17FA0" w:rsidRDefault="00743796" w:rsidP="00C26498">
      <w:pPr>
        <w:keepLines/>
        <w:suppressAutoHyphens w:val="0"/>
        <w:autoSpaceDE w:val="0"/>
        <w:autoSpaceDN w:val="0"/>
        <w:adjustRightInd w:val="0"/>
        <w:jc w:val="both"/>
        <w:rPr>
          <w:rFonts w:ascii="Arial" w:hAnsi="Arial" w:cs="Arial"/>
          <w:sz w:val="22"/>
          <w:szCs w:val="22"/>
          <w:highlight w:val="yellow"/>
        </w:rPr>
      </w:pPr>
    </w:p>
    <w:p w14:paraId="5E96AFC9" w14:textId="77777777" w:rsidR="00C26498" w:rsidRDefault="00C26498" w:rsidP="00C26498">
      <w:pPr>
        <w:keepLines/>
        <w:suppressAutoHyphens w:val="0"/>
        <w:autoSpaceDE w:val="0"/>
        <w:autoSpaceDN w:val="0"/>
        <w:adjustRightInd w:val="0"/>
        <w:jc w:val="both"/>
        <w:rPr>
          <w:rFonts w:ascii="Arial" w:hAnsi="Arial" w:cs="Arial"/>
          <w:sz w:val="22"/>
          <w:highlight w:val="yellow"/>
        </w:rPr>
      </w:pPr>
    </w:p>
    <w:p w14:paraId="55E2A0FD" w14:textId="77777777" w:rsidR="006B4F65" w:rsidRPr="00A17FA0" w:rsidRDefault="006B4F65" w:rsidP="00C26498">
      <w:pPr>
        <w:keepLines/>
        <w:suppressAutoHyphens w:val="0"/>
        <w:autoSpaceDE w:val="0"/>
        <w:autoSpaceDN w:val="0"/>
        <w:adjustRightInd w:val="0"/>
        <w:jc w:val="both"/>
        <w:rPr>
          <w:rFonts w:ascii="Arial" w:hAnsi="Arial" w:cs="Arial"/>
          <w:sz w:val="22"/>
          <w:highlight w:val="yellow"/>
        </w:rPr>
      </w:pPr>
    </w:p>
    <w:p w14:paraId="7246E41F" w14:textId="77777777" w:rsidR="00C26498" w:rsidRPr="000A1F9D" w:rsidRDefault="000A1F9D" w:rsidP="000A1F9D">
      <w:pPr>
        <w:pStyle w:val="Naslov1"/>
      </w:pPr>
      <w:bookmarkStart w:id="35" w:name="_Toc434481538"/>
      <w:bookmarkStart w:id="36" w:name="_Toc511293025"/>
      <w:bookmarkStart w:id="37" w:name="_Toc517964438"/>
      <w:r w:rsidRPr="000A1F9D">
        <w:t>6</w:t>
      </w:r>
      <w:r w:rsidR="00C26498" w:rsidRPr="000A1F9D">
        <w:t xml:space="preserve"> OPREDELITEV ELEMENTOV </w:t>
      </w:r>
      <w:bookmarkEnd w:id="35"/>
      <w:r w:rsidR="00C26498" w:rsidRPr="000A1F9D">
        <w:t>ZA IZRAČUN</w:t>
      </w:r>
      <w:bookmarkEnd w:id="36"/>
      <w:bookmarkEnd w:id="37"/>
    </w:p>
    <w:p w14:paraId="24AA6DC7" w14:textId="77777777" w:rsidR="00F22DED" w:rsidRDefault="00F22DED" w:rsidP="00F22DED">
      <w:pPr>
        <w:pStyle w:val="naslov20"/>
        <w:rPr>
          <w:highlight w:val="yellow"/>
        </w:rPr>
      </w:pPr>
    </w:p>
    <w:p w14:paraId="39423027" w14:textId="77777777" w:rsidR="006F2987" w:rsidRPr="00A17FA0" w:rsidRDefault="006F2987" w:rsidP="00F22DED">
      <w:pPr>
        <w:pStyle w:val="naslov20"/>
        <w:rPr>
          <w:highlight w:val="yellow"/>
        </w:rPr>
      </w:pPr>
    </w:p>
    <w:p w14:paraId="3B3E1F3C" w14:textId="77777777" w:rsidR="00C26498" w:rsidRPr="00743893" w:rsidRDefault="00C26498" w:rsidP="00F22DED">
      <w:pPr>
        <w:pStyle w:val="Naslov2"/>
      </w:pPr>
      <w:bookmarkStart w:id="38" w:name="_Toc517964439"/>
      <w:r w:rsidRPr="00743893">
        <w:t>Korak 1: Določitev stroškovnih parametrov</w:t>
      </w:r>
      <w:bookmarkEnd w:id="38"/>
    </w:p>
    <w:p w14:paraId="59411D2F" w14:textId="77777777" w:rsidR="00C26498" w:rsidRPr="00A17FA0" w:rsidRDefault="00C26498" w:rsidP="00C26498">
      <w:pPr>
        <w:keepLines/>
        <w:suppressAutoHyphens w:val="0"/>
        <w:autoSpaceDE w:val="0"/>
        <w:autoSpaceDN w:val="0"/>
        <w:adjustRightInd w:val="0"/>
        <w:jc w:val="both"/>
        <w:rPr>
          <w:rFonts w:ascii="Arial" w:hAnsi="Arial" w:cs="Arial"/>
          <w:b/>
          <w:color w:val="FF0000"/>
          <w:sz w:val="20"/>
          <w:szCs w:val="20"/>
          <w:highlight w:val="yellow"/>
        </w:rPr>
      </w:pPr>
    </w:p>
    <w:p w14:paraId="32096C7E" w14:textId="77777777" w:rsidR="006F2987" w:rsidRPr="00B646BE" w:rsidRDefault="00B646BE" w:rsidP="00B646BE">
      <w:pPr>
        <w:keepLines/>
        <w:suppressAutoHyphens w:val="0"/>
        <w:autoSpaceDE w:val="0"/>
        <w:autoSpaceDN w:val="0"/>
        <w:adjustRightInd w:val="0"/>
        <w:jc w:val="both"/>
        <w:rPr>
          <w:rFonts w:ascii="Arial" w:hAnsi="Arial" w:cs="Arial"/>
          <w:color w:val="000000"/>
          <w:sz w:val="22"/>
          <w:szCs w:val="22"/>
          <w:lang w:eastAsia="sl-SI"/>
        </w:rPr>
      </w:pPr>
      <w:r w:rsidRPr="00562386">
        <w:rPr>
          <w:rFonts w:ascii="Arial" w:hAnsi="Arial" w:cs="Arial"/>
          <w:color w:val="000000"/>
          <w:sz w:val="22"/>
          <w:szCs w:val="22"/>
          <w:lang w:eastAsia="sl-SI"/>
        </w:rPr>
        <w:t xml:space="preserve">Stroškovni parametri, ki so bili uporabljeni pri izračunu višine stroškov, </w:t>
      </w:r>
      <w:r w:rsidR="00DD7AD4" w:rsidRPr="00DD7AD4">
        <w:rPr>
          <w:rFonts w:ascii="Arial" w:hAnsi="Arial" w:cs="Arial"/>
          <w:sz w:val="22"/>
          <w:szCs w:val="22"/>
          <w:lang w:eastAsia="sl-SI"/>
        </w:rPr>
        <w:t>smo pridobili na podlagi lastnih strokovnih ocen in informaciji pridobljenih s strani Ministrstva za delo, družino, socialne zadeve in enake možnosti.</w:t>
      </w:r>
    </w:p>
    <w:p w14:paraId="2E93DE23" w14:textId="77777777" w:rsidR="00C26498" w:rsidRPr="00A17FA0" w:rsidRDefault="00C26498" w:rsidP="00F22DED">
      <w:pPr>
        <w:pStyle w:val="Naslov2"/>
        <w:rPr>
          <w:highlight w:val="yellow"/>
        </w:rPr>
      </w:pPr>
      <w:r w:rsidRPr="00A17FA0">
        <w:rPr>
          <w:highlight w:val="yellow"/>
        </w:rPr>
        <w:br/>
      </w:r>
      <w:bookmarkStart w:id="39" w:name="_Toc517964440"/>
      <w:r w:rsidRPr="00B646BE">
        <w:t>Korak 2: Določitev vira podatkov</w:t>
      </w:r>
      <w:bookmarkEnd w:id="39"/>
      <w:r w:rsidRPr="00B646BE">
        <w:t xml:space="preserve"> </w:t>
      </w:r>
    </w:p>
    <w:p w14:paraId="79BDBFAD" w14:textId="77777777" w:rsidR="00C26498" w:rsidRPr="00A17FA0" w:rsidRDefault="00C26498" w:rsidP="00C26498">
      <w:pPr>
        <w:jc w:val="both"/>
        <w:rPr>
          <w:rFonts w:ascii="Arial" w:hAnsi="Arial" w:cs="Arial"/>
          <w:b/>
          <w:bCs/>
          <w:sz w:val="22"/>
          <w:szCs w:val="22"/>
          <w:highlight w:val="yellow"/>
        </w:rPr>
      </w:pPr>
    </w:p>
    <w:p w14:paraId="7F6F3D50" w14:textId="77777777" w:rsidR="00D06A7F" w:rsidRPr="00DD7AD4" w:rsidRDefault="00DD7AD4" w:rsidP="00DD7AD4">
      <w:pPr>
        <w:keepLines/>
        <w:suppressAutoHyphens w:val="0"/>
        <w:autoSpaceDE w:val="0"/>
        <w:autoSpaceDN w:val="0"/>
        <w:adjustRightInd w:val="0"/>
        <w:rPr>
          <w:rFonts w:ascii="Arial" w:hAnsi="Arial" w:cs="Arial"/>
          <w:color w:val="000000"/>
          <w:sz w:val="22"/>
          <w:szCs w:val="22"/>
          <w:lang w:eastAsia="sl-SI"/>
        </w:rPr>
      </w:pPr>
      <w:r w:rsidRPr="00DD7AD4">
        <w:rPr>
          <w:rFonts w:ascii="Arial" w:hAnsi="Arial" w:cs="Arial"/>
          <w:color w:val="000000"/>
          <w:sz w:val="22"/>
          <w:szCs w:val="22"/>
          <w:lang w:eastAsia="sl-SI"/>
        </w:rPr>
        <w:t xml:space="preserve">Podatke za oceno administrativnih stroškov smo pridobili na osnovi informacij pridobljenih s strani </w:t>
      </w:r>
      <w:r>
        <w:rPr>
          <w:rFonts w:ascii="Arial" w:hAnsi="Arial" w:cs="Arial"/>
          <w:color w:val="000000"/>
          <w:sz w:val="22"/>
          <w:szCs w:val="22"/>
          <w:lang w:eastAsia="sl-SI"/>
        </w:rPr>
        <w:t>Ministrstva za delo, družino, socialne zadeve in enake možnosti</w:t>
      </w:r>
      <w:r w:rsidRPr="00DD7AD4">
        <w:rPr>
          <w:rFonts w:ascii="Arial" w:hAnsi="Arial" w:cs="Arial"/>
          <w:color w:val="000000"/>
          <w:sz w:val="22"/>
          <w:szCs w:val="22"/>
          <w:lang w:eastAsia="sl-SI"/>
        </w:rPr>
        <w:t xml:space="preserve"> ter lastnih strokovnih ocen.</w:t>
      </w:r>
    </w:p>
    <w:p w14:paraId="699034CC" w14:textId="77777777" w:rsidR="000F79CA" w:rsidRPr="00A17FA0" w:rsidRDefault="000F79CA" w:rsidP="00C26498">
      <w:pPr>
        <w:keepLines/>
        <w:suppressAutoHyphens w:val="0"/>
        <w:autoSpaceDE w:val="0"/>
        <w:autoSpaceDN w:val="0"/>
        <w:adjustRightInd w:val="0"/>
        <w:jc w:val="both"/>
        <w:rPr>
          <w:highlight w:val="yellow"/>
        </w:rPr>
      </w:pPr>
      <w:bookmarkStart w:id="40" w:name="_Toc434481539"/>
    </w:p>
    <w:p w14:paraId="5C46775C" w14:textId="77777777" w:rsidR="00F43787" w:rsidRDefault="00F43787" w:rsidP="00C26498">
      <w:pPr>
        <w:keepLines/>
        <w:suppressAutoHyphens w:val="0"/>
        <w:autoSpaceDE w:val="0"/>
        <w:autoSpaceDN w:val="0"/>
        <w:adjustRightInd w:val="0"/>
        <w:jc w:val="both"/>
        <w:rPr>
          <w:highlight w:val="yellow"/>
        </w:rPr>
      </w:pPr>
    </w:p>
    <w:p w14:paraId="165DEAED" w14:textId="77777777" w:rsidR="002D34CB" w:rsidRDefault="002D34CB" w:rsidP="00C26498">
      <w:pPr>
        <w:keepLines/>
        <w:suppressAutoHyphens w:val="0"/>
        <w:autoSpaceDE w:val="0"/>
        <w:autoSpaceDN w:val="0"/>
        <w:adjustRightInd w:val="0"/>
        <w:jc w:val="both"/>
        <w:rPr>
          <w:highlight w:val="yellow"/>
        </w:rPr>
      </w:pPr>
    </w:p>
    <w:p w14:paraId="2C0A4C28" w14:textId="77777777" w:rsidR="000A1F9D" w:rsidRPr="00A17FA0" w:rsidRDefault="000A1F9D" w:rsidP="00C26498">
      <w:pPr>
        <w:keepLines/>
        <w:suppressAutoHyphens w:val="0"/>
        <w:autoSpaceDE w:val="0"/>
        <w:autoSpaceDN w:val="0"/>
        <w:adjustRightInd w:val="0"/>
        <w:jc w:val="both"/>
        <w:rPr>
          <w:highlight w:val="yellow"/>
        </w:rPr>
      </w:pPr>
    </w:p>
    <w:p w14:paraId="22186E01" w14:textId="77777777" w:rsidR="00C26498" w:rsidRPr="000A1F9D" w:rsidRDefault="000A1F9D" w:rsidP="000A1F9D">
      <w:pPr>
        <w:pStyle w:val="Naslov1"/>
      </w:pPr>
      <w:bookmarkStart w:id="41" w:name="_Toc511293026"/>
      <w:bookmarkStart w:id="42" w:name="_Toc517964441"/>
      <w:r w:rsidRPr="000A1F9D">
        <w:t xml:space="preserve">7 </w:t>
      </w:r>
      <w:r w:rsidR="00C26498" w:rsidRPr="000A1F9D">
        <w:t xml:space="preserve">IZRAČUN IN OCENA </w:t>
      </w:r>
      <w:bookmarkEnd w:id="40"/>
      <w:r w:rsidR="00C26498" w:rsidRPr="000A1F9D">
        <w:t>UČINKOV UKREPA</w:t>
      </w:r>
      <w:bookmarkEnd w:id="41"/>
      <w:bookmarkEnd w:id="42"/>
    </w:p>
    <w:p w14:paraId="1E40DD2E" w14:textId="77777777" w:rsidR="00C26498" w:rsidRPr="00A17FA0" w:rsidRDefault="00C26498" w:rsidP="00C26498">
      <w:pPr>
        <w:rPr>
          <w:highlight w:val="yellow"/>
        </w:rPr>
      </w:pPr>
    </w:p>
    <w:p w14:paraId="3971E5C2" w14:textId="77777777" w:rsidR="00C26498" w:rsidRDefault="00C26498" w:rsidP="00C26498">
      <w:pPr>
        <w:spacing w:after="240"/>
        <w:jc w:val="both"/>
        <w:rPr>
          <w:rFonts w:ascii="Arial" w:hAnsi="Arial" w:cs="Arial"/>
          <w:sz w:val="22"/>
          <w:szCs w:val="22"/>
          <w:lang w:eastAsia="sl-SI"/>
        </w:rPr>
      </w:pPr>
      <w:r w:rsidRPr="00DE2A02">
        <w:rPr>
          <w:rFonts w:ascii="Arial" w:hAnsi="Arial" w:cs="Arial"/>
          <w:sz w:val="22"/>
          <w:szCs w:val="22"/>
          <w:lang w:eastAsia="sl-SI"/>
        </w:rPr>
        <w:t>Opravljeni so bili izračuni administrativnih bremen za vsako aktivnost</w:t>
      </w:r>
      <w:r w:rsidR="00DE2A02" w:rsidRPr="00DE2A02">
        <w:rPr>
          <w:rFonts w:ascii="Arial" w:hAnsi="Arial" w:cs="Arial"/>
          <w:sz w:val="22"/>
          <w:szCs w:val="22"/>
          <w:lang w:eastAsia="sl-SI"/>
        </w:rPr>
        <w:t xml:space="preserve"> pred uvedbo spremembe, ko je moral vlagatelj sam pridobiti prilogo S-1, jo posredovati delodajalcu, ta jo je nato moral izpolniti in</w:t>
      </w:r>
      <w:r w:rsidR="009F02A9">
        <w:rPr>
          <w:rFonts w:ascii="Arial" w:hAnsi="Arial" w:cs="Arial"/>
          <w:sz w:val="22"/>
          <w:szCs w:val="22"/>
          <w:lang w:eastAsia="sl-SI"/>
        </w:rPr>
        <w:t xml:space="preserve"> posredovati</w:t>
      </w:r>
      <w:r w:rsidR="00DE2A02" w:rsidRPr="00DE2A02">
        <w:rPr>
          <w:rFonts w:ascii="Arial" w:hAnsi="Arial" w:cs="Arial"/>
          <w:sz w:val="22"/>
          <w:szCs w:val="22"/>
          <w:lang w:eastAsia="sl-SI"/>
        </w:rPr>
        <w:t xml:space="preserve"> na pristojni </w:t>
      </w:r>
      <w:r w:rsidR="009F02A9">
        <w:rPr>
          <w:rFonts w:ascii="Arial" w:hAnsi="Arial" w:cs="Arial"/>
          <w:sz w:val="22"/>
          <w:szCs w:val="22"/>
          <w:lang w:eastAsia="sl-SI"/>
        </w:rPr>
        <w:t>CSD</w:t>
      </w:r>
      <w:r w:rsidR="00DE2A02" w:rsidRPr="00DE2A02">
        <w:rPr>
          <w:rFonts w:ascii="Arial" w:hAnsi="Arial" w:cs="Arial"/>
          <w:sz w:val="22"/>
          <w:szCs w:val="22"/>
          <w:lang w:eastAsia="sl-SI"/>
        </w:rPr>
        <w:t xml:space="preserve">. </w:t>
      </w:r>
    </w:p>
    <w:p w14:paraId="61881838" w14:textId="77777777" w:rsidR="00092A37" w:rsidRDefault="00DE2A02" w:rsidP="00092A37">
      <w:pPr>
        <w:spacing w:after="240"/>
        <w:jc w:val="both"/>
        <w:rPr>
          <w:rFonts w:ascii="Arial" w:hAnsi="Arial" w:cs="Arial"/>
          <w:sz w:val="22"/>
          <w:szCs w:val="22"/>
          <w:lang w:eastAsia="sl-SI"/>
        </w:rPr>
      </w:pPr>
      <w:r w:rsidRPr="00DE2A02">
        <w:rPr>
          <w:rFonts w:ascii="Arial" w:hAnsi="Arial" w:cs="Arial"/>
          <w:sz w:val="22"/>
          <w:szCs w:val="22"/>
          <w:lang w:eastAsia="sl-SI"/>
        </w:rPr>
        <w:t xml:space="preserve">Vrednost ene ure časa </w:t>
      </w:r>
      <w:r w:rsidR="00615E44">
        <w:rPr>
          <w:rFonts w:ascii="Arial" w:hAnsi="Arial" w:cs="Arial"/>
          <w:sz w:val="22"/>
          <w:szCs w:val="22"/>
          <w:lang w:eastAsia="sl-SI"/>
        </w:rPr>
        <w:t>delodajalca in</w:t>
      </w:r>
      <w:r w:rsidR="00092A37">
        <w:rPr>
          <w:rFonts w:ascii="Arial" w:hAnsi="Arial" w:cs="Arial"/>
          <w:sz w:val="22"/>
          <w:szCs w:val="22"/>
          <w:lang w:eastAsia="sl-SI"/>
        </w:rPr>
        <w:t xml:space="preserve"> zaposlenega na </w:t>
      </w:r>
      <w:r w:rsidR="009F02A9">
        <w:rPr>
          <w:rFonts w:ascii="Arial" w:hAnsi="Arial" w:cs="Arial"/>
          <w:sz w:val="22"/>
          <w:szCs w:val="22"/>
          <w:lang w:eastAsia="sl-SI"/>
        </w:rPr>
        <w:t>CSD</w:t>
      </w:r>
      <w:r w:rsidR="00092A37">
        <w:rPr>
          <w:rFonts w:ascii="Arial" w:hAnsi="Arial" w:cs="Arial"/>
          <w:sz w:val="22"/>
          <w:szCs w:val="22"/>
          <w:lang w:eastAsia="sl-SI"/>
        </w:rPr>
        <w:t>-</w:t>
      </w:r>
      <w:r w:rsidR="009F02A9">
        <w:rPr>
          <w:rFonts w:ascii="Arial" w:hAnsi="Arial" w:cs="Arial"/>
          <w:sz w:val="22"/>
          <w:szCs w:val="22"/>
          <w:lang w:eastAsia="sl-SI"/>
        </w:rPr>
        <w:t>j</w:t>
      </w:r>
      <w:r w:rsidR="00092A37">
        <w:rPr>
          <w:rFonts w:ascii="Arial" w:hAnsi="Arial" w:cs="Arial"/>
          <w:sz w:val="22"/>
          <w:szCs w:val="22"/>
          <w:lang w:eastAsia="sl-SI"/>
        </w:rPr>
        <w:t>u</w:t>
      </w:r>
      <w:r w:rsidRPr="00DE2A02">
        <w:rPr>
          <w:rFonts w:ascii="Arial" w:hAnsi="Arial" w:cs="Arial"/>
          <w:sz w:val="22"/>
          <w:szCs w:val="22"/>
          <w:lang w:eastAsia="sl-SI"/>
        </w:rPr>
        <w:t>, določena z Enotno metodologi</w:t>
      </w:r>
      <w:r w:rsidR="00F239FD">
        <w:rPr>
          <w:rFonts w:ascii="Arial" w:hAnsi="Arial" w:cs="Arial"/>
          <w:sz w:val="22"/>
          <w:szCs w:val="22"/>
          <w:lang w:eastAsia="sl-SI"/>
        </w:rPr>
        <w:t>jo o merjenju stroškov, je 10,92</w:t>
      </w:r>
      <w:r w:rsidRPr="00DE2A02">
        <w:rPr>
          <w:rFonts w:ascii="Arial" w:hAnsi="Arial" w:cs="Arial"/>
          <w:sz w:val="22"/>
          <w:szCs w:val="22"/>
          <w:lang w:eastAsia="sl-SI"/>
        </w:rPr>
        <w:t xml:space="preserve"> EUR bruto. To pomeni, da </w:t>
      </w:r>
      <w:r w:rsidR="00092A37">
        <w:rPr>
          <w:rFonts w:ascii="Arial" w:hAnsi="Arial" w:cs="Arial"/>
          <w:sz w:val="22"/>
          <w:szCs w:val="22"/>
          <w:lang w:eastAsia="sl-SI"/>
        </w:rPr>
        <w:t xml:space="preserve">tak </w:t>
      </w:r>
      <w:r w:rsidRPr="00DE2A02">
        <w:rPr>
          <w:rFonts w:ascii="Arial" w:hAnsi="Arial" w:cs="Arial"/>
          <w:sz w:val="22"/>
          <w:szCs w:val="22"/>
          <w:lang w:eastAsia="sl-SI"/>
        </w:rPr>
        <w:t>posameznik z eno uro opravila, ki ga mora opraviti, v smislu izpada dohodka in po</w:t>
      </w:r>
      <w:r w:rsidR="00F239FD">
        <w:rPr>
          <w:rFonts w:ascii="Arial" w:hAnsi="Arial" w:cs="Arial"/>
          <w:sz w:val="22"/>
          <w:szCs w:val="22"/>
          <w:lang w:eastAsia="sl-SI"/>
        </w:rPr>
        <w:t>rabe lastnega časa, izgubi 10,92</w:t>
      </w:r>
      <w:r w:rsidRPr="00DE2A02">
        <w:rPr>
          <w:rFonts w:ascii="Arial" w:hAnsi="Arial" w:cs="Arial"/>
          <w:sz w:val="22"/>
          <w:szCs w:val="22"/>
          <w:lang w:eastAsia="sl-SI"/>
        </w:rPr>
        <w:t xml:space="preserve"> EUR bruto.</w:t>
      </w:r>
      <w:r w:rsidR="00092A37">
        <w:rPr>
          <w:rFonts w:ascii="Arial" w:hAnsi="Arial" w:cs="Arial"/>
          <w:sz w:val="22"/>
          <w:szCs w:val="22"/>
          <w:lang w:eastAsia="sl-SI"/>
        </w:rPr>
        <w:t xml:space="preserve"> </w:t>
      </w:r>
    </w:p>
    <w:p w14:paraId="3D1606E4" w14:textId="77777777" w:rsidR="006B4F65" w:rsidRDefault="00092A37" w:rsidP="006B4F65">
      <w:pPr>
        <w:spacing w:after="240"/>
        <w:jc w:val="both"/>
        <w:rPr>
          <w:rFonts w:ascii="Arial" w:hAnsi="Arial" w:cs="Arial"/>
          <w:sz w:val="22"/>
          <w:szCs w:val="22"/>
          <w:lang w:eastAsia="sl-SI"/>
        </w:rPr>
      </w:pPr>
      <w:r w:rsidRPr="00DE2A02">
        <w:rPr>
          <w:rFonts w:ascii="Arial" w:hAnsi="Arial" w:cs="Arial"/>
          <w:sz w:val="22"/>
          <w:szCs w:val="22"/>
          <w:lang w:eastAsia="sl-SI"/>
        </w:rPr>
        <w:t xml:space="preserve">Vrednost ene ure časa </w:t>
      </w:r>
      <w:r>
        <w:rPr>
          <w:rFonts w:ascii="Arial" w:hAnsi="Arial" w:cs="Arial"/>
          <w:sz w:val="22"/>
          <w:szCs w:val="22"/>
          <w:lang w:eastAsia="sl-SI"/>
        </w:rPr>
        <w:t>vlagatelja</w:t>
      </w:r>
      <w:r w:rsidRPr="00DE2A02">
        <w:rPr>
          <w:rFonts w:ascii="Arial" w:hAnsi="Arial" w:cs="Arial"/>
          <w:sz w:val="22"/>
          <w:szCs w:val="22"/>
          <w:lang w:eastAsia="sl-SI"/>
        </w:rPr>
        <w:t>, določena z Enotno metodologi</w:t>
      </w:r>
      <w:r>
        <w:rPr>
          <w:rFonts w:ascii="Arial" w:hAnsi="Arial" w:cs="Arial"/>
          <w:sz w:val="22"/>
          <w:szCs w:val="22"/>
          <w:lang w:eastAsia="sl-SI"/>
        </w:rPr>
        <w:t>jo o merjenju stroškov, je 5,78</w:t>
      </w:r>
      <w:r w:rsidRPr="00DE2A02">
        <w:rPr>
          <w:rFonts w:ascii="Arial" w:hAnsi="Arial" w:cs="Arial"/>
          <w:sz w:val="22"/>
          <w:szCs w:val="22"/>
          <w:lang w:eastAsia="sl-SI"/>
        </w:rPr>
        <w:t xml:space="preserve"> EUR bruto. To pomeni, da </w:t>
      </w:r>
      <w:r>
        <w:rPr>
          <w:rFonts w:ascii="Arial" w:hAnsi="Arial" w:cs="Arial"/>
          <w:sz w:val="22"/>
          <w:szCs w:val="22"/>
          <w:lang w:eastAsia="sl-SI"/>
        </w:rPr>
        <w:t xml:space="preserve">tak </w:t>
      </w:r>
      <w:r w:rsidRPr="00DE2A02">
        <w:rPr>
          <w:rFonts w:ascii="Arial" w:hAnsi="Arial" w:cs="Arial"/>
          <w:sz w:val="22"/>
          <w:szCs w:val="22"/>
          <w:lang w:eastAsia="sl-SI"/>
        </w:rPr>
        <w:t>posameznik z eno uro opravila, ki ga mora opraviti, v smislu izpada dohodka in po</w:t>
      </w:r>
      <w:r>
        <w:rPr>
          <w:rFonts w:ascii="Arial" w:hAnsi="Arial" w:cs="Arial"/>
          <w:sz w:val="22"/>
          <w:szCs w:val="22"/>
          <w:lang w:eastAsia="sl-SI"/>
        </w:rPr>
        <w:t>rabe lastnega časa, izgubi 5,78</w:t>
      </w:r>
      <w:r w:rsidRPr="00DE2A02">
        <w:rPr>
          <w:rFonts w:ascii="Arial" w:hAnsi="Arial" w:cs="Arial"/>
          <w:sz w:val="22"/>
          <w:szCs w:val="22"/>
          <w:lang w:eastAsia="sl-SI"/>
        </w:rPr>
        <w:t xml:space="preserve"> EUR bruto.</w:t>
      </w:r>
      <w:r>
        <w:rPr>
          <w:rFonts w:ascii="Arial" w:hAnsi="Arial" w:cs="Arial"/>
          <w:sz w:val="22"/>
          <w:szCs w:val="22"/>
          <w:lang w:eastAsia="sl-SI"/>
        </w:rPr>
        <w:t xml:space="preserve"> </w:t>
      </w:r>
    </w:p>
    <w:p w14:paraId="11133DE9" w14:textId="77777777" w:rsidR="00B62F6C" w:rsidRPr="008953F7" w:rsidRDefault="00CF26B0" w:rsidP="006B4F65">
      <w:pPr>
        <w:spacing w:after="240"/>
        <w:jc w:val="both"/>
        <w:rPr>
          <w:rFonts w:ascii="Arial" w:hAnsi="Arial" w:cs="Arial"/>
          <w:sz w:val="22"/>
          <w:szCs w:val="22"/>
          <w:lang w:eastAsia="sl-SI"/>
        </w:rPr>
      </w:pPr>
      <w:r w:rsidRPr="008953F7">
        <w:rPr>
          <w:rFonts w:ascii="Arial" w:hAnsi="Arial" w:cs="Arial"/>
          <w:sz w:val="22"/>
          <w:szCs w:val="22"/>
        </w:rPr>
        <w:t>Konkretni i</w:t>
      </w:r>
      <w:r w:rsidR="00EB11DF" w:rsidRPr="008953F7">
        <w:rPr>
          <w:rFonts w:ascii="Arial" w:hAnsi="Arial" w:cs="Arial"/>
          <w:sz w:val="22"/>
          <w:szCs w:val="22"/>
        </w:rPr>
        <w:t xml:space="preserve">zdatki, ki so </w:t>
      </w:r>
      <w:r w:rsidR="0022339F" w:rsidRPr="008953F7">
        <w:rPr>
          <w:rFonts w:ascii="Arial" w:hAnsi="Arial" w:cs="Arial"/>
          <w:sz w:val="22"/>
          <w:szCs w:val="22"/>
        </w:rPr>
        <w:t>vključeni v izračun so tiskanje</w:t>
      </w:r>
      <w:r w:rsidR="00092A37" w:rsidRPr="008953F7">
        <w:rPr>
          <w:rFonts w:ascii="Arial" w:hAnsi="Arial" w:cs="Arial"/>
          <w:sz w:val="22"/>
          <w:szCs w:val="22"/>
        </w:rPr>
        <w:t xml:space="preserve"> (črno belo</w:t>
      </w:r>
      <w:r w:rsidRPr="008953F7">
        <w:rPr>
          <w:rFonts w:ascii="Arial" w:hAnsi="Arial" w:cs="Arial"/>
          <w:sz w:val="22"/>
          <w:szCs w:val="22"/>
        </w:rPr>
        <w:t>)</w:t>
      </w:r>
      <w:r w:rsidR="009F02A9">
        <w:rPr>
          <w:rFonts w:ascii="Arial" w:hAnsi="Arial" w:cs="Arial"/>
          <w:sz w:val="22"/>
          <w:szCs w:val="22"/>
        </w:rPr>
        <w:t xml:space="preserve"> in</w:t>
      </w:r>
      <w:r w:rsidR="008953F7" w:rsidRPr="008953F7">
        <w:rPr>
          <w:rFonts w:ascii="Arial" w:hAnsi="Arial" w:cs="Arial"/>
          <w:sz w:val="22"/>
          <w:szCs w:val="22"/>
        </w:rPr>
        <w:t xml:space="preserve"> </w:t>
      </w:r>
      <w:r w:rsidR="0022339F" w:rsidRPr="008953F7">
        <w:rPr>
          <w:rFonts w:ascii="Arial" w:hAnsi="Arial" w:cs="Arial"/>
          <w:sz w:val="22"/>
          <w:szCs w:val="22"/>
        </w:rPr>
        <w:t>l</w:t>
      </w:r>
      <w:r w:rsidR="00092A37" w:rsidRPr="008953F7">
        <w:rPr>
          <w:rFonts w:ascii="Arial" w:hAnsi="Arial" w:cs="Arial"/>
          <w:sz w:val="22"/>
          <w:szCs w:val="22"/>
        </w:rPr>
        <w:t>isti A4</w:t>
      </w:r>
      <w:r w:rsidR="0022339F" w:rsidRPr="008953F7">
        <w:rPr>
          <w:rFonts w:ascii="Arial" w:hAnsi="Arial" w:cs="Arial"/>
          <w:sz w:val="22"/>
          <w:szCs w:val="22"/>
        </w:rPr>
        <w:t xml:space="preserve">. </w:t>
      </w:r>
    </w:p>
    <w:p w14:paraId="2A3AC865" w14:textId="77777777" w:rsidR="0022339F" w:rsidRDefault="0022339F" w:rsidP="00C26498">
      <w:pPr>
        <w:jc w:val="both"/>
        <w:rPr>
          <w:rFonts w:ascii="Arial" w:hAnsi="Arial" w:cs="Arial"/>
          <w:sz w:val="22"/>
          <w:szCs w:val="22"/>
          <w:highlight w:val="yellow"/>
        </w:rPr>
      </w:pPr>
    </w:p>
    <w:p w14:paraId="2C269FBD" w14:textId="77777777" w:rsidR="000A1F9D" w:rsidRDefault="000A1F9D" w:rsidP="00C26498">
      <w:pPr>
        <w:jc w:val="both"/>
        <w:rPr>
          <w:rFonts w:ascii="Arial" w:hAnsi="Arial" w:cs="Arial"/>
          <w:sz w:val="22"/>
          <w:szCs w:val="22"/>
          <w:highlight w:val="yellow"/>
        </w:rPr>
      </w:pPr>
    </w:p>
    <w:p w14:paraId="60CACF5A" w14:textId="77777777" w:rsidR="000A1F9D" w:rsidRDefault="000A1F9D" w:rsidP="00C26498">
      <w:pPr>
        <w:jc w:val="both"/>
        <w:rPr>
          <w:rFonts w:ascii="Arial" w:hAnsi="Arial" w:cs="Arial"/>
          <w:sz w:val="22"/>
          <w:szCs w:val="22"/>
          <w:highlight w:val="yellow"/>
        </w:rPr>
      </w:pPr>
    </w:p>
    <w:p w14:paraId="5F81AAA7" w14:textId="77777777" w:rsidR="000A1F9D" w:rsidRDefault="000A1F9D" w:rsidP="008953F7">
      <w:pPr>
        <w:pStyle w:val="Napis"/>
        <w:rPr>
          <w:rFonts w:cs="Arial"/>
          <w:i w:val="0"/>
          <w:iCs w:val="0"/>
          <w:sz w:val="22"/>
          <w:szCs w:val="22"/>
        </w:rPr>
      </w:pPr>
      <w:bookmarkStart w:id="43" w:name="_Toc517964103"/>
    </w:p>
    <w:p w14:paraId="0C7CA548" w14:textId="77777777" w:rsidR="00C26498" w:rsidRPr="008953F7" w:rsidRDefault="00BF7328" w:rsidP="008953F7">
      <w:pPr>
        <w:pStyle w:val="Napis"/>
      </w:pPr>
      <w:r w:rsidRPr="003A19F9">
        <w:lastRenderedPageBreak/>
        <w:t xml:space="preserve">Tabela </w:t>
      </w:r>
      <w:r>
        <w:t>4</w:t>
      </w:r>
      <w:r w:rsidRPr="003A19F9">
        <w:t xml:space="preserve">: </w:t>
      </w:r>
      <w:r w:rsidR="008953F7" w:rsidRPr="008953F7">
        <w:t xml:space="preserve">Izračun administrativnih bremen </w:t>
      </w:r>
      <w:r w:rsidR="008953F7">
        <w:t>pred avtomatizacij</w:t>
      </w:r>
      <w:r w:rsidR="000A1F9D">
        <w:t>o</w:t>
      </w:r>
      <w:r w:rsidR="008953F7">
        <w:t xml:space="preserve"> postopka izmenjave podatkov</w:t>
      </w:r>
      <w:bookmarkEnd w:id="43"/>
    </w:p>
    <w:tbl>
      <w:tblPr>
        <w:tblStyle w:val="Tabelatemnamrea5poudarek31"/>
        <w:tblpPr w:leftFromText="141" w:rightFromText="141" w:vertAnchor="text" w:horzAnchor="margin" w:tblpXSpec="center" w:tblpY="1"/>
        <w:tblW w:w="9213" w:type="dxa"/>
        <w:tblLayout w:type="fixed"/>
        <w:tblLook w:val="0020" w:firstRow="1" w:lastRow="0" w:firstColumn="0" w:lastColumn="0" w:noHBand="0" w:noVBand="0"/>
      </w:tblPr>
      <w:tblGrid>
        <w:gridCol w:w="851"/>
        <w:gridCol w:w="845"/>
        <w:gridCol w:w="1276"/>
        <w:gridCol w:w="1134"/>
        <w:gridCol w:w="992"/>
        <w:gridCol w:w="993"/>
        <w:gridCol w:w="1279"/>
        <w:gridCol w:w="1843"/>
      </w:tblGrid>
      <w:tr w:rsidR="008953F7" w:rsidRPr="00562386" w14:paraId="45544B9D" w14:textId="77777777" w:rsidTr="00835DC1">
        <w:trPr>
          <w:cnfStyle w:val="100000000000" w:firstRow="1" w:lastRow="0" w:firstColumn="0" w:lastColumn="0" w:oddVBand="0" w:evenVBand="0" w:oddHBand="0" w:evenHBand="0" w:firstRowFirstColumn="0" w:firstRowLastColumn="0" w:lastRowFirstColumn="0" w:lastRowLastColumn="0"/>
          <w:trHeight w:val="326"/>
        </w:trPr>
        <w:tc>
          <w:tcPr>
            <w:cnfStyle w:val="000010000000" w:firstRow="0" w:lastRow="0" w:firstColumn="0" w:lastColumn="0" w:oddVBand="1" w:evenVBand="0" w:oddHBand="0" w:evenHBand="0" w:firstRowFirstColumn="0" w:firstRowLastColumn="0" w:lastRowFirstColumn="0" w:lastRowLastColumn="0"/>
            <w:tcW w:w="851" w:type="dxa"/>
          </w:tcPr>
          <w:p w14:paraId="24DD821E" w14:textId="77777777" w:rsidR="008953F7" w:rsidRPr="00562386" w:rsidRDefault="008953F7" w:rsidP="00D06A7F">
            <w:pPr>
              <w:autoSpaceDE w:val="0"/>
              <w:autoSpaceDN w:val="0"/>
              <w:adjustRightInd w:val="0"/>
              <w:jc w:val="center"/>
              <w:rPr>
                <w:rFonts w:ascii="Arial" w:hAnsi="Arial" w:cs="Arial"/>
                <w:b w:val="0"/>
                <w:bCs w:val="0"/>
                <w:color w:val="000000"/>
                <w:sz w:val="16"/>
                <w:szCs w:val="16"/>
              </w:rPr>
            </w:pPr>
            <w:r w:rsidRPr="00562386">
              <w:rPr>
                <w:rFonts w:ascii="Arial" w:hAnsi="Arial" w:cs="Arial"/>
                <w:color w:val="000000"/>
                <w:sz w:val="16"/>
                <w:szCs w:val="16"/>
              </w:rPr>
              <w:t>Zap. št. IO</w:t>
            </w:r>
          </w:p>
        </w:tc>
        <w:tc>
          <w:tcPr>
            <w:tcW w:w="845" w:type="dxa"/>
          </w:tcPr>
          <w:p w14:paraId="60D56CE6" w14:textId="77777777" w:rsidR="008953F7" w:rsidRPr="00562386" w:rsidRDefault="008953F7" w:rsidP="00D06A7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562386">
              <w:rPr>
                <w:rFonts w:ascii="Arial" w:hAnsi="Arial" w:cs="Arial"/>
                <w:color w:val="000000"/>
                <w:sz w:val="16"/>
                <w:szCs w:val="16"/>
              </w:rPr>
              <w:t>Zap. št. AA</w:t>
            </w:r>
          </w:p>
        </w:tc>
        <w:tc>
          <w:tcPr>
            <w:cnfStyle w:val="000010000000" w:firstRow="0" w:lastRow="0" w:firstColumn="0" w:lastColumn="0" w:oddVBand="1" w:evenVBand="0" w:oddHBand="0" w:evenHBand="0" w:firstRowFirstColumn="0" w:firstRowLastColumn="0" w:lastRowFirstColumn="0" w:lastRowLastColumn="0"/>
            <w:tcW w:w="1276" w:type="dxa"/>
          </w:tcPr>
          <w:p w14:paraId="76BF8FA3" w14:textId="77777777" w:rsidR="008953F7" w:rsidRPr="00562386" w:rsidRDefault="008953F7" w:rsidP="00D06A7F">
            <w:pPr>
              <w:autoSpaceDE w:val="0"/>
              <w:autoSpaceDN w:val="0"/>
              <w:adjustRightInd w:val="0"/>
              <w:jc w:val="center"/>
              <w:rPr>
                <w:rFonts w:ascii="Arial" w:hAnsi="Arial" w:cs="Arial"/>
                <w:color w:val="000000"/>
                <w:sz w:val="16"/>
                <w:szCs w:val="16"/>
              </w:rPr>
            </w:pPr>
            <w:r w:rsidRPr="00562386">
              <w:rPr>
                <w:rFonts w:ascii="Arial" w:hAnsi="Arial" w:cs="Arial"/>
                <w:color w:val="000000"/>
                <w:sz w:val="16"/>
                <w:szCs w:val="16"/>
              </w:rPr>
              <w:t>Populacija (število)</w:t>
            </w:r>
          </w:p>
        </w:tc>
        <w:tc>
          <w:tcPr>
            <w:tcW w:w="1134" w:type="dxa"/>
          </w:tcPr>
          <w:p w14:paraId="2DF6697C" w14:textId="77777777" w:rsidR="008953F7" w:rsidRPr="00562386" w:rsidRDefault="008953F7" w:rsidP="00D06A7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62386">
              <w:rPr>
                <w:rFonts w:ascii="Arial" w:hAnsi="Arial" w:cs="Arial"/>
                <w:color w:val="000000"/>
                <w:sz w:val="16"/>
                <w:szCs w:val="16"/>
              </w:rPr>
              <w:t>Urna postavka</w:t>
            </w:r>
          </w:p>
        </w:tc>
        <w:tc>
          <w:tcPr>
            <w:cnfStyle w:val="000010000000" w:firstRow="0" w:lastRow="0" w:firstColumn="0" w:lastColumn="0" w:oddVBand="1" w:evenVBand="0" w:oddHBand="0" w:evenHBand="0" w:firstRowFirstColumn="0" w:firstRowLastColumn="0" w:lastRowFirstColumn="0" w:lastRowLastColumn="0"/>
            <w:tcW w:w="992" w:type="dxa"/>
          </w:tcPr>
          <w:p w14:paraId="61398AE5" w14:textId="77777777" w:rsidR="008953F7" w:rsidRPr="00562386" w:rsidRDefault="008953F7" w:rsidP="00D06A7F">
            <w:pPr>
              <w:autoSpaceDE w:val="0"/>
              <w:autoSpaceDN w:val="0"/>
              <w:adjustRightInd w:val="0"/>
              <w:jc w:val="center"/>
              <w:rPr>
                <w:rFonts w:ascii="Arial" w:hAnsi="Arial" w:cs="Arial"/>
                <w:color w:val="000000"/>
                <w:sz w:val="16"/>
                <w:szCs w:val="16"/>
              </w:rPr>
            </w:pPr>
            <w:r w:rsidRPr="00562386">
              <w:rPr>
                <w:rFonts w:ascii="Arial" w:hAnsi="Arial" w:cs="Arial"/>
                <w:color w:val="000000"/>
                <w:sz w:val="16"/>
                <w:szCs w:val="16"/>
              </w:rPr>
              <w:t>Potreben čas</w:t>
            </w:r>
          </w:p>
        </w:tc>
        <w:tc>
          <w:tcPr>
            <w:tcW w:w="993" w:type="dxa"/>
          </w:tcPr>
          <w:p w14:paraId="77924CA7" w14:textId="77777777" w:rsidR="008953F7" w:rsidRDefault="008953F7" w:rsidP="00D06A7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Pr>
                <w:rFonts w:ascii="Arial" w:hAnsi="Arial" w:cs="Arial"/>
                <w:color w:val="000000"/>
                <w:sz w:val="16"/>
                <w:szCs w:val="16"/>
              </w:rPr>
              <w:t>I</w:t>
            </w:r>
            <w:r w:rsidRPr="00562386">
              <w:rPr>
                <w:rFonts w:ascii="Arial" w:hAnsi="Arial" w:cs="Arial"/>
                <w:color w:val="000000"/>
                <w:sz w:val="16"/>
                <w:szCs w:val="16"/>
              </w:rPr>
              <w:t>zdatki (</w:t>
            </w:r>
            <w:r>
              <w:rPr>
                <w:rFonts w:ascii="Arial" w:hAnsi="Arial" w:cs="Arial"/>
                <w:color w:val="000000"/>
                <w:sz w:val="16"/>
                <w:szCs w:val="16"/>
              </w:rPr>
              <w:t>opisno</w:t>
            </w:r>
            <w:r w:rsidRPr="00562386">
              <w:rPr>
                <w:rFonts w:ascii="Arial" w:hAnsi="Arial" w:cs="Arial"/>
                <w:color w:val="000000"/>
                <w:sz w:val="16"/>
                <w:szCs w:val="16"/>
              </w:rPr>
              <w:t>)</w:t>
            </w:r>
          </w:p>
        </w:tc>
        <w:tc>
          <w:tcPr>
            <w:cnfStyle w:val="000010000000" w:firstRow="0" w:lastRow="0" w:firstColumn="0" w:lastColumn="0" w:oddVBand="1" w:evenVBand="0" w:oddHBand="0" w:evenHBand="0" w:firstRowFirstColumn="0" w:firstRowLastColumn="0" w:lastRowFirstColumn="0" w:lastRowLastColumn="0"/>
            <w:tcW w:w="1279" w:type="dxa"/>
          </w:tcPr>
          <w:p w14:paraId="42939E3A" w14:textId="77777777" w:rsidR="008953F7" w:rsidRPr="00562386" w:rsidRDefault="008953F7" w:rsidP="00D06A7F">
            <w:pPr>
              <w:autoSpaceDE w:val="0"/>
              <w:autoSpaceDN w:val="0"/>
              <w:adjustRightInd w:val="0"/>
              <w:jc w:val="center"/>
              <w:rPr>
                <w:rFonts w:ascii="Arial" w:hAnsi="Arial" w:cs="Arial"/>
                <w:color w:val="000000"/>
                <w:sz w:val="16"/>
                <w:szCs w:val="16"/>
              </w:rPr>
            </w:pPr>
            <w:r>
              <w:rPr>
                <w:rFonts w:ascii="Arial" w:hAnsi="Arial" w:cs="Arial"/>
                <w:color w:val="000000"/>
                <w:sz w:val="16"/>
                <w:szCs w:val="16"/>
              </w:rPr>
              <w:t>I</w:t>
            </w:r>
            <w:r w:rsidRPr="00562386">
              <w:rPr>
                <w:rFonts w:ascii="Arial" w:hAnsi="Arial" w:cs="Arial"/>
                <w:color w:val="000000"/>
                <w:sz w:val="16"/>
                <w:szCs w:val="16"/>
              </w:rPr>
              <w:t>zdatki (vrednost)</w:t>
            </w:r>
          </w:p>
        </w:tc>
        <w:tc>
          <w:tcPr>
            <w:tcW w:w="1843" w:type="dxa"/>
          </w:tcPr>
          <w:p w14:paraId="3429DEC7" w14:textId="77777777" w:rsidR="008953F7" w:rsidRPr="00562386" w:rsidRDefault="008953F7" w:rsidP="008953F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62386">
              <w:rPr>
                <w:rFonts w:ascii="Arial" w:hAnsi="Arial" w:cs="Arial"/>
                <w:color w:val="000000"/>
                <w:sz w:val="16"/>
                <w:szCs w:val="16"/>
              </w:rPr>
              <w:t>Administrativno breme</w:t>
            </w:r>
          </w:p>
        </w:tc>
      </w:tr>
      <w:tr w:rsidR="00683B16" w:rsidRPr="00562386" w14:paraId="64B864D2" w14:textId="77777777" w:rsidTr="00835DC1">
        <w:trPr>
          <w:cnfStyle w:val="000000100000" w:firstRow="0" w:lastRow="0" w:firstColumn="0" w:lastColumn="0" w:oddVBand="0" w:evenVBand="0" w:oddHBand="1" w:evenHBand="0" w:firstRowFirstColumn="0" w:firstRowLastColumn="0" w:lastRowFirstColumn="0" w:lastRowLastColumn="0"/>
          <w:trHeight w:val="326"/>
        </w:trPr>
        <w:tc>
          <w:tcPr>
            <w:cnfStyle w:val="000010000000" w:firstRow="0" w:lastRow="0" w:firstColumn="0" w:lastColumn="0" w:oddVBand="1" w:evenVBand="0" w:oddHBand="0" w:evenHBand="0" w:firstRowFirstColumn="0" w:firstRowLastColumn="0" w:lastRowFirstColumn="0" w:lastRowLastColumn="0"/>
            <w:tcW w:w="851" w:type="dxa"/>
            <w:vMerge w:val="restart"/>
            <w:vAlign w:val="center"/>
          </w:tcPr>
          <w:p w14:paraId="4DE59F46" w14:textId="77777777" w:rsidR="00683B16" w:rsidRPr="00562386" w:rsidRDefault="00683B16" w:rsidP="00683B16">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t>IO – 1  Spred</w:t>
            </w:r>
          </w:p>
        </w:tc>
        <w:tc>
          <w:tcPr>
            <w:tcW w:w="845" w:type="dxa"/>
            <w:vAlign w:val="center"/>
          </w:tcPr>
          <w:p w14:paraId="7D1C2714" w14:textId="77777777" w:rsidR="00683B16" w:rsidRPr="00D06A7F" w:rsidRDefault="00683B16" w:rsidP="00683B1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1</w:t>
            </w:r>
            <w:r w:rsidRPr="00D06A7F">
              <w:rPr>
                <w:rFonts w:ascii="Arial" w:hAnsi="Arial" w:cs="Arial"/>
                <w:b/>
                <w:bCs/>
                <w:sz w:val="16"/>
                <w:szCs w:val="16"/>
                <w:lang w:eastAsia="sl-SI"/>
              </w:rPr>
              <w:t>.1.</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3C1424A0" w14:textId="77777777" w:rsidR="00683B16" w:rsidRPr="00562386" w:rsidRDefault="00683B16" w:rsidP="00683B16">
            <w:pPr>
              <w:autoSpaceDE w:val="0"/>
              <w:autoSpaceDN w:val="0"/>
              <w:adjustRightInd w:val="0"/>
              <w:jc w:val="center"/>
              <w:rPr>
                <w:rFonts w:ascii="Arial" w:hAnsi="Arial" w:cs="Arial"/>
                <w:color w:val="000000"/>
                <w:sz w:val="16"/>
                <w:szCs w:val="16"/>
              </w:rPr>
            </w:pPr>
            <w:r>
              <w:rPr>
                <w:rFonts w:ascii="Arial" w:hAnsi="Arial" w:cs="Arial"/>
                <w:color w:val="000000"/>
                <w:sz w:val="16"/>
                <w:szCs w:val="16"/>
              </w:rPr>
              <w:t>40.000</w:t>
            </w:r>
          </w:p>
        </w:tc>
        <w:tc>
          <w:tcPr>
            <w:tcW w:w="1134" w:type="dxa"/>
            <w:vAlign w:val="center"/>
          </w:tcPr>
          <w:p w14:paraId="6BCDD96D" w14:textId="77777777" w:rsidR="00683B16" w:rsidRPr="00562386" w:rsidRDefault="00683B16" w:rsidP="00683B1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62386">
              <w:rPr>
                <w:rFonts w:ascii="Arial" w:hAnsi="Arial" w:cs="Arial"/>
                <w:color w:val="000000"/>
                <w:sz w:val="16"/>
                <w:szCs w:val="16"/>
              </w:rPr>
              <w:t>5,78 EUR</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31B197E" w14:textId="77777777" w:rsidR="00683B16" w:rsidRPr="00562386" w:rsidRDefault="00683B16" w:rsidP="00683B16">
            <w:pPr>
              <w:autoSpaceDE w:val="0"/>
              <w:autoSpaceDN w:val="0"/>
              <w:adjustRightInd w:val="0"/>
              <w:jc w:val="center"/>
              <w:rPr>
                <w:rFonts w:ascii="Arial" w:hAnsi="Arial" w:cs="Arial"/>
                <w:color w:val="000000"/>
                <w:sz w:val="16"/>
                <w:szCs w:val="16"/>
              </w:rPr>
            </w:pPr>
            <w:r w:rsidRPr="00562386">
              <w:rPr>
                <w:rFonts w:ascii="Arial" w:hAnsi="Arial" w:cs="Arial"/>
                <w:color w:val="000000"/>
                <w:sz w:val="16"/>
                <w:szCs w:val="16"/>
              </w:rPr>
              <w:t>0,17</w:t>
            </w:r>
          </w:p>
        </w:tc>
        <w:tc>
          <w:tcPr>
            <w:tcW w:w="993" w:type="dxa"/>
            <w:vAlign w:val="center"/>
          </w:tcPr>
          <w:p w14:paraId="51ADCA05" w14:textId="77777777" w:rsidR="00683B16" w:rsidRPr="00562386" w:rsidRDefault="00683B16" w:rsidP="00683B1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w:t>
            </w:r>
          </w:p>
        </w:tc>
        <w:tc>
          <w:tcPr>
            <w:cnfStyle w:val="000010000000" w:firstRow="0" w:lastRow="0" w:firstColumn="0" w:lastColumn="0" w:oddVBand="1" w:evenVBand="0" w:oddHBand="0" w:evenHBand="0" w:firstRowFirstColumn="0" w:firstRowLastColumn="0" w:lastRowFirstColumn="0" w:lastRowLastColumn="0"/>
            <w:tcW w:w="1279" w:type="dxa"/>
            <w:vAlign w:val="center"/>
          </w:tcPr>
          <w:p w14:paraId="132BF417" w14:textId="77777777" w:rsidR="00683B16" w:rsidRPr="00562386" w:rsidRDefault="00683B16" w:rsidP="00683B16">
            <w:pPr>
              <w:autoSpaceDE w:val="0"/>
              <w:autoSpaceDN w:val="0"/>
              <w:adjustRightInd w:val="0"/>
              <w:jc w:val="center"/>
              <w:rPr>
                <w:rFonts w:ascii="Arial" w:hAnsi="Arial" w:cs="Arial"/>
                <w:color w:val="000000"/>
                <w:sz w:val="16"/>
                <w:szCs w:val="16"/>
              </w:rPr>
            </w:pPr>
            <w:r w:rsidRPr="00562386">
              <w:rPr>
                <w:rFonts w:ascii="Arial" w:hAnsi="Arial" w:cs="Arial"/>
                <w:color w:val="000000"/>
                <w:sz w:val="16"/>
                <w:szCs w:val="16"/>
              </w:rPr>
              <w:t xml:space="preserve">          -   EUR </w:t>
            </w:r>
          </w:p>
        </w:tc>
        <w:tc>
          <w:tcPr>
            <w:tcW w:w="1843" w:type="dxa"/>
            <w:vAlign w:val="center"/>
          </w:tcPr>
          <w:p w14:paraId="183FDAC5" w14:textId="77777777" w:rsidR="00683B16" w:rsidRDefault="00683B16" w:rsidP="008B5D67">
            <w:pPr>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sl-SI"/>
              </w:rPr>
            </w:pPr>
            <w:r>
              <w:rPr>
                <w:rFonts w:ascii="Arial" w:hAnsi="Arial" w:cs="Arial"/>
                <w:sz w:val="16"/>
                <w:szCs w:val="16"/>
              </w:rPr>
              <w:t xml:space="preserve">      </w:t>
            </w:r>
            <w:r w:rsidR="008B5D67">
              <w:rPr>
                <w:rFonts w:ascii="Arial" w:hAnsi="Arial" w:cs="Arial"/>
                <w:sz w:val="16"/>
                <w:szCs w:val="16"/>
              </w:rPr>
              <w:t xml:space="preserve">    39.304,00 </w:t>
            </w:r>
            <w:r>
              <w:rPr>
                <w:rFonts w:ascii="Arial" w:hAnsi="Arial" w:cs="Arial"/>
                <w:sz w:val="16"/>
                <w:szCs w:val="16"/>
              </w:rPr>
              <w:t xml:space="preserve">EUR </w:t>
            </w:r>
          </w:p>
        </w:tc>
      </w:tr>
      <w:tr w:rsidR="00683B16" w:rsidRPr="00562386" w14:paraId="102ED597" w14:textId="77777777" w:rsidTr="00835DC1">
        <w:trPr>
          <w:trHeight w:val="326"/>
        </w:trPr>
        <w:tc>
          <w:tcPr>
            <w:cnfStyle w:val="000010000000" w:firstRow="0" w:lastRow="0" w:firstColumn="0" w:lastColumn="0" w:oddVBand="1" w:evenVBand="0" w:oddHBand="0" w:evenHBand="0" w:firstRowFirstColumn="0" w:firstRowLastColumn="0" w:lastRowFirstColumn="0" w:lastRowLastColumn="0"/>
            <w:tcW w:w="851" w:type="dxa"/>
            <w:vMerge/>
            <w:vAlign w:val="center"/>
          </w:tcPr>
          <w:p w14:paraId="1100C168" w14:textId="77777777" w:rsidR="00683B16" w:rsidRPr="00562386" w:rsidRDefault="00683B16" w:rsidP="00683B16">
            <w:pPr>
              <w:autoSpaceDE w:val="0"/>
              <w:autoSpaceDN w:val="0"/>
              <w:adjustRightInd w:val="0"/>
              <w:jc w:val="center"/>
              <w:rPr>
                <w:rFonts w:ascii="Arial" w:hAnsi="Arial" w:cs="Arial"/>
                <w:b/>
                <w:bCs/>
                <w:color w:val="000000"/>
                <w:sz w:val="20"/>
                <w:szCs w:val="20"/>
              </w:rPr>
            </w:pPr>
          </w:p>
        </w:tc>
        <w:tc>
          <w:tcPr>
            <w:tcW w:w="845" w:type="dxa"/>
            <w:vAlign w:val="center"/>
          </w:tcPr>
          <w:p w14:paraId="65086295" w14:textId="77777777" w:rsidR="00683B16" w:rsidRPr="00D06A7F" w:rsidRDefault="00683B16" w:rsidP="00683B1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1</w:t>
            </w:r>
            <w:r w:rsidRPr="00D06A7F">
              <w:rPr>
                <w:rFonts w:ascii="Arial" w:hAnsi="Arial" w:cs="Arial"/>
                <w:b/>
                <w:bCs/>
                <w:sz w:val="16"/>
                <w:szCs w:val="16"/>
                <w:lang w:eastAsia="sl-SI"/>
              </w:rPr>
              <w:t>.2.</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0DBAE9FD" w14:textId="77777777" w:rsidR="00683B16" w:rsidRPr="00562386" w:rsidRDefault="00683B16" w:rsidP="00683B16">
            <w:pPr>
              <w:autoSpaceDE w:val="0"/>
              <w:autoSpaceDN w:val="0"/>
              <w:adjustRightInd w:val="0"/>
              <w:jc w:val="center"/>
              <w:rPr>
                <w:rFonts w:ascii="Arial" w:hAnsi="Arial" w:cs="Arial"/>
                <w:color w:val="000000"/>
                <w:sz w:val="16"/>
                <w:szCs w:val="16"/>
              </w:rPr>
            </w:pPr>
            <w:r>
              <w:rPr>
                <w:rFonts w:ascii="Arial" w:hAnsi="Arial" w:cs="Arial"/>
                <w:color w:val="000000"/>
                <w:sz w:val="16"/>
                <w:szCs w:val="16"/>
              </w:rPr>
              <w:t>40.000</w:t>
            </w:r>
          </w:p>
        </w:tc>
        <w:tc>
          <w:tcPr>
            <w:tcW w:w="1134" w:type="dxa"/>
            <w:vAlign w:val="center"/>
          </w:tcPr>
          <w:p w14:paraId="56AF4C0D" w14:textId="77777777" w:rsidR="00683B16" w:rsidRPr="00562386" w:rsidRDefault="00683B16" w:rsidP="00683B1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0,00</w:t>
            </w:r>
            <w:r w:rsidRPr="00562386">
              <w:rPr>
                <w:rFonts w:ascii="Arial" w:hAnsi="Arial" w:cs="Arial"/>
                <w:color w:val="000000"/>
                <w:sz w:val="16"/>
                <w:szCs w:val="16"/>
              </w:rPr>
              <w:t xml:space="preserve"> EUR</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E0570F5" w14:textId="77777777" w:rsidR="00683B16" w:rsidRPr="00562386" w:rsidRDefault="00683B16" w:rsidP="00683B16">
            <w:pPr>
              <w:autoSpaceDE w:val="0"/>
              <w:autoSpaceDN w:val="0"/>
              <w:adjustRightInd w:val="0"/>
              <w:jc w:val="center"/>
              <w:rPr>
                <w:rFonts w:ascii="Arial" w:hAnsi="Arial" w:cs="Arial"/>
                <w:color w:val="000000"/>
                <w:sz w:val="16"/>
                <w:szCs w:val="16"/>
              </w:rPr>
            </w:pPr>
            <w:r>
              <w:rPr>
                <w:rFonts w:ascii="Arial" w:hAnsi="Arial" w:cs="Arial"/>
                <w:color w:val="000000"/>
                <w:sz w:val="16"/>
                <w:szCs w:val="16"/>
              </w:rPr>
              <w:t>0,00</w:t>
            </w:r>
          </w:p>
        </w:tc>
        <w:tc>
          <w:tcPr>
            <w:tcW w:w="993" w:type="dxa"/>
            <w:vAlign w:val="center"/>
          </w:tcPr>
          <w:p w14:paraId="51CB1F80" w14:textId="77777777" w:rsidR="00683B16" w:rsidRPr="00562386" w:rsidRDefault="00683B16" w:rsidP="00683B1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sz w:val="16"/>
                <w:szCs w:val="16"/>
                <w:lang w:eastAsia="sl-SI"/>
              </w:rPr>
              <w:t>2</w:t>
            </w:r>
            <w:r w:rsidRPr="00576630">
              <w:rPr>
                <w:rFonts w:ascii="Arial" w:hAnsi="Arial" w:cs="Arial"/>
                <w:sz w:val="16"/>
                <w:szCs w:val="16"/>
                <w:lang w:eastAsia="sl-SI"/>
              </w:rPr>
              <w:t xml:space="preserve"> list</w:t>
            </w:r>
            <w:r>
              <w:rPr>
                <w:rFonts w:ascii="Arial" w:hAnsi="Arial" w:cs="Arial"/>
                <w:sz w:val="16"/>
                <w:szCs w:val="16"/>
                <w:lang w:eastAsia="sl-SI"/>
              </w:rPr>
              <w:t>a</w:t>
            </w:r>
            <w:r w:rsidRPr="00576630">
              <w:rPr>
                <w:rFonts w:ascii="Arial" w:hAnsi="Arial" w:cs="Arial"/>
                <w:sz w:val="16"/>
                <w:szCs w:val="16"/>
                <w:lang w:eastAsia="sl-SI"/>
              </w:rPr>
              <w:t xml:space="preserve"> A4 ČB</w:t>
            </w:r>
          </w:p>
        </w:tc>
        <w:tc>
          <w:tcPr>
            <w:cnfStyle w:val="000010000000" w:firstRow="0" w:lastRow="0" w:firstColumn="0" w:lastColumn="0" w:oddVBand="1" w:evenVBand="0" w:oddHBand="0" w:evenHBand="0" w:firstRowFirstColumn="0" w:firstRowLastColumn="0" w:lastRowFirstColumn="0" w:lastRowLastColumn="0"/>
            <w:tcW w:w="1279" w:type="dxa"/>
            <w:vAlign w:val="center"/>
          </w:tcPr>
          <w:p w14:paraId="788449B0" w14:textId="77777777" w:rsidR="00683B16" w:rsidRPr="00562386" w:rsidRDefault="00683B16" w:rsidP="00683B16">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0,07</w:t>
            </w:r>
            <w:r w:rsidRPr="00562386">
              <w:rPr>
                <w:rFonts w:ascii="Arial" w:hAnsi="Arial" w:cs="Arial"/>
                <w:color w:val="000000"/>
                <w:sz w:val="16"/>
                <w:szCs w:val="16"/>
              </w:rPr>
              <w:t xml:space="preserve"> EUR </w:t>
            </w:r>
          </w:p>
        </w:tc>
        <w:tc>
          <w:tcPr>
            <w:tcW w:w="1843" w:type="dxa"/>
            <w:vAlign w:val="center"/>
          </w:tcPr>
          <w:p w14:paraId="060BDD20" w14:textId="77777777" w:rsidR="00683B16" w:rsidRDefault="008B5D67" w:rsidP="008B5D6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           </w:t>
            </w:r>
            <w:r w:rsidR="00683B16">
              <w:rPr>
                <w:rFonts w:ascii="Arial" w:hAnsi="Arial" w:cs="Arial"/>
                <w:sz w:val="16"/>
                <w:szCs w:val="16"/>
              </w:rPr>
              <w:t xml:space="preserve"> 5.600,00 EUR </w:t>
            </w:r>
          </w:p>
        </w:tc>
      </w:tr>
      <w:tr w:rsidR="00683B16" w:rsidRPr="00562386" w14:paraId="4C7001BF" w14:textId="77777777" w:rsidTr="00835DC1">
        <w:trPr>
          <w:cnfStyle w:val="000000100000" w:firstRow="0" w:lastRow="0" w:firstColumn="0" w:lastColumn="0" w:oddVBand="0" w:evenVBand="0" w:oddHBand="1" w:evenHBand="0" w:firstRowFirstColumn="0" w:firstRowLastColumn="0" w:lastRowFirstColumn="0" w:lastRowLastColumn="0"/>
          <w:trHeight w:val="326"/>
        </w:trPr>
        <w:tc>
          <w:tcPr>
            <w:cnfStyle w:val="000010000000" w:firstRow="0" w:lastRow="0" w:firstColumn="0" w:lastColumn="0" w:oddVBand="1" w:evenVBand="0" w:oddHBand="0" w:evenHBand="0" w:firstRowFirstColumn="0" w:firstRowLastColumn="0" w:lastRowFirstColumn="0" w:lastRowLastColumn="0"/>
            <w:tcW w:w="851" w:type="dxa"/>
            <w:vMerge/>
            <w:vAlign w:val="center"/>
          </w:tcPr>
          <w:p w14:paraId="6FC4C7D6" w14:textId="77777777" w:rsidR="00683B16" w:rsidRPr="00562386" w:rsidRDefault="00683B16" w:rsidP="00683B16">
            <w:pPr>
              <w:autoSpaceDE w:val="0"/>
              <w:autoSpaceDN w:val="0"/>
              <w:adjustRightInd w:val="0"/>
              <w:jc w:val="center"/>
              <w:rPr>
                <w:rFonts w:ascii="Arial" w:hAnsi="Arial" w:cs="Arial"/>
                <w:b/>
                <w:bCs/>
                <w:color w:val="000000"/>
                <w:sz w:val="20"/>
                <w:szCs w:val="20"/>
              </w:rPr>
            </w:pPr>
          </w:p>
        </w:tc>
        <w:tc>
          <w:tcPr>
            <w:tcW w:w="845" w:type="dxa"/>
            <w:vAlign w:val="center"/>
          </w:tcPr>
          <w:p w14:paraId="6B334F9B" w14:textId="77777777" w:rsidR="00683B16" w:rsidRPr="00D06A7F" w:rsidRDefault="00683B16" w:rsidP="00683B1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1</w:t>
            </w:r>
            <w:r w:rsidRPr="00D06A7F">
              <w:rPr>
                <w:rFonts w:ascii="Arial" w:hAnsi="Arial" w:cs="Arial"/>
                <w:b/>
                <w:bCs/>
                <w:sz w:val="16"/>
                <w:szCs w:val="16"/>
                <w:lang w:eastAsia="sl-SI"/>
              </w:rPr>
              <w:t>.3.</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2A81D8AF" w14:textId="77777777" w:rsidR="00683B16" w:rsidRDefault="00683B16" w:rsidP="00683B16">
            <w:pPr>
              <w:jc w:val="center"/>
            </w:pPr>
            <w:r w:rsidRPr="00571F68">
              <w:rPr>
                <w:rFonts w:ascii="Arial" w:hAnsi="Arial" w:cs="Arial"/>
                <w:color w:val="000000"/>
                <w:sz w:val="16"/>
                <w:szCs w:val="16"/>
              </w:rPr>
              <w:t>40.000</w:t>
            </w:r>
          </w:p>
        </w:tc>
        <w:tc>
          <w:tcPr>
            <w:tcW w:w="1134" w:type="dxa"/>
            <w:vAlign w:val="center"/>
          </w:tcPr>
          <w:p w14:paraId="5262704A" w14:textId="77777777" w:rsidR="00683B16" w:rsidRPr="00562386" w:rsidRDefault="00683B16" w:rsidP="00683B1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62386">
              <w:rPr>
                <w:rFonts w:ascii="Arial" w:hAnsi="Arial" w:cs="Arial"/>
                <w:color w:val="000000"/>
                <w:sz w:val="16"/>
                <w:szCs w:val="16"/>
              </w:rPr>
              <w:t>5,78 EUR</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57AA1FF" w14:textId="77777777" w:rsidR="00683B16" w:rsidRPr="00562386" w:rsidRDefault="00683B16" w:rsidP="00683B16">
            <w:pPr>
              <w:autoSpaceDE w:val="0"/>
              <w:autoSpaceDN w:val="0"/>
              <w:adjustRightInd w:val="0"/>
              <w:jc w:val="center"/>
              <w:rPr>
                <w:rFonts w:ascii="Arial" w:hAnsi="Arial" w:cs="Arial"/>
                <w:color w:val="000000"/>
                <w:sz w:val="16"/>
                <w:szCs w:val="16"/>
              </w:rPr>
            </w:pPr>
            <w:r w:rsidRPr="00562386">
              <w:rPr>
                <w:rFonts w:ascii="Arial" w:hAnsi="Arial" w:cs="Arial"/>
                <w:color w:val="000000"/>
                <w:sz w:val="16"/>
                <w:szCs w:val="16"/>
              </w:rPr>
              <w:t>0,25</w:t>
            </w:r>
          </w:p>
        </w:tc>
        <w:tc>
          <w:tcPr>
            <w:tcW w:w="993" w:type="dxa"/>
            <w:vAlign w:val="center"/>
          </w:tcPr>
          <w:p w14:paraId="6CA588AE" w14:textId="77777777" w:rsidR="00683B16" w:rsidRPr="00562386" w:rsidRDefault="00683B16" w:rsidP="00683B1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w:t>
            </w:r>
          </w:p>
        </w:tc>
        <w:tc>
          <w:tcPr>
            <w:cnfStyle w:val="000010000000" w:firstRow="0" w:lastRow="0" w:firstColumn="0" w:lastColumn="0" w:oddVBand="1" w:evenVBand="0" w:oddHBand="0" w:evenHBand="0" w:firstRowFirstColumn="0" w:firstRowLastColumn="0" w:lastRowFirstColumn="0" w:lastRowLastColumn="0"/>
            <w:tcW w:w="1279" w:type="dxa"/>
            <w:vAlign w:val="center"/>
          </w:tcPr>
          <w:p w14:paraId="25795B45" w14:textId="77777777" w:rsidR="00683B16" w:rsidRPr="00562386" w:rsidRDefault="00683B16" w:rsidP="00683B16">
            <w:pPr>
              <w:autoSpaceDE w:val="0"/>
              <w:autoSpaceDN w:val="0"/>
              <w:adjustRightInd w:val="0"/>
              <w:jc w:val="center"/>
              <w:rPr>
                <w:rFonts w:ascii="Arial" w:hAnsi="Arial" w:cs="Arial"/>
                <w:color w:val="000000"/>
                <w:sz w:val="16"/>
                <w:szCs w:val="16"/>
              </w:rPr>
            </w:pPr>
            <w:r w:rsidRPr="00562386">
              <w:rPr>
                <w:rFonts w:ascii="Arial" w:hAnsi="Arial" w:cs="Arial"/>
                <w:color w:val="000000"/>
                <w:sz w:val="16"/>
                <w:szCs w:val="16"/>
              </w:rPr>
              <w:t xml:space="preserve">          -   EUR </w:t>
            </w:r>
          </w:p>
        </w:tc>
        <w:tc>
          <w:tcPr>
            <w:tcW w:w="1843" w:type="dxa"/>
            <w:vAlign w:val="center"/>
          </w:tcPr>
          <w:p w14:paraId="3BAF3AD0" w14:textId="77777777" w:rsidR="00683B16" w:rsidRDefault="008B5D67" w:rsidP="008B5D6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                      </w:t>
            </w:r>
            <w:r w:rsidR="00683B16">
              <w:rPr>
                <w:rFonts w:ascii="Arial" w:hAnsi="Arial" w:cs="Arial"/>
                <w:sz w:val="16"/>
                <w:szCs w:val="16"/>
              </w:rPr>
              <w:t xml:space="preserve"> -   EUR </w:t>
            </w:r>
          </w:p>
        </w:tc>
      </w:tr>
      <w:tr w:rsidR="00683B16" w:rsidRPr="00562386" w14:paraId="68A505AD" w14:textId="77777777" w:rsidTr="00835DC1">
        <w:trPr>
          <w:trHeight w:val="319"/>
        </w:trPr>
        <w:tc>
          <w:tcPr>
            <w:cnfStyle w:val="000010000000" w:firstRow="0" w:lastRow="0" w:firstColumn="0" w:lastColumn="0" w:oddVBand="1" w:evenVBand="0" w:oddHBand="0" w:evenHBand="0" w:firstRowFirstColumn="0" w:firstRowLastColumn="0" w:lastRowFirstColumn="0" w:lastRowLastColumn="0"/>
            <w:tcW w:w="851" w:type="dxa"/>
            <w:vMerge w:val="restart"/>
            <w:vAlign w:val="center"/>
          </w:tcPr>
          <w:p w14:paraId="7FFFE176" w14:textId="77777777" w:rsidR="00683B16" w:rsidRDefault="00683B16" w:rsidP="00683B16">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t>IO – 2</w:t>
            </w:r>
            <w:r w:rsidRPr="00562386">
              <w:rPr>
                <w:rFonts w:ascii="Arial" w:hAnsi="Arial" w:cs="Arial"/>
                <w:b/>
                <w:bCs/>
                <w:color w:val="000000"/>
                <w:sz w:val="16"/>
                <w:szCs w:val="16"/>
              </w:rPr>
              <w:t xml:space="preserve"> U</w:t>
            </w:r>
          </w:p>
          <w:p w14:paraId="16796D59" w14:textId="77777777" w:rsidR="00683B16" w:rsidRPr="00562386" w:rsidRDefault="00683B16" w:rsidP="00683B16">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t>Spred</w:t>
            </w:r>
          </w:p>
        </w:tc>
        <w:tc>
          <w:tcPr>
            <w:tcW w:w="845" w:type="dxa"/>
            <w:vAlign w:val="center"/>
          </w:tcPr>
          <w:p w14:paraId="4B649E03" w14:textId="77777777" w:rsidR="00683B16" w:rsidRPr="00D06A7F" w:rsidRDefault="00683B16" w:rsidP="00683B1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2</w:t>
            </w:r>
            <w:r w:rsidRPr="00D06A7F">
              <w:rPr>
                <w:rFonts w:ascii="Arial" w:hAnsi="Arial" w:cs="Arial"/>
                <w:b/>
                <w:bCs/>
                <w:sz w:val="16"/>
                <w:szCs w:val="16"/>
                <w:lang w:eastAsia="sl-SI"/>
              </w:rPr>
              <w:t>.1.</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6E0EB925" w14:textId="77777777" w:rsidR="00683B16" w:rsidRDefault="00683B16" w:rsidP="00683B16">
            <w:pPr>
              <w:jc w:val="center"/>
            </w:pPr>
            <w:r w:rsidRPr="00571F68">
              <w:rPr>
                <w:rFonts w:ascii="Arial" w:hAnsi="Arial" w:cs="Arial"/>
                <w:color w:val="000000"/>
                <w:sz w:val="16"/>
                <w:szCs w:val="16"/>
              </w:rPr>
              <w:t>40.000</w:t>
            </w:r>
          </w:p>
        </w:tc>
        <w:tc>
          <w:tcPr>
            <w:tcW w:w="1134" w:type="dxa"/>
            <w:vAlign w:val="center"/>
          </w:tcPr>
          <w:p w14:paraId="45E1BB66" w14:textId="77777777" w:rsidR="00683B16" w:rsidRPr="00562386" w:rsidRDefault="00683B16" w:rsidP="00683B1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10,92</w:t>
            </w:r>
            <w:r w:rsidRPr="00562386">
              <w:rPr>
                <w:rFonts w:ascii="Arial" w:hAnsi="Arial" w:cs="Arial"/>
                <w:color w:val="000000"/>
                <w:sz w:val="16"/>
                <w:szCs w:val="16"/>
              </w:rPr>
              <w:t xml:space="preserve"> EUR</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FDF14BD" w14:textId="77777777" w:rsidR="00683B16" w:rsidRPr="00562386" w:rsidRDefault="00683B16" w:rsidP="00683B16">
            <w:pPr>
              <w:autoSpaceDE w:val="0"/>
              <w:autoSpaceDN w:val="0"/>
              <w:adjustRightInd w:val="0"/>
              <w:jc w:val="center"/>
              <w:rPr>
                <w:rFonts w:ascii="Arial" w:hAnsi="Arial" w:cs="Arial"/>
                <w:color w:val="000000"/>
                <w:sz w:val="16"/>
                <w:szCs w:val="16"/>
              </w:rPr>
            </w:pPr>
            <w:r w:rsidRPr="00562386">
              <w:rPr>
                <w:rFonts w:ascii="Arial" w:hAnsi="Arial" w:cs="Arial"/>
                <w:color w:val="000000"/>
                <w:sz w:val="16"/>
                <w:szCs w:val="16"/>
              </w:rPr>
              <w:t>0,17</w:t>
            </w:r>
          </w:p>
        </w:tc>
        <w:tc>
          <w:tcPr>
            <w:tcW w:w="993" w:type="dxa"/>
            <w:vAlign w:val="center"/>
          </w:tcPr>
          <w:p w14:paraId="2C2B8AF3" w14:textId="77777777" w:rsidR="00683B16" w:rsidRPr="00562386" w:rsidRDefault="00683B16" w:rsidP="00683B1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w:t>
            </w:r>
          </w:p>
        </w:tc>
        <w:tc>
          <w:tcPr>
            <w:cnfStyle w:val="000010000000" w:firstRow="0" w:lastRow="0" w:firstColumn="0" w:lastColumn="0" w:oddVBand="1" w:evenVBand="0" w:oddHBand="0" w:evenHBand="0" w:firstRowFirstColumn="0" w:firstRowLastColumn="0" w:lastRowFirstColumn="0" w:lastRowLastColumn="0"/>
            <w:tcW w:w="1279" w:type="dxa"/>
            <w:vAlign w:val="center"/>
          </w:tcPr>
          <w:p w14:paraId="1D7E6286" w14:textId="77777777" w:rsidR="00683B16" w:rsidRPr="00562386" w:rsidRDefault="00683B16" w:rsidP="00683B16">
            <w:pPr>
              <w:autoSpaceDE w:val="0"/>
              <w:autoSpaceDN w:val="0"/>
              <w:adjustRightInd w:val="0"/>
              <w:jc w:val="center"/>
              <w:rPr>
                <w:rFonts w:ascii="Arial" w:hAnsi="Arial" w:cs="Arial"/>
                <w:color w:val="000000"/>
                <w:sz w:val="16"/>
                <w:szCs w:val="16"/>
              </w:rPr>
            </w:pPr>
            <w:r w:rsidRPr="00562386">
              <w:rPr>
                <w:rFonts w:ascii="Arial" w:hAnsi="Arial" w:cs="Arial"/>
                <w:color w:val="000000"/>
                <w:sz w:val="16"/>
                <w:szCs w:val="16"/>
              </w:rPr>
              <w:t xml:space="preserve">          -   EUR </w:t>
            </w:r>
          </w:p>
        </w:tc>
        <w:tc>
          <w:tcPr>
            <w:tcW w:w="1843" w:type="dxa"/>
            <w:vAlign w:val="center"/>
          </w:tcPr>
          <w:p w14:paraId="149664C8" w14:textId="77777777" w:rsidR="00683B16" w:rsidRDefault="008B5D67" w:rsidP="008B5D6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          </w:t>
            </w:r>
            <w:r w:rsidR="00683B16">
              <w:rPr>
                <w:rFonts w:ascii="Arial" w:hAnsi="Arial" w:cs="Arial"/>
                <w:sz w:val="16"/>
                <w:szCs w:val="16"/>
              </w:rPr>
              <w:t xml:space="preserve">74.256,00 EUR </w:t>
            </w:r>
          </w:p>
        </w:tc>
      </w:tr>
      <w:tr w:rsidR="00683B16" w:rsidRPr="00562386" w14:paraId="60B00DA3" w14:textId="77777777" w:rsidTr="00835DC1">
        <w:trPr>
          <w:cnfStyle w:val="000000100000" w:firstRow="0" w:lastRow="0" w:firstColumn="0" w:lastColumn="0" w:oddVBand="0" w:evenVBand="0" w:oddHBand="1" w:evenHBand="0" w:firstRowFirstColumn="0" w:firstRowLastColumn="0" w:lastRowFirstColumn="0" w:lastRowLastColumn="0"/>
          <w:trHeight w:val="319"/>
        </w:trPr>
        <w:tc>
          <w:tcPr>
            <w:cnfStyle w:val="000010000000" w:firstRow="0" w:lastRow="0" w:firstColumn="0" w:lastColumn="0" w:oddVBand="1" w:evenVBand="0" w:oddHBand="0" w:evenHBand="0" w:firstRowFirstColumn="0" w:firstRowLastColumn="0" w:lastRowFirstColumn="0" w:lastRowLastColumn="0"/>
            <w:tcW w:w="851" w:type="dxa"/>
            <w:vMerge/>
            <w:vAlign w:val="center"/>
          </w:tcPr>
          <w:p w14:paraId="1DD7A075" w14:textId="77777777" w:rsidR="00683B16" w:rsidRPr="00562386" w:rsidRDefault="00683B16" w:rsidP="00683B16">
            <w:pPr>
              <w:autoSpaceDE w:val="0"/>
              <w:autoSpaceDN w:val="0"/>
              <w:adjustRightInd w:val="0"/>
              <w:jc w:val="center"/>
              <w:rPr>
                <w:rFonts w:ascii="Arial" w:hAnsi="Arial" w:cs="Arial"/>
                <w:b/>
                <w:bCs/>
                <w:color w:val="000000"/>
                <w:sz w:val="16"/>
                <w:szCs w:val="16"/>
              </w:rPr>
            </w:pPr>
          </w:p>
        </w:tc>
        <w:tc>
          <w:tcPr>
            <w:tcW w:w="845" w:type="dxa"/>
            <w:vAlign w:val="center"/>
          </w:tcPr>
          <w:p w14:paraId="74335D7A" w14:textId="77777777" w:rsidR="00683B16" w:rsidRPr="00D06A7F" w:rsidRDefault="00683B16" w:rsidP="00683B1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2</w:t>
            </w:r>
            <w:r w:rsidRPr="00D06A7F">
              <w:rPr>
                <w:rFonts w:ascii="Arial" w:hAnsi="Arial" w:cs="Arial"/>
                <w:b/>
                <w:bCs/>
                <w:sz w:val="16"/>
                <w:szCs w:val="16"/>
                <w:lang w:eastAsia="sl-SI"/>
              </w:rPr>
              <w:t>.2.</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7195FB44" w14:textId="77777777" w:rsidR="00683B16" w:rsidRDefault="00683B16" w:rsidP="00683B16">
            <w:pPr>
              <w:jc w:val="center"/>
            </w:pPr>
            <w:r w:rsidRPr="00571F68">
              <w:rPr>
                <w:rFonts w:ascii="Arial" w:hAnsi="Arial" w:cs="Arial"/>
                <w:color w:val="000000"/>
                <w:sz w:val="16"/>
                <w:szCs w:val="16"/>
              </w:rPr>
              <w:t>40.000</w:t>
            </w:r>
          </w:p>
        </w:tc>
        <w:tc>
          <w:tcPr>
            <w:tcW w:w="1134" w:type="dxa"/>
            <w:vAlign w:val="center"/>
          </w:tcPr>
          <w:p w14:paraId="21D559EA" w14:textId="77777777" w:rsidR="00683B16" w:rsidRPr="00562386" w:rsidRDefault="00683B16" w:rsidP="00683B1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10,92</w:t>
            </w:r>
            <w:r w:rsidRPr="00562386">
              <w:rPr>
                <w:rFonts w:ascii="Arial" w:hAnsi="Arial" w:cs="Arial"/>
                <w:color w:val="000000"/>
                <w:sz w:val="16"/>
                <w:szCs w:val="16"/>
              </w:rPr>
              <w:t xml:space="preserve"> EUR</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0E72361" w14:textId="77777777" w:rsidR="00683B16" w:rsidRPr="00562386" w:rsidRDefault="00683B16" w:rsidP="00683B16">
            <w:pPr>
              <w:autoSpaceDE w:val="0"/>
              <w:autoSpaceDN w:val="0"/>
              <w:adjustRightInd w:val="0"/>
              <w:jc w:val="center"/>
              <w:rPr>
                <w:rFonts w:ascii="Arial" w:hAnsi="Arial" w:cs="Arial"/>
                <w:color w:val="000000"/>
                <w:sz w:val="16"/>
                <w:szCs w:val="16"/>
              </w:rPr>
            </w:pPr>
            <w:r w:rsidRPr="00562386">
              <w:rPr>
                <w:rFonts w:ascii="Arial" w:hAnsi="Arial" w:cs="Arial"/>
                <w:color w:val="000000"/>
                <w:sz w:val="16"/>
                <w:szCs w:val="16"/>
              </w:rPr>
              <w:t>1,00</w:t>
            </w:r>
          </w:p>
        </w:tc>
        <w:tc>
          <w:tcPr>
            <w:tcW w:w="993" w:type="dxa"/>
            <w:vAlign w:val="center"/>
          </w:tcPr>
          <w:p w14:paraId="0E44EAA7" w14:textId="77777777" w:rsidR="00683B16" w:rsidRPr="00562386" w:rsidRDefault="00683B16" w:rsidP="00683B1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w:t>
            </w:r>
          </w:p>
        </w:tc>
        <w:tc>
          <w:tcPr>
            <w:cnfStyle w:val="000010000000" w:firstRow="0" w:lastRow="0" w:firstColumn="0" w:lastColumn="0" w:oddVBand="1" w:evenVBand="0" w:oddHBand="0" w:evenHBand="0" w:firstRowFirstColumn="0" w:firstRowLastColumn="0" w:lastRowFirstColumn="0" w:lastRowLastColumn="0"/>
            <w:tcW w:w="1279" w:type="dxa"/>
            <w:vAlign w:val="center"/>
          </w:tcPr>
          <w:p w14:paraId="04EAB4CE" w14:textId="77777777" w:rsidR="00683B16" w:rsidRPr="00562386" w:rsidRDefault="00683B16" w:rsidP="00683B16">
            <w:pPr>
              <w:autoSpaceDE w:val="0"/>
              <w:autoSpaceDN w:val="0"/>
              <w:adjustRightInd w:val="0"/>
              <w:jc w:val="center"/>
              <w:rPr>
                <w:rFonts w:ascii="Arial" w:hAnsi="Arial" w:cs="Arial"/>
                <w:color w:val="000000"/>
                <w:sz w:val="16"/>
                <w:szCs w:val="16"/>
              </w:rPr>
            </w:pPr>
            <w:r w:rsidRPr="00562386">
              <w:rPr>
                <w:rFonts w:ascii="Arial" w:hAnsi="Arial" w:cs="Arial"/>
                <w:color w:val="000000"/>
                <w:sz w:val="16"/>
                <w:szCs w:val="16"/>
              </w:rPr>
              <w:t xml:space="preserve">     </w:t>
            </w:r>
            <w:r>
              <w:rPr>
                <w:rFonts w:ascii="Arial" w:hAnsi="Arial" w:cs="Arial"/>
                <w:color w:val="000000"/>
                <w:sz w:val="16"/>
                <w:szCs w:val="16"/>
              </w:rPr>
              <w:t xml:space="preserve"> </w:t>
            </w:r>
            <w:r w:rsidRPr="00562386">
              <w:rPr>
                <w:rFonts w:ascii="Arial" w:hAnsi="Arial" w:cs="Arial"/>
                <w:color w:val="000000"/>
                <w:sz w:val="16"/>
                <w:szCs w:val="16"/>
              </w:rPr>
              <w:t xml:space="preserve"> </w:t>
            </w:r>
            <w:r>
              <w:rPr>
                <w:rFonts w:ascii="Arial" w:hAnsi="Arial" w:cs="Arial"/>
                <w:color w:val="000000"/>
                <w:sz w:val="16"/>
                <w:szCs w:val="16"/>
              </w:rPr>
              <w:t xml:space="preserve">   -</w:t>
            </w:r>
            <w:r w:rsidRPr="00562386">
              <w:rPr>
                <w:rFonts w:ascii="Arial" w:hAnsi="Arial" w:cs="Arial"/>
                <w:color w:val="000000"/>
                <w:sz w:val="16"/>
                <w:szCs w:val="16"/>
              </w:rPr>
              <w:t xml:space="preserve"> </w:t>
            </w:r>
            <w:r>
              <w:rPr>
                <w:rFonts w:ascii="Arial" w:hAnsi="Arial" w:cs="Arial"/>
                <w:color w:val="000000"/>
                <w:sz w:val="16"/>
                <w:szCs w:val="16"/>
              </w:rPr>
              <w:t xml:space="preserve">  </w:t>
            </w:r>
            <w:r w:rsidRPr="00562386">
              <w:rPr>
                <w:rFonts w:ascii="Arial" w:hAnsi="Arial" w:cs="Arial"/>
                <w:color w:val="000000"/>
                <w:sz w:val="16"/>
                <w:szCs w:val="16"/>
              </w:rPr>
              <w:t xml:space="preserve">EUR </w:t>
            </w:r>
          </w:p>
        </w:tc>
        <w:tc>
          <w:tcPr>
            <w:tcW w:w="1843" w:type="dxa"/>
            <w:vAlign w:val="center"/>
          </w:tcPr>
          <w:p w14:paraId="3B26F5CA" w14:textId="77777777" w:rsidR="00683B16" w:rsidRDefault="008B5D67" w:rsidP="008B5D6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      </w:t>
            </w:r>
            <w:r w:rsidR="00683B16">
              <w:rPr>
                <w:rFonts w:ascii="Arial" w:hAnsi="Arial" w:cs="Arial"/>
                <w:sz w:val="16"/>
                <w:szCs w:val="16"/>
              </w:rPr>
              <w:t xml:space="preserve">  436.800,00 EUR </w:t>
            </w:r>
          </w:p>
        </w:tc>
      </w:tr>
      <w:tr w:rsidR="00683B16" w:rsidRPr="00562386" w14:paraId="6D63DCE6" w14:textId="77777777" w:rsidTr="00835DC1">
        <w:trPr>
          <w:trHeight w:val="319"/>
        </w:trPr>
        <w:tc>
          <w:tcPr>
            <w:cnfStyle w:val="000010000000" w:firstRow="0" w:lastRow="0" w:firstColumn="0" w:lastColumn="0" w:oddVBand="1" w:evenVBand="0" w:oddHBand="0" w:evenHBand="0" w:firstRowFirstColumn="0" w:firstRowLastColumn="0" w:lastRowFirstColumn="0" w:lastRowLastColumn="0"/>
            <w:tcW w:w="851" w:type="dxa"/>
            <w:vMerge/>
            <w:vAlign w:val="center"/>
          </w:tcPr>
          <w:p w14:paraId="5D081C73" w14:textId="77777777" w:rsidR="00683B16" w:rsidRPr="00562386" w:rsidRDefault="00683B16" w:rsidP="00683B16">
            <w:pPr>
              <w:autoSpaceDE w:val="0"/>
              <w:autoSpaceDN w:val="0"/>
              <w:adjustRightInd w:val="0"/>
              <w:jc w:val="center"/>
              <w:rPr>
                <w:rFonts w:ascii="Arial" w:hAnsi="Arial" w:cs="Arial"/>
                <w:b/>
                <w:bCs/>
                <w:color w:val="000000"/>
                <w:sz w:val="16"/>
                <w:szCs w:val="16"/>
              </w:rPr>
            </w:pPr>
          </w:p>
        </w:tc>
        <w:tc>
          <w:tcPr>
            <w:tcW w:w="845" w:type="dxa"/>
            <w:vAlign w:val="center"/>
          </w:tcPr>
          <w:p w14:paraId="1B3859BF" w14:textId="77777777" w:rsidR="00683B16" w:rsidRPr="00D06A7F" w:rsidRDefault="00683B16" w:rsidP="00683B1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2</w:t>
            </w:r>
            <w:r w:rsidRPr="00D06A7F">
              <w:rPr>
                <w:rFonts w:ascii="Arial" w:hAnsi="Arial" w:cs="Arial"/>
                <w:b/>
                <w:bCs/>
                <w:sz w:val="16"/>
                <w:szCs w:val="16"/>
                <w:lang w:eastAsia="sl-SI"/>
              </w:rPr>
              <w:t>.3.</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5BD7B26D" w14:textId="77777777" w:rsidR="00683B16" w:rsidRDefault="00683B16" w:rsidP="00683B16">
            <w:pPr>
              <w:jc w:val="center"/>
            </w:pPr>
            <w:r w:rsidRPr="00571F68">
              <w:rPr>
                <w:rFonts w:ascii="Arial" w:hAnsi="Arial" w:cs="Arial"/>
                <w:color w:val="000000"/>
                <w:sz w:val="16"/>
                <w:szCs w:val="16"/>
              </w:rPr>
              <w:t>40.000</w:t>
            </w:r>
          </w:p>
        </w:tc>
        <w:tc>
          <w:tcPr>
            <w:tcW w:w="1134" w:type="dxa"/>
            <w:vAlign w:val="center"/>
          </w:tcPr>
          <w:p w14:paraId="7CE4E8B8" w14:textId="77777777" w:rsidR="00683B16" w:rsidRPr="00562386" w:rsidRDefault="00683B16" w:rsidP="00683B1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10,92</w:t>
            </w:r>
            <w:r w:rsidRPr="00562386">
              <w:rPr>
                <w:rFonts w:ascii="Arial" w:hAnsi="Arial" w:cs="Arial"/>
                <w:color w:val="000000"/>
                <w:sz w:val="16"/>
                <w:szCs w:val="16"/>
              </w:rPr>
              <w:t xml:space="preserve"> EUR</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4C0D4F9" w14:textId="77777777" w:rsidR="00683B16" w:rsidRPr="00562386" w:rsidRDefault="00683B16" w:rsidP="00683B16">
            <w:pPr>
              <w:autoSpaceDE w:val="0"/>
              <w:autoSpaceDN w:val="0"/>
              <w:adjustRightInd w:val="0"/>
              <w:jc w:val="center"/>
              <w:rPr>
                <w:rFonts w:ascii="Arial" w:hAnsi="Arial" w:cs="Arial"/>
                <w:color w:val="000000"/>
                <w:sz w:val="16"/>
                <w:szCs w:val="16"/>
              </w:rPr>
            </w:pPr>
            <w:r w:rsidRPr="00562386">
              <w:rPr>
                <w:rFonts w:ascii="Arial" w:hAnsi="Arial" w:cs="Arial"/>
                <w:color w:val="000000"/>
                <w:sz w:val="16"/>
                <w:szCs w:val="16"/>
              </w:rPr>
              <w:t>0,50</w:t>
            </w:r>
          </w:p>
        </w:tc>
        <w:tc>
          <w:tcPr>
            <w:tcW w:w="993" w:type="dxa"/>
            <w:vAlign w:val="center"/>
          </w:tcPr>
          <w:p w14:paraId="24B757A9" w14:textId="77777777" w:rsidR="00683B16" w:rsidRPr="00BF7328" w:rsidRDefault="00683B16" w:rsidP="00683B1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BF7328">
              <w:rPr>
                <w:rFonts w:ascii="Arial" w:hAnsi="Arial" w:cs="Arial"/>
                <w:sz w:val="16"/>
                <w:szCs w:val="16"/>
                <w:lang w:eastAsia="sl-SI"/>
              </w:rPr>
              <w:t>kuverta A5, priporočeno do 50 g</w:t>
            </w:r>
          </w:p>
        </w:tc>
        <w:tc>
          <w:tcPr>
            <w:cnfStyle w:val="000010000000" w:firstRow="0" w:lastRow="0" w:firstColumn="0" w:lastColumn="0" w:oddVBand="1" w:evenVBand="0" w:oddHBand="0" w:evenHBand="0" w:firstRowFirstColumn="0" w:firstRowLastColumn="0" w:lastRowFirstColumn="0" w:lastRowLastColumn="0"/>
            <w:tcW w:w="1279" w:type="dxa"/>
            <w:vAlign w:val="center"/>
          </w:tcPr>
          <w:p w14:paraId="28AAA3F8" w14:textId="77777777" w:rsidR="00683B16" w:rsidRPr="00562386" w:rsidRDefault="00683B16" w:rsidP="00683B16">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1,23</w:t>
            </w:r>
            <w:r w:rsidRPr="00562386">
              <w:rPr>
                <w:rFonts w:ascii="Arial" w:hAnsi="Arial" w:cs="Arial"/>
                <w:color w:val="000000"/>
                <w:sz w:val="16"/>
                <w:szCs w:val="16"/>
              </w:rPr>
              <w:t xml:space="preserve"> EUR</w:t>
            </w:r>
          </w:p>
        </w:tc>
        <w:tc>
          <w:tcPr>
            <w:tcW w:w="1843" w:type="dxa"/>
            <w:vAlign w:val="center"/>
          </w:tcPr>
          <w:p w14:paraId="35613610" w14:textId="77777777" w:rsidR="00683B16" w:rsidRDefault="008B5D67" w:rsidP="008B5D6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    </w:t>
            </w:r>
            <w:r w:rsidR="00683B16">
              <w:rPr>
                <w:rFonts w:ascii="Arial" w:hAnsi="Arial" w:cs="Arial"/>
                <w:sz w:val="16"/>
                <w:szCs w:val="16"/>
              </w:rPr>
              <w:t xml:space="preserve">    267.600,00 EUR </w:t>
            </w:r>
          </w:p>
        </w:tc>
      </w:tr>
      <w:tr w:rsidR="00683B16" w:rsidRPr="00562386" w14:paraId="56B2130D" w14:textId="77777777" w:rsidTr="00835DC1">
        <w:trPr>
          <w:cnfStyle w:val="000000100000" w:firstRow="0" w:lastRow="0" w:firstColumn="0" w:lastColumn="0" w:oddVBand="0" w:evenVBand="0" w:oddHBand="1" w:evenHBand="0" w:firstRowFirstColumn="0" w:firstRowLastColumn="0" w:lastRowFirstColumn="0" w:lastRowLastColumn="0"/>
          <w:trHeight w:val="430"/>
        </w:trPr>
        <w:tc>
          <w:tcPr>
            <w:cnfStyle w:val="000010000000" w:firstRow="0" w:lastRow="0" w:firstColumn="0" w:lastColumn="0" w:oddVBand="1" w:evenVBand="0" w:oddHBand="0" w:evenHBand="0" w:firstRowFirstColumn="0" w:firstRowLastColumn="0" w:lastRowFirstColumn="0" w:lastRowLastColumn="0"/>
            <w:tcW w:w="851" w:type="dxa"/>
            <w:vMerge w:val="restart"/>
            <w:vAlign w:val="center"/>
          </w:tcPr>
          <w:p w14:paraId="2B1E62A2" w14:textId="77777777" w:rsidR="00683B16" w:rsidRDefault="00683B16" w:rsidP="00683B16">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t>IO – 3</w:t>
            </w:r>
            <w:r w:rsidRPr="00562386">
              <w:rPr>
                <w:rFonts w:ascii="Arial" w:hAnsi="Arial" w:cs="Arial"/>
                <w:b/>
                <w:bCs/>
                <w:color w:val="000000"/>
                <w:sz w:val="16"/>
                <w:szCs w:val="16"/>
              </w:rPr>
              <w:t xml:space="preserve"> U</w:t>
            </w:r>
          </w:p>
          <w:p w14:paraId="47BABD17" w14:textId="77777777" w:rsidR="00683B16" w:rsidRPr="00562386" w:rsidRDefault="00683B16" w:rsidP="00683B16">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t>Spred</w:t>
            </w:r>
          </w:p>
        </w:tc>
        <w:tc>
          <w:tcPr>
            <w:tcW w:w="845" w:type="dxa"/>
            <w:vAlign w:val="center"/>
          </w:tcPr>
          <w:p w14:paraId="61F4E5D5" w14:textId="77777777" w:rsidR="00683B16" w:rsidRPr="00D06A7F" w:rsidRDefault="00683B16" w:rsidP="00683B1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3</w:t>
            </w:r>
            <w:r w:rsidRPr="00D06A7F">
              <w:rPr>
                <w:rFonts w:ascii="Arial" w:hAnsi="Arial" w:cs="Arial"/>
                <w:b/>
                <w:bCs/>
                <w:sz w:val="16"/>
                <w:szCs w:val="16"/>
                <w:lang w:eastAsia="sl-SI"/>
              </w:rPr>
              <w:t>.1.</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0B220B5A" w14:textId="77777777" w:rsidR="00683B16" w:rsidRDefault="00683B16" w:rsidP="00683B16">
            <w:pPr>
              <w:jc w:val="center"/>
            </w:pPr>
            <w:r w:rsidRPr="00571F68">
              <w:rPr>
                <w:rFonts w:ascii="Arial" w:hAnsi="Arial" w:cs="Arial"/>
                <w:color w:val="000000"/>
                <w:sz w:val="16"/>
                <w:szCs w:val="16"/>
              </w:rPr>
              <w:t>40.000</w:t>
            </w:r>
          </w:p>
        </w:tc>
        <w:tc>
          <w:tcPr>
            <w:tcW w:w="1134" w:type="dxa"/>
            <w:vAlign w:val="center"/>
          </w:tcPr>
          <w:p w14:paraId="341A2F8C" w14:textId="77777777" w:rsidR="00683B16" w:rsidRPr="00562386" w:rsidRDefault="00683B16" w:rsidP="00683B1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10,92</w:t>
            </w:r>
            <w:r w:rsidRPr="00562386">
              <w:rPr>
                <w:rFonts w:ascii="Arial" w:hAnsi="Arial" w:cs="Arial"/>
                <w:color w:val="000000"/>
                <w:sz w:val="16"/>
                <w:szCs w:val="16"/>
              </w:rPr>
              <w:t xml:space="preserve"> EUR</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6B9EDC02" w14:textId="77777777" w:rsidR="00683B16" w:rsidRPr="00562386" w:rsidRDefault="00683B16" w:rsidP="00683B16">
            <w:pPr>
              <w:autoSpaceDE w:val="0"/>
              <w:autoSpaceDN w:val="0"/>
              <w:adjustRightInd w:val="0"/>
              <w:jc w:val="center"/>
              <w:rPr>
                <w:rFonts w:ascii="Arial" w:hAnsi="Arial" w:cs="Arial"/>
                <w:color w:val="000000"/>
                <w:sz w:val="16"/>
                <w:szCs w:val="16"/>
              </w:rPr>
            </w:pPr>
            <w:r>
              <w:rPr>
                <w:rFonts w:ascii="Arial" w:hAnsi="Arial" w:cs="Arial"/>
                <w:color w:val="000000"/>
                <w:sz w:val="16"/>
                <w:szCs w:val="16"/>
              </w:rPr>
              <w:t>0</w:t>
            </w:r>
            <w:r w:rsidRPr="00562386">
              <w:rPr>
                <w:rFonts w:ascii="Arial" w:hAnsi="Arial" w:cs="Arial"/>
                <w:color w:val="000000"/>
                <w:sz w:val="16"/>
                <w:szCs w:val="16"/>
              </w:rPr>
              <w:t>,</w:t>
            </w:r>
            <w:r>
              <w:rPr>
                <w:rFonts w:ascii="Arial" w:hAnsi="Arial" w:cs="Arial"/>
                <w:color w:val="000000"/>
                <w:sz w:val="16"/>
                <w:szCs w:val="16"/>
              </w:rPr>
              <w:t>09</w:t>
            </w:r>
          </w:p>
        </w:tc>
        <w:tc>
          <w:tcPr>
            <w:tcW w:w="993" w:type="dxa"/>
            <w:vAlign w:val="center"/>
          </w:tcPr>
          <w:p w14:paraId="486B23E0" w14:textId="77777777" w:rsidR="00683B16" w:rsidRPr="00562386" w:rsidRDefault="00683B16" w:rsidP="00683B1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w:t>
            </w:r>
          </w:p>
        </w:tc>
        <w:tc>
          <w:tcPr>
            <w:cnfStyle w:val="000010000000" w:firstRow="0" w:lastRow="0" w:firstColumn="0" w:lastColumn="0" w:oddVBand="1" w:evenVBand="0" w:oddHBand="0" w:evenHBand="0" w:firstRowFirstColumn="0" w:firstRowLastColumn="0" w:lastRowFirstColumn="0" w:lastRowLastColumn="0"/>
            <w:tcW w:w="1279" w:type="dxa"/>
            <w:vAlign w:val="center"/>
          </w:tcPr>
          <w:p w14:paraId="514C189F" w14:textId="77777777" w:rsidR="00683B16" w:rsidRPr="00562386" w:rsidRDefault="00683B16" w:rsidP="00683B16">
            <w:pPr>
              <w:autoSpaceDE w:val="0"/>
              <w:autoSpaceDN w:val="0"/>
              <w:adjustRightInd w:val="0"/>
              <w:jc w:val="center"/>
              <w:rPr>
                <w:rFonts w:ascii="Arial" w:hAnsi="Arial" w:cs="Arial"/>
                <w:color w:val="000000"/>
                <w:sz w:val="16"/>
                <w:szCs w:val="16"/>
              </w:rPr>
            </w:pPr>
            <w:r w:rsidRPr="00562386">
              <w:rPr>
                <w:rFonts w:ascii="Arial" w:hAnsi="Arial" w:cs="Arial"/>
                <w:color w:val="000000"/>
                <w:sz w:val="16"/>
                <w:szCs w:val="16"/>
              </w:rPr>
              <w:t xml:space="preserve">          -   EUR </w:t>
            </w:r>
          </w:p>
        </w:tc>
        <w:tc>
          <w:tcPr>
            <w:tcW w:w="1843" w:type="dxa"/>
            <w:vAlign w:val="center"/>
          </w:tcPr>
          <w:p w14:paraId="6F597A34" w14:textId="77777777" w:rsidR="00683B16" w:rsidRDefault="008B5D67" w:rsidP="008B5D6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         </w:t>
            </w:r>
            <w:r w:rsidR="00683B16">
              <w:rPr>
                <w:rFonts w:ascii="Arial" w:hAnsi="Arial" w:cs="Arial"/>
                <w:sz w:val="16"/>
                <w:szCs w:val="16"/>
              </w:rPr>
              <w:t xml:space="preserve"> 39.312,00 EUR </w:t>
            </w:r>
          </w:p>
        </w:tc>
      </w:tr>
      <w:tr w:rsidR="00683B16" w:rsidRPr="00562386" w14:paraId="6B8609E0" w14:textId="77777777" w:rsidTr="00835DC1">
        <w:trPr>
          <w:trHeight w:val="451"/>
        </w:trPr>
        <w:tc>
          <w:tcPr>
            <w:cnfStyle w:val="000010000000" w:firstRow="0" w:lastRow="0" w:firstColumn="0" w:lastColumn="0" w:oddVBand="1" w:evenVBand="0" w:oddHBand="0" w:evenHBand="0" w:firstRowFirstColumn="0" w:firstRowLastColumn="0" w:lastRowFirstColumn="0" w:lastRowLastColumn="0"/>
            <w:tcW w:w="851" w:type="dxa"/>
            <w:vMerge/>
          </w:tcPr>
          <w:p w14:paraId="0891C4CD" w14:textId="77777777" w:rsidR="00683B16" w:rsidRPr="00562386" w:rsidRDefault="00683B16" w:rsidP="00683B16">
            <w:pPr>
              <w:autoSpaceDE w:val="0"/>
              <w:autoSpaceDN w:val="0"/>
              <w:adjustRightInd w:val="0"/>
              <w:jc w:val="center"/>
              <w:rPr>
                <w:rFonts w:ascii="Arial" w:hAnsi="Arial" w:cs="Arial"/>
                <w:b/>
                <w:bCs/>
                <w:color w:val="000000"/>
                <w:sz w:val="16"/>
                <w:szCs w:val="16"/>
              </w:rPr>
            </w:pPr>
          </w:p>
        </w:tc>
        <w:tc>
          <w:tcPr>
            <w:tcW w:w="845" w:type="dxa"/>
            <w:vAlign w:val="center"/>
          </w:tcPr>
          <w:p w14:paraId="5B378F3D" w14:textId="77777777" w:rsidR="00683B16" w:rsidRPr="00D06A7F" w:rsidRDefault="00683B16" w:rsidP="00683B1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eastAsia="sl-SI"/>
              </w:rPr>
            </w:pPr>
            <w:r>
              <w:rPr>
                <w:rFonts w:ascii="Arial" w:hAnsi="Arial" w:cs="Arial"/>
                <w:b/>
                <w:bCs/>
                <w:sz w:val="16"/>
                <w:szCs w:val="16"/>
                <w:lang w:eastAsia="sl-SI"/>
              </w:rPr>
              <w:t>AA 3</w:t>
            </w:r>
            <w:r w:rsidRPr="00D06A7F">
              <w:rPr>
                <w:rFonts w:ascii="Arial" w:hAnsi="Arial" w:cs="Arial"/>
                <w:b/>
                <w:bCs/>
                <w:sz w:val="16"/>
                <w:szCs w:val="16"/>
                <w:lang w:eastAsia="sl-SI"/>
              </w:rPr>
              <w:t>.2.</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7D7EFBC9" w14:textId="77777777" w:rsidR="00683B16" w:rsidRDefault="00683B16" w:rsidP="00683B16">
            <w:pPr>
              <w:jc w:val="center"/>
            </w:pPr>
            <w:r w:rsidRPr="00571F68">
              <w:rPr>
                <w:rFonts w:ascii="Arial" w:hAnsi="Arial" w:cs="Arial"/>
                <w:color w:val="000000"/>
                <w:sz w:val="16"/>
                <w:szCs w:val="16"/>
              </w:rPr>
              <w:t>40.000</w:t>
            </w:r>
          </w:p>
        </w:tc>
        <w:tc>
          <w:tcPr>
            <w:tcW w:w="1134" w:type="dxa"/>
            <w:vAlign w:val="center"/>
          </w:tcPr>
          <w:p w14:paraId="0B8E4C0D" w14:textId="77777777" w:rsidR="00683B16" w:rsidRPr="00562386" w:rsidRDefault="00683B16" w:rsidP="00683B1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10,92</w:t>
            </w:r>
            <w:r w:rsidRPr="00562386">
              <w:rPr>
                <w:rFonts w:ascii="Arial" w:hAnsi="Arial" w:cs="Arial"/>
                <w:color w:val="000000"/>
                <w:sz w:val="16"/>
                <w:szCs w:val="16"/>
              </w:rPr>
              <w:t xml:space="preserve"> EUR</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6D085647" w14:textId="77777777" w:rsidR="00683B16" w:rsidRPr="00562386" w:rsidRDefault="00683B16" w:rsidP="00683B16">
            <w:pPr>
              <w:autoSpaceDE w:val="0"/>
              <w:autoSpaceDN w:val="0"/>
              <w:adjustRightInd w:val="0"/>
              <w:jc w:val="center"/>
              <w:rPr>
                <w:rFonts w:ascii="Arial" w:hAnsi="Arial" w:cs="Arial"/>
                <w:color w:val="000000"/>
                <w:sz w:val="16"/>
                <w:szCs w:val="16"/>
              </w:rPr>
            </w:pPr>
            <w:r w:rsidRPr="00562386">
              <w:rPr>
                <w:rFonts w:ascii="Arial" w:hAnsi="Arial" w:cs="Arial"/>
                <w:color w:val="000000"/>
                <w:sz w:val="16"/>
                <w:szCs w:val="16"/>
              </w:rPr>
              <w:t>0,17</w:t>
            </w:r>
          </w:p>
        </w:tc>
        <w:tc>
          <w:tcPr>
            <w:tcW w:w="993" w:type="dxa"/>
            <w:vAlign w:val="center"/>
          </w:tcPr>
          <w:p w14:paraId="73E2CD89" w14:textId="77777777" w:rsidR="00683B16" w:rsidRPr="00562386" w:rsidRDefault="00683B16" w:rsidP="00683B1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w:t>
            </w:r>
          </w:p>
        </w:tc>
        <w:tc>
          <w:tcPr>
            <w:cnfStyle w:val="000010000000" w:firstRow="0" w:lastRow="0" w:firstColumn="0" w:lastColumn="0" w:oddVBand="1" w:evenVBand="0" w:oddHBand="0" w:evenHBand="0" w:firstRowFirstColumn="0" w:firstRowLastColumn="0" w:lastRowFirstColumn="0" w:lastRowLastColumn="0"/>
            <w:tcW w:w="1279" w:type="dxa"/>
            <w:vAlign w:val="center"/>
          </w:tcPr>
          <w:p w14:paraId="5EF408C3" w14:textId="77777777" w:rsidR="00683B16" w:rsidRPr="00562386" w:rsidRDefault="00683B16" w:rsidP="00683B16">
            <w:pPr>
              <w:autoSpaceDE w:val="0"/>
              <w:autoSpaceDN w:val="0"/>
              <w:adjustRightInd w:val="0"/>
              <w:jc w:val="center"/>
              <w:rPr>
                <w:rFonts w:ascii="Arial" w:hAnsi="Arial" w:cs="Arial"/>
                <w:color w:val="000000"/>
                <w:sz w:val="16"/>
                <w:szCs w:val="16"/>
              </w:rPr>
            </w:pPr>
            <w:r w:rsidRPr="00562386">
              <w:rPr>
                <w:rFonts w:ascii="Arial" w:hAnsi="Arial" w:cs="Arial"/>
                <w:color w:val="000000"/>
                <w:sz w:val="16"/>
                <w:szCs w:val="16"/>
              </w:rPr>
              <w:t xml:space="preserve">          -   EUR </w:t>
            </w:r>
          </w:p>
        </w:tc>
        <w:tc>
          <w:tcPr>
            <w:tcW w:w="1843" w:type="dxa"/>
            <w:vAlign w:val="center"/>
          </w:tcPr>
          <w:p w14:paraId="530114C1" w14:textId="77777777" w:rsidR="00683B16" w:rsidRDefault="008B5D67" w:rsidP="008B5D6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         </w:t>
            </w:r>
            <w:r w:rsidR="00683B16">
              <w:rPr>
                <w:rFonts w:ascii="Arial" w:hAnsi="Arial" w:cs="Arial"/>
                <w:sz w:val="16"/>
                <w:szCs w:val="16"/>
              </w:rPr>
              <w:t xml:space="preserve"> 74.256,00 EUR </w:t>
            </w:r>
          </w:p>
        </w:tc>
      </w:tr>
    </w:tbl>
    <w:p w14:paraId="1035C772" w14:textId="77777777" w:rsidR="00D7692F" w:rsidRPr="00A17FA0" w:rsidRDefault="00D7692F" w:rsidP="00C26498">
      <w:pPr>
        <w:suppressAutoHyphens w:val="0"/>
        <w:jc w:val="both"/>
        <w:rPr>
          <w:rFonts w:ascii="Arial" w:hAnsi="Arial" w:cs="Arial"/>
          <w:sz w:val="16"/>
          <w:szCs w:val="16"/>
          <w:highlight w:val="yellow"/>
          <w:lang w:eastAsia="sl-SI"/>
        </w:rPr>
      </w:pPr>
    </w:p>
    <w:p w14:paraId="7A3117A2" w14:textId="77777777" w:rsidR="00F43787" w:rsidRPr="00A17FA0" w:rsidRDefault="00F43787" w:rsidP="0022339F">
      <w:pPr>
        <w:suppressAutoHyphens w:val="0"/>
        <w:jc w:val="both"/>
        <w:rPr>
          <w:rFonts w:ascii="Arial" w:hAnsi="Arial" w:cs="Arial"/>
          <w:sz w:val="22"/>
          <w:szCs w:val="22"/>
          <w:highlight w:val="yellow"/>
        </w:rPr>
      </w:pPr>
    </w:p>
    <w:p w14:paraId="48649D09" w14:textId="77777777" w:rsidR="008B5D67" w:rsidRPr="004A6FA9" w:rsidRDefault="00CF26B0" w:rsidP="0022339F">
      <w:pPr>
        <w:suppressAutoHyphens w:val="0"/>
        <w:jc w:val="both"/>
        <w:rPr>
          <w:rFonts w:ascii="Arial" w:hAnsi="Arial" w:cs="Arial"/>
          <w:b/>
          <w:sz w:val="22"/>
          <w:szCs w:val="22"/>
        </w:rPr>
      </w:pPr>
      <w:r w:rsidRPr="008B5D67">
        <w:rPr>
          <w:rFonts w:ascii="Arial" w:hAnsi="Arial" w:cs="Arial"/>
          <w:sz w:val="22"/>
          <w:szCs w:val="22"/>
        </w:rPr>
        <w:t>Skupna</w:t>
      </w:r>
      <w:r w:rsidR="00D7692F" w:rsidRPr="008B5D67">
        <w:rPr>
          <w:rFonts w:ascii="Arial" w:hAnsi="Arial" w:cs="Arial"/>
          <w:sz w:val="22"/>
          <w:szCs w:val="22"/>
        </w:rPr>
        <w:t xml:space="preserve"> ocenjena administrativna bremena </w:t>
      </w:r>
      <w:r w:rsidR="0038796E" w:rsidRPr="008B5D67">
        <w:rPr>
          <w:rFonts w:ascii="Arial" w:hAnsi="Arial" w:cs="Arial"/>
          <w:sz w:val="22"/>
          <w:szCs w:val="22"/>
        </w:rPr>
        <w:t xml:space="preserve">na letni ravni </w:t>
      </w:r>
      <w:bookmarkStart w:id="44" w:name="_Toc431303549"/>
      <w:r w:rsidR="008B5D67" w:rsidRPr="008B5D67">
        <w:rPr>
          <w:rFonts w:ascii="Arial" w:hAnsi="Arial" w:cs="Arial"/>
          <w:sz w:val="22"/>
          <w:szCs w:val="22"/>
        </w:rPr>
        <w:t xml:space="preserve">je pred implementacijo ukrepa </w:t>
      </w:r>
      <w:r w:rsidR="008B5D67" w:rsidRPr="004A6FA9">
        <w:rPr>
          <w:rFonts w:ascii="Arial" w:hAnsi="Arial" w:cs="Arial"/>
          <w:sz w:val="22"/>
          <w:szCs w:val="22"/>
        </w:rPr>
        <w:t>znašala</w:t>
      </w:r>
      <w:r w:rsidR="00576630" w:rsidRPr="004A6FA9">
        <w:rPr>
          <w:rFonts w:ascii="Arial" w:hAnsi="Arial" w:cs="Arial"/>
          <w:sz w:val="22"/>
          <w:szCs w:val="22"/>
        </w:rPr>
        <w:t xml:space="preserve"> </w:t>
      </w:r>
      <w:r w:rsidR="008B5D67" w:rsidRPr="004A6FA9">
        <w:rPr>
          <w:rFonts w:ascii="Arial" w:hAnsi="Arial" w:cs="Arial"/>
          <w:b/>
          <w:sz w:val="22"/>
          <w:szCs w:val="22"/>
        </w:rPr>
        <w:t>937.128,00</w:t>
      </w:r>
      <w:r w:rsidR="00576630" w:rsidRPr="004A6FA9">
        <w:rPr>
          <w:rFonts w:ascii="Arial" w:hAnsi="Arial" w:cs="Arial"/>
          <w:b/>
          <w:sz w:val="22"/>
          <w:szCs w:val="22"/>
        </w:rPr>
        <w:t xml:space="preserve"> </w:t>
      </w:r>
      <w:r w:rsidR="00B3285F" w:rsidRPr="004A6FA9">
        <w:rPr>
          <w:rFonts w:ascii="Arial" w:hAnsi="Arial" w:cs="Arial"/>
          <w:b/>
          <w:sz w:val="22"/>
          <w:szCs w:val="22"/>
          <w:lang w:eastAsia="sl-SI"/>
        </w:rPr>
        <w:t>EUR</w:t>
      </w:r>
      <w:r w:rsidR="00B3285F" w:rsidRPr="004A6FA9">
        <w:rPr>
          <w:rFonts w:ascii="Arial" w:hAnsi="Arial" w:cs="Arial"/>
          <w:sz w:val="22"/>
          <w:szCs w:val="22"/>
          <w:lang w:eastAsia="sl-SI"/>
        </w:rPr>
        <w:t xml:space="preserve">. </w:t>
      </w:r>
      <w:r w:rsidR="0022339F" w:rsidRPr="004A6FA9">
        <w:rPr>
          <w:rFonts w:ascii="Arial" w:hAnsi="Arial" w:cs="Arial"/>
          <w:sz w:val="22"/>
          <w:szCs w:val="22"/>
          <w:lang w:eastAsia="sl-SI"/>
        </w:rPr>
        <w:t xml:space="preserve">Z implementacijo ukrepa </w:t>
      </w:r>
      <w:r w:rsidR="008B5D67" w:rsidRPr="004A6FA9">
        <w:rPr>
          <w:rFonts w:ascii="Arial" w:hAnsi="Arial" w:cs="Arial"/>
          <w:sz w:val="22"/>
          <w:szCs w:val="22"/>
          <w:lang w:eastAsia="sl-SI"/>
        </w:rPr>
        <w:t>so se</w:t>
      </w:r>
      <w:r w:rsidR="0022339F" w:rsidRPr="004A6FA9">
        <w:rPr>
          <w:rFonts w:ascii="Arial" w:hAnsi="Arial" w:cs="Arial"/>
          <w:sz w:val="22"/>
          <w:szCs w:val="22"/>
          <w:lang w:eastAsia="sl-SI"/>
        </w:rPr>
        <w:t xml:space="preserve"> </w:t>
      </w:r>
      <w:r w:rsidR="00D7692F" w:rsidRPr="004A6FA9">
        <w:rPr>
          <w:rFonts w:ascii="Arial" w:hAnsi="Arial" w:cs="Arial"/>
          <w:sz w:val="22"/>
          <w:szCs w:val="22"/>
          <w:lang w:eastAsia="sl-SI"/>
        </w:rPr>
        <w:t xml:space="preserve">ocenjena </w:t>
      </w:r>
      <w:r w:rsidRPr="004A6FA9">
        <w:rPr>
          <w:rFonts w:ascii="Arial" w:hAnsi="Arial" w:cs="Arial"/>
          <w:sz w:val="22"/>
          <w:szCs w:val="22"/>
          <w:lang w:eastAsia="sl-SI"/>
        </w:rPr>
        <w:t xml:space="preserve">administrativna </w:t>
      </w:r>
      <w:r w:rsidR="00D7692F" w:rsidRPr="004A6FA9">
        <w:rPr>
          <w:rFonts w:ascii="Arial" w:hAnsi="Arial" w:cs="Arial"/>
          <w:sz w:val="22"/>
          <w:szCs w:val="22"/>
          <w:lang w:eastAsia="sl-SI"/>
        </w:rPr>
        <w:t xml:space="preserve">bremena </w:t>
      </w:r>
      <w:r w:rsidR="008B5D67" w:rsidRPr="004A6FA9">
        <w:rPr>
          <w:rFonts w:ascii="Arial" w:hAnsi="Arial" w:cs="Arial"/>
          <w:sz w:val="22"/>
          <w:szCs w:val="22"/>
          <w:lang w:eastAsia="sl-SI"/>
        </w:rPr>
        <w:t xml:space="preserve">tako </w:t>
      </w:r>
      <w:r w:rsidR="0022339F" w:rsidRPr="004A6FA9">
        <w:rPr>
          <w:rFonts w:ascii="Arial" w:hAnsi="Arial" w:cs="Arial"/>
          <w:sz w:val="22"/>
          <w:szCs w:val="22"/>
          <w:lang w:eastAsia="sl-SI"/>
        </w:rPr>
        <w:t>na letni ravni znižal</w:t>
      </w:r>
      <w:r w:rsidR="00D7692F" w:rsidRPr="004A6FA9">
        <w:rPr>
          <w:rFonts w:ascii="Arial" w:hAnsi="Arial" w:cs="Arial"/>
          <w:sz w:val="22"/>
          <w:szCs w:val="22"/>
          <w:lang w:eastAsia="sl-SI"/>
        </w:rPr>
        <w:t>a</w:t>
      </w:r>
      <w:r w:rsidR="0038796E" w:rsidRPr="004A6FA9">
        <w:rPr>
          <w:rFonts w:ascii="Arial" w:hAnsi="Arial" w:cs="Arial"/>
          <w:sz w:val="22"/>
          <w:szCs w:val="22"/>
        </w:rPr>
        <w:t>.</w:t>
      </w:r>
      <w:r w:rsidR="0022339F" w:rsidRPr="004A6FA9">
        <w:rPr>
          <w:rFonts w:ascii="Arial" w:hAnsi="Arial" w:cs="Arial"/>
          <w:b/>
          <w:sz w:val="22"/>
          <w:szCs w:val="22"/>
        </w:rPr>
        <w:t xml:space="preserve"> </w:t>
      </w:r>
    </w:p>
    <w:p w14:paraId="56E92D6C" w14:textId="77777777" w:rsidR="008B5D67" w:rsidRPr="004A6FA9" w:rsidRDefault="008B5D67" w:rsidP="0022339F">
      <w:pPr>
        <w:suppressAutoHyphens w:val="0"/>
        <w:jc w:val="both"/>
        <w:rPr>
          <w:rFonts w:ascii="Arial" w:hAnsi="Arial" w:cs="Arial"/>
          <w:b/>
          <w:sz w:val="22"/>
          <w:szCs w:val="22"/>
        </w:rPr>
      </w:pPr>
    </w:p>
    <w:p w14:paraId="4A806931" w14:textId="77777777" w:rsidR="000A1F9D" w:rsidRDefault="000A1F9D" w:rsidP="0022339F">
      <w:pPr>
        <w:suppressAutoHyphens w:val="0"/>
        <w:jc w:val="both"/>
        <w:rPr>
          <w:rFonts w:ascii="Arial" w:hAnsi="Arial" w:cs="Arial"/>
          <w:sz w:val="22"/>
          <w:szCs w:val="22"/>
        </w:rPr>
      </w:pPr>
    </w:p>
    <w:p w14:paraId="3B50584A" w14:textId="77777777" w:rsidR="00C26498" w:rsidRPr="00A17FA0" w:rsidRDefault="00576630" w:rsidP="0022339F">
      <w:pPr>
        <w:suppressAutoHyphens w:val="0"/>
        <w:jc w:val="both"/>
        <w:rPr>
          <w:rFonts w:ascii="Arial" w:hAnsi="Arial" w:cs="Arial"/>
          <w:b/>
          <w:bCs/>
          <w:kern w:val="32"/>
          <w:sz w:val="28"/>
          <w:szCs w:val="28"/>
          <w:highlight w:val="yellow"/>
        </w:rPr>
      </w:pPr>
      <w:r w:rsidRPr="004A6FA9">
        <w:rPr>
          <w:rFonts w:ascii="Arial" w:hAnsi="Arial" w:cs="Arial"/>
          <w:sz w:val="22"/>
          <w:szCs w:val="22"/>
        </w:rPr>
        <w:t xml:space="preserve">Pri skupnih ocenjenih </w:t>
      </w:r>
      <w:r w:rsidR="00D7692F" w:rsidRPr="004A6FA9">
        <w:rPr>
          <w:rFonts w:ascii="Arial" w:hAnsi="Arial" w:cs="Arial"/>
          <w:sz w:val="22"/>
          <w:szCs w:val="22"/>
        </w:rPr>
        <w:t xml:space="preserve">administrativnih bremenih </w:t>
      </w:r>
      <w:r w:rsidRPr="004A6FA9">
        <w:rPr>
          <w:rFonts w:ascii="Arial" w:hAnsi="Arial" w:cs="Arial"/>
          <w:sz w:val="22"/>
          <w:szCs w:val="22"/>
        </w:rPr>
        <w:t xml:space="preserve">je potrebno upoštevati, da </w:t>
      </w:r>
      <w:r w:rsidR="008B5D67" w:rsidRPr="004A6FA9">
        <w:rPr>
          <w:rFonts w:ascii="Arial" w:hAnsi="Arial" w:cs="Arial"/>
          <w:sz w:val="22"/>
          <w:szCs w:val="22"/>
        </w:rPr>
        <w:t xml:space="preserve">so bila </w:t>
      </w:r>
      <w:r w:rsidRPr="004A6FA9">
        <w:rPr>
          <w:rFonts w:ascii="Arial" w:hAnsi="Arial" w:cs="Arial"/>
          <w:sz w:val="22"/>
          <w:szCs w:val="22"/>
        </w:rPr>
        <w:t xml:space="preserve">v izračun </w:t>
      </w:r>
      <w:r w:rsidR="008B5D67" w:rsidRPr="004A6FA9">
        <w:rPr>
          <w:rFonts w:ascii="Arial" w:hAnsi="Arial" w:cs="Arial"/>
          <w:sz w:val="22"/>
          <w:szCs w:val="22"/>
        </w:rPr>
        <w:t>vključene in upoštevane</w:t>
      </w:r>
      <w:r w:rsidRPr="004A6FA9">
        <w:rPr>
          <w:rFonts w:ascii="Arial" w:hAnsi="Arial" w:cs="Arial"/>
          <w:sz w:val="22"/>
          <w:szCs w:val="22"/>
        </w:rPr>
        <w:t xml:space="preserve"> ur</w:t>
      </w:r>
      <w:r w:rsidR="008B5D67" w:rsidRPr="004A6FA9">
        <w:rPr>
          <w:rFonts w:ascii="Arial" w:hAnsi="Arial" w:cs="Arial"/>
          <w:sz w:val="22"/>
          <w:szCs w:val="22"/>
        </w:rPr>
        <w:t>e</w:t>
      </w:r>
      <w:r w:rsidRPr="004A6FA9">
        <w:rPr>
          <w:rFonts w:ascii="Arial" w:hAnsi="Arial" w:cs="Arial"/>
          <w:sz w:val="22"/>
          <w:szCs w:val="22"/>
        </w:rPr>
        <w:t xml:space="preserve"> dela</w:t>
      </w:r>
      <w:r w:rsidR="008B5D67" w:rsidRPr="004A6FA9">
        <w:rPr>
          <w:rFonts w:ascii="Arial" w:hAnsi="Arial" w:cs="Arial"/>
          <w:sz w:val="22"/>
          <w:szCs w:val="22"/>
        </w:rPr>
        <w:t xml:space="preserve"> posameznikov za izpolnjevanje informacijskih obveznosti. Z vidika prihranka časa delodajalcev je tako prihrankov za </w:t>
      </w:r>
      <w:r w:rsidR="008B5D67" w:rsidRPr="004A6FA9">
        <w:rPr>
          <w:rFonts w:ascii="Arial" w:hAnsi="Arial" w:cs="Arial"/>
          <w:b/>
          <w:sz w:val="22"/>
          <w:szCs w:val="22"/>
        </w:rPr>
        <w:t xml:space="preserve">729.456,00 EUR </w:t>
      </w:r>
      <w:r w:rsidR="008B5D67" w:rsidRPr="004A6FA9">
        <w:rPr>
          <w:rFonts w:ascii="Arial" w:hAnsi="Arial" w:cs="Arial"/>
          <w:sz w:val="22"/>
          <w:szCs w:val="22"/>
        </w:rPr>
        <w:t>oziroma približno</w:t>
      </w:r>
      <w:r w:rsidR="008B5D67" w:rsidRPr="004A6FA9">
        <w:rPr>
          <w:rFonts w:ascii="Arial" w:hAnsi="Arial" w:cs="Arial"/>
          <w:b/>
          <w:sz w:val="22"/>
          <w:szCs w:val="22"/>
        </w:rPr>
        <w:t xml:space="preserve"> 66.800 ur na letni ravni</w:t>
      </w:r>
      <w:r w:rsidR="008B5D67" w:rsidRPr="004A6FA9">
        <w:rPr>
          <w:rFonts w:ascii="Arial" w:hAnsi="Arial" w:cs="Arial"/>
          <w:sz w:val="22"/>
          <w:szCs w:val="22"/>
        </w:rPr>
        <w:t xml:space="preserve">. Prav tako so prihranjeni stroški poštnih storitev (posredovanje priloge S-1) v skupni vrednosti </w:t>
      </w:r>
      <w:r w:rsidR="008B5D67" w:rsidRPr="004A6FA9">
        <w:rPr>
          <w:rFonts w:ascii="Arial" w:hAnsi="Arial" w:cs="Arial"/>
          <w:b/>
          <w:sz w:val="22"/>
          <w:szCs w:val="22"/>
        </w:rPr>
        <w:t>49.200,00 EUR.</w:t>
      </w:r>
      <w:r w:rsidR="008B5D67" w:rsidRPr="004A6FA9">
        <w:rPr>
          <w:rFonts w:ascii="Arial" w:hAnsi="Arial" w:cs="Arial"/>
          <w:sz w:val="22"/>
          <w:szCs w:val="22"/>
        </w:rPr>
        <w:t xml:space="preserve">  V</w:t>
      </w:r>
      <w:r w:rsidR="004A6FA9" w:rsidRPr="004A6FA9">
        <w:rPr>
          <w:rFonts w:ascii="Arial" w:hAnsi="Arial" w:cs="Arial"/>
          <w:sz w:val="22"/>
          <w:szCs w:val="22"/>
        </w:rPr>
        <w:t>se v</w:t>
      </w:r>
      <w:r w:rsidR="008B5D67" w:rsidRPr="004A6FA9">
        <w:rPr>
          <w:rFonts w:ascii="Arial" w:hAnsi="Arial" w:cs="Arial"/>
          <w:sz w:val="22"/>
          <w:szCs w:val="22"/>
        </w:rPr>
        <w:t xml:space="preserve">lagatelje </w:t>
      </w:r>
      <w:r w:rsidR="004A6FA9" w:rsidRPr="004A6FA9">
        <w:rPr>
          <w:rFonts w:ascii="Arial" w:hAnsi="Arial" w:cs="Arial"/>
          <w:sz w:val="22"/>
          <w:szCs w:val="22"/>
        </w:rPr>
        <w:t xml:space="preserve">skupaj </w:t>
      </w:r>
      <w:r w:rsidR="008B5D67" w:rsidRPr="004A6FA9">
        <w:rPr>
          <w:rFonts w:ascii="Arial" w:hAnsi="Arial" w:cs="Arial"/>
          <w:sz w:val="22"/>
          <w:szCs w:val="22"/>
        </w:rPr>
        <w:t xml:space="preserve">se je razbremenilo </w:t>
      </w:r>
      <w:r w:rsidR="004A6FA9" w:rsidRPr="004A6FA9">
        <w:rPr>
          <w:rFonts w:ascii="Arial" w:hAnsi="Arial" w:cs="Arial"/>
          <w:sz w:val="22"/>
          <w:szCs w:val="22"/>
        </w:rPr>
        <w:t xml:space="preserve">za približno </w:t>
      </w:r>
      <w:r w:rsidR="004A6FA9" w:rsidRPr="004A6FA9">
        <w:rPr>
          <w:rFonts w:ascii="Arial" w:hAnsi="Arial" w:cs="Arial"/>
          <w:b/>
          <w:sz w:val="22"/>
          <w:szCs w:val="22"/>
        </w:rPr>
        <w:t xml:space="preserve">6.800 ur dela na letni ravni </w:t>
      </w:r>
      <w:r w:rsidR="004A6FA9" w:rsidRPr="004A6FA9">
        <w:rPr>
          <w:rFonts w:ascii="Arial" w:hAnsi="Arial" w:cs="Arial"/>
          <w:sz w:val="22"/>
          <w:szCs w:val="22"/>
        </w:rPr>
        <w:t>in</w:t>
      </w:r>
      <w:r w:rsidR="004A6FA9" w:rsidRPr="004A6FA9">
        <w:rPr>
          <w:rFonts w:ascii="Arial" w:hAnsi="Arial" w:cs="Arial"/>
          <w:b/>
          <w:sz w:val="22"/>
          <w:szCs w:val="22"/>
        </w:rPr>
        <w:t xml:space="preserve"> 5.600,00 EUR </w:t>
      </w:r>
      <w:r w:rsidR="004A6FA9" w:rsidRPr="004A6FA9">
        <w:rPr>
          <w:rFonts w:ascii="Arial" w:hAnsi="Arial" w:cs="Arial"/>
          <w:sz w:val="22"/>
          <w:szCs w:val="22"/>
        </w:rPr>
        <w:t xml:space="preserve">stroška kopiranja priloge S-1 na letni ravni. Prav tako so skupni letni ocenjeni prihranki v času dela strokovnih delavcev na CSD, in sicer za </w:t>
      </w:r>
      <w:r w:rsidR="004A6FA9" w:rsidRPr="004A6FA9">
        <w:rPr>
          <w:rFonts w:ascii="Arial" w:hAnsi="Arial" w:cs="Arial"/>
          <w:b/>
          <w:sz w:val="22"/>
          <w:szCs w:val="22"/>
        </w:rPr>
        <w:t>10.400 ur dela.</w:t>
      </w:r>
      <w:r w:rsidR="00C26498" w:rsidRPr="00A17FA0">
        <w:rPr>
          <w:rFonts w:ascii="Arial" w:hAnsi="Arial" w:cs="Arial"/>
          <w:highlight w:val="yellow"/>
        </w:rPr>
        <w:br w:type="page"/>
      </w:r>
    </w:p>
    <w:p w14:paraId="1457E068" w14:textId="77777777" w:rsidR="00C26498" w:rsidRPr="00BF7328" w:rsidRDefault="000A1F9D" w:rsidP="00F22DED">
      <w:pPr>
        <w:pStyle w:val="Naslov1"/>
      </w:pPr>
      <w:bookmarkStart w:id="45" w:name="_Toc511293027"/>
      <w:bookmarkStart w:id="46" w:name="_Toc517964442"/>
      <w:r>
        <w:lastRenderedPageBreak/>
        <w:t>8</w:t>
      </w:r>
      <w:r w:rsidR="00C26498" w:rsidRPr="00BF7328">
        <w:t xml:space="preserve"> </w:t>
      </w:r>
      <w:bookmarkEnd w:id="44"/>
      <w:r w:rsidR="00C26498" w:rsidRPr="00BF7328">
        <w:t>ZAKLJUČEK</w:t>
      </w:r>
      <w:bookmarkEnd w:id="45"/>
      <w:bookmarkEnd w:id="46"/>
    </w:p>
    <w:p w14:paraId="0A48C13D" w14:textId="77777777" w:rsidR="00C26498" w:rsidRDefault="00C26498" w:rsidP="00C26498">
      <w:pPr>
        <w:pStyle w:val="naslov10"/>
        <w:rPr>
          <w:b w:val="0"/>
          <w:color w:val="0070C0"/>
          <w:sz w:val="24"/>
          <w:szCs w:val="24"/>
          <w:highlight w:val="yellow"/>
        </w:rPr>
      </w:pPr>
    </w:p>
    <w:p w14:paraId="2429F144" w14:textId="77777777" w:rsidR="006B4F65" w:rsidRPr="00A17FA0" w:rsidRDefault="006B4F65" w:rsidP="00C26498">
      <w:pPr>
        <w:pStyle w:val="naslov10"/>
        <w:rPr>
          <w:b w:val="0"/>
          <w:color w:val="0070C0"/>
          <w:sz w:val="24"/>
          <w:szCs w:val="24"/>
          <w:highlight w:val="yellow"/>
        </w:rPr>
      </w:pPr>
    </w:p>
    <w:p w14:paraId="781988B4" w14:textId="77777777" w:rsidR="00D06A7F" w:rsidRPr="00562386" w:rsidRDefault="00D06A7F" w:rsidP="004A6FA9">
      <w:pPr>
        <w:keepLines/>
        <w:suppressAutoHyphens w:val="0"/>
        <w:autoSpaceDE w:val="0"/>
        <w:autoSpaceDN w:val="0"/>
        <w:adjustRightInd w:val="0"/>
        <w:spacing w:line="276" w:lineRule="auto"/>
        <w:jc w:val="both"/>
        <w:rPr>
          <w:rFonts w:ascii="Arial" w:hAnsi="Arial" w:cs="Arial"/>
          <w:b/>
          <w:bCs/>
          <w:sz w:val="22"/>
          <w:szCs w:val="22"/>
          <w:lang w:eastAsia="sl-SI"/>
        </w:rPr>
      </w:pPr>
      <w:r w:rsidRPr="00562386">
        <w:rPr>
          <w:rFonts w:ascii="Arial" w:hAnsi="Arial" w:cs="Arial"/>
          <w:sz w:val="22"/>
          <w:szCs w:val="22"/>
          <w:lang w:eastAsia="sl-SI"/>
        </w:rPr>
        <w:t xml:space="preserve">Meritve so pokazale, da učinki spremembe zakonodaje na področju </w:t>
      </w:r>
      <w:r w:rsidR="004A6FA9">
        <w:rPr>
          <w:rFonts w:ascii="Arial" w:hAnsi="Arial" w:cs="Arial"/>
          <w:sz w:val="22"/>
          <w:szCs w:val="22"/>
          <w:lang w:eastAsia="sl-SI"/>
        </w:rPr>
        <w:t xml:space="preserve">vzpostavitve avtomatske </w:t>
      </w:r>
      <w:r w:rsidR="004A6FA9" w:rsidRPr="00AD142E">
        <w:rPr>
          <w:rFonts w:ascii="Arial" w:hAnsi="Arial" w:cs="Arial"/>
          <w:sz w:val="22"/>
          <w:szCs w:val="22"/>
        </w:rPr>
        <w:t xml:space="preserve">povezave med </w:t>
      </w:r>
      <w:r w:rsidR="004A6FA9">
        <w:rPr>
          <w:rFonts w:ascii="Arial" w:hAnsi="Arial" w:cs="Arial"/>
          <w:sz w:val="22"/>
          <w:szCs w:val="22"/>
        </w:rPr>
        <w:t>CSD</w:t>
      </w:r>
      <w:r w:rsidR="004A6FA9" w:rsidRPr="00AD142E">
        <w:rPr>
          <w:rFonts w:ascii="Arial" w:hAnsi="Arial" w:cs="Arial"/>
          <w:sz w:val="22"/>
          <w:szCs w:val="22"/>
        </w:rPr>
        <w:t xml:space="preserve"> in </w:t>
      </w:r>
      <w:r w:rsidR="004A6FA9">
        <w:rPr>
          <w:rFonts w:ascii="Arial" w:hAnsi="Arial" w:cs="Arial"/>
          <w:sz w:val="22"/>
          <w:szCs w:val="22"/>
        </w:rPr>
        <w:t xml:space="preserve">FURS </w:t>
      </w:r>
      <w:r w:rsidR="004A6FA9" w:rsidRPr="00AD142E">
        <w:rPr>
          <w:rFonts w:ascii="Arial" w:hAnsi="Arial" w:cs="Arial"/>
          <w:sz w:val="22"/>
          <w:szCs w:val="22"/>
        </w:rPr>
        <w:t>glede neposrednega pridobivanja podatkov o zaposlitvi in o plači oziroma osnovi, od katere so bili obračunani prispevki za starševsko varstvo</w:t>
      </w:r>
      <w:r w:rsidR="004A6FA9">
        <w:rPr>
          <w:rFonts w:ascii="Arial" w:hAnsi="Arial" w:cs="Arial"/>
          <w:sz w:val="22"/>
          <w:szCs w:val="22"/>
        </w:rPr>
        <w:t xml:space="preserve">, </w:t>
      </w:r>
      <w:r w:rsidRPr="00562386">
        <w:rPr>
          <w:rFonts w:ascii="Arial" w:hAnsi="Arial" w:cs="Arial"/>
          <w:sz w:val="22"/>
          <w:szCs w:val="22"/>
          <w:lang w:eastAsia="sl-SI"/>
        </w:rPr>
        <w:t xml:space="preserve">predstavljajo </w:t>
      </w:r>
      <w:r w:rsidR="004A6FA9" w:rsidRPr="004A6FA9">
        <w:rPr>
          <w:rFonts w:ascii="Arial" w:hAnsi="Arial" w:cs="Arial"/>
          <w:b/>
          <w:sz w:val="22"/>
          <w:szCs w:val="22"/>
        </w:rPr>
        <w:t xml:space="preserve">937.128,00 </w:t>
      </w:r>
      <w:r w:rsidR="004A6FA9" w:rsidRPr="004A6FA9">
        <w:rPr>
          <w:rFonts w:ascii="Arial" w:hAnsi="Arial" w:cs="Arial"/>
          <w:b/>
          <w:sz w:val="22"/>
          <w:szCs w:val="22"/>
          <w:lang w:eastAsia="sl-SI"/>
        </w:rPr>
        <w:t>EUR</w:t>
      </w:r>
      <w:r w:rsidR="004A6FA9">
        <w:rPr>
          <w:rFonts w:ascii="Arial" w:hAnsi="Arial" w:cs="Arial"/>
          <w:sz w:val="22"/>
          <w:szCs w:val="22"/>
          <w:lang w:eastAsia="sl-SI"/>
        </w:rPr>
        <w:t xml:space="preserve"> </w:t>
      </w:r>
      <w:r w:rsidRPr="00562386">
        <w:rPr>
          <w:rFonts w:ascii="Arial" w:hAnsi="Arial" w:cs="Arial"/>
          <w:b/>
          <w:bCs/>
          <w:sz w:val="22"/>
          <w:szCs w:val="22"/>
          <w:lang w:eastAsia="sl-SI"/>
        </w:rPr>
        <w:t>prihranka</w:t>
      </w:r>
      <w:r w:rsidR="004A6FA9">
        <w:rPr>
          <w:rFonts w:ascii="Arial" w:hAnsi="Arial" w:cs="Arial"/>
          <w:b/>
          <w:bCs/>
          <w:sz w:val="22"/>
          <w:szCs w:val="22"/>
          <w:lang w:eastAsia="sl-SI"/>
        </w:rPr>
        <w:t xml:space="preserve"> na letni ravni</w:t>
      </w:r>
      <w:r w:rsidRPr="00562386">
        <w:rPr>
          <w:rFonts w:ascii="Arial" w:hAnsi="Arial" w:cs="Arial"/>
          <w:b/>
          <w:bCs/>
          <w:sz w:val="22"/>
          <w:szCs w:val="22"/>
          <w:lang w:eastAsia="sl-SI"/>
        </w:rPr>
        <w:t xml:space="preserve">. </w:t>
      </w:r>
    </w:p>
    <w:p w14:paraId="069E5AC7" w14:textId="77777777" w:rsidR="00D06A7F" w:rsidRDefault="00D06A7F" w:rsidP="00D06A7F">
      <w:pPr>
        <w:tabs>
          <w:tab w:val="left" w:pos="283"/>
        </w:tabs>
        <w:suppressAutoHyphens w:val="0"/>
        <w:spacing w:line="276" w:lineRule="auto"/>
        <w:rPr>
          <w:rFonts w:ascii="Arial" w:hAnsi="Arial" w:cs="Arial"/>
          <w:b/>
          <w:sz w:val="22"/>
          <w:szCs w:val="22"/>
        </w:rPr>
      </w:pPr>
    </w:p>
    <w:p w14:paraId="040D41AA" w14:textId="77777777" w:rsidR="00D06A7F" w:rsidRPr="00562386" w:rsidRDefault="004A6FA9" w:rsidP="005E4E3B">
      <w:pPr>
        <w:tabs>
          <w:tab w:val="left" w:pos="283"/>
        </w:tabs>
        <w:suppressAutoHyphens w:val="0"/>
        <w:spacing w:line="276" w:lineRule="auto"/>
        <w:jc w:val="both"/>
        <w:rPr>
          <w:rFonts w:ascii="Arial" w:hAnsi="Arial" w:cs="Arial"/>
          <w:sz w:val="22"/>
          <w:szCs w:val="22"/>
        </w:rPr>
      </w:pPr>
      <w:r>
        <w:rPr>
          <w:rFonts w:ascii="Arial" w:hAnsi="Arial" w:cs="Arial"/>
          <w:sz w:val="22"/>
          <w:szCs w:val="22"/>
          <w:lang w:eastAsia="sl-SI"/>
        </w:rPr>
        <w:t xml:space="preserve">Bistveno se je razbremenilo </w:t>
      </w:r>
      <w:r w:rsidR="005E4E3B">
        <w:rPr>
          <w:rFonts w:ascii="Arial" w:hAnsi="Arial" w:cs="Arial"/>
          <w:sz w:val="22"/>
          <w:szCs w:val="22"/>
          <w:lang w:eastAsia="sl-SI"/>
        </w:rPr>
        <w:t>d</w:t>
      </w:r>
      <w:r w:rsidR="00D06A7F" w:rsidRPr="00562386">
        <w:rPr>
          <w:rFonts w:ascii="Arial" w:hAnsi="Arial" w:cs="Arial"/>
          <w:sz w:val="22"/>
          <w:szCs w:val="22"/>
          <w:lang w:eastAsia="sl-SI"/>
        </w:rPr>
        <w:t xml:space="preserve">elodajalce </w:t>
      </w:r>
      <w:r w:rsidR="005E4E3B">
        <w:rPr>
          <w:rFonts w:ascii="Arial" w:hAnsi="Arial" w:cs="Arial"/>
          <w:sz w:val="22"/>
          <w:szCs w:val="22"/>
          <w:lang w:eastAsia="sl-SI"/>
        </w:rPr>
        <w:t xml:space="preserve">tako v prihranku časa dela namenjenega izpolnjevanju priloge S-1 kot tudi posredovanju podatkov na CSD. </w:t>
      </w:r>
      <w:r w:rsidR="00D06A7F" w:rsidRPr="00562386">
        <w:rPr>
          <w:rFonts w:ascii="Arial" w:hAnsi="Arial" w:cs="Arial"/>
          <w:sz w:val="22"/>
          <w:szCs w:val="22"/>
          <w:lang w:eastAsia="sl-SI"/>
        </w:rPr>
        <w:t xml:space="preserve">FURS </w:t>
      </w:r>
      <w:r w:rsidR="005E4E3B">
        <w:rPr>
          <w:rFonts w:ascii="Arial" w:hAnsi="Arial" w:cs="Arial"/>
          <w:sz w:val="22"/>
          <w:szCs w:val="22"/>
          <w:lang w:eastAsia="sl-SI"/>
        </w:rPr>
        <w:t xml:space="preserve">tako od 6. 4. 2018 naprej </w:t>
      </w:r>
      <w:r w:rsidR="00D06A7F" w:rsidRPr="00562386">
        <w:rPr>
          <w:rFonts w:ascii="Arial" w:hAnsi="Arial" w:cs="Arial"/>
          <w:sz w:val="22"/>
          <w:szCs w:val="22"/>
          <w:lang w:eastAsia="sl-SI"/>
        </w:rPr>
        <w:t xml:space="preserve">preko informacijskega sistema omogoča CSD-jem neposreden dostop do podatkov o zaposlitvi in o osnovi, od katere so bili obračunani </w:t>
      </w:r>
      <w:r w:rsidR="005E4E3B">
        <w:rPr>
          <w:rFonts w:ascii="Arial" w:hAnsi="Arial" w:cs="Arial"/>
          <w:sz w:val="22"/>
          <w:szCs w:val="22"/>
          <w:lang w:eastAsia="sl-SI"/>
        </w:rPr>
        <w:t>prispevki za starševsko varstvo</w:t>
      </w:r>
      <w:r w:rsidR="00D06A7F" w:rsidRPr="00562386">
        <w:rPr>
          <w:rFonts w:ascii="Arial" w:hAnsi="Arial" w:cs="Arial"/>
          <w:sz w:val="22"/>
          <w:szCs w:val="22"/>
          <w:lang w:eastAsia="sl-SI"/>
        </w:rPr>
        <w:t>.</w:t>
      </w:r>
      <w:r w:rsidR="00D06A7F" w:rsidRPr="00562386">
        <w:rPr>
          <w:rFonts w:ascii="Arial" w:hAnsi="Arial" w:cs="Arial"/>
          <w:sz w:val="22"/>
          <w:szCs w:val="22"/>
        </w:rPr>
        <w:t xml:space="preserve"> Pomembno je tudi dejstvo, da računalniško voden sistem zmanjšuje napake človeškega faktorja (prepisovanje podatkov) in posledično morebitne pritožbe, ki bi izhajale iz tega. </w:t>
      </w:r>
    </w:p>
    <w:p w14:paraId="0B9CC12C" w14:textId="77777777" w:rsidR="00D06A7F" w:rsidRPr="00562386" w:rsidRDefault="00D06A7F" w:rsidP="00D06A7F">
      <w:pPr>
        <w:tabs>
          <w:tab w:val="left" w:pos="283"/>
        </w:tabs>
        <w:autoSpaceDE w:val="0"/>
        <w:autoSpaceDN w:val="0"/>
        <w:adjustRightInd w:val="0"/>
        <w:spacing w:line="276" w:lineRule="auto"/>
        <w:textAlignment w:val="center"/>
        <w:rPr>
          <w:rFonts w:ascii="Arial" w:hAnsi="Arial" w:cs="Arial"/>
          <w:sz w:val="22"/>
          <w:szCs w:val="22"/>
        </w:rPr>
      </w:pPr>
    </w:p>
    <w:p w14:paraId="17AB611F" w14:textId="77777777" w:rsidR="00D06A7F" w:rsidRPr="00562386" w:rsidRDefault="00D06A7F" w:rsidP="005E4E3B">
      <w:pPr>
        <w:tabs>
          <w:tab w:val="left" w:pos="283"/>
        </w:tabs>
        <w:autoSpaceDE w:val="0"/>
        <w:autoSpaceDN w:val="0"/>
        <w:adjustRightInd w:val="0"/>
        <w:spacing w:line="276" w:lineRule="auto"/>
        <w:jc w:val="both"/>
        <w:textAlignment w:val="center"/>
        <w:rPr>
          <w:rFonts w:ascii="Arial" w:hAnsi="Arial" w:cs="Arial"/>
          <w:b/>
          <w:i/>
          <w:sz w:val="22"/>
          <w:szCs w:val="22"/>
          <w:lang w:eastAsia="sl-SI"/>
        </w:rPr>
      </w:pPr>
      <w:r w:rsidRPr="00562386">
        <w:rPr>
          <w:rFonts w:ascii="Arial" w:hAnsi="Arial" w:cs="Arial"/>
          <w:sz w:val="22"/>
          <w:szCs w:val="22"/>
        </w:rPr>
        <w:t>Pri obravnavi informacijskih rešitev ne smemo spregledati stroškov vzdrževanja tako kompleksnih informacijskih sistemov. Informacijski sistem in povezovanje zbirk podatkov sicer bistveno prispevajo k razbremenitvi vseh subjektov, administrativno, časovno (prihranek časa) in materialno (krepitev brezpapirnega poslovanja), vseeno pa je treba pri interpretaciji rezultatov upoštevati tudi stroške vzpostavitve takega si</w:t>
      </w:r>
      <w:r w:rsidR="005E4E3B">
        <w:rPr>
          <w:rFonts w:ascii="Arial" w:hAnsi="Arial" w:cs="Arial"/>
          <w:sz w:val="22"/>
          <w:szCs w:val="22"/>
        </w:rPr>
        <w:t>stema in njegovega vzdrževanja, kar pa je v primerjavi s stroškom dela pred implementacijo ukrepa minimalen znesek.</w:t>
      </w:r>
    </w:p>
    <w:p w14:paraId="24B99537" w14:textId="77777777" w:rsidR="00D06A7F" w:rsidRPr="00562386" w:rsidRDefault="00D06A7F" w:rsidP="00D06A7F">
      <w:pPr>
        <w:keepLines/>
        <w:suppressAutoHyphens w:val="0"/>
        <w:autoSpaceDE w:val="0"/>
        <w:autoSpaceDN w:val="0"/>
        <w:adjustRightInd w:val="0"/>
        <w:spacing w:line="276" w:lineRule="auto"/>
        <w:rPr>
          <w:rFonts w:ascii="Arial" w:hAnsi="Arial" w:cs="Arial"/>
          <w:color w:val="548DD4"/>
          <w:sz w:val="22"/>
          <w:szCs w:val="22"/>
          <w:lang w:eastAsia="sl-SI"/>
        </w:rPr>
      </w:pPr>
    </w:p>
    <w:p w14:paraId="7E9E263C" w14:textId="77777777" w:rsidR="00D06A7F" w:rsidRPr="005E4E3B" w:rsidRDefault="005E4E3B" w:rsidP="00D06A7F">
      <w:pPr>
        <w:keepLines/>
        <w:suppressAutoHyphens w:val="0"/>
        <w:autoSpaceDE w:val="0"/>
        <w:autoSpaceDN w:val="0"/>
        <w:adjustRightInd w:val="0"/>
        <w:spacing w:line="276" w:lineRule="auto"/>
        <w:rPr>
          <w:rFonts w:ascii="Arial" w:hAnsi="Arial" w:cs="Arial"/>
          <w:sz w:val="22"/>
          <w:szCs w:val="22"/>
          <w:lang w:eastAsia="sl-SI"/>
        </w:rPr>
      </w:pPr>
      <w:r w:rsidRPr="005E4E3B">
        <w:rPr>
          <w:rFonts w:ascii="Arial" w:hAnsi="Arial" w:cs="Arial"/>
          <w:sz w:val="22"/>
          <w:szCs w:val="22"/>
          <w:lang w:eastAsia="sl-SI"/>
        </w:rPr>
        <w:t>Spremembe pri implementaciji ukrepa</w:t>
      </w:r>
      <w:r w:rsidR="00D06A7F" w:rsidRPr="005E4E3B">
        <w:rPr>
          <w:rFonts w:ascii="Arial" w:hAnsi="Arial" w:cs="Arial"/>
          <w:sz w:val="22"/>
          <w:szCs w:val="22"/>
          <w:lang w:eastAsia="sl-SI"/>
        </w:rPr>
        <w:t xml:space="preserve"> kažejo, da je večina izboljšav in poenostavitev nastala predvsem zaradi:</w:t>
      </w:r>
    </w:p>
    <w:p w14:paraId="142DC209" w14:textId="77777777" w:rsidR="00D06A7F" w:rsidRPr="00562386" w:rsidRDefault="00D06A7F" w:rsidP="00D06A7F">
      <w:pPr>
        <w:keepLines/>
        <w:numPr>
          <w:ilvl w:val="1"/>
          <w:numId w:val="12"/>
        </w:numPr>
        <w:tabs>
          <w:tab w:val="clear" w:pos="1660"/>
          <w:tab w:val="num" w:pos="284"/>
        </w:tabs>
        <w:suppressAutoHyphens w:val="0"/>
        <w:autoSpaceDE w:val="0"/>
        <w:autoSpaceDN w:val="0"/>
        <w:adjustRightInd w:val="0"/>
        <w:spacing w:line="276" w:lineRule="auto"/>
        <w:ind w:left="284" w:hanging="284"/>
        <w:rPr>
          <w:rFonts w:ascii="Arial" w:hAnsi="Arial" w:cs="Arial"/>
          <w:sz w:val="22"/>
          <w:szCs w:val="22"/>
          <w:lang w:eastAsia="sl-SI"/>
        </w:rPr>
      </w:pPr>
      <w:r w:rsidRPr="00562386">
        <w:rPr>
          <w:rFonts w:ascii="Arial" w:hAnsi="Arial" w:cs="Arial"/>
          <w:sz w:val="22"/>
          <w:szCs w:val="22"/>
          <w:lang w:eastAsia="sl-SI"/>
        </w:rPr>
        <w:t>izboljšave predpisov,</w:t>
      </w:r>
    </w:p>
    <w:p w14:paraId="3A799F06" w14:textId="77777777" w:rsidR="00D06A7F" w:rsidRPr="00562386" w:rsidRDefault="00D06A7F" w:rsidP="00D06A7F">
      <w:pPr>
        <w:keepLines/>
        <w:numPr>
          <w:ilvl w:val="1"/>
          <w:numId w:val="12"/>
        </w:numPr>
        <w:tabs>
          <w:tab w:val="clear" w:pos="1660"/>
          <w:tab w:val="num" w:pos="284"/>
        </w:tabs>
        <w:suppressAutoHyphens w:val="0"/>
        <w:autoSpaceDE w:val="0"/>
        <w:autoSpaceDN w:val="0"/>
        <w:adjustRightInd w:val="0"/>
        <w:spacing w:line="276" w:lineRule="auto"/>
        <w:ind w:left="284" w:hanging="284"/>
        <w:rPr>
          <w:rFonts w:ascii="Arial" w:hAnsi="Arial" w:cs="Arial"/>
          <w:sz w:val="22"/>
          <w:szCs w:val="22"/>
          <w:lang w:eastAsia="sl-SI"/>
        </w:rPr>
      </w:pPr>
      <w:r w:rsidRPr="00562386">
        <w:rPr>
          <w:rFonts w:ascii="Arial" w:hAnsi="Arial" w:cs="Arial"/>
          <w:sz w:val="22"/>
          <w:szCs w:val="22"/>
          <w:lang w:eastAsia="sl-SI"/>
        </w:rPr>
        <w:t>poenostavitve procesov,</w:t>
      </w:r>
    </w:p>
    <w:p w14:paraId="66D67528" w14:textId="77777777" w:rsidR="00D06A7F" w:rsidRPr="00562386" w:rsidRDefault="00D06A7F" w:rsidP="00D06A7F">
      <w:pPr>
        <w:keepLines/>
        <w:numPr>
          <w:ilvl w:val="1"/>
          <w:numId w:val="12"/>
        </w:numPr>
        <w:tabs>
          <w:tab w:val="clear" w:pos="1660"/>
          <w:tab w:val="num" w:pos="284"/>
        </w:tabs>
        <w:suppressAutoHyphens w:val="0"/>
        <w:autoSpaceDE w:val="0"/>
        <w:autoSpaceDN w:val="0"/>
        <w:adjustRightInd w:val="0"/>
        <w:spacing w:line="276" w:lineRule="auto"/>
        <w:ind w:left="284" w:hanging="284"/>
        <w:rPr>
          <w:rFonts w:ascii="Arial" w:hAnsi="Arial" w:cs="Arial"/>
          <w:sz w:val="22"/>
          <w:szCs w:val="22"/>
          <w:lang w:eastAsia="sl-SI"/>
        </w:rPr>
      </w:pPr>
      <w:r w:rsidRPr="00562386">
        <w:rPr>
          <w:rFonts w:ascii="Arial" w:hAnsi="Arial" w:cs="Arial"/>
          <w:sz w:val="22"/>
          <w:szCs w:val="22"/>
          <w:lang w:eastAsia="sl-SI"/>
        </w:rPr>
        <w:t>izmenjave podatkov v okviru uprave,</w:t>
      </w:r>
    </w:p>
    <w:p w14:paraId="4C59606A" w14:textId="77777777" w:rsidR="00D06A7F" w:rsidRPr="00562386" w:rsidRDefault="00D06A7F" w:rsidP="00D06A7F">
      <w:pPr>
        <w:keepLines/>
        <w:numPr>
          <w:ilvl w:val="1"/>
          <w:numId w:val="12"/>
        </w:numPr>
        <w:tabs>
          <w:tab w:val="clear" w:pos="1660"/>
          <w:tab w:val="num" w:pos="284"/>
        </w:tabs>
        <w:suppressAutoHyphens w:val="0"/>
        <w:autoSpaceDE w:val="0"/>
        <w:autoSpaceDN w:val="0"/>
        <w:adjustRightInd w:val="0"/>
        <w:spacing w:line="276" w:lineRule="auto"/>
        <w:ind w:left="284" w:hanging="284"/>
        <w:rPr>
          <w:rFonts w:ascii="Arial" w:hAnsi="Arial" w:cs="Arial"/>
          <w:sz w:val="22"/>
          <w:szCs w:val="22"/>
          <w:lang w:eastAsia="sl-SI"/>
        </w:rPr>
      </w:pPr>
      <w:r w:rsidRPr="00562386">
        <w:rPr>
          <w:rFonts w:ascii="Arial" w:hAnsi="Arial" w:cs="Arial"/>
          <w:sz w:val="22"/>
          <w:szCs w:val="22"/>
          <w:lang w:eastAsia="sl-SI"/>
        </w:rPr>
        <w:t>razvoja učinkovitih informacijsko-komunikacijskih rešitev in storitev,</w:t>
      </w:r>
    </w:p>
    <w:p w14:paraId="1BD49708" w14:textId="77777777" w:rsidR="00D06A7F" w:rsidRPr="00562386" w:rsidRDefault="00D06A7F" w:rsidP="00D06A7F">
      <w:pPr>
        <w:keepLines/>
        <w:numPr>
          <w:ilvl w:val="1"/>
          <w:numId w:val="12"/>
        </w:numPr>
        <w:tabs>
          <w:tab w:val="clear" w:pos="1660"/>
          <w:tab w:val="num" w:pos="284"/>
        </w:tabs>
        <w:suppressAutoHyphens w:val="0"/>
        <w:autoSpaceDE w:val="0"/>
        <w:autoSpaceDN w:val="0"/>
        <w:adjustRightInd w:val="0"/>
        <w:spacing w:line="276" w:lineRule="auto"/>
        <w:ind w:left="284" w:hanging="284"/>
        <w:rPr>
          <w:rFonts w:ascii="Arial" w:hAnsi="Arial" w:cs="Arial"/>
          <w:sz w:val="22"/>
          <w:szCs w:val="22"/>
          <w:lang w:eastAsia="sl-SI"/>
        </w:rPr>
      </w:pPr>
      <w:r w:rsidRPr="00562386">
        <w:rPr>
          <w:rFonts w:ascii="Arial" w:hAnsi="Arial" w:cs="Arial"/>
          <w:sz w:val="22"/>
          <w:szCs w:val="22"/>
          <w:lang w:eastAsia="sl-SI"/>
        </w:rPr>
        <w:t>približanja storitev uporabnikom.</w:t>
      </w:r>
    </w:p>
    <w:p w14:paraId="45B2BD30" w14:textId="77777777" w:rsidR="00D06A7F" w:rsidRPr="00562386" w:rsidRDefault="00D06A7F" w:rsidP="00D06A7F">
      <w:pPr>
        <w:keepLines/>
        <w:suppressAutoHyphens w:val="0"/>
        <w:autoSpaceDE w:val="0"/>
        <w:autoSpaceDN w:val="0"/>
        <w:adjustRightInd w:val="0"/>
        <w:spacing w:line="276" w:lineRule="auto"/>
        <w:rPr>
          <w:rFonts w:ascii="Arial" w:hAnsi="Arial" w:cs="Arial"/>
          <w:sz w:val="22"/>
          <w:szCs w:val="22"/>
          <w:lang w:eastAsia="sl-SI"/>
        </w:rPr>
      </w:pPr>
    </w:p>
    <w:p w14:paraId="7510A583" w14:textId="77777777" w:rsidR="00D06A7F" w:rsidRPr="00562386" w:rsidRDefault="00D06A7F" w:rsidP="005E4E3B">
      <w:pPr>
        <w:keepLines/>
        <w:suppressAutoHyphens w:val="0"/>
        <w:autoSpaceDE w:val="0"/>
        <w:autoSpaceDN w:val="0"/>
        <w:adjustRightInd w:val="0"/>
        <w:spacing w:line="276" w:lineRule="auto"/>
        <w:jc w:val="both"/>
        <w:rPr>
          <w:rFonts w:ascii="Arial" w:hAnsi="Arial" w:cs="Arial"/>
          <w:sz w:val="22"/>
          <w:szCs w:val="22"/>
          <w:lang w:eastAsia="sl-SI"/>
        </w:rPr>
      </w:pPr>
      <w:r w:rsidRPr="00562386">
        <w:rPr>
          <w:rFonts w:ascii="Arial" w:hAnsi="Arial" w:cs="Arial"/>
          <w:sz w:val="22"/>
          <w:szCs w:val="22"/>
          <w:lang w:eastAsia="sl-SI"/>
        </w:rPr>
        <w:t>Hkrati so spremembe</w:t>
      </w:r>
      <w:r w:rsidR="005E4E3B">
        <w:rPr>
          <w:rFonts w:ascii="Arial" w:hAnsi="Arial" w:cs="Arial"/>
          <w:sz w:val="22"/>
          <w:szCs w:val="22"/>
          <w:lang w:eastAsia="sl-SI"/>
        </w:rPr>
        <w:t xml:space="preserve"> v fazi implementacije ukrepa</w:t>
      </w:r>
      <w:r w:rsidRPr="00562386">
        <w:rPr>
          <w:rFonts w:ascii="Arial" w:hAnsi="Arial" w:cs="Arial"/>
          <w:sz w:val="22"/>
          <w:szCs w:val="22"/>
          <w:lang w:eastAsia="sl-SI"/>
        </w:rPr>
        <w:t xml:space="preserve"> zasledovale načelo »samo enkrat«, kjer naj bi se ne zahtevali podatki, ki so že na voljo znotraj uprave, razen, če jih je treba posodobiti in naj bi se odpravilo podvajanje zahtev s strani organov javne uprave za informacije, ki so že na voljo. </w:t>
      </w:r>
    </w:p>
    <w:p w14:paraId="1AAA92F2" w14:textId="77777777" w:rsidR="00726F6D" w:rsidRPr="00726F6D" w:rsidRDefault="00726F6D" w:rsidP="00726F6D">
      <w:pPr>
        <w:jc w:val="both"/>
        <w:rPr>
          <w:rFonts w:ascii="Arial" w:hAnsi="Arial" w:cs="Arial"/>
          <w:sz w:val="22"/>
          <w:szCs w:val="22"/>
        </w:rPr>
      </w:pPr>
    </w:p>
    <w:bookmarkEnd w:id="17"/>
    <w:bookmarkEnd w:id="18"/>
    <w:p w14:paraId="1CD4073D" w14:textId="77777777" w:rsidR="00C26498" w:rsidRPr="002C7706" w:rsidRDefault="00C26498" w:rsidP="00C26498">
      <w:pPr>
        <w:keepLines/>
        <w:suppressAutoHyphens w:val="0"/>
        <w:autoSpaceDE w:val="0"/>
        <w:autoSpaceDN w:val="0"/>
        <w:adjustRightInd w:val="0"/>
        <w:jc w:val="both"/>
        <w:rPr>
          <w:rFonts w:ascii="Arial" w:hAnsi="Arial" w:cs="Arial"/>
          <w:color w:val="000000"/>
          <w:sz w:val="22"/>
          <w:szCs w:val="22"/>
          <w:lang w:eastAsia="sl-SI"/>
        </w:rPr>
      </w:pPr>
    </w:p>
    <w:p w14:paraId="0D2660EA" w14:textId="77777777" w:rsidR="00B81677" w:rsidRDefault="00B81677" w:rsidP="00C26498"/>
    <w:sectPr w:rsidR="00B816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8D69D" w14:textId="77777777" w:rsidR="002C469B" w:rsidRDefault="002C469B" w:rsidP="00C26498">
      <w:r>
        <w:separator/>
      </w:r>
    </w:p>
  </w:endnote>
  <w:endnote w:type="continuationSeparator" w:id="0">
    <w:p w14:paraId="6DBAAF95" w14:textId="77777777" w:rsidR="002C469B" w:rsidRDefault="002C469B" w:rsidP="00C2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9226" w14:textId="77777777" w:rsidR="002C469B" w:rsidRDefault="002C469B" w:rsidP="00F22DE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FDEAE4B" w14:textId="77777777" w:rsidR="002C469B" w:rsidRDefault="002C469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BF273" w14:textId="77777777" w:rsidR="002C469B" w:rsidRDefault="002C469B">
    <w:pPr>
      <w:pStyle w:val="Noga"/>
      <w:jc w:val="center"/>
    </w:pPr>
    <w:r>
      <w:fldChar w:fldCharType="begin"/>
    </w:r>
    <w:r>
      <w:instrText>PAGE   \* MERGEFORMAT</w:instrText>
    </w:r>
    <w:r>
      <w:fldChar w:fldCharType="separate"/>
    </w:r>
    <w:r w:rsidR="00DD2DC1">
      <w:rPr>
        <w:noProof/>
      </w:rPr>
      <w:t>5</w:t>
    </w:r>
    <w:r>
      <w:fldChar w:fldCharType="end"/>
    </w:r>
  </w:p>
  <w:p w14:paraId="1A812289" w14:textId="77777777" w:rsidR="002C469B" w:rsidRDefault="002C469B">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EAEB" w14:textId="77777777" w:rsidR="002C469B" w:rsidRDefault="002C469B" w:rsidP="00F22DED">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3D25E" w14:textId="77777777" w:rsidR="002C469B" w:rsidRDefault="002C469B" w:rsidP="00C26498">
      <w:r>
        <w:separator/>
      </w:r>
    </w:p>
  </w:footnote>
  <w:footnote w:type="continuationSeparator" w:id="0">
    <w:p w14:paraId="23C7114A" w14:textId="77777777" w:rsidR="002C469B" w:rsidRDefault="002C469B" w:rsidP="00C26498">
      <w:r>
        <w:continuationSeparator/>
      </w:r>
    </w:p>
  </w:footnote>
  <w:footnote w:id="1">
    <w:p w14:paraId="04902AF8" w14:textId="77777777" w:rsidR="002C469B" w:rsidRDefault="002C469B">
      <w:pPr>
        <w:pStyle w:val="Sprotnaopomba-besedilo"/>
      </w:pPr>
      <w:r>
        <w:rPr>
          <w:rStyle w:val="Sprotnaopomba-sklic"/>
        </w:rPr>
        <w:footnoteRef/>
      </w:r>
      <w:r>
        <w:t xml:space="preserve"> 1 Enotna zbirka ukrepov je dostopna na http://www.enotnazbirkaukrepov.gov.si, ukrep s podatki o rokih, odgovornem resorju in vsebino poročanj o stanju realizacije pa na </w:t>
      </w:r>
      <w:r w:rsidRPr="00AD142E">
        <w:t>http://www.enotnazbirkaukrepov.gov.si/realizacija-ukrepov/ukrep/231</w:t>
      </w:r>
      <w:r>
        <w:t>.</w:t>
      </w:r>
    </w:p>
  </w:footnote>
  <w:footnote w:id="2">
    <w:p w14:paraId="29CD0CB0" w14:textId="77777777" w:rsidR="002C469B" w:rsidRDefault="002C469B">
      <w:pPr>
        <w:pStyle w:val="Sprotnaopomba-besedilo"/>
      </w:pPr>
      <w:r>
        <w:rPr>
          <w:rStyle w:val="Sprotnaopomba-sklic"/>
        </w:rPr>
        <w:footnoteRef/>
      </w:r>
      <w:r>
        <w:t xml:space="preserve"> </w:t>
      </w:r>
      <w:r w:rsidRPr="003005AD">
        <w:t>http://www.pisrs.si/Pis.web/pregledPredpisa?id=ZAKO6688</w:t>
      </w:r>
    </w:p>
  </w:footnote>
  <w:footnote w:id="3">
    <w:p w14:paraId="3A6C964D" w14:textId="77777777" w:rsidR="002C469B" w:rsidRDefault="002C469B">
      <w:pPr>
        <w:pStyle w:val="Sprotnaopomba-besedilo"/>
      </w:pPr>
      <w:r>
        <w:rPr>
          <w:rStyle w:val="Sprotnaopomba-sklic"/>
        </w:rPr>
        <w:footnoteRef/>
      </w:r>
      <w:r>
        <w:t xml:space="preserve"> </w:t>
      </w:r>
      <w:r w:rsidRPr="00AD0160">
        <w:t>http://ec.europa.eu/social/main.jsp?catId=1128&amp;langId=sl&amp;intPageId=4775</w:t>
      </w:r>
    </w:p>
  </w:footnote>
  <w:footnote w:id="4">
    <w:p w14:paraId="72CEE40F" w14:textId="77777777" w:rsidR="002C469B" w:rsidRDefault="002C469B">
      <w:pPr>
        <w:pStyle w:val="Sprotnaopomba-besedilo"/>
      </w:pPr>
      <w:r>
        <w:rPr>
          <w:rStyle w:val="Sprotnaopomba-sklic"/>
        </w:rPr>
        <w:footnoteRef/>
      </w:r>
      <w:r>
        <w:t xml:space="preserve"> </w:t>
      </w:r>
      <w:r w:rsidRPr="003005AD">
        <w:t>http://www.mddsz.gov.si/si/medijsko_sredisce/novica/8397/</w:t>
      </w:r>
    </w:p>
  </w:footnote>
  <w:footnote w:id="5">
    <w:p w14:paraId="060FF65C" w14:textId="77777777" w:rsidR="002C469B" w:rsidRDefault="002C469B">
      <w:pPr>
        <w:pStyle w:val="Sprotnaopomba-besedilo"/>
      </w:pPr>
      <w:r>
        <w:rPr>
          <w:rStyle w:val="Sprotnaopomba-sklic"/>
        </w:rPr>
        <w:footnoteRef/>
      </w:r>
      <w:r>
        <w:t xml:space="preserve"> </w:t>
      </w:r>
      <w:r w:rsidRPr="006F2987">
        <w:t>https://www.uradni-list.si/glasilo-uradni-list-rs/vsebina/2014-01-1068?sop=2014-01-1068</w:t>
      </w:r>
    </w:p>
  </w:footnote>
  <w:footnote w:id="6">
    <w:p w14:paraId="2D6AD1E8" w14:textId="77777777" w:rsidR="002C469B" w:rsidRDefault="002C469B">
      <w:pPr>
        <w:pStyle w:val="Sprotnaopomba-besedilo"/>
      </w:pPr>
      <w:r>
        <w:rPr>
          <w:rStyle w:val="Sprotnaopomba-sklic"/>
        </w:rPr>
        <w:footnoteRef/>
      </w:r>
      <w:r>
        <w:t xml:space="preserve"> </w:t>
      </w:r>
      <w:r w:rsidRPr="006F2987">
        <w:t>http://www.pisrs.si/Pis.web/pregledPredpisa?id=PRAV12242</w:t>
      </w:r>
    </w:p>
  </w:footnote>
  <w:footnote w:id="7">
    <w:p w14:paraId="76038ABE" w14:textId="77777777" w:rsidR="002C469B" w:rsidRDefault="002C469B">
      <w:pPr>
        <w:pStyle w:val="Sprotnaopomba-besedilo"/>
      </w:pPr>
      <w:r>
        <w:rPr>
          <w:rStyle w:val="Sprotnaopomba-sklic"/>
        </w:rPr>
        <w:footnoteRef/>
      </w:r>
      <w:r>
        <w:t xml:space="preserve"> </w:t>
      </w:r>
      <w:r w:rsidRPr="006F2987">
        <w:t>http://www.pisrs.si/Pis.web/pregledPredpisa?id=PRAV12435</w:t>
      </w:r>
    </w:p>
  </w:footnote>
  <w:footnote w:id="8">
    <w:p w14:paraId="00EE9696" w14:textId="77777777" w:rsidR="002C469B" w:rsidRDefault="002C469B">
      <w:pPr>
        <w:pStyle w:val="Sprotnaopomba-besedilo"/>
      </w:pPr>
      <w:r>
        <w:rPr>
          <w:rStyle w:val="Sprotnaopomba-sklic"/>
        </w:rPr>
        <w:footnoteRef/>
      </w:r>
      <w:r>
        <w:t xml:space="preserve"> </w:t>
      </w:r>
      <w:r w:rsidRPr="006F2987">
        <w:t>https://www.uradni-list.si/glasilo-uradni-list-rs/vsebina/2017-01-3168/pravilnik-o-spremembi-pravilnika-o-podrobnejsi-opredelitvi-podatkov-o-osnovi-od-katere-so-bili-obracunani-prispevki-za-starsevsko-varstvo</w:t>
      </w:r>
    </w:p>
  </w:footnote>
  <w:footnote w:id="9">
    <w:p w14:paraId="5C1399D5" w14:textId="77777777" w:rsidR="002C469B" w:rsidRDefault="002C469B">
      <w:pPr>
        <w:pStyle w:val="Sprotnaopomba-besedilo"/>
      </w:pPr>
      <w:r>
        <w:rPr>
          <w:rStyle w:val="Sprotnaopomba-sklic"/>
        </w:rPr>
        <w:footnoteRef/>
      </w:r>
      <w:r>
        <w:t xml:space="preserve"> </w:t>
      </w:r>
      <w:hyperlink r:id="rId1" w:history="1">
        <w:r w:rsidRPr="002B1AA1">
          <w:rPr>
            <w:rStyle w:val="Hiperpovezava"/>
          </w:rPr>
          <w:t>http://pisrs.si/Pis.web/pregledPredpisa?id=PRAV12243</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79A0" w14:textId="77777777" w:rsidR="002C469B" w:rsidRPr="00D45F82" w:rsidRDefault="002C469B" w:rsidP="00F22DED">
    <w:pPr>
      <w:pBdr>
        <w:bottom w:val="single" w:sz="4" w:space="1" w:color="auto"/>
      </w:pBdr>
      <w:tabs>
        <w:tab w:val="left" w:pos="3960"/>
      </w:tabs>
      <w:spacing w:before="60"/>
      <w:ind w:right="30"/>
      <w:rPr>
        <w:rFonts w:ascii="Arial" w:hAnsi="Arial"/>
        <w:i/>
        <w:sz w:val="16"/>
        <w:szCs w:val="17"/>
      </w:rPr>
    </w:pPr>
    <w:r w:rsidRPr="005E25DD">
      <w:rPr>
        <w:rFonts w:ascii="Arial" w:hAnsi="Arial"/>
        <w:i/>
        <w:sz w:val="16"/>
        <w:szCs w:val="17"/>
      </w:rPr>
      <w:t>Končno poročilo – Poen</w:t>
    </w:r>
    <w:r>
      <w:rPr>
        <w:rFonts w:ascii="Arial" w:hAnsi="Arial"/>
        <w:i/>
        <w:sz w:val="16"/>
        <w:szCs w:val="17"/>
      </w:rPr>
      <w:t>ostavitev postopka na področju starševskega</w:t>
    </w:r>
    <w:r>
      <w:rPr>
        <w:rFonts w:ascii="Arial" w:hAnsi="Arial"/>
        <w:i/>
        <w:sz w:val="16"/>
        <w:szCs w:val="17"/>
      </w:rPr>
      <w:tab/>
    </w:r>
    <w:r>
      <w:rPr>
        <w:rFonts w:ascii="Arial" w:hAnsi="Arial"/>
        <w:i/>
        <w:sz w:val="16"/>
        <w:szCs w:val="17"/>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86D9" w14:textId="77777777" w:rsidR="002C469B" w:rsidRPr="00EE196E" w:rsidRDefault="002C469B" w:rsidP="00F22DED">
    <w:pPr>
      <w:pStyle w:val="Glava"/>
    </w:pPr>
    <w:r>
      <w:rPr>
        <w:noProof/>
        <w:lang w:eastAsia="sl-SI"/>
      </w:rPr>
      <w:drawing>
        <wp:anchor distT="0" distB="0" distL="114300" distR="114300" simplePos="0" relativeHeight="251659264" behindDoc="0" locked="0" layoutInCell="1" allowOverlap="1" wp14:anchorId="1350BDE5" wp14:editId="1B91A8E0">
          <wp:simplePos x="0" y="0"/>
          <wp:positionH relativeFrom="margin">
            <wp:posOffset>3653155</wp:posOffset>
          </wp:positionH>
          <wp:positionV relativeFrom="margin">
            <wp:posOffset>-857250</wp:posOffset>
          </wp:positionV>
          <wp:extent cx="2228850" cy="1076325"/>
          <wp:effectExtent l="0" t="0" r="0" b="9525"/>
          <wp:wrapSquare wrapText="bothSides"/>
          <wp:docPr id="2" name="Slika 2" descr="Logo_EKP_socialni_sklad_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KP_socialni_sklad_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0288" behindDoc="1" locked="0" layoutInCell="1" allowOverlap="1" wp14:anchorId="3E085312" wp14:editId="6067AE22">
          <wp:simplePos x="0" y="0"/>
          <wp:positionH relativeFrom="column">
            <wp:posOffset>-318135</wp:posOffset>
          </wp:positionH>
          <wp:positionV relativeFrom="paragraph">
            <wp:posOffset>10795</wp:posOffset>
          </wp:positionV>
          <wp:extent cx="1701204" cy="728980"/>
          <wp:effectExtent l="0" t="0" r="0" b="0"/>
          <wp:wrapNone/>
          <wp:docPr id="1" name="Slika 1"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9710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0322" cy="73288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09C0"/>
    <w:multiLevelType w:val="hybridMultilevel"/>
    <w:tmpl w:val="7AAC800A"/>
    <w:lvl w:ilvl="0" w:tplc="AEAA2F3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4E705CA"/>
    <w:multiLevelType w:val="multilevel"/>
    <w:tmpl w:val="75AE1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B208E"/>
    <w:multiLevelType w:val="multilevel"/>
    <w:tmpl w:val="41B0517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660"/>
        </w:tabs>
        <w:ind w:left="1660" w:hanging="360"/>
      </w:pPr>
      <w:rPr>
        <w:rFonts w:ascii="Symbol" w:hAnsi="Symbol" w:hint="default"/>
        <w:color w:val="auto"/>
      </w:rPr>
    </w:lvl>
    <w:lvl w:ilvl="2">
      <w:start w:val="1"/>
      <w:numFmt w:val="decimal"/>
      <w:isLgl/>
      <w:lvlText w:val="%1.%2.%3."/>
      <w:lvlJc w:val="left"/>
      <w:pPr>
        <w:tabs>
          <w:tab w:val="num" w:pos="2520"/>
        </w:tabs>
        <w:ind w:left="2520" w:hanging="720"/>
      </w:pPr>
    </w:lvl>
    <w:lvl w:ilvl="3">
      <w:start w:val="1"/>
      <w:numFmt w:val="decimal"/>
      <w:isLgl/>
      <w:lvlText w:val="%1.%2.%3.%4."/>
      <w:lvlJc w:val="left"/>
      <w:pPr>
        <w:tabs>
          <w:tab w:val="num" w:pos="3240"/>
        </w:tabs>
        <w:ind w:left="3240" w:hanging="720"/>
      </w:pPr>
    </w:lvl>
    <w:lvl w:ilvl="4">
      <w:start w:val="1"/>
      <w:numFmt w:val="decimal"/>
      <w:isLgl/>
      <w:lvlText w:val="%1.%2.%3.%4.%5."/>
      <w:lvlJc w:val="left"/>
      <w:pPr>
        <w:tabs>
          <w:tab w:val="num" w:pos="4320"/>
        </w:tabs>
        <w:ind w:left="4320" w:hanging="1080"/>
      </w:pPr>
    </w:lvl>
    <w:lvl w:ilvl="5">
      <w:start w:val="1"/>
      <w:numFmt w:val="decimal"/>
      <w:isLgl/>
      <w:lvlText w:val="%1.%2.%3.%4.%5.%6."/>
      <w:lvlJc w:val="left"/>
      <w:pPr>
        <w:tabs>
          <w:tab w:val="num" w:pos="5040"/>
        </w:tabs>
        <w:ind w:left="5040" w:hanging="1080"/>
      </w:pPr>
    </w:lvl>
    <w:lvl w:ilvl="6">
      <w:start w:val="1"/>
      <w:numFmt w:val="decimal"/>
      <w:isLgl/>
      <w:lvlText w:val="%1.%2.%3.%4.%5.%6.%7."/>
      <w:lvlJc w:val="left"/>
      <w:pPr>
        <w:tabs>
          <w:tab w:val="num" w:pos="5760"/>
        </w:tabs>
        <w:ind w:left="5760" w:hanging="1080"/>
      </w:pPr>
    </w:lvl>
    <w:lvl w:ilvl="7">
      <w:start w:val="1"/>
      <w:numFmt w:val="decimal"/>
      <w:isLgl/>
      <w:lvlText w:val="%1.%2.%3.%4.%5.%6.%7.%8."/>
      <w:lvlJc w:val="left"/>
      <w:pPr>
        <w:tabs>
          <w:tab w:val="num" w:pos="6840"/>
        </w:tabs>
        <w:ind w:left="6840" w:hanging="1440"/>
      </w:pPr>
    </w:lvl>
    <w:lvl w:ilvl="8">
      <w:start w:val="1"/>
      <w:numFmt w:val="decimal"/>
      <w:isLgl/>
      <w:lvlText w:val="%1.%2.%3.%4.%5.%6.%7.%8.%9."/>
      <w:lvlJc w:val="left"/>
      <w:pPr>
        <w:tabs>
          <w:tab w:val="num" w:pos="7560"/>
        </w:tabs>
        <w:ind w:left="7560" w:hanging="1440"/>
      </w:pPr>
    </w:lvl>
  </w:abstractNum>
  <w:abstractNum w:abstractNumId="3" w15:restartNumberingAfterBreak="0">
    <w:nsid w:val="15C7311A"/>
    <w:multiLevelType w:val="hybridMultilevel"/>
    <w:tmpl w:val="7F3242B2"/>
    <w:lvl w:ilvl="0" w:tplc="871A77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A0279C6"/>
    <w:multiLevelType w:val="multilevel"/>
    <w:tmpl w:val="7CB6EDB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660"/>
        </w:tabs>
        <w:ind w:left="1660" w:hanging="360"/>
      </w:pPr>
      <w:rPr>
        <w:rFonts w:ascii="Symbol" w:hAnsi="Symbol" w:hint="default"/>
        <w:color w:val="auto"/>
      </w:rPr>
    </w:lvl>
    <w:lvl w:ilvl="2">
      <w:start w:val="1"/>
      <w:numFmt w:val="decimal"/>
      <w:isLgl/>
      <w:lvlText w:val="%1.%2.%3."/>
      <w:lvlJc w:val="left"/>
      <w:pPr>
        <w:tabs>
          <w:tab w:val="num" w:pos="2520"/>
        </w:tabs>
        <w:ind w:left="2520" w:hanging="720"/>
      </w:pPr>
    </w:lvl>
    <w:lvl w:ilvl="3">
      <w:start w:val="1"/>
      <w:numFmt w:val="decimal"/>
      <w:isLgl/>
      <w:lvlText w:val="%1.%2.%3.%4."/>
      <w:lvlJc w:val="left"/>
      <w:pPr>
        <w:tabs>
          <w:tab w:val="num" w:pos="3240"/>
        </w:tabs>
        <w:ind w:left="3240" w:hanging="720"/>
      </w:pPr>
    </w:lvl>
    <w:lvl w:ilvl="4">
      <w:start w:val="1"/>
      <w:numFmt w:val="decimal"/>
      <w:isLgl/>
      <w:lvlText w:val="%1.%2.%3.%4.%5."/>
      <w:lvlJc w:val="left"/>
      <w:pPr>
        <w:tabs>
          <w:tab w:val="num" w:pos="4320"/>
        </w:tabs>
        <w:ind w:left="4320" w:hanging="1080"/>
      </w:pPr>
    </w:lvl>
    <w:lvl w:ilvl="5">
      <w:start w:val="1"/>
      <w:numFmt w:val="decimal"/>
      <w:isLgl/>
      <w:lvlText w:val="%1.%2.%3.%4.%5.%6."/>
      <w:lvlJc w:val="left"/>
      <w:pPr>
        <w:tabs>
          <w:tab w:val="num" w:pos="5040"/>
        </w:tabs>
        <w:ind w:left="5040" w:hanging="1080"/>
      </w:pPr>
    </w:lvl>
    <w:lvl w:ilvl="6">
      <w:start w:val="1"/>
      <w:numFmt w:val="decimal"/>
      <w:isLgl/>
      <w:lvlText w:val="%1.%2.%3.%4.%5.%6.%7."/>
      <w:lvlJc w:val="left"/>
      <w:pPr>
        <w:tabs>
          <w:tab w:val="num" w:pos="5760"/>
        </w:tabs>
        <w:ind w:left="5760" w:hanging="1080"/>
      </w:pPr>
    </w:lvl>
    <w:lvl w:ilvl="7">
      <w:start w:val="1"/>
      <w:numFmt w:val="decimal"/>
      <w:isLgl/>
      <w:lvlText w:val="%1.%2.%3.%4.%5.%6.%7.%8."/>
      <w:lvlJc w:val="left"/>
      <w:pPr>
        <w:tabs>
          <w:tab w:val="num" w:pos="6840"/>
        </w:tabs>
        <w:ind w:left="6840" w:hanging="1440"/>
      </w:pPr>
    </w:lvl>
    <w:lvl w:ilvl="8">
      <w:start w:val="1"/>
      <w:numFmt w:val="decimal"/>
      <w:isLgl/>
      <w:lvlText w:val="%1.%2.%3.%4.%5.%6.%7.%8.%9."/>
      <w:lvlJc w:val="left"/>
      <w:pPr>
        <w:tabs>
          <w:tab w:val="num" w:pos="7560"/>
        </w:tabs>
        <w:ind w:left="7560" w:hanging="1440"/>
      </w:pPr>
    </w:lvl>
  </w:abstractNum>
  <w:abstractNum w:abstractNumId="5" w15:restartNumberingAfterBreak="0">
    <w:nsid w:val="1A4216F4"/>
    <w:multiLevelType w:val="multilevel"/>
    <w:tmpl w:val="8CEE0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A76D7"/>
    <w:multiLevelType w:val="multilevel"/>
    <w:tmpl w:val="B714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723D2"/>
    <w:multiLevelType w:val="hybridMultilevel"/>
    <w:tmpl w:val="EE9439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A8C7270"/>
    <w:multiLevelType w:val="hybridMultilevel"/>
    <w:tmpl w:val="D71251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BF05899"/>
    <w:multiLevelType w:val="hybridMultilevel"/>
    <w:tmpl w:val="62FCBCC0"/>
    <w:lvl w:ilvl="0" w:tplc="AEAA2F3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6FD0A0B"/>
    <w:multiLevelType w:val="hybridMultilevel"/>
    <w:tmpl w:val="0CFEBE1C"/>
    <w:lvl w:ilvl="0" w:tplc="AEAA2F3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C4F30EB"/>
    <w:multiLevelType w:val="multilevel"/>
    <w:tmpl w:val="EE2CB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6150B2"/>
    <w:multiLevelType w:val="multilevel"/>
    <w:tmpl w:val="19B0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1B7C0D"/>
    <w:multiLevelType w:val="multilevel"/>
    <w:tmpl w:val="ACF8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2E30CF"/>
    <w:multiLevelType w:val="hybridMultilevel"/>
    <w:tmpl w:val="730C01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B8B1C63"/>
    <w:multiLevelType w:val="multilevel"/>
    <w:tmpl w:val="84B4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E6494D"/>
    <w:multiLevelType w:val="multilevel"/>
    <w:tmpl w:val="A4107B5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660"/>
        </w:tabs>
        <w:ind w:left="1660" w:hanging="360"/>
      </w:pPr>
      <w:rPr>
        <w:rFonts w:ascii="Symbol" w:hAnsi="Symbol" w:hint="default"/>
        <w:color w:val="auto"/>
      </w:rPr>
    </w:lvl>
    <w:lvl w:ilvl="2">
      <w:start w:val="1"/>
      <w:numFmt w:val="decimal"/>
      <w:isLgl/>
      <w:lvlText w:val="%1.%2.%3."/>
      <w:lvlJc w:val="left"/>
      <w:pPr>
        <w:tabs>
          <w:tab w:val="num" w:pos="2520"/>
        </w:tabs>
        <w:ind w:left="2520" w:hanging="720"/>
      </w:pPr>
    </w:lvl>
    <w:lvl w:ilvl="3">
      <w:start w:val="1"/>
      <w:numFmt w:val="decimal"/>
      <w:isLgl/>
      <w:lvlText w:val="%1.%2.%3.%4."/>
      <w:lvlJc w:val="left"/>
      <w:pPr>
        <w:tabs>
          <w:tab w:val="num" w:pos="3240"/>
        </w:tabs>
        <w:ind w:left="3240" w:hanging="720"/>
      </w:pPr>
    </w:lvl>
    <w:lvl w:ilvl="4">
      <w:start w:val="1"/>
      <w:numFmt w:val="decimal"/>
      <w:isLgl/>
      <w:lvlText w:val="%1.%2.%3.%4.%5."/>
      <w:lvlJc w:val="left"/>
      <w:pPr>
        <w:tabs>
          <w:tab w:val="num" w:pos="4320"/>
        </w:tabs>
        <w:ind w:left="4320" w:hanging="1080"/>
      </w:pPr>
    </w:lvl>
    <w:lvl w:ilvl="5">
      <w:start w:val="1"/>
      <w:numFmt w:val="decimal"/>
      <w:isLgl/>
      <w:lvlText w:val="%1.%2.%3.%4.%5.%6."/>
      <w:lvlJc w:val="left"/>
      <w:pPr>
        <w:tabs>
          <w:tab w:val="num" w:pos="5040"/>
        </w:tabs>
        <w:ind w:left="5040" w:hanging="1080"/>
      </w:pPr>
    </w:lvl>
    <w:lvl w:ilvl="6">
      <w:start w:val="1"/>
      <w:numFmt w:val="decimal"/>
      <w:isLgl/>
      <w:lvlText w:val="%1.%2.%3.%4.%5.%6.%7."/>
      <w:lvlJc w:val="left"/>
      <w:pPr>
        <w:tabs>
          <w:tab w:val="num" w:pos="5760"/>
        </w:tabs>
        <w:ind w:left="5760" w:hanging="1080"/>
      </w:pPr>
    </w:lvl>
    <w:lvl w:ilvl="7">
      <w:start w:val="1"/>
      <w:numFmt w:val="decimal"/>
      <w:isLgl/>
      <w:lvlText w:val="%1.%2.%3.%4.%5.%6.%7.%8."/>
      <w:lvlJc w:val="left"/>
      <w:pPr>
        <w:tabs>
          <w:tab w:val="num" w:pos="6840"/>
        </w:tabs>
        <w:ind w:left="6840" w:hanging="1440"/>
      </w:pPr>
    </w:lvl>
    <w:lvl w:ilvl="8">
      <w:start w:val="1"/>
      <w:numFmt w:val="decimal"/>
      <w:isLgl/>
      <w:lvlText w:val="%1.%2.%3.%4.%5.%6.%7.%8.%9."/>
      <w:lvlJc w:val="left"/>
      <w:pPr>
        <w:tabs>
          <w:tab w:val="num" w:pos="7560"/>
        </w:tabs>
        <w:ind w:left="7560" w:hanging="1440"/>
      </w:pPr>
    </w:lvl>
  </w:abstractNum>
  <w:abstractNum w:abstractNumId="17" w15:restartNumberingAfterBreak="0">
    <w:nsid w:val="69A35980"/>
    <w:multiLevelType w:val="hybridMultilevel"/>
    <w:tmpl w:val="735044C2"/>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8" w15:restartNumberingAfterBreak="0">
    <w:nsid w:val="6A870AC5"/>
    <w:multiLevelType w:val="hybridMultilevel"/>
    <w:tmpl w:val="D0C2514C"/>
    <w:lvl w:ilvl="0" w:tplc="04240001">
      <w:start w:val="1"/>
      <w:numFmt w:val="bullet"/>
      <w:pStyle w:val="Alineazaodstavkom"/>
      <w:lvlText w:val="-"/>
      <w:lvlJc w:val="left"/>
      <w:pPr>
        <w:tabs>
          <w:tab w:val="num" w:pos="425"/>
        </w:tabs>
        <w:ind w:left="425" w:hanging="425"/>
      </w:pPr>
      <w:rPr>
        <w:rFonts w:ascii="Arial"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AE3963"/>
    <w:multiLevelType w:val="hybridMultilevel"/>
    <w:tmpl w:val="896EBC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DC60D01"/>
    <w:multiLevelType w:val="multilevel"/>
    <w:tmpl w:val="7CB6EDB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660"/>
        </w:tabs>
        <w:ind w:left="1660" w:hanging="360"/>
      </w:pPr>
      <w:rPr>
        <w:rFonts w:ascii="Symbol" w:hAnsi="Symbol" w:hint="default"/>
        <w:color w:val="auto"/>
      </w:rPr>
    </w:lvl>
    <w:lvl w:ilvl="2">
      <w:start w:val="1"/>
      <w:numFmt w:val="decimal"/>
      <w:isLgl/>
      <w:lvlText w:val="%1.%2.%3."/>
      <w:lvlJc w:val="left"/>
      <w:pPr>
        <w:tabs>
          <w:tab w:val="num" w:pos="2520"/>
        </w:tabs>
        <w:ind w:left="2520" w:hanging="720"/>
      </w:pPr>
    </w:lvl>
    <w:lvl w:ilvl="3">
      <w:start w:val="1"/>
      <w:numFmt w:val="decimal"/>
      <w:isLgl/>
      <w:lvlText w:val="%1.%2.%3.%4."/>
      <w:lvlJc w:val="left"/>
      <w:pPr>
        <w:tabs>
          <w:tab w:val="num" w:pos="3240"/>
        </w:tabs>
        <w:ind w:left="3240" w:hanging="720"/>
      </w:pPr>
    </w:lvl>
    <w:lvl w:ilvl="4">
      <w:start w:val="1"/>
      <w:numFmt w:val="decimal"/>
      <w:isLgl/>
      <w:lvlText w:val="%1.%2.%3.%4.%5."/>
      <w:lvlJc w:val="left"/>
      <w:pPr>
        <w:tabs>
          <w:tab w:val="num" w:pos="4320"/>
        </w:tabs>
        <w:ind w:left="4320" w:hanging="1080"/>
      </w:pPr>
    </w:lvl>
    <w:lvl w:ilvl="5">
      <w:start w:val="1"/>
      <w:numFmt w:val="decimal"/>
      <w:isLgl/>
      <w:lvlText w:val="%1.%2.%3.%4.%5.%6."/>
      <w:lvlJc w:val="left"/>
      <w:pPr>
        <w:tabs>
          <w:tab w:val="num" w:pos="5040"/>
        </w:tabs>
        <w:ind w:left="5040" w:hanging="1080"/>
      </w:pPr>
    </w:lvl>
    <w:lvl w:ilvl="6">
      <w:start w:val="1"/>
      <w:numFmt w:val="decimal"/>
      <w:isLgl/>
      <w:lvlText w:val="%1.%2.%3.%4.%5.%6.%7."/>
      <w:lvlJc w:val="left"/>
      <w:pPr>
        <w:tabs>
          <w:tab w:val="num" w:pos="5760"/>
        </w:tabs>
        <w:ind w:left="5760" w:hanging="1080"/>
      </w:pPr>
    </w:lvl>
    <w:lvl w:ilvl="7">
      <w:start w:val="1"/>
      <w:numFmt w:val="decimal"/>
      <w:isLgl/>
      <w:lvlText w:val="%1.%2.%3.%4.%5.%6.%7.%8."/>
      <w:lvlJc w:val="left"/>
      <w:pPr>
        <w:tabs>
          <w:tab w:val="num" w:pos="6840"/>
        </w:tabs>
        <w:ind w:left="6840" w:hanging="1440"/>
      </w:pPr>
    </w:lvl>
    <w:lvl w:ilvl="8">
      <w:start w:val="1"/>
      <w:numFmt w:val="decimal"/>
      <w:isLgl/>
      <w:lvlText w:val="%1.%2.%3.%4.%5.%6.%7.%8.%9."/>
      <w:lvlJc w:val="left"/>
      <w:pPr>
        <w:tabs>
          <w:tab w:val="num" w:pos="7560"/>
        </w:tabs>
        <w:ind w:left="7560" w:hanging="1440"/>
      </w:pPr>
    </w:lvl>
  </w:abstractNum>
  <w:abstractNum w:abstractNumId="21" w15:restartNumberingAfterBreak="0">
    <w:nsid w:val="6E4F1B9F"/>
    <w:multiLevelType w:val="hybridMultilevel"/>
    <w:tmpl w:val="AF886A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22F40AE"/>
    <w:multiLevelType w:val="multilevel"/>
    <w:tmpl w:val="04F4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B90CB9"/>
    <w:multiLevelType w:val="hybridMultilevel"/>
    <w:tmpl w:val="BB8ED246"/>
    <w:lvl w:ilvl="0" w:tplc="C4B26BD8">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F0E19DB"/>
    <w:multiLevelType w:val="hybridMultilevel"/>
    <w:tmpl w:val="57EA2206"/>
    <w:lvl w:ilvl="0" w:tplc="AEAA2F3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77449635">
    <w:abstractNumId w:val="9"/>
  </w:num>
  <w:num w:numId="2" w16cid:durableId="2126654027">
    <w:abstractNumId w:val="24"/>
  </w:num>
  <w:num w:numId="3" w16cid:durableId="1051803337">
    <w:abstractNumId w:val="0"/>
  </w:num>
  <w:num w:numId="4" w16cid:durableId="847596418">
    <w:abstractNumId w:val="10"/>
  </w:num>
  <w:num w:numId="5" w16cid:durableId="2100255105">
    <w:abstractNumId w:val="1"/>
  </w:num>
  <w:num w:numId="6" w16cid:durableId="655183187">
    <w:abstractNumId w:val="15"/>
  </w:num>
  <w:num w:numId="7" w16cid:durableId="1168446217">
    <w:abstractNumId w:val="19"/>
  </w:num>
  <w:num w:numId="8" w16cid:durableId="792018003">
    <w:abstractNumId w:val="2"/>
  </w:num>
  <w:num w:numId="9" w16cid:durableId="1272476753">
    <w:abstractNumId w:val="20"/>
  </w:num>
  <w:num w:numId="10" w16cid:durableId="928851610">
    <w:abstractNumId w:val="4"/>
  </w:num>
  <w:num w:numId="11" w16cid:durableId="2086339936">
    <w:abstractNumId w:val="18"/>
  </w:num>
  <w:num w:numId="12" w16cid:durableId="1071463634">
    <w:abstractNumId w:val="16"/>
  </w:num>
  <w:num w:numId="13" w16cid:durableId="101265378">
    <w:abstractNumId w:val="8"/>
  </w:num>
  <w:num w:numId="14" w16cid:durableId="448357805">
    <w:abstractNumId w:val="21"/>
  </w:num>
  <w:num w:numId="15" w16cid:durableId="1974366034">
    <w:abstractNumId w:val="12"/>
  </w:num>
  <w:num w:numId="16" w16cid:durableId="712846478">
    <w:abstractNumId w:val="6"/>
  </w:num>
  <w:num w:numId="17" w16cid:durableId="1612348972">
    <w:abstractNumId w:val="11"/>
  </w:num>
  <w:num w:numId="18" w16cid:durableId="550581375">
    <w:abstractNumId w:val="5"/>
  </w:num>
  <w:num w:numId="19" w16cid:durableId="1029406209">
    <w:abstractNumId w:val="22"/>
  </w:num>
  <w:num w:numId="20" w16cid:durableId="2135440959">
    <w:abstractNumId w:val="13"/>
  </w:num>
  <w:num w:numId="21" w16cid:durableId="1219320713">
    <w:abstractNumId w:val="17"/>
  </w:num>
  <w:num w:numId="22" w16cid:durableId="1381173158">
    <w:abstractNumId w:val="7"/>
  </w:num>
  <w:num w:numId="23" w16cid:durableId="486214423">
    <w:abstractNumId w:val="3"/>
  </w:num>
  <w:num w:numId="24" w16cid:durableId="1576280137">
    <w:abstractNumId w:val="23"/>
  </w:num>
  <w:num w:numId="25" w16cid:durableId="2079354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498"/>
    <w:rsid w:val="00015F31"/>
    <w:rsid w:val="00035054"/>
    <w:rsid w:val="00045381"/>
    <w:rsid w:val="000464B5"/>
    <w:rsid w:val="00056F7C"/>
    <w:rsid w:val="00064B78"/>
    <w:rsid w:val="00092A37"/>
    <w:rsid w:val="000A1F9D"/>
    <w:rsid w:val="000A6F87"/>
    <w:rsid w:val="000A7702"/>
    <w:rsid w:val="000C114C"/>
    <w:rsid w:val="000E0ACA"/>
    <w:rsid w:val="000F4462"/>
    <w:rsid w:val="000F79CA"/>
    <w:rsid w:val="00115CBC"/>
    <w:rsid w:val="001426FF"/>
    <w:rsid w:val="00155085"/>
    <w:rsid w:val="00165967"/>
    <w:rsid w:val="00166FA9"/>
    <w:rsid w:val="00172C3C"/>
    <w:rsid w:val="00181379"/>
    <w:rsid w:val="001A19CE"/>
    <w:rsid w:val="001B74D1"/>
    <w:rsid w:val="001C0C63"/>
    <w:rsid w:val="001F61B1"/>
    <w:rsid w:val="00204213"/>
    <w:rsid w:val="00220F4B"/>
    <w:rsid w:val="0022339F"/>
    <w:rsid w:val="00223A37"/>
    <w:rsid w:val="002241EF"/>
    <w:rsid w:val="00263DB8"/>
    <w:rsid w:val="00292BFA"/>
    <w:rsid w:val="002A7D84"/>
    <w:rsid w:val="002C469B"/>
    <w:rsid w:val="002D34CB"/>
    <w:rsid w:val="003005AD"/>
    <w:rsid w:val="00300C97"/>
    <w:rsid w:val="00310F9C"/>
    <w:rsid w:val="0031692A"/>
    <w:rsid w:val="003375DF"/>
    <w:rsid w:val="00383B81"/>
    <w:rsid w:val="0038796E"/>
    <w:rsid w:val="00391E99"/>
    <w:rsid w:val="00393EDB"/>
    <w:rsid w:val="003A19F9"/>
    <w:rsid w:val="003B1735"/>
    <w:rsid w:val="003E74A0"/>
    <w:rsid w:val="004309E0"/>
    <w:rsid w:val="00431765"/>
    <w:rsid w:val="00486F50"/>
    <w:rsid w:val="004A6FA9"/>
    <w:rsid w:val="004B293D"/>
    <w:rsid w:val="004C037F"/>
    <w:rsid w:val="005409CB"/>
    <w:rsid w:val="00576630"/>
    <w:rsid w:val="005A1152"/>
    <w:rsid w:val="005B1DBA"/>
    <w:rsid w:val="005B2FC5"/>
    <w:rsid w:val="005C1625"/>
    <w:rsid w:val="005D1DAE"/>
    <w:rsid w:val="005E4E3B"/>
    <w:rsid w:val="00600DCE"/>
    <w:rsid w:val="006075C1"/>
    <w:rsid w:val="00615E44"/>
    <w:rsid w:val="00631E57"/>
    <w:rsid w:val="006671C5"/>
    <w:rsid w:val="00672B00"/>
    <w:rsid w:val="00683B16"/>
    <w:rsid w:val="00691F9B"/>
    <w:rsid w:val="006B4F65"/>
    <w:rsid w:val="006E25A4"/>
    <w:rsid w:val="006F2987"/>
    <w:rsid w:val="007111EA"/>
    <w:rsid w:val="00726F6D"/>
    <w:rsid w:val="00733612"/>
    <w:rsid w:val="00743796"/>
    <w:rsid w:val="00743893"/>
    <w:rsid w:val="00757951"/>
    <w:rsid w:val="00767E8B"/>
    <w:rsid w:val="007C1F1E"/>
    <w:rsid w:val="007D6BF4"/>
    <w:rsid w:val="007E175D"/>
    <w:rsid w:val="007E227F"/>
    <w:rsid w:val="008068B6"/>
    <w:rsid w:val="0081320C"/>
    <w:rsid w:val="008354CA"/>
    <w:rsid w:val="00835DC1"/>
    <w:rsid w:val="00864E01"/>
    <w:rsid w:val="0087557A"/>
    <w:rsid w:val="00891085"/>
    <w:rsid w:val="008953F7"/>
    <w:rsid w:val="008A73EE"/>
    <w:rsid w:val="008B0AF0"/>
    <w:rsid w:val="008B5D67"/>
    <w:rsid w:val="008C51EB"/>
    <w:rsid w:val="008C599A"/>
    <w:rsid w:val="008F3F1A"/>
    <w:rsid w:val="0091509C"/>
    <w:rsid w:val="00983392"/>
    <w:rsid w:val="009A4733"/>
    <w:rsid w:val="009C7188"/>
    <w:rsid w:val="009F02A9"/>
    <w:rsid w:val="00A119A3"/>
    <w:rsid w:val="00A128A3"/>
    <w:rsid w:val="00A17FA0"/>
    <w:rsid w:val="00A61C55"/>
    <w:rsid w:val="00A665BC"/>
    <w:rsid w:val="00A720AF"/>
    <w:rsid w:val="00A84048"/>
    <w:rsid w:val="00AB4B32"/>
    <w:rsid w:val="00AC4494"/>
    <w:rsid w:val="00AD0160"/>
    <w:rsid w:val="00AD142E"/>
    <w:rsid w:val="00AF5BF6"/>
    <w:rsid w:val="00AF7285"/>
    <w:rsid w:val="00B21704"/>
    <w:rsid w:val="00B3285F"/>
    <w:rsid w:val="00B4045D"/>
    <w:rsid w:val="00B44DF3"/>
    <w:rsid w:val="00B457B7"/>
    <w:rsid w:val="00B62F6C"/>
    <w:rsid w:val="00B646BE"/>
    <w:rsid w:val="00B81677"/>
    <w:rsid w:val="00B854BD"/>
    <w:rsid w:val="00BB5997"/>
    <w:rsid w:val="00BC4E85"/>
    <w:rsid w:val="00BD4A9E"/>
    <w:rsid w:val="00BF1198"/>
    <w:rsid w:val="00BF7328"/>
    <w:rsid w:val="00C07B33"/>
    <w:rsid w:val="00C11EED"/>
    <w:rsid w:val="00C26498"/>
    <w:rsid w:val="00C379FD"/>
    <w:rsid w:val="00C4782E"/>
    <w:rsid w:val="00C6199C"/>
    <w:rsid w:val="00C625CC"/>
    <w:rsid w:val="00C96558"/>
    <w:rsid w:val="00CC2A55"/>
    <w:rsid w:val="00CE52DD"/>
    <w:rsid w:val="00CF26B0"/>
    <w:rsid w:val="00D00AEC"/>
    <w:rsid w:val="00D0364F"/>
    <w:rsid w:val="00D06A7F"/>
    <w:rsid w:val="00D10457"/>
    <w:rsid w:val="00D1554C"/>
    <w:rsid w:val="00D17014"/>
    <w:rsid w:val="00D22A66"/>
    <w:rsid w:val="00D52160"/>
    <w:rsid w:val="00D74FB7"/>
    <w:rsid w:val="00D7692F"/>
    <w:rsid w:val="00D81BB4"/>
    <w:rsid w:val="00D9153B"/>
    <w:rsid w:val="00D96B6B"/>
    <w:rsid w:val="00DA41DD"/>
    <w:rsid w:val="00DA675A"/>
    <w:rsid w:val="00DC3B28"/>
    <w:rsid w:val="00DD1BE0"/>
    <w:rsid w:val="00DD2DC1"/>
    <w:rsid w:val="00DD7AD4"/>
    <w:rsid w:val="00DE2A02"/>
    <w:rsid w:val="00DF05FA"/>
    <w:rsid w:val="00DF15D5"/>
    <w:rsid w:val="00E2082F"/>
    <w:rsid w:val="00E26520"/>
    <w:rsid w:val="00E279C2"/>
    <w:rsid w:val="00E45FAF"/>
    <w:rsid w:val="00E63658"/>
    <w:rsid w:val="00E95918"/>
    <w:rsid w:val="00EB11DF"/>
    <w:rsid w:val="00EC1C38"/>
    <w:rsid w:val="00EC4535"/>
    <w:rsid w:val="00ED0AB1"/>
    <w:rsid w:val="00ED345C"/>
    <w:rsid w:val="00F22DED"/>
    <w:rsid w:val="00F239FD"/>
    <w:rsid w:val="00F342E7"/>
    <w:rsid w:val="00F36506"/>
    <w:rsid w:val="00F43787"/>
    <w:rsid w:val="00F50F94"/>
    <w:rsid w:val="00F60408"/>
    <w:rsid w:val="00F737BA"/>
    <w:rsid w:val="00FB4687"/>
    <w:rsid w:val="00FB773A"/>
    <w:rsid w:val="00FF1E0B"/>
    <w:rsid w:val="00FF30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E55296"/>
  <w15:docId w15:val="{2064B31C-B9A5-4D11-AA0F-BCDF3532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26498"/>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avaden"/>
    <w:next w:val="Navaden"/>
    <w:link w:val="Naslov1Znak"/>
    <w:qFormat/>
    <w:rsid w:val="00C26498"/>
    <w:pPr>
      <w:keepNext/>
      <w:spacing w:before="240" w:after="60"/>
      <w:outlineLvl w:val="0"/>
    </w:pPr>
    <w:rPr>
      <w:rFonts w:ascii="Arial" w:hAnsi="Arial" w:cs="Arial"/>
      <w:b/>
      <w:bCs/>
      <w:kern w:val="32"/>
      <w:sz w:val="28"/>
      <w:szCs w:val="28"/>
    </w:rPr>
  </w:style>
  <w:style w:type="paragraph" w:styleId="Naslov2">
    <w:name w:val="heading 2"/>
    <w:basedOn w:val="Navaden"/>
    <w:next w:val="Navaden"/>
    <w:link w:val="Naslov2Znak"/>
    <w:qFormat/>
    <w:rsid w:val="00C26498"/>
    <w:pPr>
      <w:keepNext/>
      <w:tabs>
        <w:tab w:val="num" w:pos="0"/>
      </w:tabs>
      <w:spacing w:before="240" w:after="60"/>
      <w:outlineLvl w:val="1"/>
    </w:pPr>
    <w:rPr>
      <w:rFonts w:ascii="Arial" w:hAnsi="Arial" w:cs="Arial"/>
      <w:b/>
      <w:bCs/>
      <w:i/>
      <w:iCs/>
      <w:sz w:val="28"/>
      <w:szCs w:val="28"/>
    </w:rPr>
  </w:style>
  <w:style w:type="paragraph" w:styleId="Naslov3">
    <w:name w:val="heading 3"/>
    <w:basedOn w:val="Navaden"/>
    <w:next w:val="Navaden"/>
    <w:link w:val="Naslov3Znak"/>
    <w:uiPriority w:val="9"/>
    <w:semiHidden/>
    <w:unhideWhenUsed/>
    <w:qFormat/>
    <w:rsid w:val="007D6BF4"/>
    <w:pPr>
      <w:keepNext/>
      <w:keepLines/>
      <w:spacing w:before="40"/>
      <w:outlineLvl w:val="2"/>
    </w:pPr>
    <w:rPr>
      <w:rFonts w:asciiTheme="majorHAnsi" w:eastAsiaTheme="majorEastAsia" w:hAnsiTheme="majorHAnsi" w:cstheme="majorBidi"/>
      <w:color w:val="1F3763" w:themeColor="accent1" w:themeShade="7F"/>
    </w:rPr>
  </w:style>
  <w:style w:type="paragraph" w:styleId="Naslov5">
    <w:name w:val="heading 5"/>
    <w:basedOn w:val="Navaden"/>
    <w:next w:val="Navaden"/>
    <w:link w:val="Naslov5Znak"/>
    <w:uiPriority w:val="9"/>
    <w:semiHidden/>
    <w:unhideWhenUsed/>
    <w:qFormat/>
    <w:rsid w:val="00A17FA0"/>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C26498"/>
    <w:rPr>
      <w:rFonts w:ascii="Arial" w:eastAsia="Times New Roman" w:hAnsi="Arial" w:cs="Arial"/>
      <w:b/>
      <w:bCs/>
      <w:kern w:val="32"/>
      <w:sz w:val="28"/>
      <w:szCs w:val="28"/>
      <w:lang w:eastAsia="ar-SA"/>
    </w:rPr>
  </w:style>
  <w:style w:type="character" w:customStyle="1" w:styleId="Naslov2Znak">
    <w:name w:val="Naslov 2 Znak"/>
    <w:basedOn w:val="Privzetapisavaodstavka"/>
    <w:link w:val="Naslov2"/>
    <w:rsid w:val="00C26498"/>
    <w:rPr>
      <w:rFonts w:ascii="Arial" w:eastAsia="Times New Roman" w:hAnsi="Arial" w:cs="Arial"/>
      <w:b/>
      <w:bCs/>
      <w:i/>
      <w:iCs/>
      <w:sz w:val="28"/>
      <w:szCs w:val="28"/>
      <w:lang w:eastAsia="ar-SA"/>
    </w:rPr>
  </w:style>
  <w:style w:type="character" w:styleId="tevilkastrani">
    <w:name w:val="page number"/>
    <w:basedOn w:val="Privzetapisavaodstavka"/>
    <w:rsid w:val="00C26498"/>
  </w:style>
  <w:style w:type="character" w:styleId="Hiperpovezava">
    <w:name w:val="Hyperlink"/>
    <w:uiPriority w:val="99"/>
    <w:rsid w:val="00C26498"/>
    <w:rPr>
      <w:color w:val="000080"/>
      <w:u w:val="single"/>
    </w:rPr>
  </w:style>
  <w:style w:type="paragraph" w:styleId="Glava">
    <w:name w:val="header"/>
    <w:basedOn w:val="Navaden"/>
    <w:link w:val="GlavaZnak"/>
    <w:rsid w:val="00C26498"/>
    <w:pPr>
      <w:tabs>
        <w:tab w:val="center" w:pos="4536"/>
        <w:tab w:val="right" w:pos="9072"/>
      </w:tabs>
    </w:pPr>
  </w:style>
  <w:style w:type="character" w:customStyle="1" w:styleId="GlavaZnak">
    <w:name w:val="Glava Znak"/>
    <w:basedOn w:val="Privzetapisavaodstavka"/>
    <w:link w:val="Glava"/>
    <w:rsid w:val="00C26498"/>
    <w:rPr>
      <w:rFonts w:ascii="Times New Roman" w:eastAsia="Times New Roman" w:hAnsi="Times New Roman" w:cs="Times New Roman"/>
      <w:sz w:val="24"/>
      <w:szCs w:val="24"/>
      <w:lang w:eastAsia="ar-SA"/>
    </w:rPr>
  </w:style>
  <w:style w:type="paragraph" w:styleId="Noga">
    <w:name w:val="footer"/>
    <w:basedOn w:val="Navaden"/>
    <w:link w:val="NogaZnak"/>
    <w:uiPriority w:val="99"/>
    <w:rsid w:val="00C26498"/>
    <w:pPr>
      <w:tabs>
        <w:tab w:val="center" w:pos="4536"/>
        <w:tab w:val="right" w:pos="9072"/>
      </w:tabs>
    </w:pPr>
  </w:style>
  <w:style w:type="character" w:customStyle="1" w:styleId="NogaZnak">
    <w:name w:val="Noga Znak"/>
    <w:basedOn w:val="Privzetapisavaodstavka"/>
    <w:link w:val="Noga"/>
    <w:uiPriority w:val="99"/>
    <w:rsid w:val="00C26498"/>
    <w:rPr>
      <w:rFonts w:ascii="Times New Roman" w:eastAsia="Times New Roman" w:hAnsi="Times New Roman" w:cs="Times New Roman"/>
      <w:sz w:val="24"/>
      <w:szCs w:val="24"/>
      <w:lang w:eastAsia="ar-SA"/>
    </w:rPr>
  </w:style>
  <w:style w:type="paragraph" w:styleId="Kazalovsebine1">
    <w:name w:val="toc 1"/>
    <w:basedOn w:val="Navaden"/>
    <w:next w:val="Navaden"/>
    <w:autoRedefine/>
    <w:uiPriority w:val="39"/>
    <w:rsid w:val="00C26498"/>
    <w:pPr>
      <w:tabs>
        <w:tab w:val="right" w:leader="dot" w:pos="9343"/>
      </w:tabs>
    </w:pPr>
  </w:style>
  <w:style w:type="paragraph" w:styleId="Navadensplet">
    <w:name w:val="Normal (Web)"/>
    <w:basedOn w:val="Navaden"/>
    <w:uiPriority w:val="99"/>
    <w:rsid w:val="00C26498"/>
    <w:pPr>
      <w:suppressAutoHyphens w:val="0"/>
      <w:spacing w:before="100" w:beforeAutospacing="1" w:after="100" w:afterAutospacing="1"/>
    </w:pPr>
    <w:rPr>
      <w:lang w:eastAsia="sl-SI"/>
    </w:rPr>
  </w:style>
  <w:style w:type="paragraph" w:customStyle="1" w:styleId="naslov20">
    <w:name w:val="naslov 2"/>
    <w:basedOn w:val="Navaden"/>
    <w:qFormat/>
    <w:rsid w:val="00C26498"/>
    <w:pPr>
      <w:keepLines/>
      <w:tabs>
        <w:tab w:val="left" w:pos="283"/>
      </w:tabs>
      <w:autoSpaceDE w:val="0"/>
      <w:autoSpaceDN w:val="0"/>
      <w:adjustRightInd w:val="0"/>
      <w:jc w:val="both"/>
      <w:textAlignment w:val="center"/>
    </w:pPr>
    <w:rPr>
      <w:rFonts w:ascii="Arial" w:hAnsi="Arial" w:cs="Arial"/>
      <w:b/>
      <w:color w:val="000000"/>
      <w:lang w:eastAsia="sl-SI"/>
    </w:rPr>
  </w:style>
  <w:style w:type="paragraph" w:customStyle="1" w:styleId="naslov10">
    <w:name w:val="naslov 1"/>
    <w:basedOn w:val="Navaden"/>
    <w:qFormat/>
    <w:rsid w:val="00C26498"/>
    <w:pPr>
      <w:keepLines/>
      <w:jc w:val="both"/>
    </w:pPr>
    <w:rPr>
      <w:rFonts w:ascii="Arial" w:hAnsi="Arial" w:cs="Arial"/>
      <w:b/>
      <w:sz w:val="28"/>
      <w:szCs w:val="28"/>
    </w:rPr>
  </w:style>
  <w:style w:type="character" w:styleId="Poudarek">
    <w:name w:val="Emphasis"/>
    <w:uiPriority w:val="20"/>
    <w:qFormat/>
    <w:rsid w:val="00C26498"/>
    <w:rPr>
      <w:i/>
      <w:iCs/>
    </w:rPr>
  </w:style>
  <w:style w:type="paragraph" w:styleId="Sprotnaopomba-besedilo">
    <w:name w:val="footnote text"/>
    <w:aliases w:val="IFZ f,Footnote,Fußnote,-E Fußnotentext,Fußnotentext Ursprung"/>
    <w:basedOn w:val="Navaden"/>
    <w:link w:val="Sprotnaopomba-besediloZnak"/>
    <w:rsid w:val="00C26498"/>
    <w:pPr>
      <w:suppressAutoHyphens w:val="0"/>
    </w:pPr>
    <w:rPr>
      <w:rFonts w:ascii="Arial" w:hAnsi="Arial" w:cs="Arial"/>
      <w:sz w:val="20"/>
      <w:szCs w:val="20"/>
      <w:lang w:eastAsia="sl-SI"/>
    </w:rPr>
  </w:style>
  <w:style w:type="character" w:customStyle="1" w:styleId="Sprotnaopomba-besediloZnak">
    <w:name w:val="Sprotna opomba - besedilo Znak"/>
    <w:aliases w:val="IFZ f Znak,Footnote Znak,Fußnote Znak,-E Fußnotentext Znak,Fußnotentext Ursprung Znak"/>
    <w:basedOn w:val="Privzetapisavaodstavka"/>
    <w:link w:val="Sprotnaopomba-besedilo"/>
    <w:rsid w:val="00C26498"/>
    <w:rPr>
      <w:rFonts w:ascii="Arial" w:eastAsia="Times New Roman" w:hAnsi="Arial" w:cs="Arial"/>
      <w:sz w:val="20"/>
      <w:szCs w:val="20"/>
      <w:lang w:eastAsia="sl-SI"/>
    </w:rPr>
  </w:style>
  <w:style w:type="character" w:styleId="Sprotnaopomba-sklic">
    <w:name w:val="footnote reference"/>
    <w:aliases w:val="Footnote number,-E Fußnotenzeichen"/>
    <w:semiHidden/>
    <w:rsid w:val="00C26498"/>
    <w:rPr>
      <w:vertAlign w:val="superscript"/>
    </w:rPr>
  </w:style>
  <w:style w:type="character" w:customStyle="1" w:styleId="st">
    <w:name w:val="st"/>
    <w:basedOn w:val="Privzetapisavaodstavka"/>
    <w:rsid w:val="00C26498"/>
  </w:style>
  <w:style w:type="paragraph" w:customStyle="1" w:styleId="sprotnaopomba">
    <w:name w:val="sprotna opomba"/>
    <w:basedOn w:val="Sprotnaopomba-besedilo"/>
    <w:link w:val="sprotnaopombaZnak"/>
    <w:qFormat/>
    <w:rsid w:val="00C26498"/>
    <w:pPr>
      <w:spacing w:before="240" w:after="53" w:line="276" w:lineRule="auto"/>
    </w:pPr>
    <w:rPr>
      <w:rFonts w:eastAsia="Century Gothic"/>
      <w:sz w:val="16"/>
      <w:szCs w:val="16"/>
    </w:rPr>
  </w:style>
  <w:style w:type="character" w:customStyle="1" w:styleId="sprotnaopombaZnak">
    <w:name w:val="sprotna opomba Znak"/>
    <w:basedOn w:val="Sprotnaopomba-besediloZnak"/>
    <w:link w:val="sprotnaopomba"/>
    <w:rsid w:val="00C26498"/>
    <w:rPr>
      <w:rFonts w:ascii="Arial" w:eastAsia="Century Gothic" w:hAnsi="Arial" w:cs="Arial"/>
      <w:sz w:val="16"/>
      <w:szCs w:val="16"/>
      <w:lang w:eastAsia="sl-SI"/>
    </w:rPr>
  </w:style>
  <w:style w:type="character" w:styleId="Krepko">
    <w:name w:val="Strong"/>
    <w:basedOn w:val="Privzetapisavaodstavka"/>
    <w:uiPriority w:val="22"/>
    <w:qFormat/>
    <w:rsid w:val="00C26498"/>
    <w:rPr>
      <w:b/>
      <w:bCs/>
    </w:rPr>
  </w:style>
  <w:style w:type="paragraph" w:customStyle="1" w:styleId="Default">
    <w:name w:val="Default"/>
    <w:rsid w:val="00C26498"/>
    <w:pPr>
      <w:autoSpaceDE w:val="0"/>
      <w:autoSpaceDN w:val="0"/>
      <w:adjustRightInd w:val="0"/>
      <w:spacing w:after="0" w:line="240" w:lineRule="auto"/>
    </w:pPr>
    <w:rPr>
      <w:rFonts w:ascii="Arial" w:hAnsi="Arial" w:cs="Arial"/>
      <w:color w:val="000000"/>
      <w:sz w:val="24"/>
      <w:szCs w:val="24"/>
    </w:rPr>
  </w:style>
  <w:style w:type="paragraph" w:customStyle="1" w:styleId="align-left">
    <w:name w:val="align-left"/>
    <w:basedOn w:val="Navaden"/>
    <w:rsid w:val="00C26498"/>
    <w:pPr>
      <w:suppressAutoHyphens w:val="0"/>
      <w:spacing w:before="100" w:beforeAutospacing="1" w:after="100" w:afterAutospacing="1"/>
    </w:pPr>
    <w:rPr>
      <w:lang w:eastAsia="sl-SI"/>
    </w:rPr>
  </w:style>
  <w:style w:type="paragraph" w:styleId="Odstavekseznama">
    <w:name w:val="List Paragraph"/>
    <w:basedOn w:val="Navaden"/>
    <w:uiPriority w:val="34"/>
    <w:qFormat/>
    <w:rsid w:val="00C26498"/>
    <w:pPr>
      <w:ind w:left="720"/>
      <w:contextualSpacing/>
    </w:pPr>
  </w:style>
  <w:style w:type="paragraph" w:styleId="Intenzivencitat">
    <w:name w:val="Intense Quote"/>
    <w:basedOn w:val="Navaden"/>
    <w:next w:val="Navaden"/>
    <w:link w:val="IntenzivencitatZnak"/>
    <w:uiPriority w:val="30"/>
    <w:qFormat/>
    <w:rsid w:val="0038796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zivencitatZnak">
    <w:name w:val="Intenziven citat Znak"/>
    <w:basedOn w:val="Privzetapisavaodstavka"/>
    <w:link w:val="Intenzivencitat"/>
    <w:uiPriority w:val="30"/>
    <w:rsid w:val="0038796E"/>
    <w:rPr>
      <w:rFonts w:ascii="Times New Roman" w:eastAsia="Times New Roman" w:hAnsi="Times New Roman" w:cs="Times New Roman"/>
      <w:i/>
      <w:iCs/>
      <w:color w:val="4472C4" w:themeColor="accent1"/>
      <w:sz w:val="24"/>
      <w:szCs w:val="24"/>
      <w:lang w:eastAsia="ar-SA"/>
    </w:rPr>
  </w:style>
  <w:style w:type="paragraph" w:styleId="NaslovTOC">
    <w:name w:val="TOC Heading"/>
    <w:basedOn w:val="Naslov1"/>
    <w:next w:val="Navaden"/>
    <w:uiPriority w:val="39"/>
    <w:unhideWhenUsed/>
    <w:qFormat/>
    <w:rsid w:val="0038796E"/>
    <w:pPr>
      <w:keepLines/>
      <w:suppressAutoHyphens w:val="0"/>
      <w:spacing w:after="0" w:line="259" w:lineRule="auto"/>
      <w:outlineLvl w:val="9"/>
    </w:pPr>
    <w:rPr>
      <w:rFonts w:asciiTheme="majorHAnsi" w:eastAsiaTheme="majorEastAsia" w:hAnsiTheme="majorHAnsi" w:cstheme="majorBidi"/>
      <w:b w:val="0"/>
      <w:bCs w:val="0"/>
      <w:color w:val="2F5496" w:themeColor="accent1" w:themeShade="BF"/>
      <w:kern w:val="0"/>
      <w:sz w:val="32"/>
      <w:szCs w:val="32"/>
      <w:lang w:eastAsia="sl-SI"/>
    </w:rPr>
  </w:style>
  <w:style w:type="paragraph" w:styleId="Kazalovsebine2">
    <w:name w:val="toc 2"/>
    <w:basedOn w:val="Navaden"/>
    <w:next w:val="Navaden"/>
    <w:autoRedefine/>
    <w:uiPriority w:val="39"/>
    <w:unhideWhenUsed/>
    <w:rsid w:val="000A1F9D"/>
    <w:pPr>
      <w:tabs>
        <w:tab w:val="right" w:leader="dot" w:pos="9062"/>
      </w:tabs>
      <w:suppressAutoHyphens w:val="0"/>
      <w:spacing w:after="100" w:line="259" w:lineRule="auto"/>
      <w:ind w:left="220"/>
    </w:pPr>
    <w:rPr>
      <w:rFonts w:asciiTheme="minorHAnsi" w:eastAsiaTheme="minorEastAsia" w:hAnsiTheme="minorHAnsi"/>
      <w:sz w:val="22"/>
      <w:szCs w:val="22"/>
      <w:lang w:eastAsia="sl-SI"/>
    </w:rPr>
  </w:style>
  <w:style w:type="paragraph" w:styleId="Kazalovsebine3">
    <w:name w:val="toc 3"/>
    <w:basedOn w:val="Navaden"/>
    <w:next w:val="Navaden"/>
    <w:autoRedefine/>
    <w:uiPriority w:val="39"/>
    <w:unhideWhenUsed/>
    <w:rsid w:val="0038796E"/>
    <w:pPr>
      <w:suppressAutoHyphens w:val="0"/>
      <w:spacing w:after="100" w:line="259" w:lineRule="auto"/>
      <w:ind w:left="440"/>
    </w:pPr>
    <w:rPr>
      <w:rFonts w:asciiTheme="minorHAnsi" w:eastAsiaTheme="minorEastAsia" w:hAnsiTheme="minorHAnsi"/>
      <w:sz w:val="22"/>
      <w:szCs w:val="22"/>
      <w:lang w:eastAsia="sl-SI"/>
    </w:rPr>
  </w:style>
  <w:style w:type="paragraph" w:styleId="Napis">
    <w:name w:val="caption"/>
    <w:basedOn w:val="Navaden"/>
    <w:next w:val="Navaden"/>
    <w:uiPriority w:val="35"/>
    <w:unhideWhenUsed/>
    <w:qFormat/>
    <w:rsid w:val="00E45FAF"/>
    <w:pPr>
      <w:spacing w:after="200"/>
    </w:pPr>
    <w:rPr>
      <w:rFonts w:ascii="Arial" w:hAnsi="Arial"/>
      <w:i/>
      <w:iCs/>
      <w:sz w:val="18"/>
      <w:szCs w:val="18"/>
    </w:rPr>
  </w:style>
  <w:style w:type="character" w:customStyle="1" w:styleId="surveydesc">
    <w:name w:val="survey_desc"/>
    <w:basedOn w:val="Privzetapisavaodstavka"/>
    <w:rsid w:val="00DD1BE0"/>
  </w:style>
  <w:style w:type="paragraph" w:styleId="Kazaloslik">
    <w:name w:val="table of figures"/>
    <w:basedOn w:val="Navaden"/>
    <w:next w:val="Navaden"/>
    <w:uiPriority w:val="99"/>
    <w:unhideWhenUsed/>
    <w:rsid w:val="00E45FAF"/>
    <w:rPr>
      <w:rFonts w:ascii="Arial" w:hAnsi="Arial"/>
    </w:rPr>
  </w:style>
  <w:style w:type="character" w:customStyle="1" w:styleId="Nerazreenaomemba1">
    <w:name w:val="Nerazrešena omemba1"/>
    <w:basedOn w:val="Privzetapisavaodstavka"/>
    <w:uiPriority w:val="99"/>
    <w:semiHidden/>
    <w:unhideWhenUsed/>
    <w:rsid w:val="00AB4B32"/>
    <w:rPr>
      <w:color w:val="808080"/>
      <w:shd w:val="clear" w:color="auto" w:fill="E6E6E6"/>
    </w:rPr>
  </w:style>
  <w:style w:type="paragraph" w:styleId="Konnaopomba-besedilo">
    <w:name w:val="endnote text"/>
    <w:basedOn w:val="Navaden"/>
    <w:link w:val="Konnaopomba-besediloZnak"/>
    <w:uiPriority w:val="99"/>
    <w:semiHidden/>
    <w:unhideWhenUsed/>
    <w:rsid w:val="00983392"/>
    <w:rPr>
      <w:sz w:val="20"/>
      <w:szCs w:val="20"/>
    </w:rPr>
  </w:style>
  <w:style w:type="character" w:customStyle="1" w:styleId="Konnaopomba-besediloZnak">
    <w:name w:val="Končna opomba - besedilo Znak"/>
    <w:basedOn w:val="Privzetapisavaodstavka"/>
    <w:link w:val="Konnaopomba-besedilo"/>
    <w:uiPriority w:val="99"/>
    <w:semiHidden/>
    <w:rsid w:val="00983392"/>
    <w:rPr>
      <w:rFonts w:ascii="Times New Roman" w:eastAsia="Times New Roman" w:hAnsi="Times New Roman" w:cs="Times New Roman"/>
      <w:sz w:val="20"/>
      <w:szCs w:val="20"/>
      <w:lang w:eastAsia="ar-SA"/>
    </w:rPr>
  </w:style>
  <w:style w:type="character" w:styleId="Konnaopomba-sklic">
    <w:name w:val="endnote reference"/>
    <w:basedOn w:val="Privzetapisavaodstavka"/>
    <w:uiPriority w:val="99"/>
    <w:semiHidden/>
    <w:unhideWhenUsed/>
    <w:rsid w:val="00983392"/>
    <w:rPr>
      <w:vertAlign w:val="superscript"/>
    </w:rPr>
  </w:style>
  <w:style w:type="table" w:customStyle="1" w:styleId="Tabelamrea4poudarek61">
    <w:name w:val="Tabela – mreža 4 (poudarek 6)1"/>
    <w:basedOn w:val="Navadnatabela"/>
    <w:uiPriority w:val="49"/>
    <w:rsid w:val="00691F9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mrea3poudarek31">
    <w:name w:val="Tabela – mreža 3 (poudarek 3)1"/>
    <w:basedOn w:val="Navadnatabela"/>
    <w:uiPriority w:val="48"/>
    <w:rsid w:val="00691F9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elabarvniseznam71">
    <w:name w:val="Tabela – barvni seznam 71"/>
    <w:basedOn w:val="Navadnatabela"/>
    <w:uiPriority w:val="52"/>
    <w:rsid w:val="00B62F6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vetelseznam11">
    <w:name w:val="Tabela – svetel seznam 11"/>
    <w:basedOn w:val="Navadnatabela"/>
    <w:uiPriority w:val="46"/>
    <w:rsid w:val="00B62F6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temnamrea5poudarek31">
    <w:name w:val="Tabela – temna mreža 5 (poudarek 3)1"/>
    <w:basedOn w:val="Navadnatabela"/>
    <w:uiPriority w:val="50"/>
    <w:rsid w:val="00B62F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Naslov5Znak">
    <w:name w:val="Naslov 5 Znak"/>
    <w:basedOn w:val="Privzetapisavaodstavka"/>
    <w:link w:val="Naslov5"/>
    <w:uiPriority w:val="9"/>
    <w:semiHidden/>
    <w:rsid w:val="00A17FA0"/>
    <w:rPr>
      <w:rFonts w:asciiTheme="majorHAnsi" w:eastAsiaTheme="majorEastAsia" w:hAnsiTheme="majorHAnsi" w:cstheme="majorBidi"/>
      <w:color w:val="2F5496" w:themeColor="accent1" w:themeShade="BF"/>
      <w:sz w:val="24"/>
      <w:szCs w:val="24"/>
      <w:lang w:eastAsia="ar-SA"/>
    </w:rPr>
  </w:style>
  <w:style w:type="character" w:styleId="SledenaHiperpovezava">
    <w:name w:val="FollowedHyperlink"/>
    <w:basedOn w:val="Privzetapisavaodstavka"/>
    <w:uiPriority w:val="99"/>
    <w:semiHidden/>
    <w:unhideWhenUsed/>
    <w:rsid w:val="00A17FA0"/>
    <w:rPr>
      <w:color w:val="954F72" w:themeColor="followedHyperlink"/>
      <w:u w:val="single"/>
    </w:rPr>
  </w:style>
  <w:style w:type="paragraph" w:customStyle="1" w:styleId="Alineazaodstavkom">
    <w:name w:val="Alinea za odstavkom"/>
    <w:basedOn w:val="Navaden"/>
    <w:link w:val="AlineazaodstavkomZnak"/>
    <w:qFormat/>
    <w:rsid w:val="00D06A7F"/>
    <w:pPr>
      <w:numPr>
        <w:numId w:val="11"/>
      </w:numPr>
      <w:suppressAutoHyphens w:val="0"/>
      <w:jc w:val="both"/>
    </w:pPr>
    <w:rPr>
      <w:rFonts w:ascii="Arial" w:hAnsi="Arial"/>
      <w:sz w:val="22"/>
      <w:szCs w:val="22"/>
      <w:lang w:eastAsia="sl-SI"/>
    </w:rPr>
  </w:style>
  <w:style w:type="character" w:customStyle="1" w:styleId="AlineazaodstavkomZnak">
    <w:name w:val="Alinea za odstavkom Znak"/>
    <w:link w:val="Alineazaodstavkom"/>
    <w:rsid w:val="00D06A7F"/>
    <w:rPr>
      <w:rFonts w:ascii="Arial" w:eastAsia="Times New Roman" w:hAnsi="Arial" w:cs="Times New Roman"/>
      <w:lang w:eastAsia="sl-SI"/>
    </w:rPr>
  </w:style>
  <w:style w:type="paragraph" w:styleId="Brezrazmikov">
    <w:name w:val="No Spacing"/>
    <w:link w:val="BrezrazmikovZnak"/>
    <w:uiPriority w:val="1"/>
    <w:qFormat/>
    <w:rsid w:val="00D06A7F"/>
    <w:pPr>
      <w:spacing w:after="0" w:line="240" w:lineRule="auto"/>
    </w:pPr>
    <w:rPr>
      <w:rFonts w:ascii="Calibri" w:eastAsia="Times New Roman" w:hAnsi="Calibri" w:cs="Times New Roman"/>
      <w:lang w:val="en-US"/>
    </w:rPr>
  </w:style>
  <w:style w:type="character" w:customStyle="1" w:styleId="BrezrazmikovZnak">
    <w:name w:val="Brez razmikov Znak"/>
    <w:link w:val="Brezrazmikov"/>
    <w:uiPriority w:val="1"/>
    <w:rsid w:val="00D06A7F"/>
    <w:rPr>
      <w:rFonts w:ascii="Calibri" w:eastAsia="Times New Roman" w:hAnsi="Calibri" w:cs="Times New Roman"/>
      <w:lang w:val="en-US"/>
    </w:rPr>
  </w:style>
  <w:style w:type="paragraph" w:styleId="Besedilooblaka">
    <w:name w:val="Balloon Text"/>
    <w:basedOn w:val="Navaden"/>
    <w:link w:val="BesedilooblakaZnak"/>
    <w:uiPriority w:val="99"/>
    <w:semiHidden/>
    <w:unhideWhenUsed/>
    <w:rsid w:val="004C037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C037F"/>
    <w:rPr>
      <w:rFonts w:ascii="Tahoma" w:eastAsia="Times New Roman" w:hAnsi="Tahoma" w:cs="Tahoma"/>
      <w:sz w:val="16"/>
      <w:szCs w:val="16"/>
      <w:lang w:eastAsia="ar-SA"/>
    </w:rPr>
  </w:style>
  <w:style w:type="paragraph" w:customStyle="1" w:styleId="len">
    <w:name w:val="len"/>
    <w:basedOn w:val="Navaden"/>
    <w:rsid w:val="008354CA"/>
    <w:pPr>
      <w:suppressAutoHyphens w:val="0"/>
      <w:spacing w:before="100" w:beforeAutospacing="1" w:after="100" w:afterAutospacing="1"/>
    </w:pPr>
    <w:rPr>
      <w:lang w:eastAsia="sl-SI"/>
    </w:rPr>
  </w:style>
  <w:style w:type="paragraph" w:customStyle="1" w:styleId="odstavek">
    <w:name w:val="odstavek"/>
    <w:basedOn w:val="Navaden"/>
    <w:rsid w:val="008354CA"/>
    <w:pPr>
      <w:suppressAutoHyphens w:val="0"/>
      <w:spacing w:before="100" w:beforeAutospacing="1" w:after="100" w:afterAutospacing="1"/>
    </w:pPr>
    <w:rPr>
      <w:lang w:eastAsia="sl-SI"/>
    </w:rPr>
  </w:style>
  <w:style w:type="paragraph" w:customStyle="1" w:styleId="vrstapredpisa">
    <w:name w:val="vrstapredpisa"/>
    <w:basedOn w:val="Navaden"/>
    <w:rsid w:val="008354CA"/>
    <w:pPr>
      <w:suppressAutoHyphens w:val="0"/>
      <w:spacing w:before="100" w:beforeAutospacing="1" w:after="100" w:afterAutospacing="1"/>
    </w:pPr>
    <w:rPr>
      <w:lang w:eastAsia="sl-SI"/>
    </w:rPr>
  </w:style>
  <w:style w:type="paragraph" w:customStyle="1" w:styleId="naslovpredpisa">
    <w:name w:val="naslovpredpisa"/>
    <w:basedOn w:val="Navaden"/>
    <w:rsid w:val="008354CA"/>
    <w:pPr>
      <w:suppressAutoHyphens w:val="0"/>
      <w:spacing w:before="100" w:beforeAutospacing="1" w:after="100" w:afterAutospacing="1"/>
    </w:pPr>
    <w:rPr>
      <w:lang w:eastAsia="sl-SI"/>
    </w:rPr>
  </w:style>
  <w:style w:type="character" w:customStyle="1" w:styleId="Naslov3Znak">
    <w:name w:val="Naslov 3 Znak"/>
    <w:basedOn w:val="Privzetapisavaodstavka"/>
    <w:link w:val="Naslov3"/>
    <w:uiPriority w:val="9"/>
    <w:semiHidden/>
    <w:rsid w:val="007D6BF4"/>
    <w:rPr>
      <w:rFonts w:asciiTheme="majorHAnsi" w:eastAsiaTheme="majorEastAsia" w:hAnsiTheme="majorHAnsi" w:cstheme="majorBidi"/>
      <w:color w:val="1F3763" w:themeColor="accent1" w:themeShade="7F"/>
      <w:sz w:val="24"/>
      <w:szCs w:val="24"/>
      <w:lang w:eastAsia="ar-SA"/>
    </w:rPr>
  </w:style>
  <w:style w:type="character" w:styleId="Nerazreenaomemba">
    <w:name w:val="Unresolved Mention"/>
    <w:basedOn w:val="Privzetapisavaodstavka"/>
    <w:uiPriority w:val="99"/>
    <w:semiHidden/>
    <w:unhideWhenUsed/>
    <w:rsid w:val="008F3F1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5224">
      <w:bodyDiv w:val="1"/>
      <w:marLeft w:val="0"/>
      <w:marRight w:val="0"/>
      <w:marTop w:val="0"/>
      <w:marBottom w:val="0"/>
      <w:divBdr>
        <w:top w:val="none" w:sz="0" w:space="0" w:color="auto"/>
        <w:left w:val="none" w:sz="0" w:space="0" w:color="auto"/>
        <w:bottom w:val="none" w:sz="0" w:space="0" w:color="auto"/>
        <w:right w:val="none" w:sz="0" w:space="0" w:color="auto"/>
      </w:divBdr>
    </w:div>
    <w:div w:id="122358318">
      <w:bodyDiv w:val="1"/>
      <w:marLeft w:val="0"/>
      <w:marRight w:val="0"/>
      <w:marTop w:val="0"/>
      <w:marBottom w:val="0"/>
      <w:divBdr>
        <w:top w:val="none" w:sz="0" w:space="0" w:color="auto"/>
        <w:left w:val="none" w:sz="0" w:space="0" w:color="auto"/>
        <w:bottom w:val="none" w:sz="0" w:space="0" w:color="auto"/>
        <w:right w:val="none" w:sz="0" w:space="0" w:color="auto"/>
      </w:divBdr>
    </w:div>
    <w:div w:id="478690287">
      <w:bodyDiv w:val="1"/>
      <w:marLeft w:val="0"/>
      <w:marRight w:val="0"/>
      <w:marTop w:val="0"/>
      <w:marBottom w:val="0"/>
      <w:divBdr>
        <w:top w:val="none" w:sz="0" w:space="0" w:color="auto"/>
        <w:left w:val="none" w:sz="0" w:space="0" w:color="auto"/>
        <w:bottom w:val="none" w:sz="0" w:space="0" w:color="auto"/>
        <w:right w:val="none" w:sz="0" w:space="0" w:color="auto"/>
      </w:divBdr>
    </w:div>
    <w:div w:id="526214802">
      <w:bodyDiv w:val="1"/>
      <w:marLeft w:val="0"/>
      <w:marRight w:val="0"/>
      <w:marTop w:val="0"/>
      <w:marBottom w:val="0"/>
      <w:divBdr>
        <w:top w:val="none" w:sz="0" w:space="0" w:color="auto"/>
        <w:left w:val="none" w:sz="0" w:space="0" w:color="auto"/>
        <w:bottom w:val="none" w:sz="0" w:space="0" w:color="auto"/>
        <w:right w:val="none" w:sz="0" w:space="0" w:color="auto"/>
      </w:divBdr>
    </w:div>
    <w:div w:id="566644741">
      <w:bodyDiv w:val="1"/>
      <w:marLeft w:val="0"/>
      <w:marRight w:val="0"/>
      <w:marTop w:val="0"/>
      <w:marBottom w:val="0"/>
      <w:divBdr>
        <w:top w:val="none" w:sz="0" w:space="0" w:color="auto"/>
        <w:left w:val="none" w:sz="0" w:space="0" w:color="auto"/>
        <w:bottom w:val="none" w:sz="0" w:space="0" w:color="auto"/>
        <w:right w:val="none" w:sz="0" w:space="0" w:color="auto"/>
      </w:divBdr>
    </w:div>
    <w:div w:id="571934866">
      <w:bodyDiv w:val="1"/>
      <w:marLeft w:val="0"/>
      <w:marRight w:val="0"/>
      <w:marTop w:val="0"/>
      <w:marBottom w:val="0"/>
      <w:divBdr>
        <w:top w:val="none" w:sz="0" w:space="0" w:color="auto"/>
        <w:left w:val="none" w:sz="0" w:space="0" w:color="auto"/>
        <w:bottom w:val="none" w:sz="0" w:space="0" w:color="auto"/>
        <w:right w:val="none" w:sz="0" w:space="0" w:color="auto"/>
      </w:divBdr>
    </w:div>
    <w:div w:id="726606337">
      <w:bodyDiv w:val="1"/>
      <w:marLeft w:val="0"/>
      <w:marRight w:val="0"/>
      <w:marTop w:val="0"/>
      <w:marBottom w:val="0"/>
      <w:divBdr>
        <w:top w:val="none" w:sz="0" w:space="0" w:color="auto"/>
        <w:left w:val="none" w:sz="0" w:space="0" w:color="auto"/>
        <w:bottom w:val="none" w:sz="0" w:space="0" w:color="auto"/>
        <w:right w:val="none" w:sz="0" w:space="0" w:color="auto"/>
      </w:divBdr>
    </w:div>
    <w:div w:id="866287467">
      <w:bodyDiv w:val="1"/>
      <w:marLeft w:val="0"/>
      <w:marRight w:val="0"/>
      <w:marTop w:val="0"/>
      <w:marBottom w:val="0"/>
      <w:divBdr>
        <w:top w:val="none" w:sz="0" w:space="0" w:color="auto"/>
        <w:left w:val="none" w:sz="0" w:space="0" w:color="auto"/>
        <w:bottom w:val="none" w:sz="0" w:space="0" w:color="auto"/>
        <w:right w:val="none" w:sz="0" w:space="0" w:color="auto"/>
      </w:divBdr>
    </w:div>
    <w:div w:id="1181698036">
      <w:bodyDiv w:val="1"/>
      <w:marLeft w:val="0"/>
      <w:marRight w:val="0"/>
      <w:marTop w:val="0"/>
      <w:marBottom w:val="0"/>
      <w:divBdr>
        <w:top w:val="none" w:sz="0" w:space="0" w:color="auto"/>
        <w:left w:val="none" w:sz="0" w:space="0" w:color="auto"/>
        <w:bottom w:val="none" w:sz="0" w:space="0" w:color="auto"/>
        <w:right w:val="none" w:sz="0" w:space="0" w:color="auto"/>
      </w:divBdr>
    </w:div>
    <w:div w:id="1281257513">
      <w:bodyDiv w:val="1"/>
      <w:marLeft w:val="0"/>
      <w:marRight w:val="0"/>
      <w:marTop w:val="0"/>
      <w:marBottom w:val="0"/>
      <w:divBdr>
        <w:top w:val="none" w:sz="0" w:space="0" w:color="auto"/>
        <w:left w:val="none" w:sz="0" w:space="0" w:color="auto"/>
        <w:bottom w:val="none" w:sz="0" w:space="0" w:color="auto"/>
        <w:right w:val="none" w:sz="0" w:space="0" w:color="auto"/>
      </w:divBdr>
    </w:div>
    <w:div w:id="1302229852">
      <w:bodyDiv w:val="1"/>
      <w:marLeft w:val="0"/>
      <w:marRight w:val="0"/>
      <w:marTop w:val="0"/>
      <w:marBottom w:val="0"/>
      <w:divBdr>
        <w:top w:val="none" w:sz="0" w:space="0" w:color="auto"/>
        <w:left w:val="none" w:sz="0" w:space="0" w:color="auto"/>
        <w:bottom w:val="none" w:sz="0" w:space="0" w:color="auto"/>
        <w:right w:val="none" w:sz="0" w:space="0" w:color="auto"/>
      </w:divBdr>
    </w:div>
    <w:div w:id="1375471039">
      <w:bodyDiv w:val="1"/>
      <w:marLeft w:val="0"/>
      <w:marRight w:val="0"/>
      <w:marTop w:val="0"/>
      <w:marBottom w:val="0"/>
      <w:divBdr>
        <w:top w:val="none" w:sz="0" w:space="0" w:color="auto"/>
        <w:left w:val="none" w:sz="0" w:space="0" w:color="auto"/>
        <w:bottom w:val="none" w:sz="0" w:space="0" w:color="auto"/>
        <w:right w:val="none" w:sz="0" w:space="0" w:color="auto"/>
      </w:divBdr>
    </w:div>
    <w:div w:id="1447116792">
      <w:bodyDiv w:val="1"/>
      <w:marLeft w:val="0"/>
      <w:marRight w:val="0"/>
      <w:marTop w:val="0"/>
      <w:marBottom w:val="0"/>
      <w:divBdr>
        <w:top w:val="none" w:sz="0" w:space="0" w:color="auto"/>
        <w:left w:val="none" w:sz="0" w:space="0" w:color="auto"/>
        <w:bottom w:val="none" w:sz="0" w:space="0" w:color="auto"/>
        <w:right w:val="none" w:sz="0" w:space="0" w:color="auto"/>
      </w:divBdr>
    </w:div>
    <w:div w:id="1458913988">
      <w:bodyDiv w:val="1"/>
      <w:marLeft w:val="0"/>
      <w:marRight w:val="0"/>
      <w:marTop w:val="0"/>
      <w:marBottom w:val="0"/>
      <w:divBdr>
        <w:top w:val="none" w:sz="0" w:space="0" w:color="auto"/>
        <w:left w:val="none" w:sz="0" w:space="0" w:color="auto"/>
        <w:bottom w:val="none" w:sz="0" w:space="0" w:color="auto"/>
        <w:right w:val="none" w:sz="0" w:space="0" w:color="auto"/>
      </w:divBdr>
      <w:divsChild>
        <w:div w:id="548877328">
          <w:marLeft w:val="0"/>
          <w:marRight w:val="0"/>
          <w:marTop w:val="0"/>
          <w:marBottom w:val="0"/>
          <w:divBdr>
            <w:top w:val="none" w:sz="0" w:space="0" w:color="auto"/>
            <w:left w:val="none" w:sz="0" w:space="0" w:color="auto"/>
            <w:bottom w:val="none" w:sz="0" w:space="0" w:color="auto"/>
            <w:right w:val="none" w:sz="0" w:space="0" w:color="auto"/>
          </w:divBdr>
        </w:div>
        <w:div w:id="570115880">
          <w:marLeft w:val="0"/>
          <w:marRight w:val="0"/>
          <w:marTop w:val="0"/>
          <w:marBottom w:val="0"/>
          <w:divBdr>
            <w:top w:val="none" w:sz="0" w:space="0" w:color="auto"/>
            <w:left w:val="none" w:sz="0" w:space="0" w:color="auto"/>
            <w:bottom w:val="none" w:sz="0" w:space="0" w:color="auto"/>
            <w:right w:val="none" w:sz="0" w:space="0" w:color="auto"/>
          </w:divBdr>
        </w:div>
        <w:div w:id="1746370454">
          <w:marLeft w:val="0"/>
          <w:marRight w:val="0"/>
          <w:marTop w:val="0"/>
          <w:marBottom w:val="0"/>
          <w:divBdr>
            <w:top w:val="none" w:sz="0" w:space="0" w:color="auto"/>
            <w:left w:val="none" w:sz="0" w:space="0" w:color="auto"/>
            <w:bottom w:val="none" w:sz="0" w:space="0" w:color="auto"/>
            <w:right w:val="none" w:sz="0" w:space="0" w:color="auto"/>
          </w:divBdr>
        </w:div>
        <w:div w:id="2050689015">
          <w:marLeft w:val="0"/>
          <w:marRight w:val="0"/>
          <w:marTop w:val="0"/>
          <w:marBottom w:val="0"/>
          <w:divBdr>
            <w:top w:val="none" w:sz="0" w:space="0" w:color="auto"/>
            <w:left w:val="none" w:sz="0" w:space="0" w:color="auto"/>
            <w:bottom w:val="none" w:sz="0" w:space="0" w:color="auto"/>
            <w:right w:val="none" w:sz="0" w:space="0" w:color="auto"/>
          </w:divBdr>
        </w:div>
      </w:divsChild>
    </w:div>
    <w:div w:id="1479883987">
      <w:bodyDiv w:val="1"/>
      <w:marLeft w:val="0"/>
      <w:marRight w:val="0"/>
      <w:marTop w:val="0"/>
      <w:marBottom w:val="0"/>
      <w:divBdr>
        <w:top w:val="none" w:sz="0" w:space="0" w:color="auto"/>
        <w:left w:val="none" w:sz="0" w:space="0" w:color="auto"/>
        <w:bottom w:val="none" w:sz="0" w:space="0" w:color="auto"/>
        <w:right w:val="none" w:sz="0" w:space="0" w:color="auto"/>
      </w:divBdr>
    </w:div>
    <w:div w:id="1481456101">
      <w:bodyDiv w:val="1"/>
      <w:marLeft w:val="0"/>
      <w:marRight w:val="0"/>
      <w:marTop w:val="0"/>
      <w:marBottom w:val="0"/>
      <w:divBdr>
        <w:top w:val="none" w:sz="0" w:space="0" w:color="auto"/>
        <w:left w:val="none" w:sz="0" w:space="0" w:color="auto"/>
        <w:bottom w:val="none" w:sz="0" w:space="0" w:color="auto"/>
        <w:right w:val="none" w:sz="0" w:space="0" w:color="auto"/>
      </w:divBdr>
    </w:div>
    <w:div w:id="1791632342">
      <w:bodyDiv w:val="1"/>
      <w:marLeft w:val="0"/>
      <w:marRight w:val="0"/>
      <w:marTop w:val="0"/>
      <w:marBottom w:val="0"/>
      <w:divBdr>
        <w:top w:val="none" w:sz="0" w:space="0" w:color="auto"/>
        <w:left w:val="none" w:sz="0" w:space="0" w:color="auto"/>
        <w:bottom w:val="none" w:sz="0" w:space="0" w:color="auto"/>
        <w:right w:val="none" w:sz="0" w:space="0" w:color="auto"/>
      </w:divBdr>
    </w:div>
    <w:div w:id="1801921892">
      <w:bodyDiv w:val="1"/>
      <w:marLeft w:val="0"/>
      <w:marRight w:val="0"/>
      <w:marTop w:val="0"/>
      <w:marBottom w:val="0"/>
      <w:divBdr>
        <w:top w:val="none" w:sz="0" w:space="0" w:color="auto"/>
        <w:left w:val="none" w:sz="0" w:space="0" w:color="auto"/>
        <w:bottom w:val="none" w:sz="0" w:space="0" w:color="auto"/>
        <w:right w:val="none" w:sz="0" w:space="0" w:color="auto"/>
      </w:divBdr>
      <w:divsChild>
        <w:div w:id="838347785">
          <w:marLeft w:val="0"/>
          <w:marRight w:val="0"/>
          <w:marTop w:val="0"/>
          <w:marBottom w:val="0"/>
          <w:divBdr>
            <w:top w:val="none" w:sz="0" w:space="0" w:color="auto"/>
            <w:left w:val="none" w:sz="0" w:space="0" w:color="auto"/>
            <w:bottom w:val="none" w:sz="0" w:space="0" w:color="auto"/>
            <w:right w:val="none" w:sz="0" w:space="0" w:color="auto"/>
          </w:divBdr>
        </w:div>
      </w:divsChild>
    </w:div>
    <w:div w:id="1841046576">
      <w:bodyDiv w:val="1"/>
      <w:marLeft w:val="0"/>
      <w:marRight w:val="0"/>
      <w:marTop w:val="0"/>
      <w:marBottom w:val="0"/>
      <w:divBdr>
        <w:top w:val="none" w:sz="0" w:space="0" w:color="auto"/>
        <w:left w:val="none" w:sz="0" w:space="0" w:color="auto"/>
        <w:bottom w:val="none" w:sz="0" w:space="0" w:color="auto"/>
        <w:right w:val="none" w:sz="0" w:space="0" w:color="auto"/>
      </w:divBdr>
    </w:div>
    <w:div w:id="1925529501">
      <w:bodyDiv w:val="1"/>
      <w:marLeft w:val="0"/>
      <w:marRight w:val="0"/>
      <w:marTop w:val="0"/>
      <w:marBottom w:val="0"/>
      <w:divBdr>
        <w:top w:val="none" w:sz="0" w:space="0" w:color="auto"/>
        <w:left w:val="none" w:sz="0" w:space="0" w:color="auto"/>
        <w:bottom w:val="none" w:sz="0" w:space="0" w:color="auto"/>
        <w:right w:val="none" w:sz="0" w:space="0" w:color="auto"/>
      </w:divBdr>
    </w:div>
    <w:div w:id="1926693341">
      <w:bodyDiv w:val="1"/>
      <w:marLeft w:val="0"/>
      <w:marRight w:val="0"/>
      <w:marTop w:val="0"/>
      <w:marBottom w:val="0"/>
      <w:divBdr>
        <w:top w:val="none" w:sz="0" w:space="0" w:color="auto"/>
        <w:left w:val="none" w:sz="0" w:space="0" w:color="auto"/>
        <w:bottom w:val="none" w:sz="0" w:space="0" w:color="auto"/>
        <w:right w:val="none" w:sz="0" w:space="0" w:color="auto"/>
      </w:divBdr>
    </w:div>
    <w:div w:id="206841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pisrs.si/Pis.web/pregledPredpisa?id=PRAV1224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751751C-5D65-4C75-9A22-D9B645434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3390</Words>
  <Characters>19323</Characters>
  <Application>Microsoft Office Word</Application>
  <DocSecurity>0</DocSecurity>
  <Lines>161</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Glavič</dc:creator>
  <cp:keywords/>
  <dc:description/>
  <cp:lastModifiedBy>Ina Cergol</cp:lastModifiedBy>
  <cp:revision>7</cp:revision>
  <cp:lastPrinted>2018-07-17T08:16:00Z</cp:lastPrinted>
  <dcterms:created xsi:type="dcterms:W3CDTF">2018-07-17T08:10:00Z</dcterms:created>
  <dcterms:modified xsi:type="dcterms:W3CDTF">2026-02-10T09:18:00Z</dcterms:modified>
</cp:coreProperties>
</file>