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37845B91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3AE44684" w14:textId="24E6B8B7" w:rsidR="008551BD" w:rsidRDefault="00697748" w:rsidP="00697748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697748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Nadgradnja poslovnega portala SPOT v Enotno poslovno točko z enotnim sistemom poročanj in nadzora</w:t>
      </w:r>
    </w:p>
    <w:p w14:paraId="1CB1AC19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D381F6E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86A577C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E2F402A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9A1547" w14:textId="77777777" w:rsidR="00623318" w:rsidRDefault="00623318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B2DC37D" w:rsidR="00D259A9" w:rsidRPr="00697D3B" w:rsidRDefault="00475E44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3C9165D2" w:rsidR="00D259A9" w:rsidRPr="00697D3B" w:rsidRDefault="00697748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748">
              <w:rPr>
                <w:rFonts w:cs="Arial"/>
                <w:sz w:val="22"/>
                <w:szCs w:val="22"/>
                <w:lang w:val="sl-SI"/>
              </w:rPr>
              <w:t>Ministrstvo za digitalno preobrazbo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97E8298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1756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564DE0E" w14:textId="77777777" w:rsidR="00B17566" w:rsidRPr="00B17566" w:rsidRDefault="00B17566" w:rsidP="00B1756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Ukrep zajema nadgradnjo poslovnega portala SPOT za domače in tuje poslovne subjekte, s ciljem poenostavitve poslovanja, povečanja učinkovitosti in transparentnosti ter skladnosti z EU smernicami za digitalizacijo.</w:t>
      </w:r>
    </w:p>
    <w:p w14:paraId="79A79AF2" w14:textId="77777777" w:rsidR="00B17566" w:rsidRPr="00B17566" w:rsidRDefault="00B17566" w:rsidP="00B1756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br/>
        <w:t>Glavne novosti in prednosti nadgradnje:</w:t>
      </w:r>
    </w:p>
    <w:p w14:paraId="2DF02A47" w14:textId="77777777" w:rsidR="00B17566" w:rsidRPr="00B17566" w:rsidRDefault="00B17566" w:rsidP="005A21B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Enoten dostop do informacij in storitev</w:t>
      </w:r>
    </w:p>
    <w:p w14:paraId="7192C313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Poenotenje dostopa do registracije podjetja, pridobivanja dovoljenj</w:t>
      </w:r>
    </w:p>
    <w:p w14:paraId="2652B594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Dostopnost za tuje subjekte brez potrebe po iskanju različnih kanalov</w:t>
      </w:r>
    </w:p>
    <w:p w14:paraId="4E0CA40A" w14:textId="77777777" w:rsidR="00B17566" w:rsidRPr="00B17566" w:rsidRDefault="00B17566" w:rsidP="005A21B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Poenostavitev postopkov za tujce</w:t>
      </w:r>
    </w:p>
    <w:p w14:paraId="55FDF317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Lažji dostop do informacij o regulativah in postopkih</w:t>
      </w:r>
    </w:p>
    <w:p w14:paraId="0A63A2EF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Konsolidacija dokumentacije v razumljivem jeziku</w:t>
      </w:r>
    </w:p>
    <w:p w14:paraId="2B6E5BAE" w14:textId="77777777" w:rsidR="00B17566" w:rsidRPr="00B17566" w:rsidRDefault="00B17566" w:rsidP="005A21B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Digitalizacija in avtomatizacija</w:t>
      </w:r>
    </w:p>
    <w:p w14:paraId="43BFE62C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Spremljanje statusa zahtevkov v realnem času</w:t>
      </w:r>
    </w:p>
    <w:p w14:paraId="33EDF629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Avtomatizacija postopkov za hitrejše in učinkovitejše storitve</w:t>
      </w:r>
    </w:p>
    <w:p w14:paraId="4B094402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Zmanjšanje administrativnega bremena za podjetnike in državno administracijo</w:t>
      </w:r>
    </w:p>
    <w:p w14:paraId="3D82D4A6" w14:textId="77777777" w:rsidR="00B17566" w:rsidRPr="00B17566" w:rsidRDefault="00B17566" w:rsidP="005A21B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Povečanje zaupanja v poslovno okolje</w:t>
      </w:r>
    </w:p>
    <w:p w14:paraId="5F24A890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Standardizirani postopki in informacije</w:t>
      </w:r>
    </w:p>
    <w:p w14:paraId="1C63885D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Večja konkurenčnost podjetij zaradi nižjih stroškov poslovanja</w:t>
      </w:r>
    </w:p>
    <w:p w14:paraId="3173086A" w14:textId="77777777" w:rsidR="00B17566" w:rsidRPr="00B17566" w:rsidRDefault="00B17566" w:rsidP="005A21B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Skladnost z EU predpisi</w:t>
      </w:r>
    </w:p>
    <w:p w14:paraId="25169FEE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Usklajenost z evropskimi smernicami za digitalizacijo javnih storitev</w:t>
      </w:r>
    </w:p>
    <w:p w14:paraId="700223A2" w14:textId="77777777" w:rsidR="00B17566" w:rsidRPr="00B17566" w:rsidRDefault="00B17566" w:rsidP="005A21BA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Povezljivost z drugimi evropskimi sistemi za lažje čezmejno poslovanje</w:t>
      </w:r>
    </w:p>
    <w:p w14:paraId="1D1DE435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EC87D87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1756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C846755" w14:textId="77777777" w:rsidR="00B17566" w:rsidRPr="00B17566" w:rsidRDefault="00B17566" w:rsidP="005A21BA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Podzakonski akti, povezani z delovanjem portala SPOT in enotnim poslovnim okoljem</w:t>
      </w:r>
    </w:p>
    <w:p w14:paraId="4E7CDFB3" w14:textId="77777777" w:rsidR="00B17566" w:rsidRPr="00B17566" w:rsidRDefault="00B17566" w:rsidP="005A21BA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Prilagoditev pravil za elektronsko poslovanje skladno z EU direktivami</w:t>
      </w:r>
    </w:p>
    <w:p w14:paraId="279EBC3B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FA7F3FC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1756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947C823" w14:textId="77777777" w:rsidR="00B17566" w:rsidRPr="00B17566" w:rsidRDefault="00B17566" w:rsidP="005A21B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Centralizacija poslovnih storitev na enem mestu</w:t>
      </w:r>
    </w:p>
    <w:p w14:paraId="11D5CC65" w14:textId="77777777" w:rsidR="00B17566" w:rsidRPr="00B17566" w:rsidRDefault="00B17566" w:rsidP="005A21B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Odprava nepotrebnih fizičnih postopkov</w:t>
      </w:r>
    </w:p>
    <w:p w14:paraId="520F04D3" w14:textId="77777777" w:rsidR="00B17566" w:rsidRPr="00B17566" w:rsidRDefault="00B17566" w:rsidP="005A21B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Zmanjšanje stroškov in časa za podjetnike ter tuje investitorje</w:t>
      </w:r>
    </w:p>
    <w:p w14:paraId="2538ED18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3EC6E6A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1756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705490ED" w14:textId="77777777" w:rsidR="00B17566" w:rsidRPr="00B17566" w:rsidRDefault="00B17566" w:rsidP="005A21B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Domače in tuje poslovne subjekte</w:t>
      </w:r>
    </w:p>
    <w:p w14:paraId="7748CBAE" w14:textId="77777777" w:rsidR="00B17566" w:rsidRPr="00B17566" w:rsidRDefault="00B17566" w:rsidP="005A21B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Državne organe, ki izvajajo nadzor in obdelujejo poročila</w:t>
      </w:r>
    </w:p>
    <w:p w14:paraId="3EBACE84" w14:textId="77777777" w:rsidR="00B17566" w:rsidRPr="00B17566" w:rsidRDefault="00B17566" w:rsidP="005A21B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Investitorje, ki vstopajo na slovenski trg</w:t>
      </w:r>
    </w:p>
    <w:p w14:paraId="1F9184FB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CA761A8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1756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2C5A4705" w14:textId="77777777" w:rsidR="00B17566" w:rsidRPr="00B17566" w:rsidRDefault="00B17566" w:rsidP="00B1756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Natančne finančne ocene prihranka še ni mogoče podati, pričakuje pa se:</w:t>
      </w:r>
    </w:p>
    <w:p w14:paraId="1E634E41" w14:textId="77777777" w:rsidR="00B17566" w:rsidRPr="00B17566" w:rsidRDefault="00B17566" w:rsidP="005A21B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bistveno zmanjšanje administrativnih stroškov,</w:t>
      </w:r>
    </w:p>
    <w:p w14:paraId="62BDD95F" w14:textId="77777777" w:rsidR="00B17566" w:rsidRPr="00B17566" w:rsidRDefault="00B17566" w:rsidP="005A21B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lastRenderedPageBreak/>
        <w:t>večja privlačnost slovenskega poslovnega okolja,</w:t>
      </w:r>
    </w:p>
    <w:p w14:paraId="2848EF79" w14:textId="77777777" w:rsidR="00B17566" w:rsidRPr="00B17566" w:rsidRDefault="00B17566" w:rsidP="005A21B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17566">
        <w:rPr>
          <w:rFonts w:asciiTheme="majorHAnsi" w:hAnsiTheme="majorHAnsi"/>
          <w:sz w:val="22"/>
          <w:szCs w:val="22"/>
          <w:lang w:val="sl-SI"/>
        </w:rPr>
        <w:t>dolgoročni gospodarski učinki zaradi lažjega dostopa do trga.</w:t>
      </w:r>
    </w:p>
    <w:p w14:paraId="19959BA2" w14:textId="07C6DE10" w:rsidR="00B04CB0" w:rsidRPr="000C0935" w:rsidRDefault="00B04CB0" w:rsidP="00B17566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0C0935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5510" w14:textId="77777777" w:rsidR="003F4E32" w:rsidRDefault="003F4E32" w:rsidP="00AD3F42">
      <w:pPr>
        <w:spacing w:before="0" w:after="0" w:line="240" w:lineRule="auto"/>
      </w:pPr>
      <w:r>
        <w:separator/>
      </w:r>
    </w:p>
  </w:endnote>
  <w:endnote w:type="continuationSeparator" w:id="0">
    <w:p w14:paraId="21EFE77A" w14:textId="77777777" w:rsidR="003F4E32" w:rsidRDefault="003F4E32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4C3D" w14:textId="77777777" w:rsidR="003F4E32" w:rsidRDefault="003F4E32" w:rsidP="00AD3F42">
      <w:pPr>
        <w:spacing w:before="0" w:after="0" w:line="240" w:lineRule="auto"/>
      </w:pPr>
      <w:r>
        <w:separator/>
      </w:r>
    </w:p>
  </w:footnote>
  <w:footnote w:type="continuationSeparator" w:id="0">
    <w:p w14:paraId="1F97F353" w14:textId="77777777" w:rsidR="003F4E32" w:rsidRDefault="003F4E32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F2DC6"/>
    <w:multiLevelType w:val="multilevel"/>
    <w:tmpl w:val="883E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F1D0E"/>
    <w:multiLevelType w:val="multilevel"/>
    <w:tmpl w:val="9F12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A6263"/>
    <w:multiLevelType w:val="multilevel"/>
    <w:tmpl w:val="790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B3A5B"/>
    <w:multiLevelType w:val="multilevel"/>
    <w:tmpl w:val="DE1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00B67"/>
    <w:multiLevelType w:val="multilevel"/>
    <w:tmpl w:val="4F1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1398355992">
    <w:abstractNumId w:val="1"/>
  </w:num>
  <w:num w:numId="3" w16cid:durableId="1572040288">
    <w:abstractNumId w:val="3"/>
  </w:num>
  <w:num w:numId="4" w16cid:durableId="2000763616">
    <w:abstractNumId w:val="2"/>
  </w:num>
  <w:num w:numId="5" w16cid:durableId="227689945">
    <w:abstractNumId w:val="4"/>
  </w:num>
  <w:num w:numId="6" w16cid:durableId="13926548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B168F"/>
    <w:rsid w:val="000C0935"/>
    <w:rsid w:val="000E0005"/>
    <w:rsid w:val="00105A25"/>
    <w:rsid w:val="001127D7"/>
    <w:rsid w:val="001444CC"/>
    <w:rsid w:val="00144510"/>
    <w:rsid w:val="002038E5"/>
    <w:rsid w:val="002157C2"/>
    <w:rsid w:val="00240CEA"/>
    <w:rsid w:val="0028039F"/>
    <w:rsid w:val="00287D7F"/>
    <w:rsid w:val="002B09E6"/>
    <w:rsid w:val="00300F02"/>
    <w:rsid w:val="0031593A"/>
    <w:rsid w:val="003923B0"/>
    <w:rsid w:val="0039537C"/>
    <w:rsid w:val="00396E52"/>
    <w:rsid w:val="003C4CC5"/>
    <w:rsid w:val="003C673A"/>
    <w:rsid w:val="003F0EF7"/>
    <w:rsid w:val="003F4E32"/>
    <w:rsid w:val="0040309F"/>
    <w:rsid w:val="004179ED"/>
    <w:rsid w:val="00446A87"/>
    <w:rsid w:val="00455BAB"/>
    <w:rsid w:val="0046214C"/>
    <w:rsid w:val="00475E44"/>
    <w:rsid w:val="004D568E"/>
    <w:rsid w:val="004F3A2D"/>
    <w:rsid w:val="0051501A"/>
    <w:rsid w:val="00551916"/>
    <w:rsid w:val="00557AA9"/>
    <w:rsid w:val="005911EE"/>
    <w:rsid w:val="005A21BA"/>
    <w:rsid w:val="005D7D0B"/>
    <w:rsid w:val="00612E5E"/>
    <w:rsid w:val="00623318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6C7BC8"/>
    <w:rsid w:val="007249DD"/>
    <w:rsid w:val="00727541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9F5B19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1C43"/>
    <w:rsid w:val="00C40D71"/>
    <w:rsid w:val="00C70D3A"/>
    <w:rsid w:val="00D16074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DF7320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24617"/>
    <w:rsid w:val="00F474BA"/>
    <w:rsid w:val="00F9747F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11</cp:revision>
  <cp:lastPrinted>2026-05-28T06:23:00Z</cp:lastPrinted>
  <dcterms:created xsi:type="dcterms:W3CDTF">2026-05-22T09:52:00Z</dcterms:created>
  <dcterms:modified xsi:type="dcterms:W3CDTF">2026-05-28T07:41:00Z</dcterms:modified>
</cp:coreProperties>
</file>