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019C1B37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486A577C" w14:textId="65DB1842" w:rsidR="005911EE" w:rsidRDefault="00497969" w:rsidP="00497969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497969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Sprejem novele Zakona o finančnem poslovanju, postopkih zaradi insolventnosti in prisilnem prenehanju</w:t>
      </w:r>
    </w:p>
    <w:p w14:paraId="6E2F402A" w14:textId="77777777" w:rsidR="005911EE" w:rsidRDefault="005911E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0EF0713" w14:textId="77777777" w:rsidR="00FF59EE" w:rsidRDefault="00FF59E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5491CA55" w14:textId="77777777" w:rsidR="00B522F1" w:rsidRPr="001444CC" w:rsidRDefault="00B522F1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616B76B" w14:textId="77777777" w:rsidR="00AD3F42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4C1BE84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AB68A36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288CC18" w14:textId="77777777" w:rsidR="00497969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1179C7E6" w:rsidR="00D259A9" w:rsidRPr="00697D3B" w:rsidRDefault="00421E99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0A9816F9" w:rsidR="00D259A9" w:rsidRPr="00697D3B" w:rsidRDefault="000E5144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0E5144">
              <w:rPr>
                <w:rFonts w:cs="Arial"/>
                <w:sz w:val="22"/>
                <w:szCs w:val="22"/>
                <w:lang w:val="sl-SI"/>
              </w:rPr>
              <w:t>Ministrstvo za pravosodje</w:t>
            </w:r>
          </w:p>
        </w:tc>
      </w:tr>
    </w:tbl>
    <w:p w14:paraId="54441373" w14:textId="77777777" w:rsidR="00656187" w:rsidRPr="0006397E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7056EAF5" w14:textId="77777777" w:rsidR="000E5144" w:rsidRPr="000E5144" w:rsidRDefault="000E5144" w:rsidP="000E5144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E5144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5180A4FA" w14:textId="77777777" w:rsidR="000E5144" w:rsidRPr="000E5144" w:rsidRDefault="000E5144" w:rsidP="000E5144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Zakon o finančnem poslovanju, postopkih zaradi insolventnosti in prisilnem prenehanju je bil spremenjen z novelama:</w:t>
      </w:r>
    </w:p>
    <w:p w14:paraId="4F45DAEB" w14:textId="77777777" w:rsidR="000E5144" w:rsidRPr="000E5144" w:rsidRDefault="000E5144" w:rsidP="003879A5">
      <w:pPr>
        <w:numPr>
          <w:ilvl w:val="0"/>
          <w:numId w:val="2"/>
        </w:numPr>
        <w:spacing w:before="0" w:after="0" w:line="0" w:lineRule="atLeast"/>
        <w:rPr>
          <w:rFonts w:asciiTheme="majorHAnsi" w:eastAsia="Book Antiqua" w:hAnsiTheme="majorHAnsi" w:cs="Book Antiqua"/>
          <w:sz w:val="22"/>
          <w:szCs w:val="22"/>
          <w:lang w:val="sl-SI"/>
        </w:rPr>
      </w:pPr>
      <w:r w:rsidRPr="000E5144">
        <w:rPr>
          <w:rFonts w:asciiTheme="majorHAnsi" w:eastAsia="Book Antiqua" w:hAnsiTheme="majorHAnsi" w:cs="Book Antiqua"/>
          <w:sz w:val="22"/>
          <w:szCs w:val="22"/>
          <w:lang w:val="sl-SI"/>
        </w:rPr>
        <w:t>Zakon o spremembah in dopolnitvah Zakona o finančnem poslovanju, postopkih zaradi insolventnosti in prisilnem prenehanju (Uradni list RS, št. 102/23; ZFPPIPP-H):</w:t>
      </w:r>
    </w:p>
    <w:p w14:paraId="45EC49E1" w14:textId="77777777" w:rsidR="000E5144" w:rsidRPr="000E5144" w:rsidRDefault="000E5144" w:rsidP="003879A5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uvedba pojma »grozeče insolventnosti« (dolžnik mora ukrepati že pred nastopom insolventnosti),</w:t>
      </w:r>
    </w:p>
    <w:p w14:paraId="14DB14C8" w14:textId="77777777" w:rsidR="000E5144" w:rsidRPr="000E5144" w:rsidRDefault="000E5144" w:rsidP="003879A5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uvedba postopkov sodnega prestrukturiranja za odpravo grozeče insolventnosti,</w:t>
      </w:r>
    </w:p>
    <w:p w14:paraId="33B9008B" w14:textId="77777777" w:rsidR="000E5144" w:rsidRPr="000E5144" w:rsidRDefault="000E5144" w:rsidP="003879A5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sprememba pravil finančnega poslovanja družb (jasne in stroge obveznosti poslovodstva in nadzornega sveta),</w:t>
      </w:r>
    </w:p>
    <w:p w14:paraId="5B569DB3" w14:textId="77777777" w:rsidR="000E5144" w:rsidRPr="000E5144" w:rsidRDefault="000E5144" w:rsidP="003879A5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nadomestitev poenostavljene prisilne poravnave s posebnimi pravili za malo gospodarstvo,</w:t>
      </w:r>
    </w:p>
    <w:p w14:paraId="24ECC7A0" w14:textId="77777777" w:rsidR="000E5144" w:rsidRPr="000E5144" w:rsidRDefault="000E5144" w:rsidP="003879A5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okrepitev vloge upnikov pri prodaji poslovne celote dolžnika,</w:t>
      </w:r>
    </w:p>
    <w:p w14:paraId="2AB318AC" w14:textId="77777777" w:rsidR="000E5144" w:rsidRPr="000E5144" w:rsidRDefault="000E5144" w:rsidP="003879A5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zahteva po vnosu premoženja v enoten spletni iskalnik prodaj (Vrhovno sodišče RS),</w:t>
      </w:r>
    </w:p>
    <w:p w14:paraId="33C64644" w14:textId="77777777" w:rsidR="000E5144" w:rsidRPr="000E5144" w:rsidRDefault="000E5144" w:rsidP="003879A5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širitev pristojnosti upniškega odbora in dostop do dokumentacije,</w:t>
      </w:r>
    </w:p>
    <w:p w14:paraId="588278FE" w14:textId="77777777" w:rsidR="000E5144" w:rsidRPr="000E5144" w:rsidRDefault="000E5144" w:rsidP="003879A5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zaostritev kriterijev za odpust obveznosti (minimalno poplačilo 10%, razen izjemnih okoliščin).</w:t>
      </w:r>
    </w:p>
    <w:p w14:paraId="20687D65" w14:textId="77777777" w:rsidR="000E5144" w:rsidRPr="000E5144" w:rsidRDefault="000E5144" w:rsidP="003879A5">
      <w:pPr>
        <w:numPr>
          <w:ilvl w:val="0"/>
          <w:numId w:val="2"/>
        </w:numPr>
        <w:spacing w:before="0" w:after="0" w:line="0" w:lineRule="atLeast"/>
        <w:rPr>
          <w:rFonts w:asciiTheme="majorHAnsi" w:eastAsia="Book Antiqua" w:hAnsiTheme="majorHAnsi" w:cs="Book Antiqua"/>
          <w:sz w:val="22"/>
          <w:szCs w:val="22"/>
          <w:lang w:val="sl-SI"/>
        </w:rPr>
      </w:pPr>
      <w:r w:rsidRPr="000E5144">
        <w:rPr>
          <w:rFonts w:asciiTheme="majorHAnsi" w:eastAsia="Book Antiqua" w:hAnsiTheme="majorHAnsi" w:cs="Book Antiqua"/>
          <w:sz w:val="22"/>
          <w:szCs w:val="22"/>
          <w:lang w:val="sl-SI"/>
        </w:rPr>
        <w:t>Zakon o spremembah in dopolnitvah Zakona o finančnem poslovanju, postopkih zaradi insolventnosti in prisilnem prenehanju (Uradni list RS, št. 40/25; ZFPPIPP-I):</w:t>
      </w:r>
    </w:p>
    <w:p w14:paraId="639F4C5A" w14:textId="77777777" w:rsidR="000E5144" w:rsidRPr="000E5144" w:rsidRDefault="000E5144" w:rsidP="003879A5">
      <w:pPr>
        <w:numPr>
          <w:ilvl w:val="1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realizacija odločbe Ustavnega sodišča RS glede začasne ustavitve imenovanja upravitelja v novih zadevah (112. člen ZFPPIPP).</w:t>
      </w:r>
    </w:p>
    <w:p w14:paraId="71410F87" w14:textId="77777777" w:rsidR="000E5144" w:rsidRPr="000E5144" w:rsidRDefault="000E5144" w:rsidP="000E514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7FDB164" w14:textId="77777777" w:rsidR="000E5144" w:rsidRPr="000E5144" w:rsidRDefault="000E5144" w:rsidP="000E5144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E5144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0A8B3335" w14:textId="77777777" w:rsidR="000E5144" w:rsidRDefault="000E5144" w:rsidP="000E514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Zakon o finančnem poslovanju, postopkih zaradi insolventnosti in prisilnem prenehanju (</w:t>
      </w:r>
      <w:r w:rsidRPr="000E5144">
        <w:rPr>
          <w:rFonts w:asciiTheme="majorHAnsi" w:eastAsia="Book Antiqua" w:hAnsiTheme="majorHAnsi" w:cs="Book Antiqua"/>
          <w:sz w:val="22"/>
          <w:szCs w:val="22"/>
          <w:lang w:val="sl-SI"/>
        </w:rPr>
        <w:t>Zakon o spremembah in dopolnitvah Zakona o finančnem poslovanju, postopkih zaradi insolventnosti in prisilnem prenehanju, Uradni list RS, št. 102/23 in Zakon o spremembah in dopolnitvah Zakona o finančnem poslovanju, postopkih zaradi insolventnosti in prisilnem prenehanju (Uradni list RS, št. 40/25</w:t>
      </w:r>
      <w:r w:rsidRPr="000E5144">
        <w:rPr>
          <w:rFonts w:asciiTheme="majorHAnsi" w:hAnsiTheme="majorHAnsi"/>
          <w:sz w:val="22"/>
          <w:szCs w:val="22"/>
          <w:lang w:val="sl-SI"/>
        </w:rPr>
        <w:t>).</w:t>
      </w:r>
    </w:p>
    <w:p w14:paraId="2F75022A" w14:textId="77777777" w:rsidR="000E5144" w:rsidRPr="000E5144" w:rsidRDefault="000E5144" w:rsidP="000E514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9381E9F" w14:textId="77777777" w:rsidR="000E5144" w:rsidRPr="000E5144" w:rsidRDefault="000E5144" w:rsidP="000E5144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E5144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18FB6D3D" w14:textId="77777777" w:rsidR="000E5144" w:rsidRPr="000E5144" w:rsidRDefault="000E5144" w:rsidP="003879A5">
      <w:pPr>
        <w:numPr>
          <w:ilvl w:val="0"/>
          <w:numId w:val="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Večja transparentnost postopkov (enoten iskalnik prodaj premoženja)</w:t>
      </w:r>
    </w:p>
    <w:p w14:paraId="009A8ED6" w14:textId="77777777" w:rsidR="000E5144" w:rsidRPr="000E5144" w:rsidRDefault="000E5144" w:rsidP="003879A5">
      <w:pPr>
        <w:numPr>
          <w:ilvl w:val="0"/>
          <w:numId w:val="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Jasnejše obveznosti poslovodstva in nadzora</w:t>
      </w:r>
    </w:p>
    <w:p w14:paraId="44665AC5" w14:textId="77777777" w:rsidR="000E5144" w:rsidRPr="000E5144" w:rsidRDefault="000E5144" w:rsidP="003879A5">
      <w:pPr>
        <w:numPr>
          <w:ilvl w:val="0"/>
          <w:numId w:val="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Boljši nadzor nad postopki (širitev pristojnosti upniškega odbora, dostop MP do spisov)</w:t>
      </w:r>
    </w:p>
    <w:p w14:paraId="25B505CB" w14:textId="77777777" w:rsidR="000E5144" w:rsidRPr="000E5144" w:rsidRDefault="000E5144" w:rsidP="003879A5">
      <w:pPr>
        <w:numPr>
          <w:ilvl w:val="0"/>
          <w:numId w:val="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Zmanjšanje števila postopkov insolventnosti zaradi pravočasnega prestrukturiranja</w:t>
      </w:r>
    </w:p>
    <w:p w14:paraId="2CAC13F7" w14:textId="77777777" w:rsidR="000E5144" w:rsidRPr="000E5144" w:rsidRDefault="000E5144" w:rsidP="000E514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086AEB0" w14:textId="77777777" w:rsidR="000E5144" w:rsidRPr="000E5144" w:rsidRDefault="000E5144" w:rsidP="000E5144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E5144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29E88C7A" w14:textId="77777777" w:rsidR="000E5144" w:rsidRPr="000E5144" w:rsidRDefault="000E5144" w:rsidP="003879A5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Dolžnike (družbe in fizične osebe v osebnem stečaju)</w:t>
      </w:r>
    </w:p>
    <w:p w14:paraId="5961E56F" w14:textId="77777777" w:rsidR="000E5144" w:rsidRPr="000E5144" w:rsidRDefault="000E5144" w:rsidP="003879A5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Upnike (večje pristojnosti, boljši dostop do informacij)</w:t>
      </w:r>
    </w:p>
    <w:p w14:paraId="1BABA73F" w14:textId="77777777" w:rsidR="000E5144" w:rsidRPr="000E5144" w:rsidRDefault="000E5144" w:rsidP="003879A5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Upravitelje, sodišča, Ministrstvo za pravosodje</w:t>
      </w:r>
    </w:p>
    <w:p w14:paraId="233BE026" w14:textId="77777777" w:rsidR="000E5144" w:rsidRPr="000E5144" w:rsidRDefault="000E5144" w:rsidP="000E514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4B12D77D" w14:textId="77777777" w:rsidR="000E5144" w:rsidRPr="000E5144" w:rsidRDefault="000E5144" w:rsidP="000E5144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0E5144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lastRenderedPageBreak/>
        <w:t>Skupni učinki</w:t>
      </w:r>
    </w:p>
    <w:p w14:paraId="2CE1AD67" w14:textId="77777777" w:rsidR="000E5144" w:rsidRPr="000E5144" w:rsidRDefault="000E5144" w:rsidP="000E5144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Natančne finančne ocene prihranka še ni mogoče podati, ker učinki (npr. višje poplačilo upnikov, manj postopkov insolventnosti) še niso merljivi.</w:t>
      </w:r>
    </w:p>
    <w:p w14:paraId="68C61DD6" w14:textId="77777777" w:rsidR="000E5144" w:rsidRPr="000E5144" w:rsidRDefault="000E5144" w:rsidP="000E5144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3737748" w14:textId="77777777" w:rsidR="000E5144" w:rsidRPr="000E5144" w:rsidRDefault="000E5144" w:rsidP="000E5144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0E5144">
        <w:rPr>
          <w:rFonts w:asciiTheme="majorHAnsi" w:hAnsiTheme="majorHAnsi"/>
          <w:sz w:val="22"/>
          <w:szCs w:val="22"/>
          <w:lang w:val="sl-SI"/>
        </w:rPr>
        <w:t>Posredni učinki: večja preglednost, zmanjšanje stroškov postopkov, boljša poplačila upnikov (npr. v osebnem stečaju 2024: 17,30% v primerjavi s 14,66% v 2023).</w:t>
      </w:r>
    </w:p>
    <w:p w14:paraId="19959BA2" w14:textId="07C6DE10" w:rsidR="00B04CB0" w:rsidRPr="000C0935" w:rsidRDefault="00B04CB0" w:rsidP="000E5144">
      <w:pPr>
        <w:spacing w:before="0" w:after="0" w:line="0" w:lineRule="atLeast"/>
        <w:rPr>
          <w:rFonts w:asciiTheme="majorHAnsi" w:hAnsiTheme="majorHAnsi"/>
          <w:lang w:val="sl-SI"/>
        </w:rPr>
      </w:pPr>
    </w:p>
    <w:sectPr w:rsidR="00B04CB0" w:rsidRPr="000C0935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DB43" w14:textId="77777777" w:rsidR="00DF237D" w:rsidRDefault="00DF237D" w:rsidP="00AD3F42">
      <w:pPr>
        <w:spacing w:before="0" w:after="0" w:line="240" w:lineRule="auto"/>
      </w:pPr>
      <w:r>
        <w:separator/>
      </w:r>
    </w:p>
  </w:endnote>
  <w:endnote w:type="continuationSeparator" w:id="0">
    <w:p w14:paraId="2CE64CF7" w14:textId="77777777" w:rsidR="00DF237D" w:rsidRDefault="00DF237D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92CF" w14:textId="77777777" w:rsidR="00DF237D" w:rsidRDefault="00DF237D" w:rsidP="00AD3F42">
      <w:pPr>
        <w:spacing w:before="0" w:after="0" w:line="240" w:lineRule="auto"/>
      </w:pPr>
      <w:r>
        <w:separator/>
      </w:r>
    </w:p>
  </w:footnote>
  <w:footnote w:type="continuationSeparator" w:id="0">
    <w:p w14:paraId="72F4492F" w14:textId="77777777" w:rsidR="00DF237D" w:rsidRDefault="00DF237D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F6010"/>
    <w:multiLevelType w:val="multilevel"/>
    <w:tmpl w:val="0FF8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71623"/>
    <w:multiLevelType w:val="multilevel"/>
    <w:tmpl w:val="D786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70A3B"/>
    <w:multiLevelType w:val="multilevel"/>
    <w:tmpl w:val="4C7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638073037">
    <w:abstractNumId w:val="2"/>
  </w:num>
  <w:num w:numId="3" w16cid:durableId="1293443461">
    <w:abstractNumId w:val="3"/>
  </w:num>
  <w:num w:numId="4" w16cid:durableId="97387056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48DA"/>
    <w:rsid w:val="00026B16"/>
    <w:rsid w:val="0006397E"/>
    <w:rsid w:val="000C0935"/>
    <w:rsid w:val="000E0005"/>
    <w:rsid w:val="000E5144"/>
    <w:rsid w:val="00105A25"/>
    <w:rsid w:val="001127D7"/>
    <w:rsid w:val="001444CC"/>
    <w:rsid w:val="00144510"/>
    <w:rsid w:val="002038E5"/>
    <w:rsid w:val="002157C2"/>
    <w:rsid w:val="00240CEA"/>
    <w:rsid w:val="0028039F"/>
    <w:rsid w:val="00287D7F"/>
    <w:rsid w:val="002B09E6"/>
    <w:rsid w:val="00300F02"/>
    <w:rsid w:val="0031593A"/>
    <w:rsid w:val="003879A5"/>
    <w:rsid w:val="003923B0"/>
    <w:rsid w:val="0039537C"/>
    <w:rsid w:val="00396E52"/>
    <w:rsid w:val="003C4CC5"/>
    <w:rsid w:val="003C673A"/>
    <w:rsid w:val="003D0CDD"/>
    <w:rsid w:val="003F0901"/>
    <w:rsid w:val="003F0EF7"/>
    <w:rsid w:val="0040309F"/>
    <w:rsid w:val="004179ED"/>
    <w:rsid w:val="00421E99"/>
    <w:rsid w:val="00446A87"/>
    <w:rsid w:val="00455BAB"/>
    <w:rsid w:val="0046214C"/>
    <w:rsid w:val="004679BA"/>
    <w:rsid w:val="0047645E"/>
    <w:rsid w:val="00497969"/>
    <w:rsid w:val="004D568E"/>
    <w:rsid w:val="004F3A2D"/>
    <w:rsid w:val="0051501A"/>
    <w:rsid w:val="00551916"/>
    <w:rsid w:val="0057143E"/>
    <w:rsid w:val="005911EE"/>
    <w:rsid w:val="005D7D0B"/>
    <w:rsid w:val="00612E5E"/>
    <w:rsid w:val="006301BD"/>
    <w:rsid w:val="0063162F"/>
    <w:rsid w:val="00633534"/>
    <w:rsid w:val="00641428"/>
    <w:rsid w:val="00656187"/>
    <w:rsid w:val="00656FD1"/>
    <w:rsid w:val="00697748"/>
    <w:rsid w:val="00697D3B"/>
    <w:rsid w:val="006B014A"/>
    <w:rsid w:val="006B5ED2"/>
    <w:rsid w:val="0070009B"/>
    <w:rsid w:val="007249DD"/>
    <w:rsid w:val="00727541"/>
    <w:rsid w:val="007D1625"/>
    <w:rsid w:val="007D17A4"/>
    <w:rsid w:val="007D1F42"/>
    <w:rsid w:val="008551BD"/>
    <w:rsid w:val="00855687"/>
    <w:rsid w:val="008852D3"/>
    <w:rsid w:val="0089763A"/>
    <w:rsid w:val="008B2C2E"/>
    <w:rsid w:val="008D6235"/>
    <w:rsid w:val="008E5D6E"/>
    <w:rsid w:val="009101CE"/>
    <w:rsid w:val="00AC54D8"/>
    <w:rsid w:val="00AD10CE"/>
    <w:rsid w:val="00AD3F42"/>
    <w:rsid w:val="00B00B0B"/>
    <w:rsid w:val="00B04CB0"/>
    <w:rsid w:val="00B17566"/>
    <w:rsid w:val="00B2735E"/>
    <w:rsid w:val="00B522F1"/>
    <w:rsid w:val="00B97EA4"/>
    <w:rsid w:val="00BA1C43"/>
    <w:rsid w:val="00C40D71"/>
    <w:rsid w:val="00C70D3A"/>
    <w:rsid w:val="00D1706A"/>
    <w:rsid w:val="00D259A9"/>
    <w:rsid w:val="00D85BDB"/>
    <w:rsid w:val="00D970E8"/>
    <w:rsid w:val="00DA1468"/>
    <w:rsid w:val="00DB2DA0"/>
    <w:rsid w:val="00DD7BF4"/>
    <w:rsid w:val="00DE3414"/>
    <w:rsid w:val="00DF108C"/>
    <w:rsid w:val="00DF237D"/>
    <w:rsid w:val="00E029A0"/>
    <w:rsid w:val="00E13044"/>
    <w:rsid w:val="00E13ADD"/>
    <w:rsid w:val="00E34F12"/>
    <w:rsid w:val="00E47FE0"/>
    <w:rsid w:val="00E71417"/>
    <w:rsid w:val="00E74C35"/>
    <w:rsid w:val="00EB6E97"/>
    <w:rsid w:val="00EF2787"/>
    <w:rsid w:val="00F1341B"/>
    <w:rsid w:val="00F24617"/>
    <w:rsid w:val="00F474BA"/>
    <w:rsid w:val="00F9747F"/>
    <w:rsid w:val="00FB4433"/>
    <w:rsid w:val="00FB52D4"/>
    <w:rsid w:val="00FC3A78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9</cp:revision>
  <cp:lastPrinted>2026-05-05T06:22:00Z</cp:lastPrinted>
  <dcterms:created xsi:type="dcterms:W3CDTF">2026-05-22T10:42:00Z</dcterms:created>
  <dcterms:modified xsi:type="dcterms:W3CDTF">2026-05-28T07:39:00Z</dcterms:modified>
</cp:coreProperties>
</file>