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3B9553ED">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051A44BB" w14:textId="51BFE216" w:rsidR="005D7D0B" w:rsidRDefault="00396E52" w:rsidP="00396E52">
      <w:pPr>
        <w:tabs>
          <w:tab w:val="left" w:pos="283"/>
        </w:tabs>
        <w:autoSpaceDE w:val="0"/>
        <w:autoSpaceDN w:val="0"/>
        <w:adjustRightInd w:val="0"/>
        <w:jc w:val="center"/>
        <w:textAlignment w:val="center"/>
        <w:rPr>
          <w:rFonts w:cs="Arial"/>
          <w:color w:val="000000"/>
          <w:szCs w:val="22"/>
          <w:lang w:val="sl-SI" w:eastAsia="sl-SI"/>
        </w:rPr>
      </w:pPr>
      <w:r w:rsidRPr="00396E52">
        <w:rPr>
          <w:rFonts w:cs="Aptos Narrow"/>
          <w:b/>
          <w:color w:val="000000"/>
          <w:sz w:val="36"/>
          <w:szCs w:val="36"/>
          <w:lang w:val="sl-SI"/>
          <w14:ligatures w14:val="standardContextual"/>
        </w:rPr>
        <w:t>Znižanje globe za napake voznikov v postopku cestninjenja</w:t>
      </w:r>
    </w:p>
    <w:p w14:paraId="2542918D" w14:textId="77777777" w:rsidR="005D7D0B" w:rsidRDefault="005D7D0B" w:rsidP="00AD3F42">
      <w:pPr>
        <w:tabs>
          <w:tab w:val="left" w:pos="283"/>
        </w:tabs>
        <w:autoSpaceDE w:val="0"/>
        <w:autoSpaceDN w:val="0"/>
        <w:adjustRightInd w:val="0"/>
        <w:jc w:val="both"/>
        <w:textAlignment w:val="center"/>
        <w:rPr>
          <w:rFonts w:cs="Arial"/>
          <w:color w:val="000000"/>
          <w:szCs w:val="22"/>
          <w:lang w:val="sl-SI" w:eastAsia="sl-SI"/>
        </w:rPr>
      </w:pPr>
    </w:p>
    <w:p w14:paraId="0EAD5F72" w14:textId="77777777" w:rsidR="00DF108C" w:rsidRDefault="00DF108C" w:rsidP="00AD3F42">
      <w:pPr>
        <w:tabs>
          <w:tab w:val="left" w:pos="283"/>
        </w:tabs>
        <w:autoSpaceDE w:val="0"/>
        <w:autoSpaceDN w:val="0"/>
        <w:adjustRightInd w:val="0"/>
        <w:jc w:val="both"/>
        <w:textAlignment w:val="center"/>
        <w:rPr>
          <w:rFonts w:cs="Arial"/>
          <w:color w:val="000000"/>
          <w:szCs w:val="22"/>
          <w:lang w:val="sl-SI" w:eastAsia="sl-SI"/>
        </w:rPr>
      </w:pPr>
    </w:p>
    <w:p w14:paraId="46E1FC47" w14:textId="77777777" w:rsidR="00DF108C" w:rsidRDefault="00DF108C" w:rsidP="00AD3F42">
      <w:pPr>
        <w:tabs>
          <w:tab w:val="left" w:pos="283"/>
        </w:tabs>
        <w:autoSpaceDE w:val="0"/>
        <w:autoSpaceDN w:val="0"/>
        <w:adjustRightInd w:val="0"/>
        <w:jc w:val="both"/>
        <w:textAlignment w:val="center"/>
        <w:rPr>
          <w:rFonts w:cs="Arial"/>
          <w:color w:val="000000"/>
          <w:szCs w:val="22"/>
          <w:lang w:val="sl-SI" w:eastAsia="sl-SI"/>
        </w:rPr>
      </w:pPr>
    </w:p>
    <w:p w14:paraId="3B2715B8" w14:textId="77777777" w:rsidR="00DF108C" w:rsidRDefault="00DF108C" w:rsidP="00AD3F42">
      <w:pPr>
        <w:tabs>
          <w:tab w:val="left" w:pos="283"/>
        </w:tabs>
        <w:autoSpaceDE w:val="0"/>
        <w:autoSpaceDN w:val="0"/>
        <w:adjustRightInd w:val="0"/>
        <w:jc w:val="both"/>
        <w:textAlignment w:val="center"/>
        <w:rPr>
          <w:rFonts w:cs="Arial"/>
          <w:color w:val="000000"/>
          <w:szCs w:val="22"/>
          <w:lang w:val="sl-SI" w:eastAsia="sl-SI"/>
        </w:rPr>
      </w:pPr>
    </w:p>
    <w:p w14:paraId="1476D480" w14:textId="77777777" w:rsidR="000045B6" w:rsidRDefault="000045B6" w:rsidP="00AD3F42">
      <w:pPr>
        <w:tabs>
          <w:tab w:val="left" w:pos="283"/>
        </w:tabs>
        <w:autoSpaceDE w:val="0"/>
        <w:autoSpaceDN w:val="0"/>
        <w:adjustRightInd w:val="0"/>
        <w:jc w:val="both"/>
        <w:textAlignment w:val="center"/>
        <w:rPr>
          <w:rFonts w:cs="Arial"/>
          <w:color w:val="000000"/>
          <w:szCs w:val="22"/>
          <w:lang w:val="sl-SI" w:eastAsia="sl-SI"/>
        </w:rPr>
      </w:pPr>
    </w:p>
    <w:p w14:paraId="68717AF5" w14:textId="77777777" w:rsidR="000045B6" w:rsidRDefault="000045B6" w:rsidP="00AD3F42">
      <w:pPr>
        <w:tabs>
          <w:tab w:val="left" w:pos="283"/>
        </w:tabs>
        <w:autoSpaceDE w:val="0"/>
        <w:autoSpaceDN w:val="0"/>
        <w:adjustRightInd w:val="0"/>
        <w:jc w:val="both"/>
        <w:textAlignment w:val="center"/>
        <w:rPr>
          <w:rFonts w:cs="Arial"/>
          <w:color w:val="000000"/>
          <w:szCs w:val="22"/>
          <w:lang w:val="sl-SI" w:eastAsia="sl-SI"/>
        </w:rPr>
      </w:pPr>
    </w:p>
    <w:p w14:paraId="166D65D3" w14:textId="77777777" w:rsidR="005D7D0B" w:rsidRDefault="005D7D0B" w:rsidP="00AD3F42">
      <w:pPr>
        <w:tabs>
          <w:tab w:val="left" w:pos="283"/>
        </w:tabs>
        <w:autoSpaceDE w:val="0"/>
        <w:autoSpaceDN w:val="0"/>
        <w:adjustRightInd w:val="0"/>
        <w:jc w:val="both"/>
        <w:textAlignment w:val="center"/>
        <w:rPr>
          <w:rFonts w:cs="Arial"/>
          <w:color w:val="000000"/>
          <w:szCs w:val="22"/>
          <w:lang w:val="sl-SI" w:eastAsia="sl-SI"/>
        </w:rPr>
      </w:pPr>
    </w:p>
    <w:p w14:paraId="5491CA55" w14:textId="77777777" w:rsidR="00B522F1" w:rsidRPr="001444CC" w:rsidRDefault="00B522F1"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1BD8B734" w14:textId="77777777" w:rsidR="008E5D6E" w:rsidRDefault="008E5D6E"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213FAB5B" w:rsidR="00D259A9" w:rsidRPr="00697D3B" w:rsidRDefault="007E7DD1"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4BCC53DE" w:rsidR="00D259A9" w:rsidRPr="00697D3B" w:rsidRDefault="005D7D0B" w:rsidP="000E0300">
            <w:pPr>
              <w:rPr>
                <w:rFonts w:cs="Arial"/>
                <w:sz w:val="22"/>
                <w:szCs w:val="22"/>
                <w:lang w:val="sl-SI"/>
              </w:rPr>
            </w:pPr>
            <w:r w:rsidRPr="00697D3B">
              <w:rPr>
                <w:rFonts w:cs="Arial"/>
                <w:sz w:val="22"/>
                <w:szCs w:val="22"/>
                <w:lang w:val="sl-SI"/>
              </w:rPr>
              <w:t xml:space="preserve">Ministrstvo za </w:t>
            </w:r>
            <w:r w:rsidR="00B522F1">
              <w:rPr>
                <w:rFonts w:cs="Arial"/>
                <w:sz w:val="22"/>
                <w:szCs w:val="22"/>
                <w:lang w:val="sl-SI"/>
              </w:rPr>
              <w:t>infrastrukturo</w:t>
            </w:r>
          </w:p>
        </w:tc>
      </w:tr>
    </w:tbl>
    <w:p w14:paraId="54441373" w14:textId="77777777" w:rsidR="00656187" w:rsidRPr="0006397E" w:rsidRDefault="00656187" w:rsidP="00D259A9">
      <w:pPr>
        <w:rPr>
          <w:rFonts w:asciiTheme="majorHAnsi" w:hAnsiTheme="majorHAnsi"/>
          <w:color w:val="0F4761" w:themeColor="accent1" w:themeShade="BF"/>
          <w:sz w:val="32"/>
          <w:szCs w:val="32"/>
          <w:lang w:val="sl-SI"/>
        </w:rPr>
      </w:pPr>
    </w:p>
    <w:p w14:paraId="7341CF78" w14:textId="77777777" w:rsidR="00396E52" w:rsidRPr="00396E52" w:rsidRDefault="00396E52" w:rsidP="00396E52">
      <w:pPr>
        <w:spacing w:before="0" w:after="0" w:line="0" w:lineRule="atLeast"/>
        <w:rPr>
          <w:rFonts w:asciiTheme="majorHAnsi" w:hAnsiTheme="majorHAnsi"/>
          <w:color w:val="0F4761" w:themeColor="accent1" w:themeShade="BF"/>
          <w:sz w:val="32"/>
          <w:szCs w:val="32"/>
          <w:u w:val="single"/>
          <w:lang w:val="sl-SI"/>
        </w:rPr>
      </w:pPr>
      <w:r w:rsidRPr="00396E52">
        <w:rPr>
          <w:rFonts w:asciiTheme="majorHAnsi" w:hAnsiTheme="majorHAnsi"/>
          <w:color w:val="0F4761" w:themeColor="accent1" w:themeShade="BF"/>
          <w:sz w:val="32"/>
          <w:szCs w:val="32"/>
          <w:u w:val="single"/>
          <w:lang w:val="sl-SI"/>
        </w:rPr>
        <w:t>Opis sprememb</w:t>
      </w:r>
    </w:p>
    <w:p w14:paraId="3EC12F9F" w14:textId="77777777" w:rsidR="00396E52" w:rsidRPr="00396E52" w:rsidRDefault="00396E52" w:rsidP="00396E52">
      <w:pPr>
        <w:spacing w:before="0" w:after="0" w:line="0" w:lineRule="atLeast"/>
        <w:jc w:val="both"/>
        <w:rPr>
          <w:rFonts w:asciiTheme="majorHAnsi" w:hAnsiTheme="majorHAnsi"/>
          <w:sz w:val="22"/>
          <w:szCs w:val="22"/>
          <w:lang w:val="sl-SI"/>
        </w:rPr>
      </w:pPr>
      <w:r w:rsidRPr="00396E52">
        <w:rPr>
          <w:rFonts w:asciiTheme="majorHAnsi" w:hAnsiTheme="majorHAnsi"/>
          <w:sz w:val="22"/>
          <w:szCs w:val="22"/>
          <w:lang w:val="sl-SI"/>
        </w:rPr>
        <w:t>Pri dosedanjem izvajanju cestninjenja se je ugotovilo, da prihaja zlasti pri domačih prevoznikih do številnih kršitev, povezanih z neustrezno nastavitvijo cestninskega razreda na OBU napravi. Razlogi za kršitve so večinoma nenamerni in povezani s priklapljanjem ali odklapljanjem priklopnikov (sprememba števila osi), odvozi vozil na servisiranje (ponastavitve naprav), menjavo tovornih vozil med vozniki ipd. OBU naprava voznika ne opozarja na nepravilno nastavitev števila osi, zato so kršitve pogosto posledica teh okoliščin.</w:t>
      </w:r>
    </w:p>
    <w:p w14:paraId="144CB883" w14:textId="77777777" w:rsidR="00396E52" w:rsidRPr="00396E52" w:rsidRDefault="00396E52" w:rsidP="00396E52">
      <w:pPr>
        <w:spacing w:before="0" w:after="0" w:line="0" w:lineRule="atLeast"/>
        <w:jc w:val="both"/>
        <w:rPr>
          <w:rFonts w:asciiTheme="majorHAnsi" w:hAnsiTheme="majorHAnsi"/>
          <w:sz w:val="22"/>
          <w:szCs w:val="22"/>
          <w:lang w:val="sl-SI"/>
        </w:rPr>
      </w:pPr>
    </w:p>
    <w:p w14:paraId="5E4F3395" w14:textId="77777777" w:rsidR="00396E52" w:rsidRPr="00396E52" w:rsidRDefault="00396E52" w:rsidP="00396E52">
      <w:pPr>
        <w:spacing w:before="0" w:after="0" w:line="0" w:lineRule="atLeast"/>
        <w:jc w:val="both"/>
        <w:rPr>
          <w:rFonts w:asciiTheme="majorHAnsi" w:hAnsiTheme="majorHAnsi"/>
          <w:sz w:val="22"/>
          <w:szCs w:val="22"/>
          <w:lang w:val="sl-SI"/>
        </w:rPr>
      </w:pPr>
      <w:r w:rsidRPr="00396E52">
        <w:rPr>
          <w:rFonts w:asciiTheme="majorHAnsi" w:hAnsiTheme="majorHAnsi"/>
          <w:sz w:val="22"/>
          <w:szCs w:val="22"/>
          <w:lang w:val="sl-SI"/>
        </w:rPr>
        <w:t>S spremembo Zakona o cestninjenju (Uradni list RS, št. 102/24; ZCestn-1) je bila globa za ta prekršek znižana iz 800 EUR na 400 EUR, kar je primerljivo z globo za nakup neustrezne elektronske vinjete (300 EUR). Namen spremembe je zagotoviti sorazmernost sankcije glede na težo kršitve in zmanjšati pritiske avtoprevozniških zbornic na Ministrstvo za infrastrukturo in DARS.</w:t>
      </w:r>
    </w:p>
    <w:p w14:paraId="1F7ACB99" w14:textId="77777777" w:rsidR="00396E52" w:rsidRPr="00396E52" w:rsidRDefault="00396E52" w:rsidP="00396E52">
      <w:pPr>
        <w:spacing w:before="0" w:after="0" w:line="0" w:lineRule="atLeast"/>
        <w:rPr>
          <w:rFonts w:asciiTheme="majorHAnsi" w:hAnsiTheme="majorHAnsi"/>
          <w:sz w:val="22"/>
          <w:szCs w:val="22"/>
          <w:lang w:val="sl-SI"/>
        </w:rPr>
      </w:pPr>
    </w:p>
    <w:p w14:paraId="44E178B6" w14:textId="77777777" w:rsidR="00396E52" w:rsidRPr="00396E52" w:rsidRDefault="00396E52" w:rsidP="00396E52">
      <w:pPr>
        <w:spacing w:before="0" w:after="0" w:line="0" w:lineRule="atLeast"/>
        <w:rPr>
          <w:rFonts w:asciiTheme="majorHAnsi" w:hAnsiTheme="majorHAnsi"/>
          <w:sz w:val="32"/>
          <w:szCs w:val="32"/>
          <w:u w:val="single"/>
          <w:lang w:val="sl-SI"/>
        </w:rPr>
      </w:pPr>
      <w:r w:rsidRPr="00396E52">
        <w:rPr>
          <w:rFonts w:asciiTheme="majorHAnsi" w:hAnsiTheme="majorHAnsi"/>
          <w:sz w:val="32"/>
          <w:szCs w:val="32"/>
          <w:u w:val="single"/>
          <w:lang w:val="sl-SI"/>
        </w:rPr>
        <w:t>Zakonodaja, ki jo je bilo potrebno spremeniti</w:t>
      </w:r>
    </w:p>
    <w:p w14:paraId="18E0A693" w14:textId="77777777" w:rsidR="00396E52" w:rsidRPr="00396E52" w:rsidRDefault="00396E52" w:rsidP="00396E52">
      <w:pPr>
        <w:numPr>
          <w:ilvl w:val="0"/>
          <w:numId w:val="26"/>
        </w:numPr>
        <w:spacing w:before="0" w:after="0" w:line="0" w:lineRule="atLeast"/>
        <w:rPr>
          <w:rFonts w:asciiTheme="majorHAnsi" w:hAnsiTheme="majorHAnsi"/>
          <w:sz w:val="22"/>
          <w:szCs w:val="22"/>
          <w:lang w:val="sl-SI"/>
        </w:rPr>
      </w:pPr>
      <w:r w:rsidRPr="00396E52">
        <w:rPr>
          <w:rFonts w:asciiTheme="majorHAnsi" w:hAnsiTheme="majorHAnsi"/>
          <w:sz w:val="22"/>
          <w:szCs w:val="22"/>
          <w:lang w:val="sl-SI"/>
        </w:rPr>
        <w:t>Nov Zakon o cestninjenju (</w:t>
      </w:r>
      <w:r w:rsidRPr="00396E52">
        <w:rPr>
          <w:rFonts w:asciiTheme="majorHAnsi" w:eastAsia="Book Antiqua" w:hAnsiTheme="majorHAnsi" w:cs="Book Antiqua"/>
          <w:sz w:val="22"/>
          <w:szCs w:val="22"/>
          <w:lang w:val="sl-SI"/>
        </w:rPr>
        <w:t>Uradni list RS, št. 102/24; ZCestn-1</w:t>
      </w:r>
      <w:r w:rsidRPr="00396E52">
        <w:rPr>
          <w:rFonts w:asciiTheme="majorHAnsi" w:hAnsiTheme="majorHAnsi"/>
          <w:sz w:val="22"/>
          <w:szCs w:val="22"/>
          <w:lang w:val="sl-SI"/>
        </w:rPr>
        <w:t>) – sprememba višine globe v četrtem odstavku 70. člena</w:t>
      </w:r>
    </w:p>
    <w:p w14:paraId="7D6321AD" w14:textId="77777777" w:rsidR="00396E52" w:rsidRPr="00396E52" w:rsidRDefault="00396E52" w:rsidP="00396E52">
      <w:pPr>
        <w:spacing w:before="0" w:after="0" w:line="0" w:lineRule="atLeast"/>
        <w:rPr>
          <w:rFonts w:asciiTheme="majorHAnsi" w:hAnsiTheme="majorHAnsi"/>
          <w:sz w:val="22"/>
          <w:szCs w:val="22"/>
          <w:lang w:val="sl-SI"/>
        </w:rPr>
      </w:pPr>
    </w:p>
    <w:p w14:paraId="5F0FE69A" w14:textId="77777777" w:rsidR="00396E52" w:rsidRPr="00396E52" w:rsidRDefault="00396E52" w:rsidP="00396E52">
      <w:pPr>
        <w:spacing w:before="0" w:after="0" w:line="0" w:lineRule="atLeast"/>
        <w:rPr>
          <w:rFonts w:asciiTheme="majorHAnsi" w:hAnsiTheme="majorHAnsi"/>
          <w:color w:val="0F4761" w:themeColor="accent1" w:themeShade="BF"/>
          <w:sz w:val="32"/>
          <w:szCs w:val="32"/>
          <w:u w:val="single"/>
          <w:lang w:val="sl-SI"/>
        </w:rPr>
      </w:pPr>
      <w:r w:rsidRPr="00396E52">
        <w:rPr>
          <w:rFonts w:asciiTheme="majorHAnsi" w:hAnsiTheme="majorHAnsi"/>
          <w:color w:val="0F4761" w:themeColor="accent1" w:themeShade="BF"/>
          <w:sz w:val="32"/>
          <w:szCs w:val="32"/>
          <w:u w:val="single"/>
          <w:lang w:val="sl-SI"/>
        </w:rPr>
        <w:t>Bistvo administrativne razbremenitve</w:t>
      </w:r>
    </w:p>
    <w:p w14:paraId="000E8C6C" w14:textId="77777777" w:rsidR="00396E52" w:rsidRPr="00396E52" w:rsidRDefault="00396E52" w:rsidP="00396E52">
      <w:pPr>
        <w:pStyle w:val="Odstavekseznama"/>
        <w:numPr>
          <w:ilvl w:val="0"/>
          <w:numId w:val="28"/>
        </w:numPr>
        <w:spacing w:before="0" w:after="0" w:line="0" w:lineRule="atLeast"/>
        <w:jc w:val="both"/>
        <w:rPr>
          <w:rFonts w:asciiTheme="majorHAnsi" w:hAnsiTheme="majorHAnsi"/>
          <w:sz w:val="22"/>
          <w:szCs w:val="22"/>
          <w:lang w:val="sl-SI"/>
        </w:rPr>
      </w:pPr>
      <w:r w:rsidRPr="00396E52">
        <w:rPr>
          <w:rFonts w:asciiTheme="majorHAnsi" w:hAnsiTheme="majorHAnsi"/>
          <w:sz w:val="22"/>
          <w:szCs w:val="22"/>
          <w:lang w:val="sl-SI"/>
        </w:rPr>
        <w:t>Poslovne subjekte (avtoprevozniška podjetja) se finančno razbremenjuje z znižanjem kazni zaradi nenamernih kršitev</w:t>
      </w:r>
    </w:p>
    <w:p w14:paraId="492DC2FB" w14:textId="77777777" w:rsidR="00396E52" w:rsidRPr="00396E52" w:rsidRDefault="00396E52" w:rsidP="00396E52">
      <w:pPr>
        <w:spacing w:before="0" w:after="0" w:line="0" w:lineRule="atLeast"/>
        <w:rPr>
          <w:rFonts w:asciiTheme="majorHAnsi" w:hAnsiTheme="majorHAnsi"/>
          <w:sz w:val="22"/>
          <w:szCs w:val="22"/>
          <w:lang w:val="sl-SI"/>
        </w:rPr>
      </w:pPr>
    </w:p>
    <w:p w14:paraId="7B9DF66A" w14:textId="77777777" w:rsidR="00396E52" w:rsidRPr="00396E52" w:rsidRDefault="00396E52" w:rsidP="00396E52">
      <w:pPr>
        <w:spacing w:before="0" w:after="0" w:line="0" w:lineRule="atLeast"/>
        <w:rPr>
          <w:rFonts w:asciiTheme="majorHAnsi" w:hAnsiTheme="majorHAnsi"/>
          <w:color w:val="0F4761" w:themeColor="accent1" w:themeShade="BF"/>
          <w:sz w:val="32"/>
          <w:szCs w:val="32"/>
          <w:u w:val="single"/>
          <w:lang w:val="sl-SI"/>
        </w:rPr>
      </w:pPr>
      <w:r w:rsidRPr="00396E52">
        <w:rPr>
          <w:rFonts w:asciiTheme="majorHAnsi" w:hAnsiTheme="majorHAnsi"/>
          <w:color w:val="0F4761" w:themeColor="accent1" w:themeShade="BF"/>
          <w:sz w:val="32"/>
          <w:szCs w:val="32"/>
          <w:u w:val="single"/>
          <w:lang w:val="sl-SI"/>
        </w:rPr>
        <w:t>Na koga sprememba vpliva</w:t>
      </w:r>
    </w:p>
    <w:p w14:paraId="7603492D" w14:textId="77777777" w:rsidR="00396E52" w:rsidRPr="00396E52" w:rsidRDefault="00396E52" w:rsidP="00396E52">
      <w:pPr>
        <w:numPr>
          <w:ilvl w:val="0"/>
          <w:numId w:val="27"/>
        </w:numPr>
        <w:spacing w:before="0" w:after="0" w:line="0" w:lineRule="atLeast"/>
        <w:rPr>
          <w:rFonts w:asciiTheme="majorHAnsi" w:hAnsiTheme="majorHAnsi"/>
          <w:sz w:val="22"/>
          <w:szCs w:val="22"/>
          <w:lang w:val="sl-SI"/>
        </w:rPr>
      </w:pPr>
      <w:r w:rsidRPr="00396E52">
        <w:rPr>
          <w:rFonts w:asciiTheme="majorHAnsi" w:hAnsiTheme="majorHAnsi"/>
          <w:sz w:val="22"/>
          <w:szCs w:val="22"/>
          <w:lang w:val="sl-SI"/>
        </w:rPr>
        <w:t>Avtoprevozniška podjetja in voznike tovornih vozil nad 3.500 kg</w:t>
      </w:r>
    </w:p>
    <w:p w14:paraId="771B292C" w14:textId="77777777" w:rsidR="00396E52" w:rsidRPr="00396E52" w:rsidRDefault="00396E52" w:rsidP="00396E52">
      <w:pPr>
        <w:numPr>
          <w:ilvl w:val="0"/>
          <w:numId w:val="27"/>
        </w:numPr>
        <w:spacing w:before="0" w:after="0" w:line="0" w:lineRule="atLeast"/>
        <w:rPr>
          <w:rFonts w:asciiTheme="majorHAnsi" w:hAnsiTheme="majorHAnsi"/>
          <w:sz w:val="22"/>
          <w:szCs w:val="22"/>
          <w:lang w:val="sl-SI"/>
        </w:rPr>
      </w:pPr>
      <w:r w:rsidRPr="00396E52">
        <w:rPr>
          <w:rFonts w:asciiTheme="majorHAnsi" w:hAnsiTheme="majorHAnsi"/>
          <w:sz w:val="22"/>
          <w:szCs w:val="22"/>
          <w:lang w:val="sl-SI"/>
        </w:rPr>
        <w:t>Posredno Ministrstvo za infrastrukturo in DARS (manj pritožb in pritiskov zbornic)</w:t>
      </w:r>
    </w:p>
    <w:p w14:paraId="6807777D" w14:textId="77777777" w:rsidR="00396E52" w:rsidRPr="00396E52" w:rsidRDefault="00396E52" w:rsidP="00396E52">
      <w:pPr>
        <w:spacing w:before="0" w:after="0" w:line="0" w:lineRule="atLeast"/>
        <w:rPr>
          <w:rFonts w:asciiTheme="majorHAnsi" w:hAnsiTheme="majorHAnsi"/>
          <w:sz w:val="22"/>
          <w:szCs w:val="22"/>
          <w:lang w:val="sl-SI"/>
        </w:rPr>
      </w:pPr>
    </w:p>
    <w:p w14:paraId="017FF604" w14:textId="77777777" w:rsidR="00396E52" w:rsidRPr="00396E52" w:rsidRDefault="00396E52" w:rsidP="00396E52">
      <w:pPr>
        <w:spacing w:before="0" w:after="0" w:line="0" w:lineRule="atLeast"/>
        <w:rPr>
          <w:rFonts w:asciiTheme="majorHAnsi" w:hAnsiTheme="majorHAnsi"/>
          <w:color w:val="0F4761" w:themeColor="accent1" w:themeShade="BF"/>
          <w:sz w:val="32"/>
          <w:szCs w:val="32"/>
          <w:u w:val="single"/>
          <w:lang w:val="sl-SI"/>
        </w:rPr>
      </w:pPr>
      <w:r w:rsidRPr="00396E52">
        <w:rPr>
          <w:rFonts w:asciiTheme="majorHAnsi" w:hAnsiTheme="majorHAnsi"/>
          <w:color w:val="0F4761" w:themeColor="accent1" w:themeShade="BF"/>
          <w:sz w:val="32"/>
          <w:szCs w:val="32"/>
          <w:u w:val="single"/>
          <w:lang w:val="sl-SI"/>
        </w:rPr>
        <w:t>Skupni učinki</w:t>
      </w:r>
    </w:p>
    <w:p w14:paraId="250DB7BE" w14:textId="77777777" w:rsidR="00396E52" w:rsidRPr="00396E52" w:rsidRDefault="00396E52" w:rsidP="00396E52">
      <w:pPr>
        <w:spacing w:before="0" w:after="0" w:line="0" w:lineRule="atLeast"/>
        <w:jc w:val="both"/>
        <w:rPr>
          <w:rFonts w:asciiTheme="majorHAnsi" w:hAnsiTheme="majorHAnsi"/>
          <w:sz w:val="22"/>
          <w:szCs w:val="22"/>
          <w:lang w:val="sl-SI"/>
        </w:rPr>
      </w:pPr>
      <w:r w:rsidRPr="00396E52">
        <w:rPr>
          <w:rFonts w:asciiTheme="majorHAnsi" w:hAnsiTheme="majorHAnsi"/>
          <w:sz w:val="22"/>
          <w:szCs w:val="22"/>
          <w:lang w:val="sl-SI"/>
        </w:rPr>
        <w:t>Ocene ni mogoče pripraviti, saj ni podatka o dejanskih plačanih globah (polovične ali celotne). V obdobju od 1. 1. 2025 do 31. 8. 2025 je bilo obravnavanih 2.132 zadev, skupaj ugotovljenih 3.272 kršitev. Globa za posamezno kršitev znaša 400 EUR, vendar podatki o skupnem znesku plačil niso na voljo.</w:t>
      </w:r>
    </w:p>
    <w:p w14:paraId="19959BA2" w14:textId="07C6DE10" w:rsidR="00B04CB0" w:rsidRPr="00396E52" w:rsidRDefault="00B04CB0" w:rsidP="00396E52">
      <w:pPr>
        <w:spacing w:before="0" w:after="0" w:line="0" w:lineRule="atLeast"/>
        <w:jc w:val="both"/>
        <w:rPr>
          <w:rFonts w:asciiTheme="majorHAnsi" w:hAnsiTheme="majorHAnsi"/>
          <w:lang w:val="sl-SI"/>
        </w:rPr>
      </w:pPr>
    </w:p>
    <w:sectPr w:rsidR="00B04CB0" w:rsidRPr="00396E52"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6F04" w14:textId="77777777" w:rsidR="0074799A" w:rsidRDefault="0074799A" w:rsidP="00AD3F42">
      <w:pPr>
        <w:spacing w:before="0" w:after="0" w:line="240" w:lineRule="auto"/>
      </w:pPr>
      <w:r>
        <w:separator/>
      </w:r>
    </w:p>
  </w:endnote>
  <w:endnote w:type="continuationSeparator" w:id="0">
    <w:p w14:paraId="79436077" w14:textId="77777777" w:rsidR="0074799A" w:rsidRDefault="0074799A"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F03A" w14:textId="77777777" w:rsidR="0074799A" w:rsidRDefault="0074799A" w:rsidP="00AD3F42">
      <w:pPr>
        <w:spacing w:before="0" w:after="0" w:line="240" w:lineRule="auto"/>
      </w:pPr>
      <w:r>
        <w:separator/>
      </w:r>
    </w:p>
  </w:footnote>
  <w:footnote w:type="continuationSeparator" w:id="0">
    <w:p w14:paraId="2FE74B37" w14:textId="77777777" w:rsidR="0074799A" w:rsidRDefault="0074799A"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62E3927"/>
    <w:multiLevelType w:val="multilevel"/>
    <w:tmpl w:val="B1E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C08A5"/>
    <w:multiLevelType w:val="multilevel"/>
    <w:tmpl w:val="B3F6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B5F88"/>
    <w:multiLevelType w:val="multilevel"/>
    <w:tmpl w:val="6CC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F440F"/>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F0FFC"/>
    <w:multiLevelType w:val="multilevel"/>
    <w:tmpl w:val="BD2A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6CCD"/>
    <w:multiLevelType w:val="multilevel"/>
    <w:tmpl w:val="977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05F85"/>
    <w:multiLevelType w:val="multilevel"/>
    <w:tmpl w:val="70BC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E059D"/>
    <w:multiLevelType w:val="multilevel"/>
    <w:tmpl w:val="F788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0767F"/>
    <w:multiLevelType w:val="multilevel"/>
    <w:tmpl w:val="4BB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47FD0"/>
    <w:multiLevelType w:val="multilevel"/>
    <w:tmpl w:val="6712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2707C4"/>
    <w:multiLevelType w:val="multilevel"/>
    <w:tmpl w:val="228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C6232"/>
    <w:multiLevelType w:val="multilevel"/>
    <w:tmpl w:val="ADD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90DC4"/>
    <w:multiLevelType w:val="multilevel"/>
    <w:tmpl w:val="B10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93CD4"/>
    <w:multiLevelType w:val="multilevel"/>
    <w:tmpl w:val="B2C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F6E51"/>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A18D8"/>
    <w:multiLevelType w:val="multilevel"/>
    <w:tmpl w:val="966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F7173"/>
    <w:multiLevelType w:val="multilevel"/>
    <w:tmpl w:val="1FEC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DA72F1"/>
    <w:multiLevelType w:val="multilevel"/>
    <w:tmpl w:val="A64A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A1329D"/>
    <w:multiLevelType w:val="multilevel"/>
    <w:tmpl w:val="E1C2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3C2178"/>
    <w:multiLevelType w:val="multilevel"/>
    <w:tmpl w:val="2A7C6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B27A0"/>
    <w:multiLevelType w:val="multilevel"/>
    <w:tmpl w:val="AF1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DB5372"/>
    <w:multiLevelType w:val="multilevel"/>
    <w:tmpl w:val="E47C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401521">
    <w:abstractNumId w:val="7"/>
  </w:num>
  <w:num w:numId="2" w16cid:durableId="533077018">
    <w:abstractNumId w:val="23"/>
  </w:num>
  <w:num w:numId="3" w16cid:durableId="616258738">
    <w:abstractNumId w:val="15"/>
  </w:num>
  <w:num w:numId="4" w16cid:durableId="493955492">
    <w:abstractNumId w:val="24"/>
  </w:num>
  <w:num w:numId="5" w16cid:durableId="1028604632">
    <w:abstractNumId w:val="12"/>
  </w:num>
  <w:num w:numId="6" w16cid:durableId="637421463">
    <w:abstractNumId w:val="0"/>
  </w:num>
  <w:num w:numId="7" w16cid:durableId="1655059269">
    <w:abstractNumId w:val="26"/>
  </w:num>
  <w:num w:numId="8" w16cid:durableId="1181508984">
    <w:abstractNumId w:val="8"/>
  </w:num>
  <w:num w:numId="9" w16cid:durableId="1418862511">
    <w:abstractNumId w:val="3"/>
  </w:num>
  <w:num w:numId="10" w16cid:durableId="1515539244">
    <w:abstractNumId w:val="18"/>
  </w:num>
  <w:num w:numId="11" w16cid:durableId="695421421">
    <w:abstractNumId w:val="4"/>
  </w:num>
  <w:num w:numId="12" w16cid:durableId="2063602043">
    <w:abstractNumId w:val="14"/>
  </w:num>
  <w:num w:numId="13" w16cid:durableId="1993369218">
    <w:abstractNumId w:val="17"/>
  </w:num>
  <w:num w:numId="14" w16cid:durableId="1797095238">
    <w:abstractNumId w:val="16"/>
  </w:num>
  <w:num w:numId="15" w16cid:durableId="1150172189">
    <w:abstractNumId w:val="27"/>
  </w:num>
  <w:num w:numId="16" w16cid:durableId="1904946878">
    <w:abstractNumId w:val="21"/>
  </w:num>
  <w:num w:numId="17" w16cid:durableId="233509642">
    <w:abstractNumId w:val="22"/>
  </w:num>
  <w:num w:numId="18" w16cid:durableId="1223978391">
    <w:abstractNumId w:val="10"/>
  </w:num>
  <w:num w:numId="19" w16cid:durableId="1604529622">
    <w:abstractNumId w:val="1"/>
  </w:num>
  <w:num w:numId="20" w16cid:durableId="1795102089">
    <w:abstractNumId w:val="13"/>
  </w:num>
  <w:num w:numId="21" w16cid:durableId="919480664">
    <w:abstractNumId w:val="19"/>
  </w:num>
  <w:num w:numId="22" w16cid:durableId="438379420">
    <w:abstractNumId w:val="20"/>
  </w:num>
  <w:num w:numId="23" w16cid:durableId="1678847836">
    <w:abstractNumId w:val="6"/>
  </w:num>
  <w:num w:numId="24" w16cid:durableId="975722532">
    <w:abstractNumId w:val="2"/>
  </w:num>
  <w:num w:numId="25" w16cid:durableId="1680697646">
    <w:abstractNumId w:val="11"/>
  </w:num>
  <w:num w:numId="26" w16cid:durableId="148789114">
    <w:abstractNumId w:val="5"/>
  </w:num>
  <w:num w:numId="27" w16cid:durableId="1145318706">
    <w:abstractNumId w:val="9"/>
  </w:num>
  <w:num w:numId="28" w16cid:durableId="16727568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045B6"/>
    <w:rsid w:val="00026B16"/>
    <w:rsid w:val="0006397E"/>
    <w:rsid w:val="000E0005"/>
    <w:rsid w:val="00105A25"/>
    <w:rsid w:val="001444CC"/>
    <w:rsid w:val="002157C2"/>
    <w:rsid w:val="00240CEA"/>
    <w:rsid w:val="00287D7F"/>
    <w:rsid w:val="002B09E6"/>
    <w:rsid w:val="00300F02"/>
    <w:rsid w:val="0031593A"/>
    <w:rsid w:val="003923B0"/>
    <w:rsid w:val="0039537C"/>
    <w:rsid w:val="00396E52"/>
    <w:rsid w:val="003C4CC5"/>
    <w:rsid w:val="003C673A"/>
    <w:rsid w:val="003F4E59"/>
    <w:rsid w:val="0040309F"/>
    <w:rsid w:val="00455BAB"/>
    <w:rsid w:val="004A1B01"/>
    <w:rsid w:val="004F3A2D"/>
    <w:rsid w:val="00551916"/>
    <w:rsid w:val="005D7D0B"/>
    <w:rsid w:val="006301BD"/>
    <w:rsid w:val="0063162F"/>
    <w:rsid w:val="00633534"/>
    <w:rsid w:val="00641428"/>
    <w:rsid w:val="00656187"/>
    <w:rsid w:val="00656FD1"/>
    <w:rsid w:val="00697D3B"/>
    <w:rsid w:val="006B5ED2"/>
    <w:rsid w:val="0074799A"/>
    <w:rsid w:val="007D17A4"/>
    <w:rsid w:val="007D1F42"/>
    <w:rsid w:val="007E7DD1"/>
    <w:rsid w:val="00855687"/>
    <w:rsid w:val="0089763A"/>
    <w:rsid w:val="008B2C2E"/>
    <w:rsid w:val="008D6235"/>
    <w:rsid w:val="008E5D6E"/>
    <w:rsid w:val="009101CE"/>
    <w:rsid w:val="00937C25"/>
    <w:rsid w:val="00AC54D8"/>
    <w:rsid w:val="00AD10CE"/>
    <w:rsid w:val="00AD3F42"/>
    <w:rsid w:val="00B00B0B"/>
    <w:rsid w:val="00B04CB0"/>
    <w:rsid w:val="00B2735E"/>
    <w:rsid w:val="00B522F1"/>
    <w:rsid w:val="00BA1C43"/>
    <w:rsid w:val="00C40D71"/>
    <w:rsid w:val="00D1706A"/>
    <w:rsid w:val="00D259A9"/>
    <w:rsid w:val="00D85BDB"/>
    <w:rsid w:val="00D970E8"/>
    <w:rsid w:val="00DA1468"/>
    <w:rsid w:val="00DB2DA0"/>
    <w:rsid w:val="00DD7BF4"/>
    <w:rsid w:val="00DE3414"/>
    <w:rsid w:val="00DF108C"/>
    <w:rsid w:val="00E029A0"/>
    <w:rsid w:val="00E13044"/>
    <w:rsid w:val="00E13ADD"/>
    <w:rsid w:val="00E34F12"/>
    <w:rsid w:val="00E47FE0"/>
    <w:rsid w:val="00E71417"/>
    <w:rsid w:val="00E74C35"/>
    <w:rsid w:val="00F24617"/>
    <w:rsid w:val="00F5417E"/>
    <w:rsid w:val="00FB52D4"/>
    <w:rsid w:val="00FC3A78"/>
    <w:rsid w:val="00FD16FE"/>
    <w:rsid w:val="00FF47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396E52"/>
    <w:rPr>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1752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10</cp:revision>
  <cp:lastPrinted>2026-05-05T06:22:00Z</cp:lastPrinted>
  <dcterms:created xsi:type="dcterms:W3CDTF">2026-05-22T08:20:00Z</dcterms:created>
  <dcterms:modified xsi:type="dcterms:W3CDTF">2026-05-28T07:39:00Z</dcterms:modified>
</cp:coreProperties>
</file>