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BB14AA" w14:textId="77777777" w:rsidR="0098059A" w:rsidRDefault="0098059A"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2D148B29" w14:textId="77777777" w:rsidR="0098059A" w:rsidRDefault="0098059A"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082B6FBA" w14:textId="77777777" w:rsidR="0098059A" w:rsidRDefault="0098059A" w:rsidP="0098059A">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14:paraId="0569DF28" w14:textId="77777777" w:rsidR="0098059A" w:rsidRDefault="0098059A" w:rsidP="0098059A">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14:paraId="49A2B7EE" w14:textId="77777777" w:rsidR="00E24E13" w:rsidRDefault="00E24E13"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0276FA5C"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296F472F"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2D0A8C8D"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08BEC9BA" w14:textId="77777777" w:rsidR="002369C1" w:rsidRDefault="002369C1"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p>
    <w:p w14:paraId="1A4DA982" w14:textId="77777777" w:rsidR="0008702C" w:rsidRPr="00506CAB" w:rsidRDefault="003F5FD2" w:rsidP="0098059A">
      <w:pPr>
        <w:tabs>
          <w:tab w:val="left" w:pos="283"/>
        </w:tabs>
        <w:autoSpaceDE w:val="0"/>
        <w:autoSpaceDN w:val="0"/>
        <w:adjustRightInd w:val="0"/>
        <w:spacing w:line="288" w:lineRule="auto"/>
        <w:jc w:val="center"/>
        <w:textAlignment w:val="center"/>
        <w:rPr>
          <w:rFonts w:ascii="Arial" w:hAnsi="Arial" w:cs="Arial"/>
          <w:b/>
          <w:u w:val="single"/>
          <w:lang w:eastAsia="sl-SI"/>
        </w:rPr>
      </w:pPr>
      <w:r>
        <w:rPr>
          <w:rFonts w:ascii="Arial" w:hAnsi="Arial" w:cs="Arial"/>
          <w:b/>
          <w:u w:val="single"/>
          <w:lang w:eastAsia="sl-SI"/>
        </w:rPr>
        <w:t>Ministrstvo za javno upravo</w:t>
      </w:r>
    </w:p>
    <w:p w14:paraId="306C97E6"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28"/>
          <w:szCs w:val="28"/>
          <w:u w:val="single"/>
          <w:lang w:eastAsia="sl-SI"/>
        </w:rPr>
      </w:pPr>
    </w:p>
    <w:p w14:paraId="510C2AD2"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5AD39314"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01BE497A" w14:textId="77777777" w:rsidR="00EF437E" w:rsidRPr="00DA337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14:paraId="7C156D50" w14:textId="77777777" w:rsidR="00EF437E" w:rsidRPr="00D31C47" w:rsidRDefault="00EF437E" w:rsidP="0098059A">
      <w:pPr>
        <w:tabs>
          <w:tab w:val="left" w:pos="283"/>
        </w:tabs>
        <w:autoSpaceDE w:val="0"/>
        <w:autoSpaceDN w:val="0"/>
        <w:adjustRightInd w:val="0"/>
        <w:spacing w:line="288" w:lineRule="auto"/>
        <w:jc w:val="center"/>
        <w:textAlignment w:val="center"/>
        <w:rPr>
          <w:rFonts w:ascii="Arial" w:hAnsi="Arial" w:cs="Arial"/>
          <w:color w:val="000000"/>
          <w:sz w:val="28"/>
          <w:szCs w:val="28"/>
          <w:lang w:eastAsia="sl-SI"/>
        </w:rPr>
      </w:pPr>
    </w:p>
    <w:p w14:paraId="5D0F8568" w14:textId="77777777" w:rsidR="00153283" w:rsidRPr="00D31C47" w:rsidRDefault="00541EBD" w:rsidP="0098059A">
      <w:pPr>
        <w:tabs>
          <w:tab w:val="left" w:pos="283"/>
        </w:tabs>
        <w:autoSpaceDE w:val="0"/>
        <w:autoSpaceDN w:val="0"/>
        <w:adjustRightInd w:val="0"/>
        <w:spacing w:line="288" w:lineRule="auto"/>
        <w:jc w:val="center"/>
        <w:textAlignment w:val="center"/>
        <w:rPr>
          <w:rFonts w:ascii="Arial" w:hAnsi="Arial" w:cs="Arial"/>
          <w:b/>
          <w:color w:val="000000"/>
          <w:sz w:val="28"/>
          <w:szCs w:val="28"/>
          <w:lang w:eastAsia="sl-SI"/>
        </w:rPr>
      </w:pPr>
      <w:r w:rsidRPr="00D31C47">
        <w:rPr>
          <w:rFonts w:ascii="Arial" w:hAnsi="Arial" w:cs="Arial"/>
          <w:b/>
          <w:color w:val="000000"/>
          <w:sz w:val="28"/>
          <w:szCs w:val="28"/>
          <w:lang w:eastAsia="sl-SI"/>
        </w:rPr>
        <w:t>EVALVACIJA – OCENA ADMINISTRATIVNIH STROŠKOV</w:t>
      </w:r>
    </w:p>
    <w:p w14:paraId="377DD48D" w14:textId="77777777" w:rsidR="00E36D5D" w:rsidRPr="00381753" w:rsidRDefault="00E36D5D" w:rsidP="003F5FD2">
      <w:pPr>
        <w:tabs>
          <w:tab w:val="left" w:pos="283"/>
        </w:tabs>
        <w:autoSpaceDE w:val="0"/>
        <w:autoSpaceDN w:val="0"/>
        <w:adjustRightInd w:val="0"/>
        <w:spacing w:line="288" w:lineRule="auto"/>
        <w:textAlignment w:val="center"/>
        <w:rPr>
          <w:rFonts w:ascii="Arial" w:hAnsi="Arial" w:cs="Arial"/>
          <w:b/>
          <w:color w:val="000000"/>
          <w:sz w:val="22"/>
          <w:szCs w:val="22"/>
          <w:lang w:eastAsia="sl-SI"/>
        </w:rPr>
      </w:pPr>
    </w:p>
    <w:p w14:paraId="65615138" w14:textId="77777777" w:rsidR="00381753" w:rsidRPr="00381753" w:rsidRDefault="00381753" w:rsidP="00381753">
      <w:pPr>
        <w:shd w:val="clear" w:color="auto" w:fill="FFFFFF"/>
        <w:spacing w:line="336" w:lineRule="atLeast"/>
        <w:jc w:val="center"/>
        <w:textAlignment w:val="baseline"/>
        <w:rPr>
          <w:rFonts w:ascii="Arial" w:hAnsi="Arial" w:cs="Arial"/>
          <w:sz w:val="22"/>
          <w:szCs w:val="22"/>
          <w:lang w:eastAsia="sl-SI"/>
        </w:rPr>
      </w:pPr>
      <w:hyperlink r:id="rId8" w:tgtFrame="_blank" w:history="1">
        <w:r w:rsidRPr="00381753">
          <w:rPr>
            <w:rFonts w:ascii="Arial" w:hAnsi="Arial" w:cs="Arial"/>
            <w:b/>
            <w:bCs/>
            <w:sz w:val="22"/>
            <w:szCs w:val="22"/>
            <w:bdr w:val="none" w:sz="0" w:space="0" w:color="auto" w:frame="1"/>
            <w:lang w:eastAsia="sl-SI"/>
          </w:rPr>
          <w:t>Pravilnik o dopolnitvi in spremembah Pravilnika o merilih za določitev obratovalnega časa gostinskih obratov in kmetij, na katerih se opravlja gostinska dejavnost</w:t>
        </w:r>
      </w:hyperlink>
    </w:p>
    <w:p w14:paraId="259133A2" w14:textId="77777777" w:rsidR="00AC785F" w:rsidRDefault="00AC785F" w:rsidP="0098059A">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14:paraId="4E768CB7" w14:textId="77777777" w:rsidR="00AC785F" w:rsidRDefault="00AC785F" w:rsidP="0098059A">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14:paraId="35013188"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09D5FB36"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113010F"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011C905E" w14:textId="77777777" w:rsidR="00083DDE" w:rsidRPr="00DA3377" w:rsidRDefault="00083DD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3FDB19A0" w14:textId="77777777" w:rsidR="00EF437E" w:rsidRPr="00DA3377" w:rsidRDefault="00EF437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372E0CC" w14:textId="77777777" w:rsidR="00EF437E" w:rsidRPr="00DA3377" w:rsidRDefault="00EF437E"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7926D6F6" w14:textId="77777777" w:rsidR="00D45F82" w:rsidRPr="00DA3377"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621187F0" w14:textId="77777777" w:rsidR="00D45F82" w:rsidRPr="00DA3377"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598E3AB" w14:textId="77777777" w:rsidR="00D45F82" w:rsidRDefault="00D45F82"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6562FD06"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2191AA38"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6C3BF46B" w14:textId="77777777" w:rsidR="008D593C" w:rsidRDefault="008D593C"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531C910D" w14:textId="77777777" w:rsidR="00767F59" w:rsidRDefault="00767F59"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09F57405" w14:textId="77777777" w:rsidR="00E21FB9" w:rsidRPr="002C1805" w:rsidRDefault="00E21FB9" w:rsidP="00322C34">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14:paraId="2870A48E" w14:textId="27508B7D" w:rsidR="000E2E5A" w:rsidRPr="00EE196E" w:rsidRDefault="00640BDA" w:rsidP="001368CD">
      <w:pPr>
        <w:tabs>
          <w:tab w:val="left" w:pos="283"/>
        </w:tabs>
        <w:autoSpaceDE w:val="0"/>
        <w:autoSpaceDN w:val="0"/>
        <w:adjustRightInd w:val="0"/>
        <w:spacing w:line="288" w:lineRule="auto"/>
        <w:ind w:left="3545"/>
        <w:textAlignment w:val="center"/>
        <w:rPr>
          <w:rFonts w:ascii="Arial" w:hAnsi="Arial" w:cs="Arial"/>
          <w:b/>
          <w:color w:val="000000"/>
          <w:lang w:eastAsia="sl-SI"/>
        </w:rPr>
        <w:sectPr w:rsidR="000E2E5A" w:rsidRPr="00EE196E" w:rsidSect="001541B5">
          <w:headerReference w:type="default" r:id="rId9"/>
          <w:footerReference w:type="even" r:id="rId10"/>
          <w:footerReference w:type="default" r:id="rId11"/>
          <w:headerReference w:type="first" r:id="rId12"/>
          <w:footerReference w:type="first" r:id="rId13"/>
          <w:footnotePr>
            <w:pos w:val="beneathText"/>
          </w:footnotePr>
          <w:pgSz w:w="11905" w:h="16837"/>
          <w:pgMar w:top="1418" w:right="851" w:bottom="709" w:left="1701" w:header="283" w:footer="1528" w:gutter="0"/>
          <w:pgNumType w:fmt="numberInDash" w:start="1"/>
          <w:cols w:space="708"/>
          <w:titlePg/>
          <w:docGrid w:linePitch="360"/>
        </w:sectPr>
      </w:pPr>
      <w:r>
        <w:rPr>
          <w:rFonts w:ascii="Arial" w:hAnsi="Arial" w:cs="Arial"/>
          <w:b/>
          <w:i/>
          <w:color w:val="000000"/>
          <w:lang w:eastAsia="sl-SI"/>
        </w:rPr>
        <w:t>marec</w:t>
      </w:r>
      <w:r w:rsidR="00DF656A" w:rsidRPr="002C1805">
        <w:rPr>
          <w:rFonts w:ascii="Arial" w:hAnsi="Arial" w:cs="Arial"/>
          <w:b/>
          <w:i/>
          <w:color w:val="000000"/>
          <w:lang w:eastAsia="sl-SI"/>
        </w:rPr>
        <w:t>,</w:t>
      </w:r>
      <w:r w:rsidR="00DF656A" w:rsidRPr="002C1805">
        <w:rPr>
          <w:rFonts w:ascii="Arial" w:hAnsi="Arial" w:cs="Arial"/>
          <w:b/>
          <w:color w:val="000000"/>
          <w:lang w:eastAsia="sl-SI"/>
        </w:rPr>
        <w:t xml:space="preserve"> </w:t>
      </w:r>
      <w:r w:rsidR="00C76A5A" w:rsidRPr="002C1805">
        <w:rPr>
          <w:rFonts w:ascii="Arial" w:hAnsi="Arial" w:cs="Arial"/>
          <w:b/>
          <w:color w:val="000000"/>
          <w:lang w:eastAsia="sl-SI"/>
        </w:rPr>
        <w:t>20</w:t>
      </w:r>
      <w:r w:rsidR="00D31C47">
        <w:rPr>
          <w:rFonts w:ascii="Arial" w:hAnsi="Arial" w:cs="Arial"/>
          <w:b/>
          <w:color w:val="000000"/>
          <w:lang w:eastAsia="sl-SI"/>
        </w:rPr>
        <w:t>2</w:t>
      </w:r>
      <w:r w:rsidR="00381753">
        <w:rPr>
          <w:rFonts w:ascii="Arial" w:hAnsi="Arial" w:cs="Arial"/>
          <w:b/>
          <w:color w:val="000000"/>
          <w:lang w:eastAsia="sl-SI"/>
        </w:rPr>
        <w:t>3</w:t>
      </w:r>
    </w:p>
    <w:p w14:paraId="0465B308" w14:textId="491F0079" w:rsidR="00D45F82" w:rsidRPr="00381753" w:rsidRDefault="00D45F82" w:rsidP="009B0A35">
      <w:pPr>
        <w:tabs>
          <w:tab w:val="left" w:pos="283"/>
        </w:tabs>
        <w:autoSpaceDE w:val="0"/>
        <w:autoSpaceDN w:val="0"/>
        <w:adjustRightInd w:val="0"/>
        <w:spacing w:line="480" w:lineRule="auto"/>
        <w:jc w:val="both"/>
        <w:textAlignment w:val="center"/>
        <w:rPr>
          <w:rFonts w:ascii="Arial" w:hAnsi="Arial" w:cs="Arial"/>
          <w:b/>
          <w:color w:val="000000"/>
          <w:sz w:val="18"/>
          <w:szCs w:val="18"/>
        </w:rPr>
      </w:pPr>
      <w:r w:rsidRPr="00381753">
        <w:rPr>
          <w:rFonts w:ascii="Arial" w:hAnsi="Arial" w:cs="Arial"/>
          <w:color w:val="000000"/>
          <w:sz w:val="18"/>
          <w:szCs w:val="18"/>
        </w:rPr>
        <w:lastRenderedPageBreak/>
        <w:t>Organizacija:</w:t>
      </w:r>
      <w:r w:rsidRPr="00381753">
        <w:rPr>
          <w:rFonts w:ascii="Arial" w:hAnsi="Arial" w:cs="Arial"/>
          <w:color w:val="000000"/>
          <w:sz w:val="18"/>
          <w:szCs w:val="18"/>
        </w:rPr>
        <w:tab/>
      </w:r>
      <w:r w:rsidRPr="00381753">
        <w:rPr>
          <w:rFonts w:ascii="Arial" w:hAnsi="Arial" w:cs="Arial"/>
          <w:color w:val="000000"/>
          <w:sz w:val="18"/>
          <w:szCs w:val="18"/>
        </w:rPr>
        <w:tab/>
      </w:r>
      <w:r w:rsidR="00381753">
        <w:rPr>
          <w:rFonts w:ascii="Arial" w:hAnsi="Arial" w:cs="Arial"/>
          <w:color w:val="000000"/>
          <w:sz w:val="18"/>
          <w:szCs w:val="18"/>
        </w:rPr>
        <w:t xml:space="preserve">            </w:t>
      </w:r>
      <w:r w:rsidR="00DF656A" w:rsidRPr="00381753">
        <w:rPr>
          <w:rFonts w:ascii="Arial" w:hAnsi="Arial" w:cs="Arial"/>
          <w:color w:val="000000"/>
          <w:sz w:val="18"/>
          <w:szCs w:val="18"/>
        </w:rPr>
        <w:t>Ministrstvo za javno upravo</w:t>
      </w:r>
      <w:r w:rsidR="006248FC" w:rsidRPr="00381753">
        <w:rPr>
          <w:rFonts w:ascii="Arial" w:hAnsi="Arial" w:cs="Arial"/>
          <w:b/>
          <w:color w:val="000000"/>
          <w:sz w:val="18"/>
          <w:szCs w:val="18"/>
        </w:rPr>
        <w:t xml:space="preserve"> </w:t>
      </w:r>
    </w:p>
    <w:p w14:paraId="4C91EC68" w14:textId="0CFE3782" w:rsidR="00D45F82" w:rsidRPr="00381753" w:rsidRDefault="00EE196E" w:rsidP="009B0A35">
      <w:pPr>
        <w:keepLines/>
        <w:tabs>
          <w:tab w:val="left" w:pos="1620"/>
          <w:tab w:val="left" w:pos="2835"/>
          <w:tab w:val="left" w:pos="4590"/>
          <w:tab w:val="left" w:pos="6480"/>
        </w:tabs>
        <w:spacing w:line="480" w:lineRule="auto"/>
        <w:jc w:val="both"/>
        <w:rPr>
          <w:rFonts w:ascii="Arial" w:hAnsi="Arial" w:cs="Arial"/>
          <w:color w:val="000000"/>
          <w:sz w:val="18"/>
          <w:szCs w:val="18"/>
        </w:rPr>
      </w:pPr>
      <w:r w:rsidRPr="00381753">
        <w:rPr>
          <w:rFonts w:ascii="Arial" w:hAnsi="Arial" w:cs="Arial"/>
          <w:color w:val="000000"/>
          <w:sz w:val="18"/>
          <w:szCs w:val="18"/>
        </w:rPr>
        <w:t>Datum kreiranja:</w:t>
      </w:r>
      <w:r w:rsidRPr="00381753">
        <w:rPr>
          <w:rFonts w:ascii="Arial" w:hAnsi="Arial" w:cs="Arial"/>
          <w:color w:val="000000"/>
          <w:sz w:val="18"/>
          <w:szCs w:val="18"/>
        </w:rPr>
        <w:tab/>
      </w:r>
      <w:r w:rsidR="00381753">
        <w:rPr>
          <w:rFonts w:ascii="Arial" w:hAnsi="Arial" w:cs="Arial"/>
          <w:color w:val="000000"/>
          <w:sz w:val="18"/>
          <w:szCs w:val="18"/>
        </w:rPr>
        <w:t xml:space="preserve">                      </w:t>
      </w:r>
      <w:r w:rsidR="00640BDA">
        <w:rPr>
          <w:rFonts w:ascii="Arial" w:hAnsi="Arial" w:cs="Arial"/>
          <w:color w:val="000000"/>
          <w:sz w:val="18"/>
          <w:szCs w:val="18"/>
        </w:rPr>
        <w:t>7</w:t>
      </w:r>
      <w:r w:rsidR="0081674E" w:rsidRPr="00381753">
        <w:rPr>
          <w:rFonts w:ascii="Arial" w:hAnsi="Arial" w:cs="Arial"/>
          <w:color w:val="000000"/>
          <w:sz w:val="18"/>
          <w:szCs w:val="18"/>
        </w:rPr>
        <w:t xml:space="preserve">. </w:t>
      </w:r>
      <w:r w:rsidR="0079085B">
        <w:rPr>
          <w:rFonts w:ascii="Arial" w:hAnsi="Arial" w:cs="Arial"/>
          <w:color w:val="000000"/>
          <w:sz w:val="18"/>
          <w:szCs w:val="18"/>
        </w:rPr>
        <w:t>3</w:t>
      </w:r>
      <w:r w:rsidR="0081674E" w:rsidRPr="00381753">
        <w:rPr>
          <w:rFonts w:ascii="Arial" w:hAnsi="Arial" w:cs="Arial"/>
          <w:color w:val="000000"/>
          <w:sz w:val="18"/>
          <w:szCs w:val="18"/>
        </w:rPr>
        <w:t>. 20</w:t>
      </w:r>
      <w:r w:rsidR="001368CD" w:rsidRPr="00381753">
        <w:rPr>
          <w:rFonts w:ascii="Arial" w:hAnsi="Arial" w:cs="Arial"/>
          <w:color w:val="000000"/>
          <w:sz w:val="18"/>
          <w:szCs w:val="18"/>
        </w:rPr>
        <w:t>2</w:t>
      </w:r>
      <w:r w:rsidR="00381753" w:rsidRPr="00381753">
        <w:rPr>
          <w:rFonts w:ascii="Arial" w:hAnsi="Arial" w:cs="Arial"/>
          <w:color w:val="000000"/>
          <w:sz w:val="18"/>
          <w:szCs w:val="18"/>
        </w:rPr>
        <w:t>3</w:t>
      </w:r>
    </w:p>
    <w:p w14:paraId="15273BF5" w14:textId="67C21ABC" w:rsidR="00D45F82" w:rsidRPr="00381753" w:rsidRDefault="00D45F82" w:rsidP="009B0A35">
      <w:pPr>
        <w:keepLines/>
        <w:tabs>
          <w:tab w:val="left" w:pos="1620"/>
          <w:tab w:val="left" w:pos="2835"/>
          <w:tab w:val="left" w:pos="4590"/>
          <w:tab w:val="left" w:pos="6480"/>
        </w:tabs>
        <w:spacing w:line="480" w:lineRule="auto"/>
        <w:ind w:left="3150" w:hanging="3150"/>
        <w:jc w:val="both"/>
        <w:rPr>
          <w:rFonts w:ascii="Arial" w:hAnsi="Arial" w:cs="Arial"/>
          <w:color w:val="000000"/>
          <w:sz w:val="18"/>
          <w:szCs w:val="18"/>
        </w:rPr>
      </w:pPr>
      <w:r w:rsidRPr="00381753">
        <w:rPr>
          <w:rFonts w:ascii="Arial" w:hAnsi="Arial" w:cs="Arial"/>
          <w:color w:val="000000"/>
          <w:sz w:val="18"/>
          <w:szCs w:val="18"/>
        </w:rPr>
        <w:t>Datum zadnje spremembe:</w:t>
      </w:r>
      <w:r w:rsidR="00E53147">
        <w:rPr>
          <w:rFonts w:ascii="Arial" w:hAnsi="Arial" w:cs="Arial"/>
          <w:color w:val="000000"/>
          <w:sz w:val="18"/>
          <w:szCs w:val="18"/>
        </w:rPr>
        <w:t xml:space="preserve">           29. 3. 2023</w:t>
      </w:r>
    </w:p>
    <w:p w14:paraId="1D33E83E" w14:textId="5936C79A" w:rsidR="00D45F82" w:rsidRPr="00381753" w:rsidRDefault="00C76A5A" w:rsidP="009B0A35">
      <w:pPr>
        <w:keepLines/>
        <w:tabs>
          <w:tab w:val="left" w:pos="1620"/>
          <w:tab w:val="left" w:pos="2835"/>
          <w:tab w:val="left" w:pos="4590"/>
          <w:tab w:val="left" w:pos="6480"/>
        </w:tabs>
        <w:spacing w:line="480" w:lineRule="auto"/>
        <w:ind w:left="3150" w:hanging="3150"/>
        <w:jc w:val="both"/>
        <w:rPr>
          <w:rFonts w:ascii="Arial" w:hAnsi="Arial" w:cs="Arial"/>
          <w:color w:val="000000"/>
          <w:sz w:val="18"/>
          <w:szCs w:val="18"/>
        </w:rPr>
      </w:pPr>
      <w:r w:rsidRPr="00381753">
        <w:rPr>
          <w:rFonts w:ascii="Arial" w:hAnsi="Arial" w:cs="Arial"/>
          <w:color w:val="000000"/>
          <w:sz w:val="18"/>
          <w:szCs w:val="18"/>
        </w:rPr>
        <w:t>Status dokumenta:</w:t>
      </w:r>
      <w:r w:rsidRPr="00381753">
        <w:rPr>
          <w:rFonts w:ascii="Arial" w:hAnsi="Arial" w:cs="Arial"/>
          <w:color w:val="000000"/>
          <w:sz w:val="18"/>
          <w:szCs w:val="18"/>
        </w:rPr>
        <w:tab/>
      </w:r>
      <w:r w:rsidR="00381753">
        <w:rPr>
          <w:rFonts w:ascii="Arial" w:hAnsi="Arial" w:cs="Arial"/>
          <w:color w:val="000000"/>
          <w:sz w:val="18"/>
          <w:szCs w:val="18"/>
        </w:rPr>
        <w:t xml:space="preserve">                      K</w:t>
      </w:r>
      <w:r w:rsidR="00CA13DE" w:rsidRPr="00381753">
        <w:rPr>
          <w:rFonts w:ascii="Arial" w:hAnsi="Arial" w:cs="Arial"/>
          <w:color w:val="000000"/>
          <w:sz w:val="18"/>
          <w:szCs w:val="18"/>
        </w:rPr>
        <w:t>ončno</w:t>
      </w:r>
      <w:r w:rsidR="00A15E78" w:rsidRPr="00381753">
        <w:rPr>
          <w:rFonts w:ascii="Arial" w:hAnsi="Arial" w:cs="Arial"/>
          <w:color w:val="000000"/>
          <w:sz w:val="18"/>
          <w:szCs w:val="18"/>
        </w:rPr>
        <w:t xml:space="preserve"> poročil</w:t>
      </w:r>
      <w:r w:rsidR="00CA13DE" w:rsidRPr="00381753">
        <w:rPr>
          <w:rFonts w:ascii="Arial" w:hAnsi="Arial" w:cs="Arial"/>
          <w:color w:val="000000"/>
          <w:sz w:val="18"/>
          <w:szCs w:val="18"/>
        </w:rPr>
        <w:t>o</w:t>
      </w:r>
    </w:p>
    <w:p w14:paraId="6B615BE0" w14:textId="65A95971" w:rsidR="00D45F82" w:rsidRPr="00381753" w:rsidRDefault="00C76A5A" w:rsidP="009B0A35">
      <w:pPr>
        <w:keepLines/>
        <w:tabs>
          <w:tab w:val="left" w:pos="1620"/>
          <w:tab w:val="left" w:pos="3119"/>
          <w:tab w:val="left" w:pos="4590"/>
          <w:tab w:val="left" w:pos="6480"/>
        </w:tabs>
        <w:spacing w:line="480" w:lineRule="auto"/>
        <w:ind w:left="3150" w:hanging="3150"/>
        <w:jc w:val="both"/>
        <w:rPr>
          <w:rFonts w:ascii="Arial" w:hAnsi="Arial" w:cs="Arial"/>
          <w:color w:val="000000"/>
          <w:sz w:val="18"/>
          <w:szCs w:val="18"/>
        </w:rPr>
      </w:pPr>
      <w:r w:rsidRPr="00381753">
        <w:rPr>
          <w:rFonts w:ascii="Arial" w:hAnsi="Arial" w:cs="Arial"/>
          <w:color w:val="000000"/>
          <w:sz w:val="18"/>
          <w:szCs w:val="18"/>
        </w:rPr>
        <w:t>Avtor dokumenta:</w:t>
      </w:r>
      <w:r w:rsidRPr="00381753">
        <w:rPr>
          <w:rFonts w:ascii="Arial" w:hAnsi="Arial" w:cs="Arial"/>
          <w:color w:val="000000"/>
          <w:sz w:val="18"/>
          <w:szCs w:val="18"/>
        </w:rPr>
        <w:tab/>
        <w:t xml:space="preserve">                      </w:t>
      </w:r>
      <w:r w:rsidR="00E53147">
        <w:rPr>
          <w:rFonts w:ascii="Arial" w:hAnsi="Arial" w:cs="Arial"/>
          <w:color w:val="000000"/>
          <w:sz w:val="18"/>
          <w:szCs w:val="18"/>
        </w:rPr>
        <w:t xml:space="preserve">Urška Starc, Direktorat za kakovost, </w:t>
      </w:r>
      <w:r w:rsidR="003A0FBD" w:rsidRPr="00381753">
        <w:rPr>
          <w:rFonts w:ascii="Arial" w:hAnsi="Arial" w:cs="Arial"/>
          <w:iCs/>
          <w:color w:val="000000"/>
          <w:sz w:val="18"/>
          <w:szCs w:val="18"/>
        </w:rPr>
        <w:t>S</w:t>
      </w:r>
      <w:r w:rsidR="00E36D5D" w:rsidRPr="00381753">
        <w:rPr>
          <w:rFonts w:ascii="Arial" w:hAnsi="Arial" w:cs="Arial"/>
          <w:iCs/>
          <w:color w:val="000000"/>
          <w:sz w:val="18"/>
          <w:szCs w:val="18"/>
        </w:rPr>
        <w:t>ektor</w:t>
      </w:r>
      <w:r w:rsidR="003A0FBD" w:rsidRPr="00381753">
        <w:rPr>
          <w:rFonts w:ascii="Arial" w:hAnsi="Arial" w:cs="Arial"/>
          <w:iCs/>
          <w:color w:val="000000"/>
          <w:sz w:val="18"/>
          <w:szCs w:val="18"/>
        </w:rPr>
        <w:t xml:space="preserve"> za </w:t>
      </w:r>
      <w:r w:rsidR="00381753">
        <w:rPr>
          <w:rFonts w:ascii="Arial" w:hAnsi="Arial" w:cs="Arial"/>
          <w:iCs/>
          <w:color w:val="000000"/>
          <w:sz w:val="18"/>
          <w:szCs w:val="18"/>
        </w:rPr>
        <w:t>kakovost predpisov in javne uprave</w:t>
      </w:r>
    </w:p>
    <w:p w14:paraId="110E99E9" w14:textId="77777777" w:rsidR="006131C3" w:rsidRDefault="006131C3" w:rsidP="006131C3">
      <w:pPr>
        <w:keepLines/>
        <w:tabs>
          <w:tab w:val="left" w:pos="1620"/>
          <w:tab w:val="left" w:pos="3119"/>
          <w:tab w:val="left" w:pos="4590"/>
          <w:tab w:val="left" w:pos="6480"/>
        </w:tabs>
        <w:ind w:left="3150" w:hanging="3150"/>
        <w:jc w:val="both"/>
        <w:rPr>
          <w:lang w:eastAsia="sl-SI"/>
        </w:rPr>
      </w:pPr>
      <w:bookmarkStart w:id="0" w:name="_Toc212015031"/>
      <w:bookmarkStart w:id="1" w:name="_Toc212015186"/>
      <w:bookmarkStart w:id="2" w:name="_Toc427842660"/>
    </w:p>
    <w:p w14:paraId="78334B18" w14:textId="0C4B5E80" w:rsidR="00E43093" w:rsidRPr="00B57CB5" w:rsidRDefault="006131C3" w:rsidP="005C5A2B">
      <w:pPr>
        <w:rPr>
          <w:rFonts w:ascii="Arial" w:hAnsi="Arial" w:cs="Arial"/>
          <w:b/>
          <w:sz w:val="20"/>
          <w:szCs w:val="20"/>
        </w:rPr>
      </w:pPr>
      <w:r>
        <w:rPr>
          <w:lang w:eastAsia="sl-SI"/>
        </w:rPr>
        <w:br w:type="page"/>
      </w:r>
      <w:r w:rsidR="00B57CB5" w:rsidRPr="00E808E2">
        <w:rPr>
          <w:rFonts w:ascii="Arial" w:hAnsi="Arial" w:cs="Arial"/>
          <w:b/>
          <w:sz w:val="20"/>
          <w:szCs w:val="20"/>
        </w:rPr>
        <w:lastRenderedPageBreak/>
        <w:t>KAZALO VSEBINE</w:t>
      </w:r>
    </w:p>
    <w:p w14:paraId="62D4D48C" w14:textId="77777777" w:rsidR="005C5A2B" w:rsidRPr="00B57CB5" w:rsidRDefault="005C5A2B" w:rsidP="005C5A2B">
      <w:pPr>
        <w:rPr>
          <w:rFonts w:ascii="Arial" w:hAnsi="Arial" w:cs="Arial"/>
          <w:b/>
          <w:sz w:val="20"/>
          <w:szCs w:val="20"/>
          <w:u w:val="single"/>
        </w:rPr>
      </w:pPr>
    </w:p>
    <w:p w14:paraId="12F404A7" w14:textId="20E8AD02" w:rsidR="00284FFF" w:rsidRPr="003951A3" w:rsidRDefault="00A07E7B">
      <w:pPr>
        <w:pStyle w:val="Kazalovsebine1"/>
        <w:rPr>
          <w:rFonts w:ascii="Arial" w:eastAsiaTheme="minorEastAsia" w:hAnsi="Arial" w:cs="Arial"/>
          <w:noProof/>
          <w:sz w:val="20"/>
          <w:szCs w:val="20"/>
          <w:lang w:eastAsia="sl-SI"/>
        </w:rPr>
      </w:pPr>
      <w:r w:rsidRPr="00753256">
        <w:rPr>
          <w:rFonts w:ascii="Arial" w:hAnsi="Arial" w:cs="Arial"/>
          <w:sz w:val="20"/>
          <w:szCs w:val="20"/>
          <w:lang w:eastAsia="sl-SI"/>
        </w:rPr>
        <w:fldChar w:fldCharType="begin"/>
      </w:r>
      <w:r w:rsidRPr="00753256">
        <w:rPr>
          <w:rFonts w:ascii="Arial" w:hAnsi="Arial" w:cs="Arial"/>
          <w:sz w:val="20"/>
          <w:szCs w:val="20"/>
          <w:lang w:eastAsia="sl-SI"/>
        </w:rPr>
        <w:instrText xml:space="preserve"> TOC \o "1-3" \h \z \u </w:instrText>
      </w:r>
      <w:r w:rsidRPr="00753256">
        <w:rPr>
          <w:rFonts w:ascii="Arial" w:hAnsi="Arial" w:cs="Arial"/>
          <w:sz w:val="20"/>
          <w:szCs w:val="20"/>
          <w:lang w:eastAsia="sl-SI"/>
        </w:rPr>
        <w:fldChar w:fldCharType="separate"/>
      </w:r>
      <w:hyperlink w:anchor="_Toc130973961" w:history="1">
        <w:r w:rsidR="00284FFF" w:rsidRPr="003951A3">
          <w:rPr>
            <w:rStyle w:val="Hiperpovezava"/>
            <w:rFonts w:ascii="Arial" w:hAnsi="Arial" w:cs="Arial"/>
            <w:noProof/>
            <w:sz w:val="20"/>
            <w:szCs w:val="20"/>
            <w:lang w:eastAsia="sl-SI"/>
          </w:rPr>
          <w:t>ZBIRNI POVZETEK POROČILA</w:t>
        </w:r>
        <w:r w:rsidR="00284FFF" w:rsidRPr="003951A3">
          <w:rPr>
            <w:rFonts w:ascii="Arial" w:hAnsi="Arial" w:cs="Arial"/>
            <w:noProof/>
            <w:webHidden/>
            <w:sz w:val="20"/>
            <w:szCs w:val="20"/>
          </w:rPr>
          <w:tab/>
        </w:r>
        <w:r w:rsidR="00284FFF" w:rsidRPr="003951A3">
          <w:rPr>
            <w:rFonts w:ascii="Arial" w:hAnsi="Arial" w:cs="Arial"/>
            <w:noProof/>
            <w:webHidden/>
            <w:sz w:val="20"/>
            <w:szCs w:val="20"/>
          </w:rPr>
          <w:fldChar w:fldCharType="begin"/>
        </w:r>
        <w:r w:rsidR="00284FFF" w:rsidRPr="003951A3">
          <w:rPr>
            <w:rFonts w:ascii="Arial" w:hAnsi="Arial" w:cs="Arial"/>
            <w:noProof/>
            <w:webHidden/>
            <w:sz w:val="20"/>
            <w:szCs w:val="20"/>
          </w:rPr>
          <w:instrText xml:space="preserve"> PAGEREF _Toc130973961 \h </w:instrText>
        </w:r>
        <w:r w:rsidR="00284FFF" w:rsidRPr="003951A3">
          <w:rPr>
            <w:rFonts w:ascii="Arial" w:hAnsi="Arial" w:cs="Arial"/>
            <w:noProof/>
            <w:webHidden/>
            <w:sz w:val="20"/>
            <w:szCs w:val="20"/>
          </w:rPr>
        </w:r>
        <w:r w:rsidR="00284FFF" w:rsidRPr="003951A3">
          <w:rPr>
            <w:rFonts w:ascii="Arial" w:hAnsi="Arial" w:cs="Arial"/>
            <w:noProof/>
            <w:webHidden/>
            <w:sz w:val="20"/>
            <w:szCs w:val="20"/>
          </w:rPr>
          <w:fldChar w:fldCharType="separate"/>
        </w:r>
        <w:r w:rsidR="00515E6B">
          <w:rPr>
            <w:rFonts w:ascii="Arial" w:hAnsi="Arial" w:cs="Arial"/>
            <w:noProof/>
            <w:webHidden/>
            <w:sz w:val="20"/>
            <w:szCs w:val="20"/>
          </w:rPr>
          <w:t>3</w:t>
        </w:r>
        <w:r w:rsidR="00284FFF" w:rsidRPr="003951A3">
          <w:rPr>
            <w:rFonts w:ascii="Arial" w:hAnsi="Arial" w:cs="Arial"/>
            <w:noProof/>
            <w:webHidden/>
            <w:sz w:val="20"/>
            <w:szCs w:val="20"/>
          </w:rPr>
          <w:fldChar w:fldCharType="end"/>
        </w:r>
      </w:hyperlink>
    </w:p>
    <w:p w14:paraId="366343CD" w14:textId="0326559A" w:rsidR="00284FFF" w:rsidRPr="003951A3" w:rsidRDefault="00284FFF">
      <w:pPr>
        <w:pStyle w:val="Kazalovsebine1"/>
        <w:tabs>
          <w:tab w:val="left" w:pos="600"/>
        </w:tabs>
        <w:rPr>
          <w:rFonts w:ascii="Arial" w:eastAsiaTheme="minorEastAsia" w:hAnsi="Arial" w:cs="Arial"/>
          <w:noProof/>
          <w:sz w:val="20"/>
          <w:szCs w:val="20"/>
          <w:lang w:eastAsia="sl-SI"/>
        </w:rPr>
      </w:pPr>
      <w:hyperlink w:anchor="_Toc130973962" w:history="1">
        <w:r w:rsidRPr="003951A3">
          <w:rPr>
            <w:rStyle w:val="Hiperpovezava"/>
            <w:rFonts w:ascii="Arial" w:hAnsi="Arial" w:cs="Arial"/>
            <w:noProof/>
            <w:sz w:val="20"/>
            <w:szCs w:val="20"/>
          </w:rPr>
          <w:t>1.</w:t>
        </w:r>
        <w:r w:rsidRPr="003951A3">
          <w:rPr>
            <w:rFonts w:ascii="Arial" w:eastAsiaTheme="minorEastAsia" w:hAnsi="Arial" w:cs="Arial"/>
            <w:noProof/>
            <w:sz w:val="20"/>
            <w:szCs w:val="20"/>
            <w:lang w:eastAsia="sl-SI"/>
          </w:rPr>
          <w:tab/>
        </w:r>
        <w:r w:rsidRPr="003951A3">
          <w:rPr>
            <w:rStyle w:val="Hiperpovezava"/>
            <w:rFonts w:ascii="Arial" w:hAnsi="Arial" w:cs="Arial"/>
            <w:noProof/>
            <w:sz w:val="20"/>
            <w:szCs w:val="20"/>
          </w:rPr>
          <w:t>UVODNA POJASNILA</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_Toc130973962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4</w:t>
        </w:r>
        <w:r w:rsidRPr="003951A3">
          <w:rPr>
            <w:rFonts w:ascii="Arial" w:hAnsi="Arial" w:cs="Arial"/>
            <w:noProof/>
            <w:webHidden/>
            <w:sz w:val="20"/>
            <w:szCs w:val="20"/>
          </w:rPr>
          <w:fldChar w:fldCharType="end"/>
        </w:r>
      </w:hyperlink>
    </w:p>
    <w:p w14:paraId="192CCDBE" w14:textId="774C4B3C" w:rsidR="00284FFF" w:rsidRPr="003951A3" w:rsidRDefault="00284FFF">
      <w:pPr>
        <w:pStyle w:val="Kazalovsebine2"/>
        <w:tabs>
          <w:tab w:val="left" w:pos="880"/>
        </w:tabs>
        <w:rPr>
          <w:rFonts w:ascii="Arial" w:eastAsiaTheme="minorEastAsia" w:hAnsi="Arial" w:cs="Arial"/>
          <w:noProof/>
          <w:sz w:val="20"/>
          <w:szCs w:val="20"/>
          <w:lang w:eastAsia="sl-SI"/>
        </w:rPr>
      </w:pPr>
      <w:hyperlink w:anchor="_Toc130973963" w:history="1">
        <w:r w:rsidRPr="003951A3">
          <w:rPr>
            <w:rStyle w:val="Hiperpovezava"/>
            <w:rFonts w:ascii="Arial" w:hAnsi="Arial" w:cs="Arial"/>
            <w:noProof/>
            <w:sz w:val="20"/>
            <w:szCs w:val="20"/>
          </w:rPr>
          <w:t>1.1.</w:t>
        </w:r>
        <w:r w:rsidRPr="003951A3">
          <w:rPr>
            <w:rFonts w:ascii="Arial" w:eastAsiaTheme="minorEastAsia" w:hAnsi="Arial" w:cs="Arial"/>
            <w:noProof/>
            <w:sz w:val="20"/>
            <w:szCs w:val="20"/>
            <w:lang w:eastAsia="sl-SI"/>
          </w:rPr>
          <w:tab/>
        </w:r>
        <w:r w:rsidRPr="003951A3">
          <w:rPr>
            <w:rStyle w:val="Hiperpovezava"/>
            <w:rFonts w:ascii="Arial" w:hAnsi="Arial" w:cs="Arial"/>
            <w:noProof/>
            <w:sz w:val="20"/>
            <w:szCs w:val="20"/>
          </w:rPr>
          <w:t>Namen, cilji evalvacije</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_Toc130973963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4</w:t>
        </w:r>
        <w:r w:rsidRPr="003951A3">
          <w:rPr>
            <w:rFonts w:ascii="Arial" w:hAnsi="Arial" w:cs="Arial"/>
            <w:noProof/>
            <w:webHidden/>
            <w:sz w:val="20"/>
            <w:szCs w:val="20"/>
          </w:rPr>
          <w:fldChar w:fldCharType="end"/>
        </w:r>
      </w:hyperlink>
    </w:p>
    <w:p w14:paraId="66DDA353" w14:textId="26469A4E" w:rsidR="00284FFF" w:rsidRPr="003951A3" w:rsidRDefault="00284FFF">
      <w:pPr>
        <w:pStyle w:val="Kazalovsebine1"/>
        <w:rPr>
          <w:rFonts w:ascii="Arial" w:eastAsiaTheme="minorEastAsia" w:hAnsi="Arial" w:cs="Arial"/>
          <w:noProof/>
          <w:sz w:val="20"/>
          <w:szCs w:val="20"/>
          <w:lang w:eastAsia="sl-SI"/>
        </w:rPr>
      </w:pPr>
      <w:hyperlink w:anchor="_Toc130973964" w:history="1">
        <w:r w:rsidRPr="003951A3">
          <w:rPr>
            <w:rStyle w:val="Hiperpovezava"/>
            <w:rFonts w:ascii="Arial" w:hAnsi="Arial" w:cs="Arial"/>
            <w:noProof/>
            <w:sz w:val="20"/>
            <w:szCs w:val="20"/>
          </w:rPr>
          <w:t>2. IZHODIŠČA</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_Toc130973964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5</w:t>
        </w:r>
        <w:r w:rsidRPr="003951A3">
          <w:rPr>
            <w:rFonts w:ascii="Arial" w:hAnsi="Arial" w:cs="Arial"/>
            <w:noProof/>
            <w:webHidden/>
            <w:sz w:val="20"/>
            <w:szCs w:val="20"/>
          </w:rPr>
          <w:fldChar w:fldCharType="end"/>
        </w:r>
      </w:hyperlink>
    </w:p>
    <w:p w14:paraId="5FCF94EC" w14:textId="270B6505" w:rsidR="00284FFF" w:rsidRPr="003951A3" w:rsidRDefault="00284FFF">
      <w:pPr>
        <w:pStyle w:val="Kazalovsebine2"/>
        <w:rPr>
          <w:rFonts w:ascii="Arial" w:eastAsiaTheme="minorEastAsia" w:hAnsi="Arial" w:cs="Arial"/>
          <w:noProof/>
          <w:sz w:val="20"/>
          <w:szCs w:val="20"/>
          <w:lang w:eastAsia="sl-SI"/>
        </w:rPr>
      </w:pPr>
      <w:hyperlink w:anchor="_Toc130973965" w:history="1">
        <w:r w:rsidRPr="003951A3">
          <w:rPr>
            <w:rStyle w:val="Hiperpovezava"/>
            <w:rFonts w:ascii="Arial" w:hAnsi="Arial" w:cs="Arial"/>
            <w:noProof/>
            <w:sz w:val="20"/>
            <w:szCs w:val="20"/>
          </w:rPr>
          <w:t>2.1. Opredelitev konteksta</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_Toc130973965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5</w:t>
        </w:r>
        <w:r w:rsidRPr="003951A3">
          <w:rPr>
            <w:rFonts w:ascii="Arial" w:hAnsi="Arial" w:cs="Arial"/>
            <w:noProof/>
            <w:webHidden/>
            <w:sz w:val="20"/>
            <w:szCs w:val="20"/>
          </w:rPr>
          <w:fldChar w:fldCharType="end"/>
        </w:r>
      </w:hyperlink>
    </w:p>
    <w:p w14:paraId="3990FF8C" w14:textId="5ACF6012" w:rsidR="00284FFF" w:rsidRPr="003951A3" w:rsidRDefault="00284FFF">
      <w:pPr>
        <w:pStyle w:val="Kazalovsebine1"/>
        <w:rPr>
          <w:rFonts w:ascii="Arial" w:eastAsiaTheme="minorEastAsia" w:hAnsi="Arial" w:cs="Arial"/>
          <w:noProof/>
          <w:sz w:val="20"/>
          <w:szCs w:val="20"/>
          <w:lang w:eastAsia="sl-SI"/>
        </w:rPr>
      </w:pPr>
      <w:hyperlink w:anchor="_Toc130973966" w:history="1">
        <w:r w:rsidRPr="003951A3">
          <w:rPr>
            <w:rStyle w:val="Hiperpovezava"/>
            <w:rFonts w:ascii="Arial" w:hAnsi="Arial" w:cs="Arial"/>
            <w:noProof/>
            <w:sz w:val="20"/>
            <w:szCs w:val="20"/>
          </w:rPr>
          <w:t>3. UPORABLJENA METODOLOGIJA</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_Toc130973966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6</w:t>
        </w:r>
        <w:r w:rsidRPr="003951A3">
          <w:rPr>
            <w:rFonts w:ascii="Arial" w:hAnsi="Arial" w:cs="Arial"/>
            <w:noProof/>
            <w:webHidden/>
            <w:sz w:val="20"/>
            <w:szCs w:val="20"/>
          </w:rPr>
          <w:fldChar w:fldCharType="end"/>
        </w:r>
      </w:hyperlink>
    </w:p>
    <w:p w14:paraId="0AA86139" w14:textId="48D36D87" w:rsidR="00284FFF" w:rsidRPr="003951A3" w:rsidRDefault="00284FFF">
      <w:pPr>
        <w:pStyle w:val="Kazalovsebine1"/>
        <w:rPr>
          <w:rFonts w:ascii="Arial" w:eastAsiaTheme="minorEastAsia" w:hAnsi="Arial" w:cs="Arial"/>
          <w:noProof/>
          <w:sz w:val="20"/>
          <w:szCs w:val="20"/>
          <w:lang w:eastAsia="sl-SI"/>
        </w:rPr>
      </w:pPr>
      <w:hyperlink w:anchor="_Toc130973967" w:history="1">
        <w:r w:rsidRPr="003951A3">
          <w:rPr>
            <w:rStyle w:val="Hiperpovezava"/>
            <w:rFonts w:ascii="Arial" w:hAnsi="Arial" w:cs="Arial"/>
            <w:noProof/>
            <w:sz w:val="20"/>
            <w:szCs w:val="20"/>
          </w:rPr>
          <w:t>4. OPREDELITEV ZAKONODAJE, OBVEZNOSTI, ADMINISTRATIVNIH AKTIVNOSTI, POPULACIJE IN FREKVENCE</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_Toc130973967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7</w:t>
        </w:r>
        <w:r w:rsidRPr="003951A3">
          <w:rPr>
            <w:rFonts w:ascii="Arial" w:hAnsi="Arial" w:cs="Arial"/>
            <w:noProof/>
            <w:webHidden/>
            <w:sz w:val="20"/>
            <w:szCs w:val="20"/>
          </w:rPr>
          <w:fldChar w:fldCharType="end"/>
        </w:r>
      </w:hyperlink>
    </w:p>
    <w:p w14:paraId="78A6867E" w14:textId="756B6261" w:rsidR="00284FFF" w:rsidRPr="003951A3" w:rsidRDefault="00284FFF">
      <w:pPr>
        <w:pStyle w:val="Kazalovsebine2"/>
        <w:rPr>
          <w:rFonts w:ascii="Arial" w:eastAsiaTheme="minorEastAsia" w:hAnsi="Arial" w:cs="Arial"/>
          <w:noProof/>
          <w:sz w:val="20"/>
          <w:szCs w:val="20"/>
          <w:lang w:eastAsia="sl-SI"/>
        </w:rPr>
      </w:pPr>
      <w:hyperlink w:anchor="_Toc130973968" w:history="1">
        <w:r w:rsidRPr="003951A3">
          <w:rPr>
            <w:rStyle w:val="Hiperpovezava"/>
            <w:rFonts w:ascii="Arial" w:hAnsi="Arial" w:cs="Arial"/>
            <w:noProof/>
            <w:sz w:val="20"/>
            <w:szCs w:val="20"/>
          </w:rPr>
          <w:t>Korak 1: Opredelitev zakonodaje</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_Toc130973968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7</w:t>
        </w:r>
        <w:r w:rsidRPr="003951A3">
          <w:rPr>
            <w:rFonts w:ascii="Arial" w:hAnsi="Arial" w:cs="Arial"/>
            <w:noProof/>
            <w:webHidden/>
            <w:sz w:val="20"/>
            <w:szCs w:val="20"/>
          </w:rPr>
          <w:fldChar w:fldCharType="end"/>
        </w:r>
      </w:hyperlink>
    </w:p>
    <w:p w14:paraId="27829838" w14:textId="1CDA28F2" w:rsidR="00284FFF" w:rsidRPr="003951A3" w:rsidRDefault="00284FFF">
      <w:pPr>
        <w:pStyle w:val="Kazalovsebine2"/>
        <w:rPr>
          <w:rFonts w:ascii="Arial" w:eastAsiaTheme="minorEastAsia" w:hAnsi="Arial" w:cs="Arial"/>
          <w:noProof/>
          <w:sz w:val="20"/>
          <w:szCs w:val="20"/>
          <w:lang w:eastAsia="sl-SI"/>
        </w:rPr>
      </w:pPr>
      <w:hyperlink w:anchor="_Toc130973969" w:history="1">
        <w:r w:rsidRPr="003951A3">
          <w:rPr>
            <w:rStyle w:val="Hiperpovezava"/>
            <w:rFonts w:ascii="Arial" w:hAnsi="Arial" w:cs="Arial"/>
            <w:noProof/>
            <w:sz w:val="20"/>
            <w:szCs w:val="20"/>
          </w:rPr>
          <w:t>Korak 2: Določitev informacijske obveznosti</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_Toc130973969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7</w:t>
        </w:r>
        <w:r w:rsidRPr="003951A3">
          <w:rPr>
            <w:rFonts w:ascii="Arial" w:hAnsi="Arial" w:cs="Arial"/>
            <w:noProof/>
            <w:webHidden/>
            <w:sz w:val="20"/>
            <w:szCs w:val="20"/>
          </w:rPr>
          <w:fldChar w:fldCharType="end"/>
        </w:r>
      </w:hyperlink>
    </w:p>
    <w:p w14:paraId="58166D57" w14:textId="4F5291A5" w:rsidR="00284FFF" w:rsidRPr="003951A3" w:rsidRDefault="00284FFF">
      <w:pPr>
        <w:pStyle w:val="Kazalovsebine2"/>
        <w:rPr>
          <w:rFonts w:ascii="Arial" w:eastAsiaTheme="minorEastAsia" w:hAnsi="Arial" w:cs="Arial"/>
          <w:noProof/>
          <w:sz w:val="20"/>
          <w:szCs w:val="20"/>
          <w:lang w:eastAsia="sl-SI"/>
        </w:rPr>
      </w:pPr>
      <w:hyperlink w:anchor="_Toc130973970" w:history="1">
        <w:r w:rsidRPr="003951A3">
          <w:rPr>
            <w:rStyle w:val="Hiperpovezava"/>
            <w:rFonts w:ascii="Arial" w:hAnsi="Arial" w:cs="Arial"/>
            <w:noProof/>
            <w:sz w:val="20"/>
            <w:szCs w:val="20"/>
          </w:rPr>
          <w:t>Korak 3: Določitev administrativnih aktivnosti</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_Toc130973970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7</w:t>
        </w:r>
        <w:r w:rsidRPr="003951A3">
          <w:rPr>
            <w:rFonts w:ascii="Arial" w:hAnsi="Arial" w:cs="Arial"/>
            <w:noProof/>
            <w:webHidden/>
            <w:sz w:val="20"/>
            <w:szCs w:val="20"/>
          </w:rPr>
          <w:fldChar w:fldCharType="end"/>
        </w:r>
      </w:hyperlink>
    </w:p>
    <w:p w14:paraId="6F6D8A01" w14:textId="7A8C2768" w:rsidR="00284FFF" w:rsidRPr="003951A3" w:rsidRDefault="00284FFF">
      <w:pPr>
        <w:pStyle w:val="Kazalovsebine2"/>
        <w:rPr>
          <w:rFonts w:ascii="Arial" w:eastAsiaTheme="minorEastAsia" w:hAnsi="Arial" w:cs="Arial"/>
          <w:noProof/>
          <w:sz w:val="20"/>
          <w:szCs w:val="20"/>
          <w:lang w:eastAsia="sl-SI"/>
        </w:rPr>
      </w:pPr>
      <w:hyperlink w:anchor="_Toc130973971" w:history="1">
        <w:r w:rsidRPr="003951A3">
          <w:rPr>
            <w:rStyle w:val="Hiperpovezava"/>
            <w:rFonts w:ascii="Arial" w:hAnsi="Arial" w:cs="Arial"/>
            <w:noProof/>
            <w:sz w:val="20"/>
            <w:szCs w:val="20"/>
          </w:rPr>
          <w:t>Korak 4: Populacija in njena segmentacija</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_Toc130973971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8</w:t>
        </w:r>
        <w:r w:rsidRPr="003951A3">
          <w:rPr>
            <w:rFonts w:ascii="Arial" w:hAnsi="Arial" w:cs="Arial"/>
            <w:noProof/>
            <w:webHidden/>
            <w:sz w:val="20"/>
            <w:szCs w:val="20"/>
          </w:rPr>
          <w:fldChar w:fldCharType="end"/>
        </w:r>
      </w:hyperlink>
    </w:p>
    <w:p w14:paraId="58543BAD" w14:textId="7C715653" w:rsidR="00284FFF" w:rsidRPr="003951A3" w:rsidRDefault="00284FFF">
      <w:pPr>
        <w:pStyle w:val="Kazalovsebine2"/>
        <w:rPr>
          <w:rFonts w:ascii="Arial" w:eastAsiaTheme="minorEastAsia" w:hAnsi="Arial" w:cs="Arial"/>
          <w:noProof/>
          <w:sz w:val="20"/>
          <w:szCs w:val="20"/>
          <w:lang w:eastAsia="sl-SI"/>
        </w:rPr>
      </w:pPr>
      <w:hyperlink w:anchor="_Toc130973972" w:history="1">
        <w:r w:rsidRPr="003951A3">
          <w:rPr>
            <w:rStyle w:val="Hiperpovezava"/>
            <w:rFonts w:ascii="Arial" w:hAnsi="Arial" w:cs="Arial"/>
            <w:noProof/>
            <w:sz w:val="20"/>
            <w:szCs w:val="20"/>
          </w:rPr>
          <w:t>Korak 5: Določitev frekvence administrativnih aktivnosti pred implementacijo in po implementaciji ukrepa</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_Toc130973972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9</w:t>
        </w:r>
        <w:r w:rsidRPr="003951A3">
          <w:rPr>
            <w:rFonts w:ascii="Arial" w:hAnsi="Arial" w:cs="Arial"/>
            <w:noProof/>
            <w:webHidden/>
            <w:sz w:val="20"/>
            <w:szCs w:val="20"/>
          </w:rPr>
          <w:fldChar w:fldCharType="end"/>
        </w:r>
      </w:hyperlink>
    </w:p>
    <w:p w14:paraId="32824AAB" w14:textId="45A0A8BC" w:rsidR="00284FFF" w:rsidRPr="003951A3" w:rsidRDefault="00284FFF">
      <w:pPr>
        <w:pStyle w:val="Kazalovsebine2"/>
        <w:rPr>
          <w:rFonts w:ascii="Arial" w:eastAsiaTheme="minorEastAsia" w:hAnsi="Arial" w:cs="Arial"/>
          <w:noProof/>
          <w:sz w:val="20"/>
          <w:szCs w:val="20"/>
          <w:lang w:eastAsia="sl-SI"/>
        </w:rPr>
      </w:pPr>
      <w:hyperlink w:anchor="_Toc130973973" w:history="1">
        <w:r w:rsidRPr="003951A3">
          <w:rPr>
            <w:rStyle w:val="Hiperpovezava"/>
            <w:rFonts w:ascii="Arial" w:hAnsi="Arial" w:cs="Arial"/>
            <w:noProof/>
            <w:sz w:val="20"/>
            <w:szCs w:val="20"/>
          </w:rPr>
          <w:t>Korak 6: Določitev obstoja zunanjih stroškov</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_Toc130973973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9</w:t>
        </w:r>
        <w:r w:rsidRPr="003951A3">
          <w:rPr>
            <w:rFonts w:ascii="Arial" w:hAnsi="Arial" w:cs="Arial"/>
            <w:noProof/>
            <w:webHidden/>
            <w:sz w:val="20"/>
            <w:szCs w:val="20"/>
          </w:rPr>
          <w:fldChar w:fldCharType="end"/>
        </w:r>
      </w:hyperlink>
    </w:p>
    <w:p w14:paraId="4B774E66" w14:textId="31A12883" w:rsidR="00284FFF" w:rsidRPr="003951A3" w:rsidRDefault="00284FFF">
      <w:pPr>
        <w:pStyle w:val="Kazalovsebine1"/>
        <w:rPr>
          <w:rFonts w:ascii="Arial" w:eastAsiaTheme="minorEastAsia" w:hAnsi="Arial" w:cs="Arial"/>
          <w:noProof/>
          <w:sz w:val="20"/>
          <w:szCs w:val="20"/>
          <w:lang w:eastAsia="sl-SI"/>
        </w:rPr>
      </w:pPr>
      <w:hyperlink w:anchor="_Toc130973974" w:history="1">
        <w:r w:rsidRPr="003951A3">
          <w:rPr>
            <w:rStyle w:val="Hiperpovezava"/>
            <w:rFonts w:ascii="Arial" w:hAnsi="Arial" w:cs="Arial"/>
            <w:noProof/>
            <w:sz w:val="20"/>
            <w:szCs w:val="20"/>
          </w:rPr>
          <w:t>5. OPREDELITEV ELEMENTOV ADMINISTRATIVNIH STROŠKOV</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_Toc130973974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10</w:t>
        </w:r>
        <w:r w:rsidRPr="003951A3">
          <w:rPr>
            <w:rFonts w:ascii="Arial" w:hAnsi="Arial" w:cs="Arial"/>
            <w:noProof/>
            <w:webHidden/>
            <w:sz w:val="20"/>
            <w:szCs w:val="20"/>
          </w:rPr>
          <w:fldChar w:fldCharType="end"/>
        </w:r>
      </w:hyperlink>
    </w:p>
    <w:p w14:paraId="3B077573" w14:textId="133C3920" w:rsidR="00284FFF" w:rsidRPr="003951A3" w:rsidRDefault="00284FFF">
      <w:pPr>
        <w:pStyle w:val="Kazalovsebine2"/>
        <w:rPr>
          <w:rFonts w:ascii="Arial" w:eastAsiaTheme="minorEastAsia" w:hAnsi="Arial" w:cs="Arial"/>
          <w:noProof/>
          <w:sz w:val="20"/>
          <w:szCs w:val="20"/>
          <w:lang w:eastAsia="sl-SI"/>
        </w:rPr>
      </w:pPr>
      <w:hyperlink w:anchor="_Toc130973975" w:history="1">
        <w:r w:rsidRPr="003951A3">
          <w:rPr>
            <w:rStyle w:val="Hiperpovezava"/>
            <w:rFonts w:ascii="Arial" w:hAnsi="Arial" w:cs="Arial"/>
            <w:noProof/>
            <w:sz w:val="20"/>
            <w:szCs w:val="20"/>
          </w:rPr>
          <w:t>Korak 1: Določitev stroškovnih parametrov</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_Toc130973975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10</w:t>
        </w:r>
        <w:r w:rsidRPr="003951A3">
          <w:rPr>
            <w:rFonts w:ascii="Arial" w:hAnsi="Arial" w:cs="Arial"/>
            <w:noProof/>
            <w:webHidden/>
            <w:sz w:val="20"/>
            <w:szCs w:val="20"/>
          </w:rPr>
          <w:fldChar w:fldCharType="end"/>
        </w:r>
      </w:hyperlink>
    </w:p>
    <w:p w14:paraId="283180D0" w14:textId="23191ECC" w:rsidR="00284FFF" w:rsidRPr="003951A3" w:rsidRDefault="00284FFF">
      <w:pPr>
        <w:pStyle w:val="Kazalovsebine2"/>
        <w:rPr>
          <w:rFonts w:ascii="Arial" w:eastAsiaTheme="minorEastAsia" w:hAnsi="Arial" w:cs="Arial"/>
          <w:noProof/>
          <w:sz w:val="20"/>
          <w:szCs w:val="20"/>
          <w:lang w:eastAsia="sl-SI"/>
        </w:rPr>
      </w:pPr>
      <w:hyperlink w:anchor="_Toc130973976" w:history="1">
        <w:r w:rsidRPr="003951A3">
          <w:rPr>
            <w:rStyle w:val="Hiperpovezava"/>
            <w:rFonts w:ascii="Arial" w:hAnsi="Arial" w:cs="Arial"/>
            <w:noProof/>
            <w:sz w:val="20"/>
            <w:szCs w:val="20"/>
          </w:rPr>
          <w:t>Korak 2: Določitev vira podatkov</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_Toc130973976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10</w:t>
        </w:r>
        <w:r w:rsidRPr="003951A3">
          <w:rPr>
            <w:rFonts w:ascii="Arial" w:hAnsi="Arial" w:cs="Arial"/>
            <w:noProof/>
            <w:webHidden/>
            <w:sz w:val="20"/>
            <w:szCs w:val="20"/>
          </w:rPr>
          <w:fldChar w:fldCharType="end"/>
        </w:r>
      </w:hyperlink>
    </w:p>
    <w:p w14:paraId="0E2782B5" w14:textId="64A12C83" w:rsidR="00284FFF" w:rsidRPr="003951A3" w:rsidRDefault="00284FFF">
      <w:pPr>
        <w:pStyle w:val="Kazalovsebine1"/>
        <w:rPr>
          <w:rFonts w:ascii="Arial" w:eastAsiaTheme="minorEastAsia" w:hAnsi="Arial" w:cs="Arial"/>
          <w:noProof/>
          <w:sz w:val="20"/>
          <w:szCs w:val="20"/>
          <w:lang w:eastAsia="sl-SI"/>
        </w:rPr>
      </w:pPr>
      <w:hyperlink w:anchor="_Toc130973977" w:history="1">
        <w:r w:rsidRPr="003951A3">
          <w:rPr>
            <w:rStyle w:val="Hiperpovezava"/>
            <w:rFonts w:ascii="Arial" w:hAnsi="Arial" w:cs="Arial"/>
            <w:noProof/>
            <w:sz w:val="20"/>
            <w:szCs w:val="20"/>
          </w:rPr>
          <w:t>6. IZRAČUN IN OCENA ADMINISTRATIVNIH STROŠKOV</w:t>
        </w:r>
        <w:r w:rsidRPr="003951A3">
          <w:rPr>
            <w:rFonts w:ascii="Arial" w:hAnsi="Arial" w:cs="Arial"/>
            <w:noProof/>
            <w:webHidden/>
            <w:sz w:val="20"/>
            <w:szCs w:val="20"/>
          </w:rPr>
          <w:tab/>
        </w:r>
        <w:r w:rsidRPr="003951A3">
          <w:rPr>
            <w:rFonts w:ascii="Arial" w:hAnsi="Arial" w:cs="Arial"/>
            <w:noProof/>
            <w:webHidden/>
            <w:sz w:val="20"/>
            <w:szCs w:val="20"/>
          </w:rPr>
          <w:fldChar w:fldCharType="begin"/>
        </w:r>
        <w:r w:rsidRPr="003951A3">
          <w:rPr>
            <w:rFonts w:ascii="Arial" w:hAnsi="Arial" w:cs="Arial"/>
            <w:noProof/>
            <w:webHidden/>
            <w:sz w:val="20"/>
            <w:szCs w:val="20"/>
          </w:rPr>
          <w:instrText xml:space="preserve"> PAGEREF _Toc130973977 \h </w:instrText>
        </w:r>
        <w:r w:rsidRPr="003951A3">
          <w:rPr>
            <w:rFonts w:ascii="Arial" w:hAnsi="Arial" w:cs="Arial"/>
            <w:noProof/>
            <w:webHidden/>
            <w:sz w:val="20"/>
            <w:szCs w:val="20"/>
          </w:rPr>
        </w:r>
        <w:r w:rsidRPr="003951A3">
          <w:rPr>
            <w:rFonts w:ascii="Arial" w:hAnsi="Arial" w:cs="Arial"/>
            <w:noProof/>
            <w:webHidden/>
            <w:sz w:val="20"/>
            <w:szCs w:val="20"/>
          </w:rPr>
          <w:fldChar w:fldCharType="separate"/>
        </w:r>
        <w:r w:rsidR="00515E6B">
          <w:rPr>
            <w:rFonts w:ascii="Arial" w:hAnsi="Arial" w:cs="Arial"/>
            <w:noProof/>
            <w:webHidden/>
            <w:sz w:val="20"/>
            <w:szCs w:val="20"/>
          </w:rPr>
          <w:t>10</w:t>
        </w:r>
        <w:r w:rsidRPr="003951A3">
          <w:rPr>
            <w:rFonts w:ascii="Arial" w:hAnsi="Arial" w:cs="Arial"/>
            <w:noProof/>
            <w:webHidden/>
            <w:sz w:val="20"/>
            <w:szCs w:val="20"/>
          </w:rPr>
          <w:fldChar w:fldCharType="end"/>
        </w:r>
      </w:hyperlink>
    </w:p>
    <w:p w14:paraId="1CCE16BF" w14:textId="3CF480FD" w:rsidR="00284FFF" w:rsidRPr="003951A3" w:rsidRDefault="00284FFF">
      <w:pPr>
        <w:pStyle w:val="Kazalovsebine1"/>
        <w:rPr>
          <w:rFonts w:ascii="Arial" w:eastAsiaTheme="minorEastAsia" w:hAnsi="Arial" w:cs="Arial"/>
          <w:noProof/>
          <w:sz w:val="20"/>
          <w:szCs w:val="20"/>
          <w:lang w:eastAsia="sl-SI"/>
        </w:rPr>
      </w:pPr>
      <w:hyperlink w:anchor="_Toc130973978" w:history="1">
        <w:r w:rsidRPr="003951A3">
          <w:rPr>
            <w:rStyle w:val="Hiperpovezava"/>
            <w:rFonts w:ascii="Arial" w:hAnsi="Arial" w:cs="Arial"/>
            <w:noProof/>
            <w:sz w:val="20"/>
            <w:szCs w:val="20"/>
          </w:rPr>
          <w:t>7. ZAKLJUČEK</w:t>
        </w:r>
        <w:r w:rsidRPr="003951A3">
          <w:rPr>
            <w:rFonts w:ascii="Arial" w:hAnsi="Arial" w:cs="Arial"/>
            <w:noProof/>
            <w:webHidden/>
            <w:sz w:val="20"/>
            <w:szCs w:val="20"/>
          </w:rPr>
          <w:tab/>
          <w:t>15</w:t>
        </w:r>
      </w:hyperlink>
    </w:p>
    <w:p w14:paraId="593CD46C" w14:textId="294B71AF" w:rsidR="00A07E7B" w:rsidRPr="00753256" w:rsidRDefault="00A07E7B" w:rsidP="00A07E7B">
      <w:pPr>
        <w:rPr>
          <w:rFonts w:ascii="Arial" w:hAnsi="Arial" w:cs="Arial"/>
          <w:sz w:val="20"/>
          <w:szCs w:val="20"/>
          <w:lang w:eastAsia="sl-SI"/>
        </w:rPr>
        <w:sectPr w:rsidR="00A07E7B" w:rsidRPr="00753256" w:rsidSect="002C1805">
          <w:headerReference w:type="first" r:id="rId14"/>
          <w:footnotePr>
            <w:pos w:val="beneathText"/>
          </w:footnotePr>
          <w:pgSz w:w="11905" w:h="16837"/>
          <w:pgMar w:top="1418" w:right="851" w:bottom="709" w:left="1701" w:header="567" w:footer="1528" w:gutter="0"/>
          <w:pgNumType w:start="0"/>
          <w:cols w:space="708"/>
          <w:titlePg/>
          <w:docGrid w:linePitch="360"/>
        </w:sectPr>
      </w:pPr>
      <w:r w:rsidRPr="00753256">
        <w:rPr>
          <w:rFonts w:ascii="Arial" w:hAnsi="Arial" w:cs="Arial"/>
          <w:sz w:val="20"/>
          <w:szCs w:val="20"/>
          <w:lang w:eastAsia="sl-SI"/>
        </w:rPr>
        <w:fldChar w:fldCharType="end"/>
      </w:r>
    </w:p>
    <w:p w14:paraId="0DAE0CB4" w14:textId="77777777" w:rsidR="005C5A2B" w:rsidRPr="00B57CB5" w:rsidRDefault="005C5A2B" w:rsidP="00290E8C">
      <w:pPr>
        <w:rPr>
          <w:rFonts w:ascii="Arial" w:hAnsi="Arial" w:cs="Arial"/>
          <w:b/>
          <w:sz w:val="20"/>
          <w:szCs w:val="20"/>
          <w:lang w:eastAsia="sl-SI"/>
        </w:rPr>
      </w:pPr>
      <w:bookmarkStart w:id="3" w:name="_Toc434481533"/>
      <w:r w:rsidRPr="00E808E2">
        <w:rPr>
          <w:rFonts w:ascii="Arial" w:hAnsi="Arial" w:cs="Arial"/>
          <w:b/>
          <w:sz w:val="20"/>
          <w:szCs w:val="20"/>
          <w:lang w:eastAsia="sl-SI"/>
        </w:rPr>
        <w:lastRenderedPageBreak/>
        <w:t>KAZALO TABEL</w:t>
      </w:r>
    </w:p>
    <w:p w14:paraId="692A0438" w14:textId="77777777" w:rsidR="005C5A2B" w:rsidRPr="00B57CB5" w:rsidRDefault="005C5A2B" w:rsidP="005C5A2B">
      <w:pPr>
        <w:jc w:val="both"/>
        <w:rPr>
          <w:rFonts w:ascii="Arial" w:hAnsi="Arial" w:cs="Arial"/>
          <w:color w:val="000000"/>
          <w:sz w:val="20"/>
          <w:szCs w:val="20"/>
          <w:lang w:eastAsia="sl-SI"/>
        </w:rPr>
      </w:pPr>
    </w:p>
    <w:p w14:paraId="081837F1" w14:textId="3E0C0E80" w:rsidR="00753256" w:rsidRPr="00753256" w:rsidRDefault="0071475B">
      <w:pPr>
        <w:pStyle w:val="Kazaloslik"/>
        <w:tabs>
          <w:tab w:val="right" w:leader="dot" w:pos="9343"/>
        </w:tabs>
        <w:rPr>
          <w:rFonts w:ascii="Arial" w:eastAsiaTheme="minorEastAsia" w:hAnsi="Arial" w:cs="Arial"/>
          <w:noProof/>
          <w:sz w:val="20"/>
          <w:szCs w:val="20"/>
          <w:lang w:eastAsia="sl-SI"/>
        </w:rPr>
      </w:pPr>
      <w:r w:rsidRPr="00753256">
        <w:rPr>
          <w:rFonts w:ascii="Arial" w:hAnsi="Arial" w:cs="Arial"/>
          <w:sz w:val="20"/>
          <w:szCs w:val="20"/>
          <w:lang w:eastAsia="sl-SI"/>
        </w:rPr>
        <w:fldChar w:fldCharType="begin"/>
      </w:r>
      <w:r w:rsidRPr="00753256">
        <w:rPr>
          <w:rFonts w:ascii="Arial" w:hAnsi="Arial" w:cs="Arial"/>
          <w:sz w:val="20"/>
          <w:szCs w:val="20"/>
          <w:lang w:eastAsia="sl-SI"/>
        </w:rPr>
        <w:instrText xml:space="preserve"> TOC \h \z \c "Tabela" </w:instrText>
      </w:r>
      <w:r w:rsidRPr="00753256">
        <w:rPr>
          <w:rFonts w:ascii="Arial" w:hAnsi="Arial" w:cs="Arial"/>
          <w:sz w:val="20"/>
          <w:szCs w:val="20"/>
          <w:lang w:eastAsia="sl-SI"/>
        </w:rPr>
        <w:fldChar w:fldCharType="separate"/>
      </w:r>
      <w:hyperlink w:anchor="_Toc130297353" w:history="1">
        <w:r w:rsidR="00753256" w:rsidRPr="00753256">
          <w:rPr>
            <w:rStyle w:val="Hiperpovezava"/>
            <w:rFonts w:ascii="Arial" w:hAnsi="Arial" w:cs="Arial"/>
            <w:noProof/>
            <w:sz w:val="20"/>
            <w:szCs w:val="20"/>
          </w:rPr>
          <w:t>Tabela 1: Ocena skupnega prihranka ob uvedbi spremembe ukrepa</w:t>
        </w:r>
        <w:r w:rsidR="00753256" w:rsidRPr="00753256">
          <w:rPr>
            <w:rFonts w:ascii="Arial" w:hAnsi="Arial" w:cs="Arial"/>
            <w:noProof/>
            <w:webHidden/>
            <w:sz w:val="20"/>
            <w:szCs w:val="20"/>
          </w:rPr>
          <w:tab/>
        </w:r>
        <w:r w:rsidR="00753256" w:rsidRPr="00753256">
          <w:rPr>
            <w:rFonts w:ascii="Arial" w:hAnsi="Arial" w:cs="Arial"/>
            <w:noProof/>
            <w:webHidden/>
            <w:sz w:val="20"/>
            <w:szCs w:val="20"/>
          </w:rPr>
          <w:fldChar w:fldCharType="begin"/>
        </w:r>
        <w:r w:rsidR="00753256" w:rsidRPr="00753256">
          <w:rPr>
            <w:rFonts w:ascii="Arial" w:hAnsi="Arial" w:cs="Arial"/>
            <w:noProof/>
            <w:webHidden/>
            <w:sz w:val="20"/>
            <w:szCs w:val="20"/>
          </w:rPr>
          <w:instrText xml:space="preserve"> PAGEREF _Toc130297353 \h </w:instrText>
        </w:r>
        <w:r w:rsidR="00753256" w:rsidRPr="00753256">
          <w:rPr>
            <w:rFonts w:ascii="Arial" w:hAnsi="Arial" w:cs="Arial"/>
            <w:noProof/>
            <w:webHidden/>
            <w:sz w:val="20"/>
            <w:szCs w:val="20"/>
          </w:rPr>
        </w:r>
        <w:r w:rsidR="00753256" w:rsidRPr="00753256">
          <w:rPr>
            <w:rFonts w:ascii="Arial" w:hAnsi="Arial" w:cs="Arial"/>
            <w:noProof/>
            <w:webHidden/>
            <w:sz w:val="20"/>
            <w:szCs w:val="20"/>
          </w:rPr>
          <w:fldChar w:fldCharType="separate"/>
        </w:r>
        <w:r w:rsidR="00515E6B">
          <w:rPr>
            <w:rFonts w:ascii="Arial" w:hAnsi="Arial" w:cs="Arial"/>
            <w:noProof/>
            <w:webHidden/>
            <w:sz w:val="20"/>
            <w:szCs w:val="20"/>
          </w:rPr>
          <w:t>3</w:t>
        </w:r>
        <w:r w:rsidR="00753256" w:rsidRPr="00753256">
          <w:rPr>
            <w:rFonts w:ascii="Arial" w:hAnsi="Arial" w:cs="Arial"/>
            <w:noProof/>
            <w:webHidden/>
            <w:sz w:val="20"/>
            <w:szCs w:val="20"/>
          </w:rPr>
          <w:fldChar w:fldCharType="end"/>
        </w:r>
      </w:hyperlink>
    </w:p>
    <w:p w14:paraId="2426D385" w14:textId="47327BD8" w:rsidR="00753256" w:rsidRPr="00753256" w:rsidRDefault="00753256">
      <w:pPr>
        <w:pStyle w:val="Kazaloslik"/>
        <w:tabs>
          <w:tab w:val="right" w:leader="dot" w:pos="9343"/>
        </w:tabs>
        <w:rPr>
          <w:rFonts w:ascii="Arial" w:eastAsiaTheme="minorEastAsia" w:hAnsi="Arial" w:cs="Arial"/>
          <w:noProof/>
          <w:sz w:val="20"/>
          <w:szCs w:val="20"/>
          <w:lang w:eastAsia="sl-SI"/>
        </w:rPr>
      </w:pPr>
      <w:hyperlink w:anchor="_Toc130297354" w:history="1">
        <w:r w:rsidRPr="00753256">
          <w:rPr>
            <w:rStyle w:val="Hiperpovezava"/>
            <w:rFonts w:ascii="Arial" w:hAnsi="Arial" w:cs="Arial"/>
            <w:noProof/>
            <w:sz w:val="20"/>
            <w:szCs w:val="20"/>
          </w:rPr>
          <w:t>Tabela 2: Informacijski obveznosti</w:t>
        </w:r>
        <w:r w:rsidRPr="00753256">
          <w:rPr>
            <w:rFonts w:ascii="Arial" w:hAnsi="Arial" w:cs="Arial"/>
            <w:noProof/>
            <w:webHidden/>
            <w:sz w:val="20"/>
            <w:szCs w:val="20"/>
          </w:rPr>
          <w:tab/>
        </w:r>
        <w:r w:rsidRPr="00753256">
          <w:rPr>
            <w:rFonts w:ascii="Arial" w:hAnsi="Arial" w:cs="Arial"/>
            <w:noProof/>
            <w:webHidden/>
            <w:sz w:val="20"/>
            <w:szCs w:val="20"/>
          </w:rPr>
          <w:fldChar w:fldCharType="begin"/>
        </w:r>
        <w:r w:rsidRPr="00753256">
          <w:rPr>
            <w:rFonts w:ascii="Arial" w:hAnsi="Arial" w:cs="Arial"/>
            <w:noProof/>
            <w:webHidden/>
            <w:sz w:val="20"/>
            <w:szCs w:val="20"/>
          </w:rPr>
          <w:instrText xml:space="preserve"> PAGEREF _Toc130297354 \h </w:instrText>
        </w:r>
        <w:r w:rsidRPr="00753256">
          <w:rPr>
            <w:rFonts w:ascii="Arial" w:hAnsi="Arial" w:cs="Arial"/>
            <w:noProof/>
            <w:webHidden/>
            <w:sz w:val="20"/>
            <w:szCs w:val="20"/>
          </w:rPr>
        </w:r>
        <w:r w:rsidRPr="00753256">
          <w:rPr>
            <w:rFonts w:ascii="Arial" w:hAnsi="Arial" w:cs="Arial"/>
            <w:noProof/>
            <w:webHidden/>
            <w:sz w:val="20"/>
            <w:szCs w:val="20"/>
          </w:rPr>
          <w:fldChar w:fldCharType="separate"/>
        </w:r>
        <w:r w:rsidR="00515E6B">
          <w:rPr>
            <w:rFonts w:ascii="Arial" w:hAnsi="Arial" w:cs="Arial"/>
            <w:noProof/>
            <w:webHidden/>
            <w:sz w:val="20"/>
            <w:szCs w:val="20"/>
          </w:rPr>
          <w:t>7</w:t>
        </w:r>
        <w:r w:rsidRPr="00753256">
          <w:rPr>
            <w:rFonts w:ascii="Arial" w:hAnsi="Arial" w:cs="Arial"/>
            <w:noProof/>
            <w:webHidden/>
            <w:sz w:val="20"/>
            <w:szCs w:val="20"/>
          </w:rPr>
          <w:fldChar w:fldCharType="end"/>
        </w:r>
      </w:hyperlink>
    </w:p>
    <w:p w14:paraId="008D6D49" w14:textId="2404F3D1" w:rsidR="00753256" w:rsidRPr="00753256" w:rsidRDefault="00753256">
      <w:pPr>
        <w:pStyle w:val="Kazaloslik"/>
        <w:tabs>
          <w:tab w:val="right" w:leader="dot" w:pos="9343"/>
        </w:tabs>
        <w:rPr>
          <w:rFonts w:ascii="Arial" w:eastAsiaTheme="minorEastAsia" w:hAnsi="Arial" w:cs="Arial"/>
          <w:noProof/>
          <w:sz w:val="20"/>
          <w:szCs w:val="20"/>
          <w:lang w:eastAsia="sl-SI"/>
        </w:rPr>
      </w:pPr>
      <w:hyperlink w:anchor="_Toc130297355" w:history="1">
        <w:r w:rsidRPr="00753256">
          <w:rPr>
            <w:rStyle w:val="Hiperpovezava"/>
            <w:rFonts w:ascii="Arial" w:hAnsi="Arial" w:cs="Arial"/>
            <w:noProof/>
            <w:sz w:val="20"/>
            <w:szCs w:val="20"/>
          </w:rPr>
          <w:t>Tabela 3: Informacijski obveznosti in pripadajoče administrativne aktivnosti za izhodiščno l. 2019</w:t>
        </w:r>
        <w:r w:rsidRPr="00753256">
          <w:rPr>
            <w:rFonts w:ascii="Arial" w:hAnsi="Arial" w:cs="Arial"/>
            <w:noProof/>
            <w:webHidden/>
            <w:sz w:val="20"/>
            <w:szCs w:val="20"/>
          </w:rPr>
          <w:tab/>
        </w:r>
        <w:r w:rsidRPr="00753256">
          <w:rPr>
            <w:rFonts w:ascii="Arial" w:hAnsi="Arial" w:cs="Arial"/>
            <w:noProof/>
            <w:webHidden/>
            <w:sz w:val="20"/>
            <w:szCs w:val="20"/>
          </w:rPr>
          <w:fldChar w:fldCharType="begin"/>
        </w:r>
        <w:r w:rsidRPr="00753256">
          <w:rPr>
            <w:rFonts w:ascii="Arial" w:hAnsi="Arial" w:cs="Arial"/>
            <w:noProof/>
            <w:webHidden/>
            <w:sz w:val="20"/>
            <w:szCs w:val="20"/>
          </w:rPr>
          <w:instrText xml:space="preserve"> PAGEREF _Toc130297355 \h </w:instrText>
        </w:r>
        <w:r w:rsidRPr="00753256">
          <w:rPr>
            <w:rFonts w:ascii="Arial" w:hAnsi="Arial" w:cs="Arial"/>
            <w:noProof/>
            <w:webHidden/>
            <w:sz w:val="20"/>
            <w:szCs w:val="20"/>
          </w:rPr>
        </w:r>
        <w:r w:rsidRPr="00753256">
          <w:rPr>
            <w:rFonts w:ascii="Arial" w:hAnsi="Arial" w:cs="Arial"/>
            <w:noProof/>
            <w:webHidden/>
            <w:sz w:val="20"/>
            <w:szCs w:val="20"/>
          </w:rPr>
          <w:fldChar w:fldCharType="separate"/>
        </w:r>
        <w:r w:rsidR="00515E6B">
          <w:rPr>
            <w:rFonts w:ascii="Arial" w:hAnsi="Arial" w:cs="Arial"/>
            <w:noProof/>
            <w:webHidden/>
            <w:sz w:val="20"/>
            <w:szCs w:val="20"/>
          </w:rPr>
          <w:t>8</w:t>
        </w:r>
        <w:r w:rsidRPr="00753256">
          <w:rPr>
            <w:rFonts w:ascii="Arial" w:hAnsi="Arial" w:cs="Arial"/>
            <w:noProof/>
            <w:webHidden/>
            <w:sz w:val="20"/>
            <w:szCs w:val="20"/>
          </w:rPr>
          <w:fldChar w:fldCharType="end"/>
        </w:r>
      </w:hyperlink>
    </w:p>
    <w:p w14:paraId="4CA64670" w14:textId="439FA95C" w:rsidR="00753256" w:rsidRPr="00753256" w:rsidRDefault="00753256">
      <w:pPr>
        <w:pStyle w:val="Kazaloslik"/>
        <w:tabs>
          <w:tab w:val="right" w:leader="dot" w:pos="9343"/>
        </w:tabs>
        <w:rPr>
          <w:rFonts w:ascii="Arial" w:eastAsiaTheme="minorEastAsia" w:hAnsi="Arial" w:cs="Arial"/>
          <w:noProof/>
          <w:sz w:val="20"/>
          <w:szCs w:val="20"/>
          <w:lang w:eastAsia="sl-SI"/>
        </w:rPr>
      </w:pPr>
      <w:hyperlink w:anchor="_Toc130297356" w:history="1">
        <w:r w:rsidRPr="00753256">
          <w:rPr>
            <w:rStyle w:val="Hiperpovezava"/>
            <w:rFonts w:ascii="Arial" w:hAnsi="Arial" w:cs="Arial"/>
            <w:noProof/>
            <w:sz w:val="20"/>
            <w:szCs w:val="20"/>
          </w:rPr>
          <w:t>Tabela 4: Informacijski obveznosti in pripadajoče administrativne aktivnosti za l. 2021</w:t>
        </w:r>
        <w:r w:rsidRPr="00753256">
          <w:rPr>
            <w:rFonts w:ascii="Arial" w:hAnsi="Arial" w:cs="Arial"/>
            <w:noProof/>
            <w:webHidden/>
            <w:sz w:val="20"/>
            <w:szCs w:val="20"/>
          </w:rPr>
          <w:tab/>
        </w:r>
        <w:r w:rsidRPr="00753256">
          <w:rPr>
            <w:rFonts w:ascii="Arial" w:hAnsi="Arial" w:cs="Arial"/>
            <w:noProof/>
            <w:webHidden/>
            <w:sz w:val="20"/>
            <w:szCs w:val="20"/>
          </w:rPr>
          <w:fldChar w:fldCharType="begin"/>
        </w:r>
        <w:r w:rsidRPr="00753256">
          <w:rPr>
            <w:rFonts w:ascii="Arial" w:hAnsi="Arial" w:cs="Arial"/>
            <w:noProof/>
            <w:webHidden/>
            <w:sz w:val="20"/>
            <w:szCs w:val="20"/>
          </w:rPr>
          <w:instrText xml:space="preserve"> PAGEREF _Toc130297356 \h </w:instrText>
        </w:r>
        <w:r w:rsidRPr="00753256">
          <w:rPr>
            <w:rFonts w:ascii="Arial" w:hAnsi="Arial" w:cs="Arial"/>
            <w:noProof/>
            <w:webHidden/>
            <w:sz w:val="20"/>
            <w:szCs w:val="20"/>
          </w:rPr>
        </w:r>
        <w:r w:rsidRPr="00753256">
          <w:rPr>
            <w:rFonts w:ascii="Arial" w:hAnsi="Arial" w:cs="Arial"/>
            <w:noProof/>
            <w:webHidden/>
            <w:sz w:val="20"/>
            <w:szCs w:val="20"/>
          </w:rPr>
          <w:fldChar w:fldCharType="separate"/>
        </w:r>
        <w:r w:rsidR="00515E6B">
          <w:rPr>
            <w:rFonts w:ascii="Arial" w:hAnsi="Arial" w:cs="Arial"/>
            <w:noProof/>
            <w:webHidden/>
            <w:sz w:val="20"/>
            <w:szCs w:val="20"/>
          </w:rPr>
          <w:t>8</w:t>
        </w:r>
        <w:r w:rsidRPr="00753256">
          <w:rPr>
            <w:rFonts w:ascii="Arial" w:hAnsi="Arial" w:cs="Arial"/>
            <w:noProof/>
            <w:webHidden/>
            <w:sz w:val="20"/>
            <w:szCs w:val="20"/>
          </w:rPr>
          <w:fldChar w:fldCharType="end"/>
        </w:r>
      </w:hyperlink>
    </w:p>
    <w:p w14:paraId="21E90404" w14:textId="77394275" w:rsidR="00753256" w:rsidRPr="00753256" w:rsidRDefault="00753256">
      <w:pPr>
        <w:pStyle w:val="Kazaloslik"/>
        <w:tabs>
          <w:tab w:val="right" w:leader="dot" w:pos="9343"/>
        </w:tabs>
        <w:rPr>
          <w:rFonts w:ascii="Arial" w:eastAsiaTheme="minorEastAsia" w:hAnsi="Arial" w:cs="Arial"/>
          <w:noProof/>
          <w:sz w:val="20"/>
          <w:szCs w:val="20"/>
          <w:lang w:eastAsia="sl-SI"/>
        </w:rPr>
      </w:pPr>
      <w:hyperlink w:anchor="_Toc130297357" w:history="1">
        <w:r w:rsidRPr="00753256">
          <w:rPr>
            <w:rStyle w:val="Hiperpovezava"/>
            <w:rFonts w:ascii="Arial" w:hAnsi="Arial" w:cs="Arial"/>
            <w:noProof/>
            <w:sz w:val="20"/>
            <w:szCs w:val="20"/>
          </w:rPr>
          <w:t>Tabela 5: Populacija glede na izvedbo posameznih aktivnosti za l. 2019</w:t>
        </w:r>
        <w:r w:rsidRPr="00753256">
          <w:rPr>
            <w:rFonts w:ascii="Arial" w:hAnsi="Arial" w:cs="Arial"/>
            <w:noProof/>
            <w:webHidden/>
            <w:sz w:val="20"/>
            <w:szCs w:val="20"/>
          </w:rPr>
          <w:tab/>
        </w:r>
        <w:r w:rsidRPr="00753256">
          <w:rPr>
            <w:rFonts w:ascii="Arial" w:hAnsi="Arial" w:cs="Arial"/>
            <w:noProof/>
            <w:webHidden/>
            <w:sz w:val="20"/>
            <w:szCs w:val="20"/>
          </w:rPr>
          <w:fldChar w:fldCharType="begin"/>
        </w:r>
        <w:r w:rsidRPr="00753256">
          <w:rPr>
            <w:rFonts w:ascii="Arial" w:hAnsi="Arial" w:cs="Arial"/>
            <w:noProof/>
            <w:webHidden/>
            <w:sz w:val="20"/>
            <w:szCs w:val="20"/>
          </w:rPr>
          <w:instrText xml:space="preserve"> PAGEREF _Toc130297357 \h </w:instrText>
        </w:r>
        <w:r w:rsidRPr="00753256">
          <w:rPr>
            <w:rFonts w:ascii="Arial" w:hAnsi="Arial" w:cs="Arial"/>
            <w:noProof/>
            <w:webHidden/>
            <w:sz w:val="20"/>
            <w:szCs w:val="20"/>
          </w:rPr>
        </w:r>
        <w:r w:rsidRPr="00753256">
          <w:rPr>
            <w:rFonts w:ascii="Arial" w:hAnsi="Arial" w:cs="Arial"/>
            <w:noProof/>
            <w:webHidden/>
            <w:sz w:val="20"/>
            <w:szCs w:val="20"/>
          </w:rPr>
          <w:fldChar w:fldCharType="separate"/>
        </w:r>
        <w:r w:rsidR="00515E6B">
          <w:rPr>
            <w:rFonts w:ascii="Arial" w:hAnsi="Arial" w:cs="Arial"/>
            <w:noProof/>
            <w:webHidden/>
            <w:sz w:val="20"/>
            <w:szCs w:val="20"/>
          </w:rPr>
          <w:t>9</w:t>
        </w:r>
        <w:r w:rsidRPr="00753256">
          <w:rPr>
            <w:rFonts w:ascii="Arial" w:hAnsi="Arial" w:cs="Arial"/>
            <w:noProof/>
            <w:webHidden/>
            <w:sz w:val="20"/>
            <w:szCs w:val="20"/>
          </w:rPr>
          <w:fldChar w:fldCharType="end"/>
        </w:r>
      </w:hyperlink>
    </w:p>
    <w:p w14:paraId="034BDDC8" w14:textId="065522A7" w:rsidR="00753256" w:rsidRPr="00753256" w:rsidRDefault="00753256">
      <w:pPr>
        <w:pStyle w:val="Kazaloslik"/>
        <w:tabs>
          <w:tab w:val="right" w:leader="dot" w:pos="9343"/>
        </w:tabs>
        <w:rPr>
          <w:rFonts w:ascii="Arial" w:eastAsiaTheme="minorEastAsia" w:hAnsi="Arial" w:cs="Arial"/>
          <w:noProof/>
          <w:sz w:val="20"/>
          <w:szCs w:val="20"/>
          <w:lang w:eastAsia="sl-SI"/>
        </w:rPr>
      </w:pPr>
      <w:hyperlink w:anchor="_Toc130297358" w:history="1">
        <w:r w:rsidRPr="00753256">
          <w:rPr>
            <w:rStyle w:val="Hiperpovezava"/>
            <w:rFonts w:ascii="Arial" w:hAnsi="Arial" w:cs="Arial"/>
            <w:noProof/>
            <w:sz w:val="20"/>
            <w:szCs w:val="20"/>
          </w:rPr>
          <w:t>Tabela 6: Populacija glede na izvedbo posameznih aktivnosti za l. 2021</w:t>
        </w:r>
        <w:r w:rsidRPr="00753256">
          <w:rPr>
            <w:rFonts w:ascii="Arial" w:hAnsi="Arial" w:cs="Arial"/>
            <w:noProof/>
            <w:webHidden/>
            <w:sz w:val="20"/>
            <w:szCs w:val="20"/>
          </w:rPr>
          <w:tab/>
        </w:r>
        <w:r w:rsidR="00284FFF">
          <w:rPr>
            <w:rFonts w:ascii="Arial" w:hAnsi="Arial" w:cs="Arial"/>
            <w:noProof/>
            <w:webHidden/>
            <w:sz w:val="20"/>
            <w:szCs w:val="20"/>
          </w:rPr>
          <w:t>10</w:t>
        </w:r>
      </w:hyperlink>
    </w:p>
    <w:p w14:paraId="1087EA58" w14:textId="634012D2" w:rsidR="00753256" w:rsidRPr="00753256" w:rsidRDefault="00753256">
      <w:pPr>
        <w:pStyle w:val="Kazaloslik"/>
        <w:tabs>
          <w:tab w:val="right" w:leader="dot" w:pos="9343"/>
        </w:tabs>
        <w:rPr>
          <w:rFonts w:ascii="Arial" w:eastAsiaTheme="minorEastAsia" w:hAnsi="Arial" w:cs="Arial"/>
          <w:noProof/>
          <w:sz w:val="20"/>
          <w:szCs w:val="20"/>
          <w:lang w:eastAsia="sl-SI"/>
        </w:rPr>
      </w:pPr>
      <w:hyperlink w:anchor="_Toc130297359" w:history="1">
        <w:r w:rsidRPr="00753256">
          <w:rPr>
            <w:rStyle w:val="Hiperpovezava"/>
            <w:rFonts w:ascii="Arial" w:hAnsi="Arial" w:cs="Arial"/>
            <w:noProof/>
            <w:sz w:val="20"/>
            <w:szCs w:val="20"/>
          </w:rPr>
          <w:t>Tabela 7: Izračun administrativnih stroškov za leto 2019</w:t>
        </w:r>
        <w:r w:rsidRPr="00753256">
          <w:rPr>
            <w:rFonts w:ascii="Arial" w:hAnsi="Arial" w:cs="Arial"/>
            <w:noProof/>
            <w:webHidden/>
            <w:sz w:val="20"/>
            <w:szCs w:val="20"/>
          </w:rPr>
          <w:tab/>
          <w:t>1</w:t>
        </w:r>
        <w:r w:rsidR="00284FFF">
          <w:rPr>
            <w:rFonts w:ascii="Arial" w:hAnsi="Arial" w:cs="Arial"/>
            <w:noProof/>
            <w:webHidden/>
            <w:sz w:val="20"/>
            <w:szCs w:val="20"/>
          </w:rPr>
          <w:t>3</w:t>
        </w:r>
      </w:hyperlink>
    </w:p>
    <w:p w14:paraId="4935FDA6" w14:textId="7D0BD0DC" w:rsidR="00753256" w:rsidRPr="00753256" w:rsidRDefault="00753256">
      <w:pPr>
        <w:pStyle w:val="Kazaloslik"/>
        <w:tabs>
          <w:tab w:val="right" w:leader="dot" w:pos="9343"/>
        </w:tabs>
        <w:rPr>
          <w:rFonts w:ascii="Arial" w:eastAsiaTheme="minorEastAsia" w:hAnsi="Arial" w:cs="Arial"/>
          <w:noProof/>
          <w:sz w:val="20"/>
          <w:szCs w:val="20"/>
          <w:lang w:eastAsia="sl-SI"/>
        </w:rPr>
      </w:pPr>
      <w:hyperlink w:anchor="_Toc130297360" w:history="1">
        <w:r w:rsidRPr="00753256">
          <w:rPr>
            <w:rStyle w:val="Hiperpovezava"/>
            <w:rFonts w:ascii="Arial" w:hAnsi="Arial" w:cs="Arial"/>
            <w:noProof/>
            <w:sz w:val="20"/>
            <w:szCs w:val="20"/>
          </w:rPr>
          <w:t>Tabela 8: Izračun administrativnih stroškov za leto 2021</w:t>
        </w:r>
        <w:r w:rsidRPr="00753256">
          <w:rPr>
            <w:rFonts w:ascii="Arial" w:hAnsi="Arial" w:cs="Arial"/>
            <w:noProof/>
            <w:webHidden/>
            <w:sz w:val="20"/>
            <w:szCs w:val="20"/>
          </w:rPr>
          <w:tab/>
          <w:t>1</w:t>
        </w:r>
        <w:r w:rsidR="00284FFF">
          <w:rPr>
            <w:rFonts w:ascii="Arial" w:hAnsi="Arial" w:cs="Arial"/>
            <w:noProof/>
            <w:webHidden/>
            <w:sz w:val="20"/>
            <w:szCs w:val="20"/>
          </w:rPr>
          <w:t>4</w:t>
        </w:r>
      </w:hyperlink>
    </w:p>
    <w:p w14:paraId="07411666" w14:textId="3750A551" w:rsidR="005C5A2B" w:rsidRPr="00753256" w:rsidRDefault="0071475B" w:rsidP="005C5A2B">
      <w:pPr>
        <w:rPr>
          <w:rFonts w:ascii="Arial" w:hAnsi="Arial" w:cs="Arial"/>
          <w:sz w:val="20"/>
          <w:szCs w:val="20"/>
          <w:lang w:eastAsia="sl-SI"/>
        </w:rPr>
      </w:pPr>
      <w:r w:rsidRPr="00753256">
        <w:rPr>
          <w:rFonts w:ascii="Arial" w:hAnsi="Arial" w:cs="Arial"/>
          <w:sz w:val="20"/>
          <w:szCs w:val="20"/>
          <w:lang w:eastAsia="sl-SI"/>
        </w:rPr>
        <w:fldChar w:fldCharType="end"/>
      </w:r>
    </w:p>
    <w:p w14:paraId="670501DF" w14:textId="77777777" w:rsidR="005C5A2B" w:rsidRPr="00245167" w:rsidRDefault="005C5A2B" w:rsidP="005C5A2B">
      <w:pPr>
        <w:rPr>
          <w:sz w:val="20"/>
          <w:szCs w:val="20"/>
          <w:lang w:eastAsia="sl-SI"/>
        </w:rPr>
      </w:pPr>
    </w:p>
    <w:p w14:paraId="4625B867" w14:textId="77777777" w:rsidR="005C5A2B" w:rsidRDefault="005C5A2B" w:rsidP="005C5A2B">
      <w:pPr>
        <w:rPr>
          <w:lang w:eastAsia="sl-SI"/>
        </w:rPr>
      </w:pPr>
    </w:p>
    <w:p w14:paraId="302032F1" w14:textId="77777777" w:rsidR="005C5A2B" w:rsidRDefault="005C5A2B" w:rsidP="005C5A2B">
      <w:pPr>
        <w:rPr>
          <w:lang w:eastAsia="sl-SI"/>
        </w:rPr>
      </w:pPr>
    </w:p>
    <w:p w14:paraId="5E4F1420" w14:textId="77777777" w:rsidR="005C5A2B" w:rsidRDefault="005C5A2B" w:rsidP="005C5A2B">
      <w:pPr>
        <w:rPr>
          <w:lang w:eastAsia="sl-SI"/>
        </w:rPr>
      </w:pPr>
    </w:p>
    <w:p w14:paraId="1AC401E5" w14:textId="77777777" w:rsidR="005C5A2B" w:rsidRDefault="005C5A2B" w:rsidP="005C5A2B">
      <w:pPr>
        <w:rPr>
          <w:lang w:eastAsia="sl-SI"/>
        </w:rPr>
      </w:pPr>
    </w:p>
    <w:p w14:paraId="6C8961BD" w14:textId="77777777" w:rsidR="005C5A2B" w:rsidRDefault="005C5A2B" w:rsidP="005C5A2B">
      <w:pPr>
        <w:rPr>
          <w:lang w:eastAsia="sl-SI"/>
        </w:rPr>
      </w:pPr>
    </w:p>
    <w:p w14:paraId="6D778EA9" w14:textId="77777777" w:rsidR="005C5A2B" w:rsidRDefault="005C5A2B" w:rsidP="005C5A2B">
      <w:pPr>
        <w:rPr>
          <w:lang w:eastAsia="sl-SI"/>
        </w:rPr>
      </w:pPr>
    </w:p>
    <w:p w14:paraId="1EA8E51A" w14:textId="77777777" w:rsidR="005C5A2B" w:rsidRDefault="005C5A2B" w:rsidP="005C5A2B">
      <w:pPr>
        <w:rPr>
          <w:lang w:eastAsia="sl-SI"/>
        </w:rPr>
      </w:pPr>
    </w:p>
    <w:p w14:paraId="5069EC16" w14:textId="77777777" w:rsidR="005C5A2B" w:rsidRDefault="005C5A2B" w:rsidP="005C5A2B">
      <w:pPr>
        <w:rPr>
          <w:lang w:eastAsia="sl-SI"/>
        </w:rPr>
      </w:pPr>
    </w:p>
    <w:p w14:paraId="0A92F970" w14:textId="77777777" w:rsidR="005C5A2B" w:rsidRDefault="005C5A2B" w:rsidP="005C5A2B">
      <w:pPr>
        <w:rPr>
          <w:lang w:eastAsia="sl-SI"/>
        </w:rPr>
      </w:pPr>
    </w:p>
    <w:p w14:paraId="4377F150" w14:textId="77777777" w:rsidR="005C5A2B" w:rsidRDefault="005C5A2B" w:rsidP="005C5A2B">
      <w:pPr>
        <w:rPr>
          <w:lang w:eastAsia="sl-SI"/>
        </w:rPr>
      </w:pPr>
    </w:p>
    <w:p w14:paraId="6B7169AB" w14:textId="77777777" w:rsidR="005C5A2B" w:rsidRDefault="005C5A2B" w:rsidP="005C5A2B">
      <w:pPr>
        <w:rPr>
          <w:lang w:eastAsia="sl-SI"/>
        </w:rPr>
      </w:pPr>
    </w:p>
    <w:p w14:paraId="78EFBCA1" w14:textId="77777777" w:rsidR="005C5A2B" w:rsidRDefault="005C5A2B" w:rsidP="005C5A2B">
      <w:pPr>
        <w:rPr>
          <w:lang w:eastAsia="sl-SI"/>
        </w:rPr>
      </w:pPr>
    </w:p>
    <w:p w14:paraId="202461E7" w14:textId="77777777" w:rsidR="005C5A2B" w:rsidRDefault="005C5A2B" w:rsidP="005C5A2B">
      <w:pPr>
        <w:rPr>
          <w:lang w:eastAsia="sl-SI"/>
        </w:rPr>
      </w:pPr>
    </w:p>
    <w:p w14:paraId="2ECCA6AC" w14:textId="77777777" w:rsidR="005C5A2B" w:rsidRDefault="005C5A2B" w:rsidP="005C5A2B">
      <w:pPr>
        <w:rPr>
          <w:lang w:eastAsia="sl-SI"/>
        </w:rPr>
      </w:pPr>
    </w:p>
    <w:p w14:paraId="7C22E075" w14:textId="77777777" w:rsidR="005C5A2B" w:rsidRDefault="005C5A2B" w:rsidP="005C5A2B">
      <w:pPr>
        <w:rPr>
          <w:lang w:eastAsia="sl-SI"/>
        </w:rPr>
      </w:pPr>
    </w:p>
    <w:p w14:paraId="6109EFBF" w14:textId="77777777" w:rsidR="005C5A2B" w:rsidRDefault="005C5A2B" w:rsidP="005C5A2B">
      <w:pPr>
        <w:rPr>
          <w:lang w:eastAsia="sl-SI"/>
        </w:rPr>
      </w:pPr>
    </w:p>
    <w:p w14:paraId="553F6D58" w14:textId="77777777" w:rsidR="005C5A2B" w:rsidRDefault="005C5A2B" w:rsidP="005C5A2B">
      <w:pPr>
        <w:rPr>
          <w:lang w:eastAsia="sl-SI"/>
        </w:rPr>
      </w:pPr>
    </w:p>
    <w:p w14:paraId="7D52A594" w14:textId="77777777" w:rsidR="005C5A2B" w:rsidRDefault="005C5A2B" w:rsidP="005C5A2B">
      <w:pPr>
        <w:rPr>
          <w:lang w:eastAsia="sl-SI"/>
        </w:rPr>
      </w:pPr>
    </w:p>
    <w:p w14:paraId="66A70C15" w14:textId="77777777" w:rsidR="005C5A2B" w:rsidRDefault="005C5A2B" w:rsidP="005C5A2B">
      <w:pPr>
        <w:rPr>
          <w:lang w:eastAsia="sl-SI"/>
        </w:rPr>
      </w:pPr>
    </w:p>
    <w:p w14:paraId="3187826F" w14:textId="77777777" w:rsidR="005C5A2B" w:rsidRDefault="005C5A2B" w:rsidP="005C5A2B">
      <w:pPr>
        <w:rPr>
          <w:lang w:eastAsia="sl-SI"/>
        </w:rPr>
      </w:pPr>
    </w:p>
    <w:p w14:paraId="36A39904" w14:textId="77777777" w:rsidR="005C5A2B" w:rsidRDefault="005C5A2B" w:rsidP="005C5A2B">
      <w:pPr>
        <w:rPr>
          <w:lang w:eastAsia="sl-SI"/>
        </w:rPr>
      </w:pPr>
    </w:p>
    <w:p w14:paraId="3D320D3D" w14:textId="77777777" w:rsidR="005C5A2B" w:rsidRDefault="005C5A2B" w:rsidP="005C5A2B">
      <w:pPr>
        <w:rPr>
          <w:lang w:eastAsia="sl-SI"/>
        </w:rPr>
      </w:pPr>
    </w:p>
    <w:p w14:paraId="4432AE62" w14:textId="77777777" w:rsidR="005C5A2B" w:rsidRDefault="005C5A2B" w:rsidP="005C5A2B">
      <w:pPr>
        <w:rPr>
          <w:lang w:eastAsia="sl-SI"/>
        </w:rPr>
      </w:pPr>
    </w:p>
    <w:p w14:paraId="6758BB8B" w14:textId="77777777" w:rsidR="005C5A2B" w:rsidRDefault="005C5A2B" w:rsidP="005C5A2B">
      <w:pPr>
        <w:rPr>
          <w:lang w:eastAsia="sl-SI"/>
        </w:rPr>
      </w:pPr>
    </w:p>
    <w:p w14:paraId="521FAA72" w14:textId="77777777" w:rsidR="005C5A2B" w:rsidRDefault="005C5A2B" w:rsidP="005C5A2B">
      <w:pPr>
        <w:rPr>
          <w:lang w:eastAsia="sl-SI"/>
        </w:rPr>
      </w:pPr>
    </w:p>
    <w:p w14:paraId="23DAC749" w14:textId="77777777" w:rsidR="005C5A2B" w:rsidRDefault="005C5A2B" w:rsidP="005C5A2B">
      <w:pPr>
        <w:rPr>
          <w:lang w:eastAsia="sl-SI"/>
        </w:rPr>
      </w:pPr>
    </w:p>
    <w:p w14:paraId="1B1BF644" w14:textId="77777777" w:rsidR="005C5A2B" w:rsidRDefault="005C5A2B" w:rsidP="005C5A2B">
      <w:pPr>
        <w:rPr>
          <w:lang w:eastAsia="sl-SI"/>
        </w:rPr>
      </w:pPr>
    </w:p>
    <w:p w14:paraId="1AC351C4" w14:textId="77777777" w:rsidR="005C5A2B" w:rsidRDefault="005C5A2B" w:rsidP="005C5A2B">
      <w:pPr>
        <w:rPr>
          <w:lang w:eastAsia="sl-SI"/>
        </w:rPr>
      </w:pPr>
    </w:p>
    <w:p w14:paraId="5224957B" w14:textId="77777777" w:rsidR="005C5A2B" w:rsidRDefault="005C5A2B" w:rsidP="005C5A2B">
      <w:pPr>
        <w:rPr>
          <w:lang w:eastAsia="sl-SI"/>
        </w:rPr>
      </w:pPr>
    </w:p>
    <w:p w14:paraId="6087823F" w14:textId="6112111A" w:rsidR="0095253E" w:rsidRDefault="0095253E" w:rsidP="005C5A2B">
      <w:pPr>
        <w:rPr>
          <w:lang w:eastAsia="sl-SI"/>
        </w:rPr>
      </w:pPr>
    </w:p>
    <w:p w14:paraId="0D26F8BA" w14:textId="06DB6E39" w:rsidR="00AF1E33" w:rsidRDefault="00AF1E33" w:rsidP="005C5A2B">
      <w:pPr>
        <w:rPr>
          <w:lang w:eastAsia="sl-SI"/>
        </w:rPr>
      </w:pPr>
    </w:p>
    <w:p w14:paraId="2B202CD7" w14:textId="0C650D6C" w:rsidR="00245167" w:rsidRDefault="00245167" w:rsidP="005C5A2B">
      <w:pPr>
        <w:rPr>
          <w:lang w:eastAsia="sl-SI"/>
        </w:rPr>
      </w:pPr>
    </w:p>
    <w:p w14:paraId="1BC0AF7E" w14:textId="4A1944A6" w:rsidR="00245167" w:rsidRDefault="00245167" w:rsidP="005C5A2B">
      <w:pPr>
        <w:rPr>
          <w:lang w:eastAsia="sl-SI"/>
        </w:rPr>
      </w:pPr>
    </w:p>
    <w:p w14:paraId="466B5FE8" w14:textId="204B2BB0" w:rsidR="00245167" w:rsidRDefault="00245167" w:rsidP="005C5A2B">
      <w:pPr>
        <w:rPr>
          <w:lang w:eastAsia="sl-SI"/>
        </w:rPr>
      </w:pPr>
    </w:p>
    <w:p w14:paraId="7ED7C1B2" w14:textId="77777777" w:rsidR="00245167" w:rsidRDefault="00245167" w:rsidP="005C5A2B">
      <w:pPr>
        <w:rPr>
          <w:lang w:eastAsia="sl-SI"/>
        </w:rPr>
      </w:pPr>
    </w:p>
    <w:p w14:paraId="58183C8C" w14:textId="753BF42F" w:rsidR="00AF1E33" w:rsidRDefault="00AF1E33" w:rsidP="005C5A2B">
      <w:pPr>
        <w:rPr>
          <w:lang w:eastAsia="sl-SI"/>
        </w:rPr>
      </w:pPr>
    </w:p>
    <w:p w14:paraId="181399C6" w14:textId="77777777" w:rsidR="00E808E2" w:rsidRDefault="00E808E2" w:rsidP="005C5A2B">
      <w:pPr>
        <w:rPr>
          <w:lang w:eastAsia="sl-SI"/>
        </w:rPr>
      </w:pPr>
    </w:p>
    <w:p w14:paraId="1F73E9B7" w14:textId="77777777" w:rsidR="00744711" w:rsidRDefault="00744711" w:rsidP="005C5A2B">
      <w:pPr>
        <w:rPr>
          <w:lang w:eastAsia="sl-SI"/>
        </w:rPr>
      </w:pPr>
    </w:p>
    <w:p w14:paraId="6226E94D" w14:textId="47DCC02D" w:rsidR="007261D9" w:rsidRDefault="00AF1E33" w:rsidP="005F12E1">
      <w:pPr>
        <w:pStyle w:val="Naslov1"/>
        <w:rPr>
          <w:sz w:val="32"/>
          <w:szCs w:val="32"/>
          <w:lang w:eastAsia="sl-SI"/>
        </w:rPr>
      </w:pPr>
      <w:bookmarkStart w:id="4" w:name="_Toc34224000"/>
      <w:bookmarkStart w:id="5" w:name="_Toc130973961"/>
      <w:r>
        <w:rPr>
          <w:sz w:val="32"/>
          <w:szCs w:val="32"/>
          <w:lang w:eastAsia="sl-SI"/>
        </w:rPr>
        <w:lastRenderedPageBreak/>
        <w:t>Z</w:t>
      </w:r>
      <w:r w:rsidR="007261D9" w:rsidRPr="00CC2793">
        <w:rPr>
          <w:sz w:val="32"/>
          <w:szCs w:val="32"/>
          <w:lang w:eastAsia="sl-SI"/>
        </w:rPr>
        <w:t>BIRNI POVZETEK POROČILA</w:t>
      </w:r>
      <w:bookmarkEnd w:id="3"/>
      <w:bookmarkEnd w:id="4"/>
      <w:bookmarkEnd w:id="5"/>
    </w:p>
    <w:p w14:paraId="09D11807" w14:textId="77777777" w:rsidR="0080345D" w:rsidRDefault="0080345D" w:rsidP="0080345D">
      <w:pPr>
        <w:rPr>
          <w:lang w:eastAsia="sl-SI"/>
        </w:rPr>
      </w:pPr>
    </w:p>
    <w:p w14:paraId="737BFFFD" w14:textId="13EB46C9" w:rsidR="006A7BC4" w:rsidRPr="006A7BC4" w:rsidRDefault="0071475B" w:rsidP="0071475B">
      <w:pPr>
        <w:pStyle w:val="Napis"/>
        <w:rPr>
          <w:b/>
          <w:sz w:val="20"/>
          <w:szCs w:val="20"/>
          <w:lang w:eastAsia="sl-SI"/>
        </w:rPr>
      </w:pPr>
      <w:bookmarkStart w:id="6" w:name="_Toc130297353"/>
      <w:r w:rsidRPr="0071475B">
        <w:rPr>
          <w:rFonts w:ascii="Arial" w:hAnsi="Arial" w:cs="Arial"/>
          <w:color w:val="auto"/>
        </w:rPr>
        <w:t xml:space="preserve">Tabela </w:t>
      </w:r>
      <w:r w:rsidRPr="0071475B">
        <w:rPr>
          <w:rFonts w:ascii="Arial" w:hAnsi="Arial" w:cs="Arial"/>
          <w:color w:val="auto"/>
        </w:rPr>
        <w:fldChar w:fldCharType="begin"/>
      </w:r>
      <w:r w:rsidRPr="0071475B">
        <w:rPr>
          <w:rFonts w:ascii="Arial" w:hAnsi="Arial" w:cs="Arial"/>
          <w:color w:val="auto"/>
        </w:rPr>
        <w:instrText xml:space="preserve"> SEQ Tabela \* ARABIC </w:instrText>
      </w:r>
      <w:r w:rsidRPr="0071475B">
        <w:rPr>
          <w:rFonts w:ascii="Arial" w:hAnsi="Arial" w:cs="Arial"/>
          <w:color w:val="auto"/>
        </w:rPr>
        <w:fldChar w:fldCharType="separate"/>
      </w:r>
      <w:r w:rsidR="00515E6B">
        <w:rPr>
          <w:rFonts w:ascii="Arial" w:hAnsi="Arial" w:cs="Arial"/>
          <w:noProof/>
          <w:color w:val="auto"/>
        </w:rPr>
        <w:t>1</w:t>
      </w:r>
      <w:r w:rsidRPr="0071475B">
        <w:rPr>
          <w:rFonts w:ascii="Arial" w:hAnsi="Arial" w:cs="Arial"/>
          <w:color w:val="auto"/>
        </w:rPr>
        <w:fldChar w:fldCharType="end"/>
      </w:r>
      <w:r w:rsidRPr="0071475B">
        <w:rPr>
          <w:rFonts w:ascii="Arial" w:hAnsi="Arial" w:cs="Arial"/>
          <w:color w:val="auto"/>
        </w:rPr>
        <w:t xml:space="preserve">: </w:t>
      </w:r>
      <w:bookmarkEnd w:id="6"/>
      <w:r w:rsidR="00E53147">
        <w:rPr>
          <w:rFonts w:ascii="Arial" w:hAnsi="Arial" w:cs="Arial"/>
          <w:color w:val="auto"/>
        </w:rPr>
        <w:t>Povzetek opravljenih sprememb</w:t>
      </w:r>
      <w:r w:rsidR="00DE1D7C">
        <w:rPr>
          <w:rFonts w:ascii="Arial" w:hAnsi="Arial" w:cs="Arial"/>
          <w:color w:val="auto"/>
        </w:rPr>
        <w:t xml:space="preserve"> in ocena doseženih prihrankov</w:t>
      </w:r>
      <w:r w:rsidR="0080345D">
        <w:fldChar w:fldCharType="begin"/>
      </w:r>
      <w:r w:rsidR="0080345D">
        <w:instrText xml:space="preserve"> LINK </w:instrText>
      </w:r>
      <w:r w:rsidR="006A7BC4">
        <w:instrText xml:space="preserve">Excel.Sheet.12 "F:\\PoropatT55\\TPoropat\\EVALVACIJA Uredbe o spremembah Uredbe o delovnem času v organih državne uprave\\IZRAČUNI_Sprememba uredbe o delavnem času v organih državne uprave.xlsx" "Povzetek prihranka časa-Minist!R3C2:R30C4" </w:instrText>
      </w:r>
      <w:r w:rsidR="0080345D">
        <w:instrText xml:space="preserve">\a \f 4 \h  \* MERGEFORMAT </w:instrText>
      </w:r>
      <w:r w:rsidR="0080345D">
        <w:fldChar w:fldCharType="separate"/>
      </w:r>
    </w:p>
    <w:p w14:paraId="5C494286" w14:textId="77777777" w:rsidR="005030CF" w:rsidRDefault="0080345D" w:rsidP="00DC6F0B">
      <w:pPr>
        <w:rPr>
          <w:rFonts w:ascii="Arial" w:hAnsi="Arial" w:cs="Arial"/>
          <w:color w:val="000000"/>
          <w:sz w:val="22"/>
          <w:szCs w:val="22"/>
          <w:lang w:eastAsia="sl-SI"/>
        </w:rPr>
      </w:pPr>
      <w:r>
        <w:fldChar w:fldCharType="end"/>
      </w:r>
    </w:p>
    <w:tbl>
      <w:tblPr>
        <w:tblW w:w="500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962"/>
        <w:gridCol w:w="2974"/>
        <w:gridCol w:w="3110"/>
        <w:gridCol w:w="11"/>
      </w:tblGrid>
      <w:tr w:rsidR="005030CF" w:rsidRPr="00023E79" w14:paraId="231A22F2" w14:textId="77777777" w:rsidTr="005030CF">
        <w:trPr>
          <w:gridAfter w:val="1"/>
          <w:wAfter w:w="7" w:type="pct"/>
          <w:trHeight w:val="375"/>
          <w:jc w:val="center"/>
        </w:trPr>
        <w:tc>
          <w:tcPr>
            <w:tcW w:w="4993" w:type="pct"/>
            <w:gridSpan w:val="3"/>
            <w:tcBorders>
              <w:top w:val="double" w:sz="4" w:space="0" w:color="000000"/>
              <w:left w:val="double" w:sz="4" w:space="0" w:color="000000"/>
              <w:bottom w:val="double" w:sz="4" w:space="0" w:color="000000"/>
              <w:right w:val="double" w:sz="4" w:space="0" w:color="000000"/>
            </w:tcBorders>
            <w:shd w:val="clear" w:color="auto" w:fill="D9D9D9" w:themeFill="background1" w:themeFillShade="D9"/>
            <w:vAlign w:val="center"/>
            <w:hideMark/>
          </w:tcPr>
          <w:p w14:paraId="0189EB72" w14:textId="77777777" w:rsidR="005030CF" w:rsidRPr="00023E79" w:rsidRDefault="005030CF" w:rsidP="001D773F">
            <w:pPr>
              <w:jc w:val="center"/>
              <w:rPr>
                <w:rFonts w:cs="Arial"/>
                <w:b/>
                <w:bCs/>
                <w:color w:val="000000" w:themeColor="text1"/>
                <w:szCs w:val="22"/>
                <w:lang w:eastAsia="sl-SI"/>
              </w:rPr>
            </w:pPr>
            <w:r w:rsidRPr="00023E79">
              <w:rPr>
                <w:rFonts w:cs="Arial"/>
                <w:b/>
                <w:bCs/>
                <w:color w:val="000000" w:themeColor="text1"/>
                <w:szCs w:val="22"/>
                <w:lang w:eastAsia="sl-SI"/>
              </w:rPr>
              <w:t>SKUPNI PRIHRANKI</w:t>
            </w:r>
          </w:p>
        </w:tc>
      </w:tr>
      <w:tr w:rsidR="005030CF" w:rsidRPr="00023E79" w14:paraId="1F88C258" w14:textId="77777777" w:rsidTr="005030CF">
        <w:trPr>
          <w:gridAfter w:val="1"/>
          <w:wAfter w:w="7" w:type="pct"/>
          <w:trHeight w:val="787"/>
          <w:jc w:val="center"/>
        </w:trPr>
        <w:tc>
          <w:tcPr>
            <w:tcW w:w="1635" w:type="pct"/>
            <w:tcBorders>
              <w:top w:val="double" w:sz="4" w:space="0" w:color="000000"/>
              <w:left w:val="double" w:sz="4" w:space="0" w:color="000000"/>
            </w:tcBorders>
            <w:shd w:val="clear" w:color="auto" w:fill="auto"/>
            <w:noWrap/>
            <w:vAlign w:val="center"/>
            <w:hideMark/>
          </w:tcPr>
          <w:p w14:paraId="3CBB700A" w14:textId="77777777" w:rsidR="005030CF" w:rsidRPr="00023E79" w:rsidRDefault="005030CF" w:rsidP="001D773F">
            <w:pPr>
              <w:jc w:val="center"/>
              <w:rPr>
                <w:rStyle w:val="Poudarek"/>
                <w:rFonts w:cs="Arial"/>
                <w:i w:val="0"/>
                <w:iCs w:val="0"/>
                <w:szCs w:val="22"/>
              </w:rPr>
            </w:pPr>
            <w:r w:rsidRPr="00023E79">
              <w:rPr>
                <w:rStyle w:val="Poudarek"/>
                <w:rFonts w:cs="Arial"/>
                <w:szCs w:val="22"/>
              </w:rPr>
              <w:t>ADMINISTRATIVNI STROŠKI pred implementacijo ukrepa</w:t>
            </w:r>
          </w:p>
        </w:tc>
        <w:tc>
          <w:tcPr>
            <w:tcW w:w="1642" w:type="pct"/>
            <w:tcBorders>
              <w:top w:val="double" w:sz="4" w:space="0" w:color="000000"/>
            </w:tcBorders>
            <w:shd w:val="clear" w:color="auto" w:fill="auto"/>
            <w:vAlign w:val="center"/>
          </w:tcPr>
          <w:p w14:paraId="7DC5F19B" w14:textId="77777777" w:rsidR="005030CF" w:rsidRPr="00023E79" w:rsidRDefault="005030CF" w:rsidP="001D773F">
            <w:pPr>
              <w:jc w:val="center"/>
              <w:rPr>
                <w:rStyle w:val="Poudarek"/>
                <w:rFonts w:cs="Arial"/>
                <w:i w:val="0"/>
                <w:iCs w:val="0"/>
                <w:szCs w:val="22"/>
              </w:rPr>
            </w:pPr>
            <w:r w:rsidRPr="00023E79">
              <w:rPr>
                <w:rStyle w:val="Poudarek"/>
                <w:rFonts w:cs="Arial"/>
                <w:szCs w:val="22"/>
              </w:rPr>
              <w:t>ADMINISTRATIVNI STROŠKI</w:t>
            </w:r>
          </w:p>
          <w:p w14:paraId="2DD2B1DC" w14:textId="77777777" w:rsidR="005030CF" w:rsidRPr="00023E79" w:rsidRDefault="005030CF" w:rsidP="001D773F">
            <w:pPr>
              <w:ind w:left="360"/>
              <w:jc w:val="center"/>
              <w:rPr>
                <w:rStyle w:val="Poudarek"/>
                <w:rFonts w:cs="Arial"/>
                <w:i w:val="0"/>
                <w:iCs w:val="0"/>
                <w:szCs w:val="22"/>
              </w:rPr>
            </w:pPr>
            <w:r w:rsidRPr="00023E79">
              <w:rPr>
                <w:rStyle w:val="Poudarek"/>
                <w:rFonts w:cs="Arial"/>
                <w:szCs w:val="22"/>
              </w:rPr>
              <w:t>po implementaciji ukrepa, ki bodo še vedno prisotni</w:t>
            </w:r>
          </w:p>
        </w:tc>
        <w:tc>
          <w:tcPr>
            <w:tcW w:w="1717" w:type="pct"/>
            <w:tcBorders>
              <w:top w:val="double" w:sz="4" w:space="0" w:color="000000"/>
              <w:right w:val="double" w:sz="4" w:space="0" w:color="000000"/>
            </w:tcBorders>
            <w:shd w:val="clear" w:color="auto" w:fill="auto"/>
            <w:vAlign w:val="center"/>
          </w:tcPr>
          <w:p w14:paraId="06FE03CA" w14:textId="77777777" w:rsidR="005030CF" w:rsidRPr="00023E79" w:rsidRDefault="005030CF" w:rsidP="001D773F">
            <w:pPr>
              <w:jc w:val="center"/>
              <w:rPr>
                <w:rStyle w:val="Poudarek"/>
                <w:rFonts w:cs="Arial"/>
                <w:i w:val="0"/>
                <w:iCs w:val="0"/>
                <w:szCs w:val="22"/>
              </w:rPr>
            </w:pPr>
            <w:r w:rsidRPr="00023E79">
              <w:rPr>
                <w:rStyle w:val="Poudarek"/>
                <w:rFonts w:cs="Arial"/>
                <w:szCs w:val="22"/>
              </w:rPr>
              <w:t>SKUPNI PRIHRANKI</w:t>
            </w:r>
          </w:p>
          <w:p w14:paraId="59E41F11" w14:textId="1C790D5B" w:rsidR="005030CF" w:rsidRPr="00023E79" w:rsidRDefault="005030CF" w:rsidP="001D773F">
            <w:pPr>
              <w:jc w:val="center"/>
              <w:rPr>
                <w:rStyle w:val="Poudarek"/>
                <w:rFonts w:cs="Arial"/>
                <w:i w:val="0"/>
                <w:iCs w:val="0"/>
                <w:szCs w:val="22"/>
              </w:rPr>
            </w:pPr>
            <w:r w:rsidRPr="00023E79">
              <w:rPr>
                <w:rStyle w:val="Poudarek"/>
                <w:rFonts w:cs="Arial"/>
                <w:szCs w:val="22"/>
              </w:rPr>
              <w:t>po implementaciji</w:t>
            </w:r>
            <w:r>
              <w:rPr>
                <w:rStyle w:val="Poudarek"/>
                <w:rFonts w:cs="Arial"/>
                <w:szCs w:val="22"/>
              </w:rPr>
              <w:t xml:space="preserve"> </w:t>
            </w:r>
            <w:r w:rsidRPr="00023E79">
              <w:rPr>
                <w:rStyle w:val="Poudarek"/>
                <w:rFonts w:cs="Arial"/>
                <w:szCs w:val="22"/>
              </w:rPr>
              <w:t>rešitev</w:t>
            </w:r>
          </w:p>
        </w:tc>
      </w:tr>
      <w:tr w:rsidR="005030CF" w:rsidRPr="00023E79" w14:paraId="1DC341B0" w14:textId="77777777" w:rsidTr="005030CF">
        <w:trPr>
          <w:gridAfter w:val="1"/>
          <w:wAfter w:w="7" w:type="pct"/>
          <w:trHeight w:val="454"/>
          <w:jc w:val="center"/>
        </w:trPr>
        <w:tc>
          <w:tcPr>
            <w:tcW w:w="1635" w:type="pct"/>
            <w:tcBorders>
              <w:left w:val="double" w:sz="4" w:space="0" w:color="000000"/>
              <w:bottom w:val="single" w:sz="12" w:space="0" w:color="auto"/>
            </w:tcBorders>
            <w:shd w:val="clear" w:color="auto" w:fill="auto"/>
            <w:vAlign w:val="center"/>
          </w:tcPr>
          <w:p w14:paraId="1E3B1A48" w14:textId="77777777" w:rsidR="004F75F5" w:rsidRDefault="004F75F5" w:rsidP="001D773F">
            <w:pPr>
              <w:jc w:val="center"/>
              <w:rPr>
                <w:rStyle w:val="Poudarek"/>
                <w:rFonts w:cs="Arial"/>
                <w:b/>
                <w:szCs w:val="22"/>
              </w:rPr>
            </w:pPr>
            <w:r>
              <w:rPr>
                <w:rStyle w:val="Poudarek"/>
                <w:rFonts w:cs="Arial"/>
                <w:b/>
                <w:szCs w:val="22"/>
              </w:rPr>
              <w:t>121.003</w:t>
            </w:r>
            <w:r w:rsidR="005030CF" w:rsidRPr="00023E79">
              <w:rPr>
                <w:rStyle w:val="Poudarek"/>
                <w:rFonts w:cs="Arial"/>
                <w:b/>
                <w:szCs w:val="22"/>
              </w:rPr>
              <w:t>,</w:t>
            </w:r>
            <w:r>
              <w:rPr>
                <w:rStyle w:val="Poudarek"/>
                <w:rFonts w:cs="Arial"/>
                <w:b/>
                <w:szCs w:val="22"/>
              </w:rPr>
              <w:t>44</w:t>
            </w:r>
            <w:r w:rsidR="005030CF" w:rsidRPr="00023E79">
              <w:rPr>
                <w:rStyle w:val="Poudarek"/>
                <w:rFonts w:cs="Arial"/>
                <w:b/>
                <w:szCs w:val="22"/>
              </w:rPr>
              <w:t xml:space="preserve"> EUR </w:t>
            </w:r>
          </w:p>
          <w:p w14:paraId="5C946469" w14:textId="1984FF19" w:rsidR="005030CF" w:rsidRPr="00023E79" w:rsidRDefault="005030CF" w:rsidP="001D773F">
            <w:pPr>
              <w:jc w:val="center"/>
              <w:rPr>
                <w:rStyle w:val="Poudarek"/>
                <w:rFonts w:cs="Arial"/>
                <w:b/>
                <w:i w:val="0"/>
                <w:iCs w:val="0"/>
                <w:szCs w:val="22"/>
              </w:rPr>
            </w:pPr>
            <w:r w:rsidRPr="00023E79">
              <w:rPr>
                <w:rStyle w:val="Poudarek"/>
                <w:rFonts w:cs="Arial"/>
                <w:b/>
                <w:szCs w:val="22"/>
              </w:rPr>
              <w:t>na letni ravni</w:t>
            </w:r>
          </w:p>
        </w:tc>
        <w:tc>
          <w:tcPr>
            <w:tcW w:w="1642" w:type="pct"/>
            <w:tcBorders>
              <w:bottom w:val="single" w:sz="12" w:space="0" w:color="auto"/>
            </w:tcBorders>
            <w:shd w:val="clear" w:color="auto" w:fill="auto"/>
            <w:vAlign w:val="center"/>
          </w:tcPr>
          <w:p w14:paraId="302638B0" w14:textId="77777777" w:rsidR="004F75F5" w:rsidRDefault="004F75F5" w:rsidP="001D773F">
            <w:pPr>
              <w:jc w:val="center"/>
              <w:rPr>
                <w:rFonts w:cs="Arial"/>
                <w:b/>
                <w:bCs/>
                <w:szCs w:val="22"/>
              </w:rPr>
            </w:pPr>
            <w:r>
              <w:rPr>
                <w:rFonts w:cs="Arial"/>
                <w:b/>
                <w:bCs/>
                <w:szCs w:val="22"/>
              </w:rPr>
              <w:t>76.697</w:t>
            </w:r>
            <w:r w:rsidR="005030CF" w:rsidRPr="00023E79">
              <w:rPr>
                <w:rFonts w:cs="Arial"/>
                <w:b/>
                <w:bCs/>
                <w:szCs w:val="22"/>
              </w:rPr>
              <w:t>,</w:t>
            </w:r>
            <w:r>
              <w:rPr>
                <w:rFonts w:cs="Arial"/>
                <w:b/>
                <w:bCs/>
                <w:szCs w:val="22"/>
              </w:rPr>
              <w:t>42</w:t>
            </w:r>
            <w:r w:rsidR="005030CF" w:rsidRPr="00023E79">
              <w:rPr>
                <w:rFonts w:cs="Arial"/>
                <w:b/>
                <w:bCs/>
                <w:szCs w:val="22"/>
              </w:rPr>
              <w:t xml:space="preserve"> EUR </w:t>
            </w:r>
          </w:p>
          <w:p w14:paraId="43DD040F" w14:textId="17A85735" w:rsidR="005030CF" w:rsidRPr="00023E79" w:rsidRDefault="005030CF" w:rsidP="001D773F">
            <w:pPr>
              <w:jc w:val="center"/>
              <w:rPr>
                <w:rStyle w:val="Poudarek"/>
                <w:rFonts w:cs="Arial"/>
                <w:b/>
                <w:i w:val="0"/>
                <w:iCs w:val="0"/>
                <w:szCs w:val="22"/>
              </w:rPr>
            </w:pPr>
            <w:r w:rsidRPr="00023E79">
              <w:rPr>
                <w:rStyle w:val="Poudarek"/>
                <w:rFonts w:cs="Arial"/>
                <w:b/>
                <w:szCs w:val="22"/>
              </w:rPr>
              <w:t>na letni ravni</w:t>
            </w:r>
          </w:p>
        </w:tc>
        <w:tc>
          <w:tcPr>
            <w:tcW w:w="1717" w:type="pct"/>
            <w:tcBorders>
              <w:bottom w:val="single" w:sz="12" w:space="0" w:color="auto"/>
              <w:right w:val="double" w:sz="4" w:space="0" w:color="000000"/>
            </w:tcBorders>
            <w:shd w:val="clear" w:color="auto" w:fill="auto"/>
            <w:vAlign w:val="center"/>
          </w:tcPr>
          <w:p w14:paraId="150A0649" w14:textId="77777777" w:rsidR="00DC39B9" w:rsidRDefault="00DC39B9" w:rsidP="001D773F">
            <w:pPr>
              <w:jc w:val="center"/>
              <w:rPr>
                <w:rFonts w:cs="Arial"/>
                <w:b/>
                <w:bCs/>
                <w:szCs w:val="22"/>
              </w:rPr>
            </w:pPr>
            <w:r>
              <w:rPr>
                <w:rFonts w:cs="Arial"/>
                <w:b/>
                <w:bCs/>
                <w:szCs w:val="22"/>
              </w:rPr>
              <w:t>44.306</w:t>
            </w:r>
            <w:r w:rsidR="005030CF" w:rsidRPr="00023E79">
              <w:rPr>
                <w:rFonts w:cs="Arial"/>
                <w:b/>
                <w:bCs/>
                <w:szCs w:val="22"/>
              </w:rPr>
              <w:t>,</w:t>
            </w:r>
            <w:r w:rsidR="005030CF">
              <w:rPr>
                <w:rFonts w:cs="Arial"/>
                <w:b/>
                <w:bCs/>
                <w:szCs w:val="22"/>
              </w:rPr>
              <w:t>0</w:t>
            </w:r>
            <w:r>
              <w:rPr>
                <w:rFonts w:cs="Arial"/>
                <w:b/>
                <w:bCs/>
                <w:szCs w:val="22"/>
              </w:rPr>
              <w:t>2</w:t>
            </w:r>
            <w:r w:rsidR="005030CF" w:rsidRPr="00023E79">
              <w:rPr>
                <w:rFonts w:cs="Arial"/>
                <w:b/>
                <w:bCs/>
                <w:szCs w:val="22"/>
              </w:rPr>
              <w:t xml:space="preserve"> EUR </w:t>
            </w:r>
          </w:p>
          <w:p w14:paraId="10F18D37" w14:textId="49BDE514" w:rsidR="005030CF" w:rsidRPr="00023E79" w:rsidRDefault="005030CF" w:rsidP="001D773F">
            <w:pPr>
              <w:jc w:val="center"/>
              <w:rPr>
                <w:rStyle w:val="Poudarek"/>
                <w:rFonts w:cs="Arial"/>
                <w:b/>
                <w:i w:val="0"/>
                <w:iCs w:val="0"/>
                <w:szCs w:val="22"/>
              </w:rPr>
            </w:pPr>
            <w:r w:rsidRPr="00023E79">
              <w:rPr>
                <w:rStyle w:val="Poudarek"/>
                <w:rFonts w:cs="Arial"/>
                <w:b/>
                <w:szCs w:val="22"/>
              </w:rPr>
              <w:t>na letni ravni</w:t>
            </w:r>
          </w:p>
        </w:tc>
      </w:tr>
      <w:tr w:rsidR="00B03D78" w:rsidRPr="00CC2793" w14:paraId="2DF75116" w14:textId="77777777" w:rsidTr="005030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4"/>
            <w:tcBorders>
              <w:top w:val="single" w:sz="8" w:space="0" w:color="auto"/>
              <w:left w:val="single" w:sz="8" w:space="0" w:color="auto"/>
              <w:bottom w:val="single" w:sz="8" w:space="0" w:color="auto"/>
              <w:right w:val="single" w:sz="8" w:space="0" w:color="auto"/>
            </w:tcBorders>
            <w:shd w:val="clear" w:color="000000" w:fill="E7E6E6"/>
            <w:vAlign w:val="center"/>
            <w:hideMark/>
          </w:tcPr>
          <w:p w14:paraId="1FCA464A" w14:textId="4DDF4849" w:rsidR="00B03D78" w:rsidRPr="00CC2793" w:rsidRDefault="00B03D78" w:rsidP="00B03D78">
            <w:pPr>
              <w:suppressAutoHyphens w:val="0"/>
              <w:jc w:val="center"/>
              <w:rPr>
                <w:rFonts w:ascii="Arial Narrow" w:hAnsi="Arial Narrow" w:cs="Calibri"/>
                <w:b/>
                <w:bCs/>
                <w:color w:val="000000"/>
                <w:sz w:val="20"/>
                <w:szCs w:val="20"/>
                <w:lang w:eastAsia="sl-SI"/>
              </w:rPr>
            </w:pPr>
            <w:r w:rsidRPr="00CC2793">
              <w:rPr>
                <w:rFonts w:ascii="Arial Narrow" w:hAnsi="Arial Narrow" w:cs="Calibri"/>
                <w:b/>
                <w:bCs/>
                <w:color w:val="000000"/>
                <w:sz w:val="20"/>
                <w:szCs w:val="20"/>
                <w:lang w:eastAsia="sl-SI"/>
              </w:rPr>
              <w:t>Na koga vplivajo spremembe</w:t>
            </w:r>
            <w:r w:rsidR="00EA6117">
              <w:rPr>
                <w:rFonts w:ascii="Arial Narrow" w:hAnsi="Arial Narrow" w:cs="Calibri"/>
                <w:b/>
                <w:bCs/>
                <w:color w:val="000000"/>
                <w:sz w:val="20"/>
                <w:szCs w:val="20"/>
                <w:lang w:eastAsia="sl-SI"/>
              </w:rPr>
              <w:t>?</w:t>
            </w:r>
          </w:p>
        </w:tc>
      </w:tr>
      <w:tr w:rsidR="00B03D78" w:rsidRPr="00CC2793" w14:paraId="70F43906" w14:textId="77777777" w:rsidTr="005030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000" w:type="pct"/>
            <w:gridSpan w:val="4"/>
            <w:tcBorders>
              <w:top w:val="nil"/>
              <w:left w:val="single" w:sz="8" w:space="0" w:color="auto"/>
              <w:bottom w:val="nil"/>
              <w:right w:val="single" w:sz="8" w:space="0" w:color="auto"/>
            </w:tcBorders>
            <w:shd w:val="clear" w:color="auto" w:fill="auto"/>
            <w:vAlign w:val="center"/>
          </w:tcPr>
          <w:p w14:paraId="03EE886C" w14:textId="59387E8E" w:rsidR="00B03D78" w:rsidRPr="005D32A2" w:rsidRDefault="00B03D78" w:rsidP="00B03D78">
            <w:pPr>
              <w:pStyle w:val="Odstavekseznama"/>
              <w:numPr>
                <w:ilvl w:val="0"/>
                <w:numId w:val="12"/>
              </w:numPr>
              <w:rPr>
                <w:rFonts w:ascii="Arial Narrow" w:hAnsi="Arial Narrow" w:cs="Calibri"/>
                <w:i/>
                <w:iCs/>
                <w:color w:val="000000"/>
                <w:sz w:val="20"/>
                <w:szCs w:val="20"/>
                <w:lang w:eastAsia="sl-SI"/>
              </w:rPr>
            </w:pPr>
            <w:r>
              <w:rPr>
                <w:rFonts w:ascii="Arial Narrow" w:hAnsi="Arial Narrow" w:cs="Calibri"/>
                <w:i/>
                <w:iCs/>
                <w:color w:val="000000"/>
                <w:sz w:val="20"/>
                <w:szCs w:val="20"/>
                <w:lang w:eastAsia="sl-SI"/>
              </w:rPr>
              <w:t>Lastnik</w:t>
            </w:r>
            <w:r w:rsidR="009A7AE7">
              <w:rPr>
                <w:rFonts w:ascii="Arial Narrow" w:hAnsi="Arial Narrow" w:cs="Calibri"/>
                <w:i/>
                <w:iCs/>
                <w:color w:val="000000"/>
                <w:sz w:val="20"/>
                <w:szCs w:val="20"/>
                <w:lang w:eastAsia="sl-SI"/>
              </w:rPr>
              <w:t>e</w:t>
            </w:r>
            <w:r>
              <w:rPr>
                <w:rFonts w:ascii="Arial Narrow" w:hAnsi="Arial Narrow" w:cs="Calibri"/>
                <w:i/>
                <w:iCs/>
                <w:color w:val="000000"/>
                <w:sz w:val="20"/>
                <w:szCs w:val="20"/>
                <w:lang w:eastAsia="sl-SI"/>
              </w:rPr>
              <w:t xml:space="preserve"> gostinskih obratov,</w:t>
            </w:r>
            <w:r w:rsidR="003951A3">
              <w:rPr>
                <w:rFonts w:ascii="Arial Narrow" w:hAnsi="Arial Narrow" w:cs="Calibri"/>
                <w:i/>
                <w:iCs/>
                <w:color w:val="000000"/>
                <w:sz w:val="20"/>
                <w:szCs w:val="20"/>
                <w:lang w:eastAsia="sl-SI"/>
              </w:rPr>
              <w:t xml:space="preserve"> kmete</w:t>
            </w:r>
            <w:r w:rsidR="00E53147">
              <w:rPr>
                <w:rFonts w:ascii="Arial Narrow" w:hAnsi="Arial Narrow" w:cs="Calibri"/>
                <w:i/>
                <w:iCs/>
                <w:color w:val="000000"/>
                <w:sz w:val="20"/>
                <w:szCs w:val="20"/>
                <w:lang w:eastAsia="sl-SI"/>
              </w:rPr>
              <w:t>;</w:t>
            </w:r>
          </w:p>
        </w:tc>
      </w:tr>
      <w:tr w:rsidR="00B03D78" w:rsidRPr="00CC2793" w14:paraId="03ABF5BB" w14:textId="77777777" w:rsidTr="005030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4"/>
            <w:tcBorders>
              <w:top w:val="nil"/>
              <w:left w:val="single" w:sz="8" w:space="0" w:color="auto"/>
              <w:bottom w:val="single" w:sz="4" w:space="0" w:color="auto"/>
              <w:right w:val="single" w:sz="8" w:space="0" w:color="auto"/>
            </w:tcBorders>
            <w:shd w:val="clear" w:color="auto" w:fill="auto"/>
            <w:vAlign w:val="center"/>
          </w:tcPr>
          <w:p w14:paraId="643C984F" w14:textId="4D3A76EE" w:rsidR="00B03D78" w:rsidRPr="005D32A2" w:rsidRDefault="00E53147" w:rsidP="00B03D78">
            <w:pPr>
              <w:pStyle w:val="Odstavekseznama"/>
              <w:numPr>
                <w:ilvl w:val="0"/>
                <w:numId w:val="12"/>
              </w:numPr>
              <w:rPr>
                <w:rFonts w:ascii="Arial Narrow" w:hAnsi="Arial Narrow" w:cs="Calibri"/>
                <w:i/>
                <w:iCs/>
                <w:sz w:val="20"/>
                <w:szCs w:val="20"/>
                <w:lang w:eastAsia="sl-SI"/>
              </w:rPr>
            </w:pPr>
            <w:r>
              <w:rPr>
                <w:rFonts w:ascii="Arial Narrow" w:hAnsi="Arial Narrow" w:cs="Calibri"/>
                <w:i/>
                <w:iCs/>
                <w:sz w:val="20"/>
                <w:szCs w:val="20"/>
                <w:lang w:eastAsia="sl-SI"/>
              </w:rPr>
              <w:t>S</w:t>
            </w:r>
            <w:r w:rsidR="00B03D78">
              <w:rPr>
                <w:rFonts w:ascii="Arial Narrow" w:hAnsi="Arial Narrow" w:cs="Calibri"/>
                <w:i/>
                <w:iCs/>
                <w:sz w:val="20"/>
                <w:szCs w:val="20"/>
                <w:lang w:eastAsia="sl-SI"/>
              </w:rPr>
              <w:t>amoupravne lokalne skupnosti</w:t>
            </w:r>
            <w:r>
              <w:rPr>
                <w:rFonts w:ascii="Arial Narrow" w:hAnsi="Arial Narrow" w:cs="Calibri"/>
                <w:i/>
                <w:iCs/>
                <w:sz w:val="20"/>
                <w:szCs w:val="20"/>
                <w:lang w:eastAsia="sl-SI"/>
              </w:rPr>
              <w:t>.</w:t>
            </w:r>
          </w:p>
        </w:tc>
      </w:tr>
      <w:tr w:rsidR="00B03D78" w:rsidRPr="00CC2793" w14:paraId="23DACFFC" w14:textId="77777777" w:rsidTr="005030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4"/>
            <w:tcBorders>
              <w:top w:val="single" w:sz="4" w:space="0" w:color="auto"/>
              <w:left w:val="single" w:sz="8" w:space="0" w:color="auto"/>
              <w:bottom w:val="single" w:sz="8" w:space="0" w:color="auto"/>
              <w:right w:val="single" w:sz="8" w:space="0" w:color="auto"/>
            </w:tcBorders>
            <w:shd w:val="clear" w:color="000000" w:fill="E7E6E6"/>
            <w:vAlign w:val="center"/>
            <w:hideMark/>
          </w:tcPr>
          <w:p w14:paraId="76FEB10A" w14:textId="0F477783" w:rsidR="00B03D78" w:rsidRPr="00CC2793" w:rsidRDefault="00B03D78" w:rsidP="00B03D78">
            <w:pPr>
              <w:suppressAutoHyphens w:val="0"/>
              <w:jc w:val="center"/>
              <w:rPr>
                <w:rFonts w:ascii="Arial Narrow" w:hAnsi="Arial Narrow" w:cs="Calibri"/>
                <w:b/>
                <w:bCs/>
                <w:color w:val="000000"/>
                <w:sz w:val="20"/>
                <w:szCs w:val="20"/>
                <w:lang w:eastAsia="sl-SI"/>
              </w:rPr>
            </w:pPr>
            <w:r w:rsidRPr="00CC2793">
              <w:rPr>
                <w:rFonts w:ascii="Arial Narrow" w:hAnsi="Arial Narrow" w:cs="Calibri"/>
                <w:b/>
                <w:bCs/>
                <w:color w:val="000000"/>
                <w:sz w:val="20"/>
                <w:szCs w:val="20"/>
                <w:lang w:eastAsia="sl-SI"/>
              </w:rPr>
              <w:t xml:space="preserve">Kaj se je s spremembo </w:t>
            </w:r>
            <w:r>
              <w:rPr>
                <w:rFonts w:ascii="Arial Narrow" w:hAnsi="Arial Narrow" w:cs="Calibri"/>
                <w:b/>
                <w:bCs/>
                <w:color w:val="000000"/>
                <w:sz w:val="20"/>
                <w:szCs w:val="20"/>
                <w:lang w:eastAsia="sl-SI"/>
              </w:rPr>
              <w:t>spremenilo/ukinilo</w:t>
            </w:r>
            <w:r w:rsidR="00EA6117">
              <w:rPr>
                <w:rFonts w:ascii="Arial Narrow" w:hAnsi="Arial Narrow" w:cs="Calibri"/>
                <w:b/>
                <w:bCs/>
                <w:color w:val="000000"/>
                <w:sz w:val="20"/>
                <w:szCs w:val="20"/>
                <w:lang w:eastAsia="sl-SI"/>
              </w:rPr>
              <w:t>?</w:t>
            </w:r>
          </w:p>
        </w:tc>
      </w:tr>
      <w:tr w:rsidR="00B03D78" w:rsidRPr="00CC2793" w14:paraId="1F139E2E" w14:textId="77777777" w:rsidTr="005030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5000" w:type="pct"/>
            <w:gridSpan w:val="4"/>
            <w:tcBorders>
              <w:top w:val="nil"/>
              <w:left w:val="single" w:sz="8" w:space="0" w:color="auto"/>
              <w:bottom w:val="nil"/>
              <w:right w:val="single" w:sz="8" w:space="0" w:color="auto"/>
            </w:tcBorders>
            <w:shd w:val="clear" w:color="auto" w:fill="auto"/>
            <w:vAlign w:val="center"/>
          </w:tcPr>
          <w:p w14:paraId="72780500" w14:textId="77777777" w:rsidR="007900AA" w:rsidRDefault="007900AA" w:rsidP="007900AA">
            <w:pPr>
              <w:rPr>
                <w:rFonts w:ascii="Arial Narrow" w:hAnsi="Arial Narrow" w:cs="Calibri"/>
                <w:i/>
                <w:iCs/>
                <w:color w:val="000000"/>
                <w:sz w:val="20"/>
                <w:szCs w:val="20"/>
                <w:lang w:eastAsia="sl-SI"/>
              </w:rPr>
            </w:pPr>
          </w:p>
          <w:p w14:paraId="1310F132" w14:textId="018488AB" w:rsidR="00B03D78" w:rsidRDefault="00B03D78" w:rsidP="00E53147">
            <w:pPr>
              <w:jc w:val="both"/>
              <w:rPr>
                <w:rFonts w:ascii="Arial Narrow" w:hAnsi="Arial Narrow" w:cs="Calibri"/>
                <w:i/>
                <w:iCs/>
                <w:color w:val="000000"/>
                <w:sz w:val="20"/>
                <w:szCs w:val="20"/>
                <w:lang w:eastAsia="sl-SI"/>
              </w:rPr>
            </w:pPr>
            <w:r w:rsidRPr="007900AA">
              <w:rPr>
                <w:rFonts w:ascii="Arial Narrow" w:hAnsi="Arial Narrow" w:cs="Calibri"/>
                <w:i/>
                <w:iCs/>
                <w:color w:val="000000"/>
                <w:sz w:val="20"/>
                <w:szCs w:val="20"/>
                <w:lang w:eastAsia="sl-SI"/>
              </w:rPr>
              <w:t>S spremembo pravilnika je samoupravnim lokalnim skupnostim omogoč</w:t>
            </w:r>
            <w:r w:rsidR="007900AA" w:rsidRPr="007900AA">
              <w:rPr>
                <w:rFonts w:ascii="Arial Narrow" w:hAnsi="Arial Narrow" w:cs="Calibri"/>
                <w:i/>
                <w:iCs/>
                <w:color w:val="000000"/>
                <w:sz w:val="20"/>
                <w:szCs w:val="20"/>
                <w:lang w:eastAsia="sl-SI"/>
              </w:rPr>
              <w:t>eno</w:t>
            </w:r>
            <w:r w:rsidRPr="007900AA">
              <w:rPr>
                <w:rFonts w:ascii="Arial Narrow" w:hAnsi="Arial Narrow" w:cs="Calibri"/>
                <w:i/>
                <w:iCs/>
                <w:color w:val="000000"/>
                <w:sz w:val="20"/>
                <w:szCs w:val="20"/>
                <w:lang w:eastAsia="sl-SI"/>
              </w:rPr>
              <w:t>, da za območja</w:t>
            </w:r>
            <w:r w:rsidR="007900AA" w:rsidRPr="007900AA">
              <w:rPr>
                <w:rFonts w:ascii="Arial Narrow" w:hAnsi="Arial Narrow" w:cs="Calibri"/>
                <w:i/>
                <w:iCs/>
                <w:color w:val="000000"/>
                <w:sz w:val="20"/>
                <w:szCs w:val="20"/>
                <w:lang w:eastAsia="sl-SI"/>
              </w:rPr>
              <w:t xml:space="preserve"> na področju stanovanj</w:t>
            </w:r>
            <w:r w:rsidRPr="007900AA">
              <w:rPr>
                <w:rFonts w:ascii="Arial Narrow" w:hAnsi="Arial Narrow" w:cs="Calibri"/>
                <w:i/>
                <w:iCs/>
                <w:color w:val="000000"/>
                <w:sz w:val="20"/>
                <w:szCs w:val="20"/>
                <w:lang w:eastAsia="sl-SI"/>
              </w:rPr>
              <w:t xml:space="preserve">, </w:t>
            </w:r>
            <w:r w:rsidR="007900AA" w:rsidRPr="007900AA">
              <w:rPr>
                <w:rFonts w:ascii="Arial Narrow" w:hAnsi="Arial Narrow" w:cs="Calibri"/>
                <w:i/>
                <w:iCs/>
                <w:color w:val="000000"/>
                <w:sz w:val="20"/>
                <w:szCs w:val="20"/>
                <w:lang w:eastAsia="sl-SI"/>
              </w:rPr>
              <w:t>opredelijo</w:t>
            </w:r>
            <w:r w:rsidRPr="007900AA">
              <w:rPr>
                <w:rFonts w:ascii="Arial Narrow" w:hAnsi="Arial Narrow" w:cs="Calibri"/>
                <w:i/>
                <w:iCs/>
                <w:color w:val="000000"/>
                <w:sz w:val="20"/>
                <w:szCs w:val="20"/>
                <w:lang w:eastAsia="sl-SI"/>
              </w:rPr>
              <w:t xml:space="preserve"> drugačen redni obratovalni čas, ki pa ne sme biti daljši od tistega, določenega v prvem odstavku 3. člena </w:t>
            </w:r>
            <w:r w:rsidR="00E53147">
              <w:rPr>
                <w:rFonts w:ascii="Arial Narrow" w:hAnsi="Arial Narrow" w:cs="Calibri"/>
                <w:i/>
                <w:iCs/>
                <w:color w:val="000000"/>
                <w:sz w:val="20"/>
                <w:szCs w:val="20"/>
                <w:lang w:eastAsia="sl-SI"/>
              </w:rPr>
              <w:t>P</w:t>
            </w:r>
            <w:r w:rsidRPr="007900AA">
              <w:rPr>
                <w:rFonts w:ascii="Arial Narrow" w:hAnsi="Arial Narrow" w:cs="Calibri"/>
                <w:i/>
                <w:iCs/>
                <w:color w:val="000000"/>
                <w:sz w:val="20"/>
                <w:szCs w:val="20"/>
                <w:lang w:eastAsia="sl-SI"/>
              </w:rPr>
              <w:t>ravilnika</w:t>
            </w:r>
            <w:r w:rsidR="00E53147">
              <w:rPr>
                <w:rFonts w:ascii="Arial Narrow" w:hAnsi="Arial Narrow" w:cs="Calibri"/>
                <w:i/>
                <w:iCs/>
                <w:color w:val="000000"/>
                <w:sz w:val="20"/>
                <w:szCs w:val="20"/>
                <w:lang w:eastAsia="sl-SI"/>
              </w:rPr>
              <w:t xml:space="preserve"> o merilih za določitev obratovalnega časa gostinskih obratov in kmetij, na katerih se opravlja gostinska dejavnost.</w:t>
            </w:r>
            <w:r w:rsidRPr="007900AA">
              <w:rPr>
                <w:rFonts w:ascii="Arial Narrow" w:hAnsi="Arial Narrow" w:cs="Calibri"/>
                <w:i/>
                <w:iCs/>
                <w:color w:val="000000"/>
                <w:sz w:val="20"/>
                <w:szCs w:val="20"/>
                <w:lang w:eastAsia="sl-SI"/>
              </w:rPr>
              <w:t xml:space="preserve"> </w:t>
            </w:r>
          </w:p>
          <w:p w14:paraId="1C69BA0F" w14:textId="0164CCC9" w:rsidR="007900AA" w:rsidRPr="007900AA" w:rsidRDefault="007900AA" w:rsidP="007900AA">
            <w:pPr>
              <w:rPr>
                <w:rFonts w:ascii="Arial Narrow" w:hAnsi="Arial Narrow" w:cs="Calibri"/>
                <w:i/>
                <w:iCs/>
                <w:color w:val="000000"/>
                <w:sz w:val="20"/>
                <w:szCs w:val="20"/>
                <w:lang w:eastAsia="sl-SI"/>
              </w:rPr>
            </w:pPr>
          </w:p>
        </w:tc>
      </w:tr>
      <w:tr w:rsidR="00B03D78" w:rsidRPr="00CC2793" w14:paraId="5F9AB289" w14:textId="77777777" w:rsidTr="005030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000" w:type="pct"/>
            <w:gridSpan w:val="4"/>
            <w:tcBorders>
              <w:top w:val="single" w:sz="8" w:space="0" w:color="auto"/>
              <w:left w:val="single" w:sz="8" w:space="0" w:color="auto"/>
              <w:bottom w:val="single" w:sz="8" w:space="0" w:color="auto"/>
              <w:right w:val="single" w:sz="8" w:space="0" w:color="auto"/>
            </w:tcBorders>
            <w:shd w:val="clear" w:color="000000" w:fill="E7E6E6"/>
            <w:vAlign w:val="center"/>
            <w:hideMark/>
          </w:tcPr>
          <w:p w14:paraId="34349090" w14:textId="43C0934A" w:rsidR="00B03D78" w:rsidRPr="00CC2793" w:rsidRDefault="00B03D78" w:rsidP="00B03D78">
            <w:pPr>
              <w:suppressAutoHyphens w:val="0"/>
              <w:jc w:val="center"/>
              <w:rPr>
                <w:rFonts w:ascii="Arial Narrow" w:hAnsi="Arial Narrow" w:cs="Calibri"/>
                <w:b/>
                <w:bCs/>
                <w:color w:val="000000"/>
                <w:sz w:val="20"/>
                <w:szCs w:val="20"/>
                <w:lang w:eastAsia="sl-SI"/>
              </w:rPr>
            </w:pPr>
            <w:r w:rsidRPr="00CC2793">
              <w:rPr>
                <w:rFonts w:ascii="Arial Narrow" w:hAnsi="Arial Narrow" w:cs="Calibri"/>
                <w:b/>
                <w:bCs/>
                <w:color w:val="000000"/>
                <w:sz w:val="20"/>
                <w:szCs w:val="20"/>
                <w:lang w:eastAsia="sl-SI"/>
              </w:rPr>
              <w:t>Kaj bo doseženo s spremembami</w:t>
            </w:r>
            <w:r w:rsidR="00EA6117">
              <w:rPr>
                <w:rFonts w:ascii="Arial Narrow" w:hAnsi="Arial Narrow" w:cs="Calibri"/>
                <w:b/>
                <w:bCs/>
                <w:color w:val="000000"/>
                <w:sz w:val="20"/>
                <w:szCs w:val="20"/>
                <w:lang w:eastAsia="sl-SI"/>
              </w:rPr>
              <w:t>?</w:t>
            </w:r>
          </w:p>
        </w:tc>
      </w:tr>
      <w:tr w:rsidR="00B03D78" w:rsidRPr="00CC2793" w14:paraId="022D8772" w14:textId="77777777" w:rsidTr="005030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5000" w:type="pct"/>
            <w:gridSpan w:val="4"/>
            <w:tcBorders>
              <w:top w:val="nil"/>
              <w:left w:val="single" w:sz="8" w:space="0" w:color="auto"/>
              <w:right w:val="single" w:sz="8" w:space="0" w:color="auto"/>
            </w:tcBorders>
            <w:shd w:val="clear" w:color="auto" w:fill="auto"/>
            <w:vAlign w:val="center"/>
            <w:hideMark/>
          </w:tcPr>
          <w:p w14:paraId="4CC023E3" w14:textId="0DC86760" w:rsidR="00B03D78" w:rsidRPr="00640BDA" w:rsidRDefault="00B03D78" w:rsidP="00B03D78">
            <w:pPr>
              <w:rPr>
                <w:rFonts w:ascii="Arial Narrow" w:hAnsi="Arial Narrow" w:cs="Calibri"/>
                <w:b/>
                <w:bCs/>
                <w:color w:val="000000"/>
                <w:sz w:val="20"/>
                <w:szCs w:val="20"/>
                <w:lang w:eastAsia="sl-SI"/>
              </w:rPr>
            </w:pPr>
          </w:p>
        </w:tc>
      </w:tr>
      <w:tr w:rsidR="00B03D78" w:rsidRPr="00CC2793" w14:paraId="6D28D758" w14:textId="77777777" w:rsidTr="005030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5000" w:type="pct"/>
            <w:gridSpan w:val="4"/>
            <w:tcBorders>
              <w:top w:val="nil"/>
              <w:left w:val="single" w:sz="8" w:space="0" w:color="auto"/>
              <w:bottom w:val="single" w:sz="8" w:space="0" w:color="auto"/>
              <w:right w:val="single" w:sz="8" w:space="0" w:color="auto"/>
            </w:tcBorders>
            <w:shd w:val="clear" w:color="auto" w:fill="auto"/>
            <w:vAlign w:val="center"/>
          </w:tcPr>
          <w:p w14:paraId="704C3617" w14:textId="2AEC7E0E" w:rsidR="00B03D78" w:rsidRDefault="009974EA" w:rsidP="007900AA">
            <w:pPr>
              <w:jc w:val="both"/>
              <w:rPr>
                <w:rFonts w:ascii="Arial Narrow" w:hAnsi="Arial Narrow" w:cs="Calibri"/>
                <w:i/>
                <w:iCs/>
                <w:color w:val="000000"/>
                <w:sz w:val="20"/>
                <w:szCs w:val="20"/>
                <w:lang w:eastAsia="sl-SI"/>
              </w:rPr>
            </w:pPr>
            <w:r w:rsidRPr="007900AA">
              <w:rPr>
                <w:rFonts w:ascii="Arial Narrow" w:hAnsi="Arial Narrow" w:cs="Calibri"/>
                <w:i/>
                <w:iCs/>
                <w:color w:val="000000"/>
                <w:sz w:val="20"/>
                <w:szCs w:val="20"/>
                <w:lang w:eastAsia="sl-SI"/>
              </w:rPr>
              <w:t>G</w:t>
            </w:r>
            <w:r w:rsidR="00B03D78" w:rsidRPr="007900AA">
              <w:rPr>
                <w:rFonts w:ascii="Arial Narrow" w:hAnsi="Arial Narrow" w:cs="Calibri"/>
                <w:i/>
                <w:iCs/>
                <w:color w:val="000000"/>
                <w:sz w:val="20"/>
                <w:szCs w:val="20"/>
                <w:lang w:eastAsia="sl-SI"/>
              </w:rPr>
              <w:t xml:space="preserve">ostinski obrat </w:t>
            </w:r>
            <w:r w:rsidR="00E53147">
              <w:rPr>
                <w:rFonts w:ascii="Arial Narrow" w:hAnsi="Arial Narrow" w:cs="Calibri"/>
                <w:i/>
                <w:iCs/>
                <w:color w:val="000000"/>
                <w:sz w:val="20"/>
                <w:szCs w:val="20"/>
                <w:lang w:eastAsia="sl-SI"/>
              </w:rPr>
              <w:t>(</w:t>
            </w:r>
            <w:r w:rsidR="00B03D78" w:rsidRPr="007900AA">
              <w:rPr>
                <w:rFonts w:ascii="Arial Narrow" w:hAnsi="Arial Narrow" w:cs="Calibri"/>
                <w:i/>
                <w:iCs/>
                <w:color w:val="000000"/>
                <w:sz w:val="20"/>
                <w:szCs w:val="20"/>
                <w:lang w:eastAsia="sl-SI"/>
              </w:rPr>
              <w:t>na primer bar</w:t>
            </w:r>
            <w:r w:rsidR="00E53147">
              <w:rPr>
                <w:rFonts w:ascii="Arial Narrow" w:hAnsi="Arial Narrow" w:cs="Calibri"/>
                <w:i/>
                <w:iCs/>
                <w:color w:val="000000"/>
                <w:sz w:val="20"/>
                <w:szCs w:val="20"/>
                <w:lang w:eastAsia="sl-SI"/>
              </w:rPr>
              <w:t>)</w:t>
            </w:r>
            <w:r w:rsidR="00B03D78" w:rsidRPr="007900AA">
              <w:rPr>
                <w:rFonts w:ascii="Arial Narrow" w:hAnsi="Arial Narrow" w:cs="Calibri"/>
                <w:i/>
                <w:iCs/>
                <w:color w:val="000000"/>
                <w:sz w:val="20"/>
                <w:szCs w:val="20"/>
                <w:lang w:eastAsia="sl-SI"/>
              </w:rPr>
              <w:t xml:space="preserve">, v kolikor bo občina sprejela akt v katerem bo opredelila drugačen redni obratovalni čas, </w:t>
            </w:r>
            <w:r w:rsidRPr="007900AA">
              <w:rPr>
                <w:rFonts w:ascii="Arial Narrow" w:hAnsi="Arial Narrow" w:cs="Calibri"/>
                <w:i/>
                <w:iCs/>
                <w:color w:val="000000"/>
                <w:sz w:val="20"/>
                <w:szCs w:val="20"/>
                <w:lang w:eastAsia="sl-SI"/>
              </w:rPr>
              <w:t xml:space="preserve">bo </w:t>
            </w:r>
            <w:r w:rsidR="00B03D78" w:rsidRPr="007900AA">
              <w:rPr>
                <w:rFonts w:ascii="Arial Narrow" w:hAnsi="Arial Narrow" w:cs="Calibri"/>
                <w:i/>
                <w:iCs/>
                <w:color w:val="000000"/>
                <w:sz w:val="20"/>
                <w:szCs w:val="20"/>
                <w:lang w:eastAsia="sl-SI"/>
              </w:rPr>
              <w:t xml:space="preserve">na tako določenem območju </w:t>
            </w:r>
            <w:r w:rsidR="00E53147">
              <w:rPr>
                <w:rFonts w:ascii="Arial Narrow" w:hAnsi="Arial Narrow" w:cs="Calibri"/>
                <w:i/>
                <w:iCs/>
                <w:color w:val="000000"/>
                <w:sz w:val="20"/>
                <w:szCs w:val="20"/>
                <w:lang w:eastAsia="sl-SI"/>
              </w:rPr>
              <w:t xml:space="preserve">lahko </w:t>
            </w:r>
            <w:r w:rsidR="00B03D78" w:rsidRPr="007900AA">
              <w:rPr>
                <w:rFonts w:ascii="Arial Narrow" w:hAnsi="Arial Narrow" w:cs="Calibri"/>
                <w:i/>
                <w:iCs/>
                <w:color w:val="000000"/>
                <w:sz w:val="20"/>
                <w:szCs w:val="20"/>
                <w:lang w:eastAsia="sl-SI"/>
              </w:rPr>
              <w:t xml:space="preserve">obratoval do 24. ure v okviru rednega obratovalnega časa in za to ne bo rabil vložiti vloge za </w:t>
            </w:r>
            <w:r w:rsidR="00511BC1">
              <w:rPr>
                <w:rFonts w:ascii="Arial Narrow" w:hAnsi="Arial Narrow" w:cs="Calibri"/>
                <w:i/>
                <w:iCs/>
                <w:color w:val="000000"/>
                <w:sz w:val="20"/>
                <w:szCs w:val="20"/>
                <w:lang w:eastAsia="sl-SI"/>
              </w:rPr>
              <w:t xml:space="preserve">izdajo soglasja za obratovanje v </w:t>
            </w:r>
            <w:r w:rsidR="00B03D78" w:rsidRPr="007900AA">
              <w:rPr>
                <w:rFonts w:ascii="Arial Narrow" w:hAnsi="Arial Narrow" w:cs="Calibri"/>
                <w:i/>
                <w:iCs/>
                <w:color w:val="000000"/>
                <w:sz w:val="20"/>
                <w:szCs w:val="20"/>
                <w:lang w:eastAsia="sl-SI"/>
              </w:rPr>
              <w:t>podaljša</w:t>
            </w:r>
            <w:r w:rsidR="00511BC1">
              <w:rPr>
                <w:rFonts w:ascii="Arial Narrow" w:hAnsi="Arial Narrow" w:cs="Calibri"/>
                <w:i/>
                <w:iCs/>
                <w:color w:val="000000"/>
                <w:sz w:val="20"/>
                <w:szCs w:val="20"/>
                <w:lang w:eastAsia="sl-SI"/>
              </w:rPr>
              <w:t>nem</w:t>
            </w:r>
            <w:r w:rsidR="00B03D78" w:rsidRPr="007900AA">
              <w:rPr>
                <w:rFonts w:ascii="Arial Narrow" w:hAnsi="Arial Narrow" w:cs="Calibri"/>
                <w:i/>
                <w:iCs/>
                <w:color w:val="000000"/>
                <w:sz w:val="20"/>
                <w:szCs w:val="20"/>
                <w:lang w:eastAsia="sl-SI"/>
              </w:rPr>
              <w:t xml:space="preserve"> obratoval</w:t>
            </w:r>
            <w:r w:rsidR="00511BC1">
              <w:rPr>
                <w:rFonts w:ascii="Arial Narrow" w:hAnsi="Arial Narrow" w:cs="Calibri"/>
                <w:i/>
                <w:iCs/>
                <w:color w:val="000000"/>
                <w:sz w:val="20"/>
                <w:szCs w:val="20"/>
                <w:lang w:eastAsia="sl-SI"/>
              </w:rPr>
              <w:t>nem</w:t>
            </w:r>
            <w:r w:rsidR="00B03D78" w:rsidRPr="007900AA">
              <w:rPr>
                <w:rFonts w:ascii="Arial Narrow" w:hAnsi="Arial Narrow" w:cs="Calibri"/>
                <w:i/>
                <w:iCs/>
                <w:color w:val="000000"/>
                <w:sz w:val="20"/>
                <w:szCs w:val="20"/>
                <w:lang w:eastAsia="sl-SI"/>
              </w:rPr>
              <w:t xml:space="preserve"> čas</w:t>
            </w:r>
            <w:r w:rsidR="00511BC1">
              <w:rPr>
                <w:rFonts w:ascii="Arial Narrow" w:hAnsi="Arial Narrow" w:cs="Calibri"/>
                <w:i/>
                <w:iCs/>
                <w:color w:val="000000"/>
                <w:sz w:val="20"/>
                <w:szCs w:val="20"/>
                <w:lang w:eastAsia="sl-SI"/>
              </w:rPr>
              <w:t>u</w:t>
            </w:r>
            <w:r w:rsidR="00B03D78" w:rsidRPr="007900AA">
              <w:rPr>
                <w:rFonts w:ascii="Arial Narrow" w:hAnsi="Arial Narrow" w:cs="Calibri"/>
                <w:i/>
                <w:iCs/>
                <w:color w:val="000000"/>
                <w:sz w:val="20"/>
                <w:szCs w:val="20"/>
                <w:lang w:eastAsia="sl-SI"/>
              </w:rPr>
              <w:t>. V kolikor bo želel obratovati tudi po tej uri, bo vložil vlogo za podaljšani obratovalni čas.</w:t>
            </w:r>
          </w:p>
          <w:p w14:paraId="27B1DAEF" w14:textId="77757667" w:rsidR="007900AA" w:rsidRPr="007900AA" w:rsidRDefault="007900AA" w:rsidP="007900AA">
            <w:pPr>
              <w:jc w:val="both"/>
              <w:rPr>
                <w:rFonts w:ascii="Arial Narrow" w:hAnsi="Arial Narrow" w:cs="Calibri"/>
                <w:i/>
                <w:iCs/>
                <w:color w:val="000000"/>
                <w:sz w:val="20"/>
                <w:szCs w:val="20"/>
                <w:lang w:eastAsia="sl-SI"/>
              </w:rPr>
            </w:pPr>
          </w:p>
        </w:tc>
      </w:tr>
    </w:tbl>
    <w:p w14:paraId="1860CE4C" w14:textId="77777777" w:rsidR="00B03D78" w:rsidRDefault="00B03D78" w:rsidP="007F3C9C">
      <w:pPr>
        <w:jc w:val="both"/>
        <w:rPr>
          <w:rFonts w:ascii="Arial" w:hAnsi="Arial" w:cs="Arial"/>
          <w:color w:val="000000"/>
          <w:sz w:val="22"/>
          <w:szCs w:val="22"/>
          <w:highlight w:val="yellow"/>
          <w:lang w:eastAsia="sl-SI"/>
        </w:rPr>
      </w:pPr>
    </w:p>
    <w:p w14:paraId="184345C4" w14:textId="77777777" w:rsidR="00E3402B" w:rsidRPr="00BF5161" w:rsidRDefault="00E3402B" w:rsidP="005C5A2B">
      <w:pPr>
        <w:ind w:left="720"/>
        <w:jc w:val="both"/>
        <w:rPr>
          <w:rFonts w:ascii="Arial" w:hAnsi="Arial" w:cs="Arial"/>
          <w:color w:val="000000"/>
          <w:sz w:val="22"/>
          <w:szCs w:val="22"/>
          <w:highlight w:val="yellow"/>
          <w:lang w:eastAsia="sl-SI"/>
        </w:rPr>
      </w:pPr>
    </w:p>
    <w:p w14:paraId="7E2334A1" w14:textId="0C49B8AC" w:rsidR="005C5A2B" w:rsidRDefault="005C5A2B" w:rsidP="005F703D">
      <w:pPr>
        <w:numPr>
          <w:ilvl w:val="0"/>
          <w:numId w:val="1"/>
        </w:numPr>
        <w:jc w:val="both"/>
        <w:rPr>
          <w:rFonts w:ascii="Arial" w:hAnsi="Arial" w:cs="Arial"/>
          <w:b/>
          <w:color w:val="000000"/>
          <w:sz w:val="22"/>
          <w:szCs w:val="22"/>
          <w:lang w:eastAsia="sl-SI"/>
        </w:rPr>
      </w:pPr>
      <w:r w:rsidRPr="00D77A36">
        <w:rPr>
          <w:rFonts w:ascii="Arial" w:hAnsi="Arial" w:cs="Arial"/>
          <w:b/>
          <w:color w:val="000000"/>
          <w:sz w:val="22"/>
          <w:szCs w:val="22"/>
          <w:lang w:eastAsia="sl-SI"/>
        </w:rPr>
        <w:t>VSEBINA SPREMEMB</w:t>
      </w:r>
    </w:p>
    <w:p w14:paraId="033E66A5" w14:textId="0BF47859" w:rsidR="00A4182B" w:rsidRDefault="00A4182B" w:rsidP="00A4182B">
      <w:pPr>
        <w:jc w:val="both"/>
        <w:rPr>
          <w:rFonts w:ascii="Arial" w:hAnsi="Arial" w:cs="Arial"/>
          <w:b/>
          <w:color w:val="000000"/>
          <w:sz w:val="22"/>
          <w:szCs w:val="22"/>
          <w:lang w:eastAsia="sl-SI"/>
        </w:rPr>
      </w:pPr>
    </w:p>
    <w:p w14:paraId="04A75506" w14:textId="1661496C" w:rsidR="006362C1" w:rsidRPr="006362C1" w:rsidRDefault="00E53147" w:rsidP="006362C1">
      <w:pPr>
        <w:jc w:val="both"/>
        <w:rPr>
          <w:rFonts w:ascii="Arial" w:hAnsi="Arial" w:cs="Arial"/>
          <w:bCs/>
          <w:color w:val="000000"/>
          <w:sz w:val="20"/>
          <w:szCs w:val="20"/>
          <w:lang w:eastAsia="sl-SI"/>
        </w:rPr>
      </w:pPr>
      <w:r>
        <w:rPr>
          <w:rFonts w:ascii="Arial" w:hAnsi="Arial" w:cs="Arial"/>
          <w:bCs/>
          <w:color w:val="000000"/>
          <w:sz w:val="20"/>
          <w:szCs w:val="20"/>
          <w:lang w:eastAsia="sl-SI"/>
        </w:rPr>
        <w:t>V letu 2021 (</w:t>
      </w:r>
      <w:r w:rsidR="006362C1" w:rsidRPr="006362C1">
        <w:rPr>
          <w:rFonts w:ascii="Arial" w:hAnsi="Arial" w:cs="Arial"/>
          <w:bCs/>
          <w:color w:val="000000"/>
          <w:sz w:val="20"/>
          <w:szCs w:val="20"/>
          <w:lang w:eastAsia="sl-SI"/>
        </w:rPr>
        <w:t xml:space="preserve">5. </w:t>
      </w:r>
      <w:r w:rsidR="009A7AE7">
        <w:rPr>
          <w:rFonts w:ascii="Arial" w:hAnsi="Arial" w:cs="Arial"/>
          <w:bCs/>
          <w:color w:val="000000"/>
          <w:sz w:val="20"/>
          <w:szCs w:val="20"/>
          <w:lang w:eastAsia="sl-SI"/>
        </w:rPr>
        <w:t>februarja</w:t>
      </w:r>
      <w:r w:rsidR="006362C1" w:rsidRPr="006362C1">
        <w:rPr>
          <w:rFonts w:ascii="Arial" w:hAnsi="Arial" w:cs="Arial"/>
          <w:bCs/>
          <w:color w:val="000000"/>
          <w:sz w:val="20"/>
          <w:szCs w:val="20"/>
          <w:lang w:eastAsia="sl-SI"/>
        </w:rPr>
        <w:t xml:space="preserve"> 2021</w:t>
      </w:r>
      <w:r>
        <w:rPr>
          <w:rFonts w:ascii="Arial" w:hAnsi="Arial" w:cs="Arial"/>
          <w:bCs/>
          <w:color w:val="000000"/>
          <w:sz w:val="20"/>
          <w:szCs w:val="20"/>
          <w:lang w:eastAsia="sl-SI"/>
        </w:rPr>
        <w:t>)</w:t>
      </w:r>
      <w:r w:rsidR="006362C1">
        <w:rPr>
          <w:rFonts w:ascii="Arial" w:hAnsi="Arial" w:cs="Arial"/>
          <w:bCs/>
          <w:color w:val="000000"/>
          <w:sz w:val="20"/>
          <w:szCs w:val="20"/>
          <w:lang w:eastAsia="sl-SI"/>
        </w:rPr>
        <w:t xml:space="preserve"> je</w:t>
      </w:r>
      <w:r w:rsidR="006362C1" w:rsidRPr="006362C1">
        <w:rPr>
          <w:rFonts w:ascii="Arial" w:hAnsi="Arial" w:cs="Arial"/>
          <w:bCs/>
          <w:color w:val="000000"/>
          <w:sz w:val="20"/>
          <w:szCs w:val="20"/>
          <w:lang w:eastAsia="sl-SI"/>
        </w:rPr>
        <w:t xml:space="preserve"> </w:t>
      </w:r>
      <w:r>
        <w:rPr>
          <w:rFonts w:ascii="Arial" w:hAnsi="Arial" w:cs="Arial"/>
          <w:bCs/>
          <w:color w:val="000000"/>
          <w:sz w:val="20"/>
          <w:szCs w:val="20"/>
          <w:lang w:eastAsia="sl-SI"/>
        </w:rPr>
        <w:t xml:space="preserve">bil </w:t>
      </w:r>
      <w:r w:rsidR="006362C1" w:rsidRPr="006362C1">
        <w:rPr>
          <w:rFonts w:ascii="Arial" w:hAnsi="Arial" w:cs="Arial"/>
          <w:bCs/>
          <w:color w:val="000000"/>
          <w:sz w:val="20"/>
          <w:szCs w:val="20"/>
          <w:lang w:eastAsia="sl-SI"/>
        </w:rPr>
        <w:t>v Uradnem listu RS</w:t>
      </w:r>
      <w:r w:rsidR="009A7AE7">
        <w:rPr>
          <w:rFonts w:ascii="Arial" w:hAnsi="Arial" w:cs="Arial"/>
          <w:bCs/>
          <w:color w:val="000000"/>
          <w:sz w:val="20"/>
          <w:szCs w:val="20"/>
          <w:lang w:eastAsia="sl-SI"/>
        </w:rPr>
        <w:t>,</w:t>
      </w:r>
      <w:r w:rsidR="006362C1" w:rsidRPr="006362C1">
        <w:rPr>
          <w:rFonts w:ascii="Arial" w:hAnsi="Arial" w:cs="Arial"/>
          <w:bCs/>
          <w:color w:val="000000"/>
          <w:sz w:val="20"/>
          <w:szCs w:val="20"/>
          <w:lang w:eastAsia="sl-SI"/>
        </w:rPr>
        <w:t xml:space="preserve"> št. 16/21 objavljen</w:t>
      </w:r>
      <w:r w:rsidR="009A7AE7">
        <w:rPr>
          <w:rFonts w:ascii="Arial" w:hAnsi="Arial" w:cs="Arial"/>
          <w:bCs/>
          <w:color w:val="000000"/>
          <w:sz w:val="20"/>
          <w:szCs w:val="20"/>
          <w:lang w:eastAsia="sl-SI"/>
        </w:rPr>
        <w:t xml:space="preserve"> </w:t>
      </w:r>
      <w:r w:rsidR="006362C1" w:rsidRPr="006362C1">
        <w:rPr>
          <w:rFonts w:ascii="Arial" w:hAnsi="Arial" w:cs="Arial"/>
          <w:bCs/>
          <w:color w:val="000000"/>
          <w:sz w:val="20"/>
          <w:szCs w:val="20"/>
          <w:lang w:eastAsia="sl-SI"/>
        </w:rPr>
        <w:t>Pravilnik o dopolnitvi in spremembah Pravilnika o merilih za določitev obratovalnega časa gostinskih obratov in kmetij, na katerih se opravlja gostinska dejavnost</w:t>
      </w:r>
      <w:r>
        <w:rPr>
          <w:rFonts w:ascii="Arial" w:hAnsi="Arial" w:cs="Arial"/>
          <w:bCs/>
          <w:color w:val="000000"/>
          <w:sz w:val="20"/>
          <w:szCs w:val="20"/>
          <w:lang w:eastAsia="sl-SI"/>
        </w:rPr>
        <w:t>, v katerem so bile opravljene dopolnitve oziroma spremembe, ki se odražajo v določenih administrativnih poenostavitvah za poslovne subjekte.</w:t>
      </w:r>
    </w:p>
    <w:p w14:paraId="22757603" w14:textId="77777777" w:rsidR="006362C1" w:rsidRPr="006362C1" w:rsidRDefault="006362C1" w:rsidP="006362C1">
      <w:pPr>
        <w:jc w:val="both"/>
        <w:rPr>
          <w:rFonts w:ascii="Arial" w:hAnsi="Arial" w:cs="Arial"/>
          <w:bCs/>
          <w:color w:val="000000"/>
          <w:sz w:val="20"/>
          <w:szCs w:val="20"/>
          <w:lang w:eastAsia="sl-SI"/>
        </w:rPr>
      </w:pPr>
      <w:r w:rsidRPr="006362C1">
        <w:rPr>
          <w:rFonts w:ascii="Arial" w:hAnsi="Arial" w:cs="Arial"/>
          <w:bCs/>
          <w:color w:val="000000"/>
          <w:sz w:val="20"/>
          <w:szCs w:val="20"/>
          <w:lang w:eastAsia="sl-SI"/>
        </w:rPr>
        <w:t xml:space="preserve"> </w:t>
      </w:r>
    </w:p>
    <w:p w14:paraId="0F3D18B9" w14:textId="133E43AE" w:rsidR="006362C1" w:rsidRPr="006362C1" w:rsidRDefault="00C757DE" w:rsidP="006362C1">
      <w:pPr>
        <w:jc w:val="both"/>
        <w:rPr>
          <w:rFonts w:ascii="Arial" w:hAnsi="Arial" w:cs="Arial"/>
          <w:bCs/>
          <w:color w:val="000000"/>
          <w:sz w:val="20"/>
          <w:szCs w:val="20"/>
          <w:lang w:eastAsia="sl-SI"/>
        </w:rPr>
      </w:pPr>
      <w:r>
        <w:rPr>
          <w:rFonts w:ascii="Arial" w:hAnsi="Arial" w:cs="Arial"/>
          <w:bCs/>
          <w:color w:val="000000"/>
          <w:sz w:val="20"/>
          <w:szCs w:val="20"/>
          <w:lang w:eastAsia="sl-SI"/>
        </w:rPr>
        <w:t>S</w:t>
      </w:r>
      <w:r w:rsidR="006362C1" w:rsidRPr="006362C1">
        <w:rPr>
          <w:rFonts w:ascii="Arial" w:hAnsi="Arial" w:cs="Arial"/>
          <w:bCs/>
          <w:color w:val="000000"/>
          <w:sz w:val="20"/>
          <w:szCs w:val="20"/>
          <w:lang w:eastAsia="sl-SI"/>
        </w:rPr>
        <w:t>prememba pravilnika se nanaša na 4. člen</w:t>
      </w:r>
      <w:r w:rsidR="00733A78">
        <w:rPr>
          <w:rStyle w:val="Sprotnaopomba-sklic"/>
          <w:rFonts w:ascii="Arial" w:hAnsi="Arial" w:cs="Arial"/>
          <w:bCs/>
          <w:color w:val="000000"/>
          <w:sz w:val="20"/>
          <w:szCs w:val="20"/>
          <w:lang w:eastAsia="sl-SI"/>
        </w:rPr>
        <w:footnoteReference w:id="1"/>
      </w:r>
      <w:r w:rsidR="006362C1" w:rsidRPr="006362C1">
        <w:rPr>
          <w:rFonts w:ascii="Arial" w:hAnsi="Arial" w:cs="Arial"/>
          <w:bCs/>
          <w:color w:val="000000"/>
          <w:sz w:val="20"/>
          <w:szCs w:val="20"/>
          <w:lang w:eastAsia="sl-SI"/>
        </w:rPr>
        <w:t>, v katerem se doda nov drugi odstavek, ki se glasi:</w:t>
      </w:r>
    </w:p>
    <w:p w14:paraId="35EA3D8F" w14:textId="77777777" w:rsidR="006362C1" w:rsidRPr="006362C1" w:rsidRDefault="006362C1" w:rsidP="006362C1">
      <w:pPr>
        <w:jc w:val="both"/>
        <w:rPr>
          <w:rFonts w:ascii="Arial" w:hAnsi="Arial" w:cs="Arial"/>
          <w:bCs/>
          <w:color w:val="000000"/>
          <w:sz w:val="20"/>
          <w:szCs w:val="20"/>
          <w:lang w:eastAsia="sl-SI"/>
        </w:rPr>
      </w:pPr>
      <w:r w:rsidRPr="006362C1">
        <w:rPr>
          <w:rFonts w:ascii="Arial" w:hAnsi="Arial" w:cs="Arial"/>
          <w:bCs/>
          <w:color w:val="000000"/>
          <w:sz w:val="20"/>
          <w:szCs w:val="20"/>
          <w:lang w:eastAsia="sl-SI"/>
        </w:rPr>
        <w:t xml:space="preserve"> </w:t>
      </w:r>
    </w:p>
    <w:p w14:paraId="44EC4AC0" w14:textId="07C031B5" w:rsidR="006362C1" w:rsidRDefault="006362C1" w:rsidP="006362C1">
      <w:pPr>
        <w:jc w:val="both"/>
        <w:rPr>
          <w:rFonts w:ascii="Arial" w:hAnsi="Arial" w:cs="Arial"/>
          <w:bCs/>
          <w:color w:val="000000"/>
          <w:sz w:val="20"/>
          <w:szCs w:val="20"/>
          <w:lang w:eastAsia="sl-SI"/>
        </w:rPr>
      </w:pPr>
      <w:r w:rsidRPr="006362C1">
        <w:rPr>
          <w:rFonts w:ascii="Arial" w:hAnsi="Arial" w:cs="Arial"/>
          <w:bCs/>
          <w:color w:val="000000"/>
          <w:sz w:val="20"/>
          <w:szCs w:val="20"/>
          <w:lang w:eastAsia="sl-SI"/>
        </w:rPr>
        <w:t xml:space="preserve">»Ne glede na določbe iz prejšnjega odstavka, lahko samoupravna lokalna skupnost v aktu, sprejetem na podlagi tretjega odstavka 12. člena Zakona o gostinstvu (Uradni list RS, št. 93/07 – uradno prečiščeno besedilo, 26/14 - ZKme-1B in 52/16; v nadaljnjem besedilu: ZGos), v primerih revitalizacije mestnih jeder, izboljšanja privlačnosti naravnih in kulturnih znamenitosti ali spodbujanja gospodarskega razvoja določenega območja za gostinske obrate iz prejšnjega odstavka določi redni obratovalni čas v skladu s prvim odstavkom 3. člena. Pri tem mora upoštevati bistvene okoliščine določenega območja, </w:t>
      </w:r>
      <w:r w:rsidRPr="006362C1">
        <w:rPr>
          <w:rFonts w:ascii="Arial" w:hAnsi="Arial" w:cs="Arial"/>
          <w:bCs/>
          <w:color w:val="000000"/>
          <w:sz w:val="20"/>
          <w:szCs w:val="20"/>
          <w:lang w:eastAsia="sl-SI"/>
        </w:rPr>
        <w:lastRenderedPageBreak/>
        <w:t>kot so na primer: namenska raba določenega območja, vrsta gostinskega obrata, zaprti ali odprti tip gostinskega obrata. Obratovanje izven tega časa se šteje za podaljšani obratovalni čas«</w:t>
      </w:r>
      <w:r w:rsidR="00394D41">
        <w:rPr>
          <w:rFonts w:ascii="Arial" w:hAnsi="Arial" w:cs="Arial"/>
          <w:bCs/>
          <w:color w:val="000000"/>
          <w:sz w:val="20"/>
          <w:szCs w:val="20"/>
          <w:lang w:eastAsia="sl-SI"/>
        </w:rPr>
        <w:t>.</w:t>
      </w:r>
    </w:p>
    <w:p w14:paraId="733F9EA7" w14:textId="6AB66BD2" w:rsidR="00394D41" w:rsidRDefault="00394D41" w:rsidP="006362C1">
      <w:pPr>
        <w:jc w:val="both"/>
        <w:rPr>
          <w:rFonts w:ascii="Arial" w:hAnsi="Arial" w:cs="Arial"/>
          <w:bCs/>
          <w:color w:val="000000"/>
          <w:sz w:val="20"/>
          <w:szCs w:val="20"/>
          <w:lang w:eastAsia="sl-SI"/>
        </w:rPr>
      </w:pPr>
    </w:p>
    <w:p w14:paraId="73533A91" w14:textId="7E9F2DC8" w:rsidR="00394D41" w:rsidRDefault="00E53147" w:rsidP="006362C1">
      <w:pPr>
        <w:jc w:val="both"/>
        <w:rPr>
          <w:rFonts w:ascii="Arial" w:hAnsi="Arial" w:cs="Arial"/>
          <w:bCs/>
          <w:color w:val="000000"/>
          <w:sz w:val="20"/>
          <w:szCs w:val="20"/>
          <w:lang w:eastAsia="sl-SI"/>
        </w:rPr>
      </w:pPr>
      <w:r>
        <w:rPr>
          <w:rFonts w:ascii="Arial" w:hAnsi="Arial" w:cs="Arial"/>
          <w:bCs/>
          <w:color w:val="000000"/>
          <w:sz w:val="20"/>
          <w:szCs w:val="20"/>
          <w:lang w:eastAsia="sl-SI"/>
        </w:rPr>
        <w:t>Nadaljnje sistemske spremembe</w:t>
      </w:r>
      <w:r w:rsidR="00394D41" w:rsidRPr="006362C1">
        <w:rPr>
          <w:rFonts w:ascii="Arial" w:hAnsi="Arial" w:cs="Arial"/>
          <w:bCs/>
          <w:color w:val="000000"/>
          <w:sz w:val="20"/>
          <w:szCs w:val="20"/>
          <w:lang w:eastAsia="sl-SI"/>
        </w:rPr>
        <w:t xml:space="preserve"> obratovalnega časa gostinskih obratov </w:t>
      </w:r>
      <w:r>
        <w:rPr>
          <w:rFonts w:ascii="Arial" w:hAnsi="Arial" w:cs="Arial"/>
          <w:bCs/>
          <w:color w:val="000000"/>
          <w:sz w:val="20"/>
          <w:szCs w:val="20"/>
          <w:lang w:eastAsia="sl-SI"/>
        </w:rPr>
        <w:t>se bodo opravile</w:t>
      </w:r>
      <w:r w:rsidR="00394D41" w:rsidRPr="006362C1">
        <w:rPr>
          <w:rFonts w:ascii="Arial" w:hAnsi="Arial" w:cs="Arial"/>
          <w:bCs/>
          <w:color w:val="000000"/>
          <w:sz w:val="20"/>
          <w:szCs w:val="20"/>
          <w:lang w:eastAsia="sl-SI"/>
        </w:rPr>
        <w:t xml:space="preserve"> po sprejemu novega Zakona o gostinstvu</w:t>
      </w:r>
      <w:r w:rsidR="00394D41">
        <w:rPr>
          <w:rFonts w:ascii="Arial" w:hAnsi="Arial" w:cs="Arial"/>
          <w:bCs/>
          <w:color w:val="000000"/>
          <w:sz w:val="20"/>
          <w:szCs w:val="20"/>
          <w:lang w:eastAsia="sl-SI"/>
        </w:rPr>
        <w:t>.</w:t>
      </w:r>
    </w:p>
    <w:p w14:paraId="32430090" w14:textId="4F7970C6" w:rsidR="007E6E49" w:rsidRDefault="007E6E49" w:rsidP="006362C1">
      <w:pPr>
        <w:jc w:val="both"/>
        <w:rPr>
          <w:rFonts w:ascii="Arial" w:hAnsi="Arial" w:cs="Arial"/>
          <w:bCs/>
          <w:color w:val="000000"/>
          <w:sz w:val="20"/>
          <w:szCs w:val="20"/>
          <w:lang w:eastAsia="sl-SI"/>
        </w:rPr>
      </w:pPr>
    </w:p>
    <w:p w14:paraId="00E83B51" w14:textId="7D261BA3" w:rsidR="007E6E49" w:rsidRDefault="007E6E49" w:rsidP="006362C1">
      <w:pPr>
        <w:jc w:val="both"/>
        <w:rPr>
          <w:rFonts w:ascii="Arial" w:hAnsi="Arial" w:cs="Arial"/>
          <w:sz w:val="20"/>
          <w:szCs w:val="20"/>
        </w:rPr>
      </w:pPr>
      <w:r>
        <w:rPr>
          <w:rFonts w:ascii="Arial" w:hAnsi="Arial" w:cs="Arial"/>
          <w:bCs/>
          <w:color w:val="000000"/>
          <w:sz w:val="20"/>
          <w:szCs w:val="20"/>
          <w:lang w:eastAsia="sl-SI"/>
        </w:rPr>
        <w:t xml:space="preserve">Oktobra 2020 se je na portalu SPOT vzpostavil </w:t>
      </w:r>
      <w:r w:rsidRPr="0044281D">
        <w:rPr>
          <w:rFonts w:ascii="Arial" w:hAnsi="Arial" w:cs="Arial"/>
          <w:sz w:val="20"/>
          <w:szCs w:val="20"/>
        </w:rPr>
        <w:t xml:space="preserve">elektronski postopek </w:t>
      </w:r>
      <w:r w:rsidR="00511BC1">
        <w:rPr>
          <w:rFonts w:ascii="Arial" w:hAnsi="Arial" w:cs="Arial"/>
          <w:sz w:val="20"/>
          <w:szCs w:val="20"/>
        </w:rPr>
        <w:t xml:space="preserve">oddaje vloge za prijavo </w:t>
      </w:r>
      <w:r w:rsidR="00511BC1" w:rsidRPr="0044281D">
        <w:rPr>
          <w:rFonts w:ascii="Arial" w:hAnsi="Arial" w:cs="Arial"/>
          <w:color w:val="000000"/>
          <w:sz w:val="20"/>
          <w:szCs w:val="20"/>
          <w:lang w:eastAsia="sl-SI"/>
        </w:rPr>
        <w:t>red</w:t>
      </w:r>
      <w:r w:rsidR="00511BC1">
        <w:rPr>
          <w:rFonts w:ascii="Arial" w:hAnsi="Arial" w:cs="Arial"/>
          <w:color w:val="000000"/>
          <w:sz w:val="20"/>
          <w:szCs w:val="20"/>
          <w:lang w:eastAsia="sl-SI"/>
        </w:rPr>
        <w:t>nega</w:t>
      </w:r>
      <w:r w:rsidR="00511BC1" w:rsidRPr="0044281D">
        <w:rPr>
          <w:rFonts w:ascii="Arial" w:hAnsi="Arial" w:cs="Arial"/>
          <w:color w:val="000000"/>
          <w:sz w:val="20"/>
          <w:szCs w:val="20"/>
          <w:lang w:eastAsia="sl-SI"/>
        </w:rPr>
        <w:t xml:space="preserve"> obratovalnega časa</w:t>
      </w:r>
      <w:r w:rsidR="00511BC1">
        <w:rPr>
          <w:rFonts w:ascii="Arial" w:hAnsi="Arial" w:cs="Arial"/>
          <w:color w:val="000000"/>
          <w:sz w:val="20"/>
          <w:szCs w:val="20"/>
          <w:lang w:eastAsia="sl-SI"/>
        </w:rPr>
        <w:t xml:space="preserve"> in izdajo soglasja za obratovanje v podaljšanem obratovalnem času</w:t>
      </w:r>
      <w:r>
        <w:rPr>
          <w:rFonts w:ascii="Arial" w:hAnsi="Arial" w:cs="Arial"/>
          <w:sz w:val="20"/>
          <w:szCs w:val="20"/>
        </w:rPr>
        <w:t>, ki je namenjen</w:t>
      </w:r>
      <w:r w:rsidRPr="0044281D">
        <w:rPr>
          <w:rFonts w:ascii="Arial" w:hAnsi="Arial" w:cs="Arial"/>
          <w:sz w:val="20"/>
          <w:szCs w:val="20"/>
        </w:rPr>
        <w:t xml:space="preserve"> domačim poslovnim subjektom.</w:t>
      </w:r>
      <w:r>
        <w:rPr>
          <w:rFonts w:ascii="Arial" w:hAnsi="Arial" w:cs="Arial"/>
          <w:sz w:val="20"/>
          <w:szCs w:val="20"/>
        </w:rPr>
        <w:t xml:space="preserve"> Pred tem se je vložitev vlog opravila po pošti ali osebno.</w:t>
      </w:r>
    </w:p>
    <w:p w14:paraId="39FF24AA" w14:textId="77777777" w:rsidR="009A7AE7" w:rsidRDefault="009A7AE7" w:rsidP="006362C1">
      <w:pPr>
        <w:jc w:val="both"/>
        <w:rPr>
          <w:rFonts w:ascii="Arial" w:hAnsi="Arial" w:cs="Arial"/>
          <w:sz w:val="20"/>
          <w:szCs w:val="20"/>
        </w:rPr>
      </w:pPr>
    </w:p>
    <w:p w14:paraId="3082AF2D" w14:textId="77777777" w:rsidR="00203A04" w:rsidRDefault="00203A04" w:rsidP="006362C1">
      <w:pPr>
        <w:jc w:val="both"/>
        <w:rPr>
          <w:rFonts w:ascii="Arial" w:hAnsi="Arial" w:cs="Arial"/>
          <w:bCs/>
          <w:color w:val="000000"/>
          <w:sz w:val="20"/>
          <w:szCs w:val="20"/>
          <w:lang w:eastAsia="sl-SI"/>
        </w:rPr>
      </w:pPr>
    </w:p>
    <w:p w14:paraId="21379AC5" w14:textId="77777777" w:rsidR="00394D41" w:rsidRPr="006362C1" w:rsidRDefault="00394D41" w:rsidP="006362C1">
      <w:pPr>
        <w:jc w:val="both"/>
        <w:rPr>
          <w:rFonts w:ascii="Arial" w:hAnsi="Arial" w:cs="Arial"/>
          <w:bCs/>
          <w:color w:val="000000"/>
          <w:sz w:val="20"/>
          <w:szCs w:val="20"/>
          <w:lang w:eastAsia="sl-SI"/>
        </w:rPr>
      </w:pPr>
    </w:p>
    <w:p w14:paraId="2D394E16" w14:textId="77777777" w:rsidR="005C5A2B" w:rsidRPr="004E4A4A" w:rsidRDefault="005C5A2B" w:rsidP="005F703D">
      <w:pPr>
        <w:numPr>
          <w:ilvl w:val="0"/>
          <w:numId w:val="1"/>
        </w:numPr>
        <w:jc w:val="both"/>
        <w:rPr>
          <w:rFonts w:ascii="Arial" w:hAnsi="Arial" w:cs="Arial"/>
          <w:b/>
          <w:color w:val="000000"/>
          <w:sz w:val="22"/>
          <w:szCs w:val="22"/>
          <w:lang w:eastAsia="sl-SI"/>
        </w:rPr>
      </w:pPr>
      <w:r w:rsidRPr="004E4A4A">
        <w:rPr>
          <w:rFonts w:ascii="Arial" w:hAnsi="Arial" w:cs="Arial"/>
          <w:b/>
          <w:color w:val="000000"/>
          <w:sz w:val="22"/>
          <w:szCs w:val="22"/>
          <w:lang w:eastAsia="sl-SI"/>
        </w:rPr>
        <w:t xml:space="preserve">NA KOGA </w:t>
      </w:r>
      <w:r w:rsidR="009A6F5D" w:rsidRPr="004E4A4A">
        <w:rPr>
          <w:rFonts w:ascii="Arial" w:hAnsi="Arial" w:cs="Arial"/>
          <w:b/>
          <w:color w:val="000000"/>
          <w:sz w:val="22"/>
          <w:szCs w:val="22"/>
          <w:lang w:eastAsia="sl-SI"/>
        </w:rPr>
        <w:t>SO</w:t>
      </w:r>
      <w:r w:rsidRPr="004E4A4A">
        <w:rPr>
          <w:rFonts w:ascii="Arial" w:hAnsi="Arial" w:cs="Arial"/>
          <w:b/>
          <w:color w:val="000000"/>
          <w:sz w:val="22"/>
          <w:szCs w:val="22"/>
          <w:lang w:eastAsia="sl-SI"/>
        </w:rPr>
        <w:t xml:space="preserve"> VPLIVALE SPREMEMBE</w:t>
      </w:r>
    </w:p>
    <w:p w14:paraId="0A7562BC" w14:textId="77777777" w:rsidR="00B8478D" w:rsidRPr="00BF5161" w:rsidRDefault="00B8478D" w:rsidP="00B8478D">
      <w:pPr>
        <w:ind w:left="720"/>
        <w:jc w:val="both"/>
        <w:rPr>
          <w:rFonts w:ascii="Arial" w:hAnsi="Arial" w:cs="Arial"/>
          <w:color w:val="000000"/>
          <w:sz w:val="22"/>
          <w:szCs w:val="22"/>
          <w:highlight w:val="yellow"/>
          <w:lang w:eastAsia="sl-SI"/>
        </w:rPr>
      </w:pPr>
    </w:p>
    <w:p w14:paraId="5504778A" w14:textId="08432E1B" w:rsidR="004E4A4A" w:rsidRDefault="00126099" w:rsidP="007F3C9C">
      <w:pPr>
        <w:pStyle w:val="Odstavekseznama"/>
        <w:numPr>
          <w:ilvl w:val="2"/>
          <w:numId w:val="10"/>
        </w:numPr>
        <w:overflowPunct w:val="0"/>
        <w:autoSpaceDE w:val="0"/>
        <w:autoSpaceDN w:val="0"/>
        <w:adjustRightInd w:val="0"/>
        <w:jc w:val="both"/>
        <w:textAlignment w:val="baseline"/>
        <w:rPr>
          <w:rFonts w:ascii="Arial" w:hAnsi="Arial" w:cs="Calibri"/>
          <w:bCs/>
          <w:color w:val="000000"/>
          <w:sz w:val="20"/>
          <w:szCs w:val="20"/>
        </w:rPr>
      </w:pPr>
      <w:r>
        <w:rPr>
          <w:rFonts w:ascii="Arial" w:hAnsi="Arial" w:cs="Calibri"/>
          <w:bCs/>
          <w:color w:val="000000"/>
          <w:sz w:val="20"/>
          <w:szCs w:val="20"/>
        </w:rPr>
        <w:t>Lastnike</w:t>
      </w:r>
      <w:r w:rsidR="006362C1">
        <w:rPr>
          <w:rFonts w:ascii="Arial" w:hAnsi="Arial" w:cs="Calibri"/>
          <w:bCs/>
          <w:color w:val="000000"/>
          <w:sz w:val="20"/>
          <w:szCs w:val="20"/>
        </w:rPr>
        <w:t xml:space="preserve"> gostinskih obratov</w:t>
      </w:r>
      <w:r w:rsidR="00A608B5">
        <w:rPr>
          <w:rFonts w:ascii="Arial" w:hAnsi="Arial" w:cs="Calibri"/>
          <w:bCs/>
          <w:color w:val="000000"/>
          <w:sz w:val="20"/>
          <w:szCs w:val="20"/>
        </w:rPr>
        <w:t>,</w:t>
      </w:r>
      <w:r w:rsidR="009A7AE7">
        <w:rPr>
          <w:rFonts w:ascii="Arial" w:hAnsi="Arial" w:cs="Calibri"/>
          <w:bCs/>
          <w:color w:val="000000"/>
          <w:sz w:val="20"/>
          <w:szCs w:val="20"/>
        </w:rPr>
        <w:t xml:space="preserve"> kmete,</w:t>
      </w:r>
    </w:p>
    <w:p w14:paraId="2289A7E6" w14:textId="0C2E6FB1" w:rsidR="00DB73D0" w:rsidRPr="00DB73D0" w:rsidRDefault="00DB73D0" w:rsidP="00DB73D0">
      <w:pPr>
        <w:pStyle w:val="Odstavekseznama"/>
        <w:numPr>
          <w:ilvl w:val="2"/>
          <w:numId w:val="10"/>
        </w:numPr>
        <w:overflowPunct w:val="0"/>
        <w:autoSpaceDE w:val="0"/>
        <w:autoSpaceDN w:val="0"/>
        <w:adjustRightInd w:val="0"/>
        <w:jc w:val="both"/>
        <w:textAlignment w:val="baseline"/>
        <w:rPr>
          <w:rFonts w:ascii="Arial" w:hAnsi="Arial" w:cs="Calibri"/>
          <w:bCs/>
          <w:color w:val="000000"/>
          <w:sz w:val="20"/>
          <w:szCs w:val="20"/>
        </w:rPr>
      </w:pPr>
      <w:r>
        <w:rPr>
          <w:rFonts w:ascii="Arial" w:hAnsi="Arial" w:cs="Calibri"/>
          <w:bCs/>
          <w:color w:val="000000"/>
          <w:sz w:val="20"/>
          <w:szCs w:val="20"/>
        </w:rPr>
        <w:t>Samoupravne lokalne skupnosti</w:t>
      </w:r>
      <w:r w:rsidR="009A7AE7">
        <w:rPr>
          <w:rFonts w:ascii="Arial" w:hAnsi="Arial" w:cs="Calibri"/>
          <w:bCs/>
          <w:color w:val="000000"/>
          <w:sz w:val="20"/>
          <w:szCs w:val="20"/>
        </w:rPr>
        <w:t>.</w:t>
      </w:r>
    </w:p>
    <w:p w14:paraId="276ABC4E" w14:textId="77777777" w:rsidR="00B8478D" w:rsidRPr="004C08F6" w:rsidRDefault="007A76A9" w:rsidP="005F703D">
      <w:pPr>
        <w:numPr>
          <w:ilvl w:val="0"/>
          <w:numId w:val="1"/>
        </w:numPr>
        <w:jc w:val="both"/>
        <w:rPr>
          <w:rFonts w:ascii="Arial" w:hAnsi="Arial" w:cs="Arial"/>
          <w:b/>
          <w:color w:val="000000"/>
          <w:sz w:val="22"/>
          <w:szCs w:val="22"/>
          <w:lang w:eastAsia="sl-SI"/>
        </w:rPr>
      </w:pPr>
      <w:r w:rsidRPr="004C08F6">
        <w:rPr>
          <w:rFonts w:ascii="Arial" w:hAnsi="Arial" w:cs="Arial"/>
          <w:b/>
          <w:color w:val="000000"/>
          <w:sz w:val="22"/>
          <w:szCs w:val="22"/>
          <w:lang w:eastAsia="sl-SI"/>
        </w:rPr>
        <w:t>VPLIV</w:t>
      </w:r>
      <w:r w:rsidR="005C5A2B" w:rsidRPr="004C08F6">
        <w:rPr>
          <w:rFonts w:ascii="Arial" w:hAnsi="Arial" w:cs="Arial"/>
          <w:b/>
          <w:color w:val="000000"/>
          <w:sz w:val="22"/>
          <w:szCs w:val="22"/>
          <w:lang w:eastAsia="sl-SI"/>
        </w:rPr>
        <w:t xml:space="preserve"> SPREMEMB</w:t>
      </w:r>
      <w:r w:rsidRPr="004C08F6">
        <w:rPr>
          <w:rFonts w:ascii="Arial" w:hAnsi="Arial" w:cs="Arial"/>
          <w:b/>
          <w:color w:val="000000"/>
          <w:sz w:val="22"/>
          <w:szCs w:val="22"/>
          <w:lang w:eastAsia="sl-SI"/>
        </w:rPr>
        <w:t xml:space="preserve"> NA UDELEŽENCE</w:t>
      </w:r>
      <w:r w:rsidR="00787678" w:rsidRPr="004C08F6">
        <w:rPr>
          <w:rFonts w:ascii="Arial" w:hAnsi="Arial" w:cs="Arial"/>
          <w:b/>
          <w:color w:val="000000"/>
          <w:sz w:val="22"/>
          <w:szCs w:val="22"/>
          <w:lang w:eastAsia="sl-SI"/>
        </w:rPr>
        <w:t xml:space="preserve"> </w:t>
      </w:r>
    </w:p>
    <w:p w14:paraId="44C6C7A4" w14:textId="77777777" w:rsidR="004E4A4A" w:rsidRDefault="004E4A4A" w:rsidP="004E4A4A">
      <w:pPr>
        <w:ind w:left="360"/>
        <w:jc w:val="both"/>
        <w:rPr>
          <w:rFonts w:ascii="Arial" w:hAnsi="Arial" w:cs="Arial"/>
          <w:b/>
          <w:color w:val="000000"/>
          <w:sz w:val="22"/>
          <w:szCs w:val="22"/>
          <w:highlight w:val="yellow"/>
          <w:lang w:eastAsia="sl-SI"/>
        </w:rPr>
      </w:pPr>
    </w:p>
    <w:p w14:paraId="28A63FB6" w14:textId="77777777" w:rsidR="00BC5CB1" w:rsidRDefault="006362C1" w:rsidP="00BC5CB1">
      <w:pPr>
        <w:shd w:val="clear" w:color="auto" w:fill="FFFFFF"/>
        <w:jc w:val="both"/>
        <w:textAlignment w:val="baseline"/>
        <w:rPr>
          <w:rFonts w:ascii="Arial" w:hAnsi="Arial" w:cs="Arial"/>
          <w:color w:val="0A0A0A"/>
          <w:sz w:val="20"/>
          <w:szCs w:val="20"/>
          <w:lang w:eastAsia="sl-SI"/>
        </w:rPr>
      </w:pPr>
      <w:r w:rsidRPr="006362C1">
        <w:rPr>
          <w:rFonts w:ascii="Arial" w:hAnsi="Arial" w:cs="Arial"/>
          <w:color w:val="0A0A0A"/>
          <w:sz w:val="20"/>
          <w:szCs w:val="20"/>
          <w:lang w:eastAsia="sl-SI"/>
        </w:rPr>
        <w:t>Samoupravne lokalne skupnosti imajo možnost sprejema akta, v katerem določijo območja znotraj območij stanovanjskih naselij, kjer bo veljal drugačen redni obratovalni čas. </w:t>
      </w:r>
    </w:p>
    <w:p w14:paraId="5DECA9BC" w14:textId="77777777" w:rsidR="00E53147" w:rsidRDefault="00E53147" w:rsidP="00BC5CB1">
      <w:pPr>
        <w:shd w:val="clear" w:color="auto" w:fill="FFFFFF"/>
        <w:jc w:val="both"/>
        <w:textAlignment w:val="baseline"/>
        <w:rPr>
          <w:rFonts w:ascii="Arial" w:hAnsi="Arial" w:cs="Arial"/>
          <w:color w:val="0A0A0A"/>
          <w:sz w:val="20"/>
          <w:szCs w:val="20"/>
          <w:lang w:eastAsia="sl-SI"/>
        </w:rPr>
      </w:pPr>
    </w:p>
    <w:p w14:paraId="0F6D57B1" w14:textId="3BAC595A" w:rsidR="006362C1" w:rsidRPr="006362C1" w:rsidRDefault="006362C1" w:rsidP="00BC5CB1">
      <w:pPr>
        <w:shd w:val="clear" w:color="auto" w:fill="FFFFFF"/>
        <w:jc w:val="both"/>
        <w:textAlignment w:val="baseline"/>
        <w:rPr>
          <w:rFonts w:ascii="Arial" w:hAnsi="Arial" w:cs="Arial"/>
          <w:color w:val="0A0A0A"/>
          <w:sz w:val="20"/>
          <w:szCs w:val="20"/>
          <w:lang w:eastAsia="sl-SI"/>
        </w:rPr>
      </w:pPr>
      <w:r>
        <w:rPr>
          <w:rFonts w:ascii="Arial" w:hAnsi="Arial" w:cs="Arial"/>
          <w:color w:val="0A0A0A"/>
          <w:sz w:val="20"/>
          <w:szCs w:val="20"/>
          <w:lang w:eastAsia="sl-SI"/>
        </w:rPr>
        <w:t>Lastnikom gostinskih obratov pa</w:t>
      </w:r>
      <w:r w:rsidR="00BC5CB1">
        <w:rPr>
          <w:rFonts w:ascii="Arial" w:hAnsi="Arial" w:cs="Arial"/>
          <w:color w:val="0A0A0A"/>
          <w:sz w:val="20"/>
          <w:szCs w:val="20"/>
          <w:lang w:eastAsia="sl-SI"/>
        </w:rPr>
        <w:t xml:space="preserve"> v</w:t>
      </w:r>
      <w:r>
        <w:rPr>
          <w:rFonts w:ascii="Arial" w:hAnsi="Arial" w:cs="Arial"/>
          <w:color w:val="0A0A0A"/>
          <w:sz w:val="20"/>
          <w:szCs w:val="20"/>
          <w:lang w:eastAsia="sl-SI"/>
        </w:rPr>
        <w:t xml:space="preserve"> primeru podaljšanja obratovalnega časa iz 22. ure na 24.</w:t>
      </w:r>
      <w:r w:rsidR="00EA6117">
        <w:rPr>
          <w:rFonts w:ascii="Arial" w:hAnsi="Arial" w:cs="Arial"/>
          <w:color w:val="0A0A0A"/>
          <w:sz w:val="20"/>
          <w:szCs w:val="20"/>
          <w:lang w:eastAsia="sl-SI"/>
        </w:rPr>
        <w:t xml:space="preserve"> </w:t>
      </w:r>
      <w:r w:rsidR="00A6130A">
        <w:rPr>
          <w:rFonts w:ascii="Arial" w:hAnsi="Arial" w:cs="Arial"/>
          <w:color w:val="0A0A0A"/>
          <w:sz w:val="20"/>
          <w:szCs w:val="20"/>
          <w:lang w:eastAsia="sl-SI"/>
        </w:rPr>
        <w:t>uro</w:t>
      </w:r>
      <w:r w:rsidR="00BC5CB1">
        <w:rPr>
          <w:rFonts w:ascii="Arial" w:hAnsi="Arial" w:cs="Arial"/>
          <w:color w:val="0A0A0A"/>
          <w:sz w:val="20"/>
          <w:szCs w:val="20"/>
          <w:lang w:eastAsia="sl-SI"/>
        </w:rPr>
        <w:t>,</w:t>
      </w:r>
      <w:r>
        <w:rPr>
          <w:rFonts w:ascii="Arial" w:hAnsi="Arial" w:cs="Arial"/>
          <w:color w:val="0A0A0A"/>
          <w:sz w:val="20"/>
          <w:szCs w:val="20"/>
          <w:lang w:eastAsia="sl-SI"/>
        </w:rPr>
        <w:t xml:space="preserve"> ne bo potrebno vložiti vlogo</w:t>
      </w:r>
      <w:r w:rsidR="00BC5CB1">
        <w:rPr>
          <w:rFonts w:ascii="Arial" w:hAnsi="Arial" w:cs="Arial"/>
          <w:color w:val="0A0A0A"/>
          <w:sz w:val="20"/>
          <w:szCs w:val="20"/>
          <w:lang w:eastAsia="sl-SI"/>
        </w:rPr>
        <w:t xml:space="preserve"> za</w:t>
      </w:r>
      <w:r w:rsidR="009A7AE7">
        <w:rPr>
          <w:rFonts w:ascii="Arial" w:hAnsi="Arial" w:cs="Arial"/>
          <w:color w:val="0A0A0A"/>
          <w:sz w:val="20"/>
          <w:szCs w:val="20"/>
          <w:lang w:eastAsia="sl-SI"/>
        </w:rPr>
        <w:t xml:space="preserve"> izdajo soglasja za obratovanje v</w:t>
      </w:r>
      <w:r w:rsidR="00BC5CB1">
        <w:rPr>
          <w:rFonts w:ascii="Arial" w:hAnsi="Arial" w:cs="Arial"/>
          <w:color w:val="0A0A0A"/>
          <w:sz w:val="20"/>
          <w:szCs w:val="20"/>
          <w:lang w:eastAsia="sl-SI"/>
        </w:rPr>
        <w:t xml:space="preserve"> podaljš</w:t>
      </w:r>
      <w:r w:rsidR="009A7AE7">
        <w:rPr>
          <w:rFonts w:ascii="Arial" w:hAnsi="Arial" w:cs="Arial"/>
          <w:color w:val="0A0A0A"/>
          <w:sz w:val="20"/>
          <w:szCs w:val="20"/>
          <w:lang w:eastAsia="sl-SI"/>
        </w:rPr>
        <w:t>anem</w:t>
      </w:r>
      <w:r w:rsidR="00BC5CB1">
        <w:rPr>
          <w:rFonts w:ascii="Arial" w:hAnsi="Arial" w:cs="Arial"/>
          <w:color w:val="0A0A0A"/>
          <w:sz w:val="20"/>
          <w:szCs w:val="20"/>
          <w:lang w:eastAsia="sl-SI"/>
        </w:rPr>
        <w:t xml:space="preserve"> obratoval</w:t>
      </w:r>
      <w:r w:rsidR="009A7AE7">
        <w:rPr>
          <w:rFonts w:ascii="Arial" w:hAnsi="Arial" w:cs="Arial"/>
          <w:color w:val="0A0A0A"/>
          <w:sz w:val="20"/>
          <w:szCs w:val="20"/>
          <w:lang w:eastAsia="sl-SI"/>
        </w:rPr>
        <w:t>nem</w:t>
      </w:r>
      <w:r w:rsidR="00BC5CB1">
        <w:rPr>
          <w:rFonts w:ascii="Arial" w:hAnsi="Arial" w:cs="Arial"/>
          <w:color w:val="0A0A0A"/>
          <w:sz w:val="20"/>
          <w:szCs w:val="20"/>
          <w:lang w:eastAsia="sl-SI"/>
        </w:rPr>
        <w:t xml:space="preserve"> čas</w:t>
      </w:r>
      <w:r w:rsidR="009A7AE7">
        <w:rPr>
          <w:rFonts w:ascii="Arial" w:hAnsi="Arial" w:cs="Arial"/>
          <w:color w:val="0A0A0A"/>
          <w:sz w:val="20"/>
          <w:szCs w:val="20"/>
          <w:lang w:eastAsia="sl-SI"/>
        </w:rPr>
        <w:t>u</w:t>
      </w:r>
      <w:r>
        <w:rPr>
          <w:rFonts w:ascii="Arial" w:hAnsi="Arial" w:cs="Arial"/>
          <w:color w:val="0A0A0A"/>
          <w:sz w:val="20"/>
          <w:szCs w:val="20"/>
          <w:lang w:eastAsia="sl-SI"/>
        </w:rPr>
        <w:t>, razen v primeru, če bo</w:t>
      </w:r>
      <w:r w:rsidR="00BC5CB1">
        <w:rPr>
          <w:rFonts w:ascii="Arial" w:hAnsi="Arial" w:cs="Arial"/>
          <w:color w:val="0A0A0A"/>
          <w:sz w:val="20"/>
          <w:szCs w:val="20"/>
          <w:lang w:eastAsia="sl-SI"/>
        </w:rPr>
        <w:t xml:space="preserve"> njihov podaljšan obratovalni čas po 24. uri.</w:t>
      </w:r>
    </w:p>
    <w:p w14:paraId="6F489A5C" w14:textId="5351FD87" w:rsidR="005F703D" w:rsidRDefault="005F703D" w:rsidP="006A546D">
      <w:pPr>
        <w:jc w:val="both"/>
        <w:rPr>
          <w:rFonts w:ascii="Arial" w:hAnsi="Arial" w:cs="Arial"/>
          <w:i/>
          <w:color w:val="000000"/>
          <w:sz w:val="22"/>
          <w:szCs w:val="22"/>
          <w:lang w:eastAsia="sl-SI"/>
        </w:rPr>
      </w:pPr>
    </w:p>
    <w:p w14:paraId="30D094D1" w14:textId="38331686" w:rsidR="00CC59CB" w:rsidRPr="00BC5CB1" w:rsidRDefault="00C757DE" w:rsidP="006A546D">
      <w:pPr>
        <w:jc w:val="both"/>
        <w:rPr>
          <w:rFonts w:ascii="Arial" w:hAnsi="Arial" w:cs="Arial"/>
          <w:b/>
          <w:bCs/>
          <w:i/>
          <w:color w:val="000000"/>
          <w:lang w:eastAsia="sl-SI"/>
        </w:rPr>
      </w:pPr>
      <w:r>
        <w:rPr>
          <w:rFonts w:ascii="Arial" w:hAnsi="Arial" w:cs="Arial"/>
          <w:b/>
          <w:bCs/>
          <w:i/>
          <w:color w:val="000000"/>
          <w:lang w:eastAsia="sl-SI"/>
        </w:rPr>
        <w:t>OCENA</w:t>
      </w:r>
      <w:r w:rsidR="00CC59CB" w:rsidRPr="00BC5CB1">
        <w:rPr>
          <w:rFonts w:ascii="Arial" w:hAnsi="Arial" w:cs="Arial"/>
          <w:b/>
          <w:bCs/>
          <w:i/>
          <w:color w:val="000000"/>
          <w:lang w:eastAsia="sl-SI"/>
        </w:rPr>
        <w:t xml:space="preserve"> ADMINISTRATIVNIH STROŠKOV </w:t>
      </w:r>
    </w:p>
    <w:p w14:paraId="660C49F2" w14:textId="77777777" w:rsidR="00E05B37" w:rsidRDefault="00E05B37" w:rsidP="006A546D">
      <w:pPr>
        <w:jc w:val="both"/>
        <w:rPr>
          <w:rFonts w:ascii="Arial" w:hAnsi="Arial" w:cs="Arial"/>
          <w:color w:val="000000"/>
          <w:sz w:val="22"/>
          <w:szCs w:val="22"/>
          <w:lang w:eastAsia="sl-SI"/>
        </w:rPr>
      </w:pPr>
    </w:p>
    <w:p w14:paraId="7F139B74" w14:textId="63D31085" w:rsidR="00126099" w:rsidRPr="00BC1CFC" w:rsidRDefault="006A546D" w:rsidP="009355DA">
      <w:pPr>
        <w:shd w:val="clear" w:color="auto" w:fill="FFFFFF"/>
        <w:spacing w:line="336" w:lineRule="atLeast"/>
        <w:jc w:val="both"/>
        <w:textAlignment w:val="baseline"/>
        <w:rPr>
          <w:rFonts w:ascii="Arial" w:hAnsi="Arial" w:cs="Arial"/>
          <w:b/>
          <w:bCs/>
          <w:color w:val="000000"/>
          <w:sz w:val="20"/>
          <w:szCs w:val="20"/>
          <w:lang w:eastAsia="sl-SI"/>
        </w:rPr>
      </w:pPr>
      <w:r w:rsidRPr="00BC1CFC">
        <w:rPr>
          <w:rFonts w:ascii="Arial" w:hAnsi="Arial" w:cs="Arial"/>
          <w:b/>
          <w:bCs/>
          <w:color w:val="000000"/>
          <w:sz w:val="20"/>
          <w:szCs w:val="20"/>
          <w:lang w:eastAsia="sl-SI"/>
        </w:rPr>
        <w:t>Pre</w:t>
      </w:r>
      <w:r w:rsidR="00E05B37" w:rsidRPr="00BC1CFC">
        <w:rPr>
          <w:rFonts w:ascii="Arial" w:hAnsi="Arial" w:cs="Arial"/>
          <w:b/>
          <w:bCs/>
          <w:color w:val="000000"/>
          <w:sz w:val="20"/>
          <w:szCs w:val="20"/>
          <w:lang w:eastAsia="sl-SI"/>
        </w:rPr>
        <w:t>d</w:t>
      </w:r>
      <w:r w:rsidRPr="00BC1CFC">
        <w:rPr>
          <w:rFonts w:ascii="Arial" w:hAnsi="Arial" w:cs="Arial"/>
          <w:b/>
          <w:bCs/>
          <w:color w:val="000000"/>
          <w:sz w:val="20"/>
          <w:szCs w:val="20"/>
          <w:lang w:eastAsia="sl-SI"/>
        </w:rPr>
        <w:t xml:space="preserve"> sprememb</w:t>
      </w:r>
      <w:bookmarkStart w:id="7" w:name="_Hlk33781542"/>
      <w:r w:rsidR="00E05B37" w:rsidRPr="00BC1CFC">
        <w:rPr>
          <w:rFonts w:ascii="Arial" w:hAnsi="Arial" w:cs="Arial"/>
          <w:b/>
          <w:bCs/>
          <w:color w:val="000000"/>
          <w:sz w:val="20"/>
          <w:szCs w:val="20"/>
          <w:lang w:eastAsia="sl-SI"/>
        </w:rPr>
        <w:t>o</w:t>
      </w:r>
      <w:r w:rsidRPr="00BC1CFC">
        <w:rPr>
          <w:rFonts w:ascii="Arial" w:hAnsi="Arial" w:cs="Arial"/>
          <w:b/>
          <w:bCs/>
          <w:color w:val="000000"/>
          <w:sz w:val="20"/>
          <w:szCs w:val="20"/>
          <w:lang w:eastAsia="sl-SI"/>
        </w:rPr>
        <w:t xml:space="preserve"> </w:t>
      </w:r>
      <w:r w:rsidR="00BC5CB1" w:rsidRPr="00BC1CFC">
        <w:rPr>
          <w:rFonts w:ascii="Arial" w:hAnsi="Arial" w:cs="Arial"/>
          <w:b/>
          <w:bCs/>
          <w:color w:val="000000"/>
          <w:sz w:val="20"/>
          <w:szCs w:val="20"/>
          <w:lang w:eastAsia="sl-SI"/>
        </w:rPr>
        <w:t>pravilnika</w:t>
      </w:r>
      <w:r w:rsidR="00EC455F" w:rsidRPr="00B57CB5">
        <w:rPr>
          <w:rFonts w:ascii="Arial" w:hAnsi="Arial" w:cs="Arial"/>
          <w:color w:val="000000"/>
          <w:sz w:val="20"/>
          <w:szCs w:val="20"/>
          <w:lang w:eastAsia="sl-SI"/>
        </w:rPr>
        <w:t xml:space="preserve"> </w:t>
      </w:r>
      <w:r w:rsidRPr="00B57CB5">
        <w:rPr>
          <w:rFonts w:ascii="Arial" w:hAnsi="Arial" w:cs="Arial"/>
          <w:color w:val="000000"/>
          <w:sz w:val="20"/>
          <w:szCs w:val="20"/>
          <w:lang w:eastAsia="sl-SI"/>
        </w:rPr>
        <w:t xml:space="preserve">je znašal </w:t>
      </w:r>
      <w:r w:rsidR="00EE4593" w:rsidRPr="00B57CB5">
        <w:rPr>
          <w:rFonts w:ascii="Arial" w:hAnsi="Arial" w:cs="Arial"/>
          <w:color w:val="000000"/>
          <w:sz w:val="20"/>
          <w:szCs w:val="20"/>
          <w:lang w:eastAsia="sl-SI"/>
        </w:rPr>
        <w:t xml:space="preserve">letni </w:t>
      </w:r>
      <w:r w:rsidR="00CC59CB" w:rsidRPr="00B57CB5">
        <w:rPr>
          <w:rFonts w:ascii="Arial" w:hAnsi="Arial" w:cs="Arial"/>
          <w:color w:val="000000"/>
          <w:sz w:val="20"/>
          <w:szCs w:val="20"/>
          <w:lang w:eastAsia="sl-SI"/>
        </w:rPr>
        <w:t>administrativni stroš</w:t>
      </w:r>
      <w:r w:rsidR="00CA5B45" w:rsidRPr="00B57CB5">
        <w:rPr>
          <w:rFonts w:ascii="Arial" w:hAnsi="Arial" w:cs="Arial"/>
          <w:color w:val="000000"/>
          <w:sz w:val="20"/>
          <w:szCs w:val="20"/>
          <w:lang w:eastAsia="sl-SI"/>
        </w:rPr>
        <w:t>ek</w:t>
      </w:r>
      <w:r w:rsidR="00CC59CB" w:rsidRPr="00B57CB5">
        <w:rPr>
          <w:rFonts w:ascii="Arial" w:hAnsi="Arial" w:cs="Arial"/>
          <w:color w:val="000000"/>
          <w:sz w:val="20"/>
          <w:szCs w:val="20"/>
          <w:lang w:eastAsia="sl-SI"/>
        </w:rPr>
        <w:t xml:space="preserve"> </w:t>
      </w:r>
      <w:r w:rsidR="00C757DE">
        <w:rPr>
          <w:rFonts w:ascii="Arial" w:hAnsi="Arial" w:cs="Arial"/>
          <w:color w:val="000000"/>
          <w:sz w:val="20"/>
          <w:szCs w:val="20"/>
          <w:lang w:eastAsia="sl-SI"/>
        </w:rPr>
        <w:t xml:space="preserve">za </w:t>
      </w:r>
      <w:r w:rsidR="00C757DE" w:rsidRPr="00BC1CFC">
        <w:rPr>
          <w:rFonts w:ascii="Arial" w:hAnsi="Arial" w:cs="Arial"/>
          <w:b/>
          <w:bCs/>
          <w:color w:val="000000"/>
          <w:sz w:val="20"/>
          <w:szCs w:val="20"/>
          <w:lang w:eastAsia="sl-SI"/>
        </w:rPr>
        <w:t xml:space="preserve">lastnike gostinskih obratov 102.105,67 </w:t>
      </w:r>
      <w:r w:rsidR="008B37D9" w:rsidRPr="00BC1CFC">
        <w:rPr>
          <w:rFonts w:ascii="Arial" w:hAnsi="Arial" w:cs="Arial"/>
          <w:b/>
          <w:bCs/>
          <w:color w:val="000000"/>
          <w:sz w:val="20"/>
          <w:szCs w:val="20"/>
          <w:lang w:eastAsia="sl-SI"/>
        </w:rPr>
        <w:t xml:space="preserve"> </w:t>
      </w:r>
      <w:r w:rsidR="00EE4593" w:rsidRPr="00BC1CFC">
        <w:rPr>
          <w:rFonts w:ascii="Arial" w:hAnsi="Arial" w:cs="Arial"/>
          <w:b/>
          <w:bCs/>
          <w:color w:val="000000"/>
          <w:sz w:val="20"/>
          <w:szCs w:val="20"/>
          <w:lang w:eastAsia="sl-SI"/>
        </w:rPr>
        <w:t>EUR</w:t>
      </w:r>
      <w:bookmarkEnd w:id="7"/>
      <w:r w:rsidR="00C757DE">
        <w:rPr>
          <w:rFonts w:ascii="Arial" w:hAnsi="Arial" w:cs="Arial"/>
          <w:color w:val="000000"/>
          <w:sz w:val="20"/>
          <w:szCs w:val="20"/>
          <w:lang w:eastAsia="sl-SI"/>
        </w:rPr>
        <w:t xml:space="preserve">, za </w:t>
      </w:r>
      <w:r w:rsidR="00C757DE" w:rsidRPr="00BC1CFC">
        <w:rPr>
          <w:rFonts w:ascii="Arial" w:hAnsi="Arial" w:cs="Arial"/>
          <w:b/>
          <w:bCs/>
          <w:color w:val="000000"/>
          <w:sz w:val="20"/>
          <w:szCs w:val="20"/>
          <w:lang w:eastAsia="sl-SI"/>
        </w:rPr>
        <w:t>samoupravne lokalne skupnosti pa 18.897,77  EUR.</w:t>
      </w:r>
    </w:p>
    <w:p w14:paraId="0C8E0712" w14:textId="77777777" w:rsidR="00C757DE" w:rsidRPr="00BC1CFC" w:rsidRDefault="00C757DE" w:rsidP="00126099">
      <w:pPr>
        <w:shd w:val="clear" w:color="auto" w:fill="FFFFFF"/>
        <w:spacing w:line="336" w:lineRule="atLeast"/>
        <w:jc w:val="both"/>
        <w:textAlignment w:val="baseline"/>
        <w:rPr>
          <w:rFonts w:ascii="Arial" w:hAnsi="Arial" w:cs="Arial"/>
          <w:b/>
          <w:bCs/>
          <w:color w:val="000000"/>
          <w:sz w:val="20"/>
          <w:szCs w:val="20"/>
          <w:lang w:eastAsia="sl-SI"/>
        </w:rPr>
      </w:pPr>
    </w:p>
    <w:p w14:paraId="56D42117" w14:textId="38BD6C96" w:rsidR="00126099" w:rsidRPr="00C757DE" w:rsidRDefault="00126099" w:rsidP="00126099">
      <w:pPr>
        <w:shd w:val="clear" w:color="auto" w:fill="FFFFFF"/>
        <w:spacing w:line="336" w:lineRule="atLeast"/>
        <w:jc w:val="both"/>
        <w:textAlignment w:val="baseline"/>
        <w:rPr>
          <w:rFonts w:ascii="Arial" w:hAnsi="Arial" w:cs="Arial"/>
          <w:color w:val="000000"/>
          <w:sz w:val="20"/>
          <w:szCs w:val="20"/>
          <w:lang w:eastAsia="sl-SI"/>
        </w:rPr>
      </w:pPr>
      <w:r w:rsidRPr="00BC1CFC">
        <w:rPr>
          <w:rFonts w:ascii="Arial" w:hAnsi="Arial" w:cs="Arial"/>
          <w:b/>
          <w:bCs/>
          <w:color w:val="000000"/>
          <w:sz w:val="20"/>
          <w:szCs w:val="20"/>
          <w:lang w:eastAsia="sl-SI"/>
        </w:rPr>
        <w:t>P</w:t>
      </w:r>
      <w:r w:rsidR="00C7073A" w:rsidRPr="00BC1CFC">
        <w:rPr>
          <w:rFonts w:ascii="Arial" w:hAnsi="Arial" w:cs="Arial"/>
          <w:b/>
          <w:bCs/>
          <w:color w:val="000000"/>
          <w:sz w:val="20"/>
          <w:szCs w:val="20"/>
          <w:lang w:eastAsia="sl-SI"/>
        </w:rPr>
        <w:t>o</w:t>
      </w:r>
      <w:r w:rsidRPr="00BC1CFC">
        <w:rPr>
          <w:rFonts w:ascii="Arial" w:hAnsi="Arial" w:cs="Arial"/>
          <w:b/>
          <w:bCs/>
          <w:color w:val="000000"/>
          <w:sz w:val="20"/>
          <w:szCs w:val="20"/>
          <w:lang w:eastAsia="sl-SI"/>
        </w:rPr>
        <w:t xml:space="preserve"> sprememb</w:t>
      </w:r>
      <w:r w:rsidR="00C7073A" w:rsidRPr="00BC1CFC">
        <w:rPr>
          <w:rFonts w:ascii="Arial" w:hAnsi="Arial" w:cs="Arial"/>
          <w:b/>
          <w:bCs/>
          <w:color w:val="000000"/>
          <w:sz w:val="20"/>
          <w:szCs w:val="20"/>
          <w:lang w:eastAsia="sl-SI"/>
        </w:rPr>
        <w:t>i</w:t>
      </w:r>
      <w:r w:rsidRPr="00BC1CFC">
        <w:rPr>
          <w:rFonts w:ascii="Arial" w:hAnsi="Arial" w:cs="Arial"/>
          <w:b/>
          <w:bCs/>
          <w:color w:val="000000"/>
          <w:sz w:val="20"/>
          <w:szCs w:val="20"/>
          <w:lang w:eastAsia="sl-SI"/>
        </w:rPr>
        <w:t xml:space="preserve"> pravilnika</w:t>
      </w:r>
      <w:r w:rsidRPr="00B57CB5">
        <w:rPr>
          <w:rFonts w:ascii="Arial" w:hAnsi="Arial" w:cs="Arial"/>
          <w:color w:val="000000"/>
          <w:sz w:val="20"/>
          <w:szCs w:val="20"/>
          <w:lang w:eastAsia="sl-SI"/>
        </w:rPr>
        <w:t xml:space="preserve"> znaša letni administrativni strošek </w:t>
      </w:r>
      <w:r w:rsidR="00C757DE">
        <w:rPr>
          <w:rFonts w:ascii="Arial" w:hAnsi="Arial" w:cs="Arial"/>
          <w:color w:val="000000"/>
          <w:sz w:val="20"/>
          <w:szCs w:val="20"/>
          <w:lang w:eastAsia="sl-SI"/>
        </w:rPr>
        <w:t xml:space="preserve">za </w:t>
      </w:r>
      <w:r w:rsidR="00C757DE" w:rsidRPr="00BC1CFC">
        <w:rPr>
          <w:rFonts w:ascii="Arial" w:hAnsi="Arial" w:cs="Arial"/>
          <w:b/>
          <w:bCs/>
          <w:color w:val="000000"/>
          <w:sz w:val="20"/>
          <w:szCs w:val="20"/>
          <w:lang w:eastAsia="sl-SI"/>
        </w:rPr>
        <w:t>lastnike gostinskih obratov 67.065,80</w:t>
      </w:r>
      <w:r w:rsidRPr="00BC1CFC">
        <w:rPr>
          <w:rFonts w:ascii="Arial" w:hAnsi="Arial" w:cs="Arial"/>
          <w:b/>
          <w:bCs/>
          <w:color w:val="000000"/>
          <w:sz w:val="20"/>
          <w:szCs w:val="20"/>
          <w:lang w:eastAsia="sl-SI"/>
        </w:rPr>
        <w:t xml:space="preserve"> EUR</w:t>
      </w:r>
      <w:r w:rsidR="00733A78">
        <w:rPr>
          <w:rFonts w:ascii="Arial" w:hAnsi="Arial" w:cs="Arial"/>
          <w:color w:val="000000"/>
          <w:sz w:val="20"/>
          <w:szCs w:val="20"/>
          <w:lang w:eastAsia="sl-SI"/>
        </w:rPr>
        <w:t>,</w:t>
      </w:r>
      <w:r w:rsidR="00C757DE">
        <w:rPr>
          <w:rFonts w:ascii="Arial" w:hAnsi="Arial" w:cs="Arial"/>
          <w:color w:val="000000"/>
          <w:sz w:val="20"/>
          <w:szCs w:val="20"/>
          <w:lang w:eastAsia="sl-SI"/>
        </w:rPr>
        <w:t xml:space="preserve"> za </w:t>
      </w:r>
      <w:r w:rsidR="00C757DE" w:rsidRPr="00BC1CFC">
        <w:rPr>
          <w:rFonts w:ascii="Arial" w:hAnsi="Arial" w:cs="Arial"/>
          <w:b/>
          <w:bCs/>
          <w:color w:val="000000"/>
          <w:sz w:val="20"/>
          <w:szCs w:val="20"/>
          <w:lang w:eastAsia="sl-SI"/>
        </w:rPr>
        <w:t>samoupravne lokalne skupnosti</w:t>
      </w:r>
      <w:r w:rsidR="00733A78">
        <w:rPr>
          <w:rFonts w:ascii="Arial" w:hAnsi="Arial" w:cs="Arial"/>
          <w:b/>
          <w:bCs/>
          <w:color w:val="000000"/>
          <w:sz w:val="20"/>
          <w:szCs w:val="20"/>
          <w:lang w:eastAsia="sl-SI"/>
        </w:rPr>
        <w:t xml:space="preserve"> pa</w:t>
      </w:r>
      <w:r w:rsidR="00C757DE" w:rsidRPr="00BC1CFC">
        <w:rPr>
          <w:rFonts w:ascii="Arial" w:hAnsi="Arial" w:cs="Arial"/>
          <w:b/>
          <w:bCs/>
          <w:color w:val="000000"/>
          <w:sz w:val="20"/>
          <w:szCs w:val="20"/>
          <w:lang w:eastAsia="sl-SI"/>
        </w:rPr>
        <w:t xml:space="preserve"> 9.631,62 EUR</w:t>
      </w:r>
      <w:r w:rsidR="00C757DE">
        <w:rPr>
          <w:rFonts w:ascii="Arial" w:hAnsi="Arial" w:cs="Arial"/>
          <w:color w:val="000000"/>
          <w:sz w:val="20"/>
          <w:szCs w:val="20"/>
          <w:lang w:eastAsia="sl-SI"/>
        </w:rPr>
        <w:t xml:space="preserve">. </w:t>
      </w:r>
    </w:p>
    <w:p w14:paraId="2D875BF3" w14:textId="77777777" w:rsidR="004C08F6" w:rsidRDefault="004C08F6" w:rsidP="006A546D">
      <w:pPr>
        <w:jc w:val="both"/>
        <w:rPr>
          <w:rFonts w:ascii="Arial" w:hAnsi="Arial" w:cs="Arial"/>
          <w:i/>
          <w:color w:val="000000"/>
          <w:sz w:val="22"/>
          <w:szCs w:val="22"/>
          <w:highlight w:val="yellow"/>
          <w:lang w:eastAsia="sl-SI"/>
        </w:rPr>
      </w:pPr>
    </w:p>
    <w:p w14:paraId="3CDF32E6" w14:textId="77777777" w:rsidR="00BC3EBC" w:rsidRDefault="00BC3EBC" w:rsidP="005F703D">
      <w:pPr>
        <w:pStyle w:val="Naslov1"/>
        <w:numPr>
          <w:ilvl w:val="0"/>
          <w:numId w:val="2"/>
        </w:numPr>
      </w:pPr>
      <w:bookmarkStart w:id="8" w:name="_Toc34224001"/>
      <w:bookmarkStart w:id="9" w:name="_Toc130973962"/>
      <w:bookmarkEnd w:id="0"/>
      <w:bookmarkEnd w:id="1"/>
      <w:bookmarkEnd w:id="2"/>
      <w:r>
        <w:t>UVODNA POJASNILA</w:t>
      </w:r>
      <w:bookmarkEnd w:id="8"/>
      <w:bookmarkEnd w:id="9"/>
    </w:p>
    <w:p w14:paraId="59B06F2E" w14:textId="77777777" w:rsidR="00B062A7" w:rsidRPr="00B062A7" w:rsidRDefault="00B062A7" w:rsidP="00B062A7"/>
    <w:p w14:paraId="60A61871" w14:textId="77777777" w:rsidR="00721D0E" w:rsidRPr="007F2DB1" w:rsidRDefault="00676515" w:rsidP="005F703D">
      <w:pPr>
        <w:pStyle w:val="Naslov2"/>
        <w:numPr>
          <w:ilvl w:val="1"/>
          <w:numId w:val="2"/>
        </w:numPr>
      </w:pPr>
      <w:bookmarkStart w:id="10" w:name="_Toc34224002"/>
      <w:bookmarkStart w:id="11" w:name="_Toc130973963"/>
      <w:r w:rsidRPr="007F2DB1">
        <w:t>Namen, cilji evalvacije</w:t>
      </w:r>
      <w:bookmarkEnd w:id="10"/>
      <w:bookmarkEnd w:id="11"/>
    </w:p>
    <w:p w14:paraId="5F0493FF" w14:textId="77777777" w:rsidR="00676515" w:rsidRDefault="00676515" w:rsidP="00676515">
      <w:pPr>
        <w:pStyle w:val="naslov20"/>
      </w:pPr>
    </w:p>
    <w:p w14:paraId="489E0DDD" w14:textId="65A7F68F" w:rsidR="00BC1CFC" w:rsidRDefault="004553DB" w:rsidP="00BC1CFC">
      <w:pPr>
        <w:jc w:val="both"/>
        <w:rPr>
          <w:rFonts w:ascii="Arial" w:hAnsi="Arial" w:cs="Arial"/>
          <w:bCs/>
          <w:color w:val="000000"/>
          <w:sz w:val="20"/>
          <w:szCs w:val="20"/>
          <w:lang w:eastAsia="sl-SI"/>
        </w:rPr>
      </w:pPr>
      <w:r w:rsidRPr="00BC1CFC">
        <w:rPr>
          <w:rFonts w:ascii="Arial" w:hAnsi="Arial" w:cs="Arial"/>
          <w:color w:val="000000"/>
          <w:sz w:val="20"/>
          <w:szCs w:val="20"/>
          <w:lang w:eastAsia="sl-SI"/>
        </w:rPr>
        <w:t>Namen evalvacije je prikazati koristne učinke iz naslova</w:t>
      </w:r>
      <w:r w:rsidR="00A4182B" w:rsidRPr="00BC1CFC">
        <w:rPr>
          <w:rFonts w:ascii="Arial" w:hAnsi="Arial" w:cs="Arial"/>
          <w:color w:val="000000"/>
          <w:sz w:val="20"/>
          <w:szCs w:val="20"/>
          <w:lang w:eastAsia="sl-SI"/>
        </w:rPr>
        <w:t xml:space="preserve"> </w:t>
      </w:r>
      <w:r w:rsidR="00BC1CFC" w:rsidRPr="00BC1CFC">
        <w:rPr>
          <w:rFonts w:ascii="Arial" w:hAnsi="Arial" w:cs="Arial"/>
          <w:bCs/>
          <w:color w:val="000000"/>
          <w:sz w:val="20"/>
          <w:szCs w:val="20"/>
          <w:lang w:eastAsia="sl-SI"/>
        </w:rPr>
        <w:t>sprememb</w:t>
      </w:r>
      <w:r w:rsidR="00DE1D7C">
        <w:rPr>
          <w:rFonts w:ascii="Arial" w:hAnsi="Arial" w:cs="Arial"/>
          <w:bCs/>
          <w:color w:val="000000"/>
          <w:sz w:val="20"/>
          <w:szCs w:val="20"/>
          <w:lang w:eastAsia="sl-SI"/>
        </w:rPr>
        <w:t xml:space="preserve"> in dopolnitev</w:t>
      </w:r>
      <w:r w:rsidR="00BC1CFC" w:rsidRPr="00BC1CFC">
        <w:rPr>
          <w:rFonts w:ascii="Arial" w:hAnsi="Arial" w:cs="Arial"/>
          <w:bCs/>
          <w:color w:val="000000"/>
          <w:sz w:val="20"/>
          <w:szCs w:val="20"/>
          <w:lang w:eastAsia="sl-SI"/>
        </w:rPr>
        <w:t xml:space="preserve"> Pravilnika o merilih za določitev obratovalnega časa gostinskih obratov in kmetij, na katerih se opravlja gostinska dejavnost.</w:t>
      </w:r>
    </w:p>
    <w:p w14:paraId="381E130B" w14:textId="74CD6D93" w:rsidR="00180E46" w:rsidRDefault="00180E46" w:rsidP="00BC1CFC">
      <w:pPr>
        <w:jc w:val="both"/>
        <w:rPr>
          <w:rFonts w:ascii="Arial" w:hAnsi="Arial" w:cs="Arial"/>
          <w:bCs/>
          <w:color w:val="000000"/>
          <w:sz w:val="20"/>
          <w:szCs w:val="20"/>
          <w:lang w:eastAsia="sl-SI"/>
        </w:rPr>
      </w:pPr>
    </w:p>
    <w:p w14:paraId="07F1A5C7" w14:textId="17218199" w:rsidR="00180E46" w:rsidRPr="00180E46" w:rsidRDefault="00180E46" w:rsidP="00180E46">
      <w:pPr>
        <w:suppressAutoHyphens w:val="0"/>
        <w:jc w:val="both"/>
        <w:rPr>
          <w:rFonts w:ascii="Arial" w:hAnsi="Arial" w:cs="Arial"/>
          <w:color w:val="000000"/>
          <w:sz w:val="20"/>
          <w:szCs w:val="20"/>
          <w:lang w:eastAsia="sl-SI"/>
        </w:rPr>
      </w:pPr>
      <w:r w:rsidRPr="00180E46">
        <w:rPr>
          <w:rFonts w:ascii="Arial" w:hAnsi="Arial" w:cs="Arial"/>
          <w:color w:val="000000"/>
          <w:sz w:val="20"/>
          <w:szCs w:val="20"/>
          <w:lang w:eastAsia="sl-SI"/>
        </w:rPr>
        <w:t xml:space="preserve">Samoupravnim lokalnim skupnostim je omogočeno, da za območja, ki so določena kot območja na območju stanovanj, </w:t>
      </w:r>
      <w:r w:rsidRPr="00180E46">
        <w:rPr>
          <w:rFonts w:ascii="Arial" w:hAnsi="Arial" w:cs="Arial"/>
          <w:b/>
          <w:bCs/>
          <w:color w:val="000000"/>
          <w:sz w:val="20"/>
          <w:szCs w:val="20"/>
          <w:lang w:eastAsia="sl-SI"/>
        </w:rPr>
        <w:t>določijo drugačen redni obratovalni čas</w:t>
      </w:r>
      <w:r w:rsidRPr="00180E46">
        <w:rPr>
          <w:rFonts w:ascii="Arial" w:hAnsi="Arial" w:cs="Arial"/>
          <w:color w:val="000000"/>
          <w:sz w:val="20"/>
          <w:szCs w:val="20"/>
          <w:lang w:eastAsia="sl-SI"/>
        </w:rPr>
        <w:t xml:space="preserve">, ki pa ne sme biti daljši od tistega določenega v prvem odstavku 3. člena pravilnika. </w:t>
      </w:r>
      <w:r>
        <w:rPr>
          <w:rFonts w:ascii="Arial" w:hAnsi="Arial" w:cs="Arial"/>
          <w:color w:val="000000"/>
          <w:sz w:val="20"/>
          <w:szCs w:val="20"/>
          <w:lang w:eastAsia="sl-SI"/>
        </w:rPr>
        <w:t>G</w:t>
      </w:r>
      <w:r w:rsidRPr="00180E46">
        <w:rPr>
          <w:rFonts w:ascii="Arial" w:hAnsi="Arial" w:cs="Arial"/>
          <w:color w:val="000000"/>
          <w:sz w:val="20"/>
          <w:szCs w:val="20"/>
          <w:lang w:eastAsia="sl-SI"/>
        </w:rPr>
        <w:t>ostinskim obratom na teh območjih ne bo več potrebno vlagati individualnih vlog za</w:t>
      </w:r>
      <w:r w:rsidR="00AD711A">
        <w:rPr>
          <w:rFonts w:ascii="Arial" w:hAnsi="Arial" w:cs="Arial"/>
          <w:color w:val="000000"/>
          <w:sz w:val="20"/>
          <w:szCs w:val="20"/>
          <w:lang w:eastAsia="sl-SI"/>
        </w:rPr>
        <w:t xml:space="preserve"> prijavo</w:t>
      </w:r>
      <w:r w:rsidRPr="00180E46">
        <w:rPr>
          <w:rFonts w:ascii="Arial" w:hAnsi="Arial" w:cs="Arial"/>
          <w:color w:val="000000"/>
          <w:sz w:val="20"/>
          <w:szCs w:val="20"/>
          <w:lang w:eastAsia="sl-SI"/>
        </w:rPr>
        <w:t xml:space="preserve"> podaljšanj</w:t>
      </w:r>
      <w:r w:rsidR="00AD711A">
        <w:rPr>
          <w:rFonts w:ascii="Arial" w:hAnsi="Arial" w:cs="Arial"/>
          <w:color w:val="000000"/>
          <w:sz w:val="20"/>
          <w:szCs w:val="20"/>
          <w:lang w:eastAsia="sl-SI"/>
        </w:rPr>
        <w:t>a</w:t>
      </w:r>
      <w:r w:rsidRPr="00180E46">
        <w:rPr>
          <w:rFonts w:ascii="Arial" w:hAnsi="Arial" w:cs="Arial"/>
          <w:color w:val="000000"/>
          <w:sz w:val="20"/>
          <w:szCs w:val="20"/>
          <w:lang w:eastAsia="sl-SI"/>
        </w:rPr>
        <w:t xml:space="preserve"> obratovalnega časa, </w:t>
      </w:r>
      <w:r>
        <w:rPr>
          <w:rFonts w:ascii="Arial" w:hAnsi="Arial" w:cs="Arial"/>
          <w:color w:val="000000"/>
          <w:sz w:val="20"/>
          <w:szCs w:val="20"/>
          <w:lang w:eastAsia="sl-SI"/>
        </w:rPr>
        <w:t xml:space="preserve">zato </w:t>
      </w:r>
      <w:r w:rsidRPr="00180E46">
        <w:rPr>
          <w:rFonts w:ascii="Arial" w:hAnsi="Arial" w:cs="Arial"/>
          <w:color w:val="000000"/>
          <w:sz w:val="20"/>
          <w:szCs w:val="20"/>
          <w:lang w:eastAsia="sl-SI"/>
        </w:rPr>
        <w:t>sprememba predstavlja pomembno administrativno razbremenitev občin in gostinskih obratov.</w:t>
      </w:r>
    </w:p>
    <w:p w14:paraId="302B1FB1" w14:textId="016B9309" w:rsidR="00BC1CFC" w:rsidRDefault="00BC1CFC" w:rsidP="00BC1CFC">
      <w:pPr>
        <w:jc w:val="both"/>
        <w:rPr>
          <w:rFonts w:ascii="Arial" w:hAnsi="Arial" w:cs="Arial"/>
          <w:bCs/>
          <w:color w:val="000000"/>
          <w:sz w:val="20"/>
          <w:szCs w:val="20"/>
          <w:lang w:eastAsia="sl-SI"/>
        </w:rPr>
      </w:pPr>
    </w:p>
    <w:p w14:paraId="54B40B9D" w14:textId="5FD974F9" w:rsidR="00676515" w:rsidRDefault="007F2DB1" w:rsidP="00180E46">
      <w:pPr>
        <w:pStyle w:val="Naslov1"/>
      </w:pPr>
      <w:bookmarkStart w:id="12" w:name="_Toc34224003"/>
      <w:bookmarkStart w:id="13" w:name="_Toc130973964"/>
      <w:r>
        <w:lastRenderedPageBreak/>
        <w:t>2.</w:t>
      </w:r>
      <w:r w:rsidR="00F82B28">
        <w:t xml:space="preserve"> </w:t>
      </w:r>
      <w:r w:rsidR="00676515" w:rsidRPr="005F12E1">
        <w:t>IZHODIŠČA</w:t>
      </w:r>
      <w:bookmarkEnd w:id="12"/>
      <w:bookmarkEnd w:id="13"/>
    </w:p>
    <w:p w14:paraId="50E4BBF2" w14:textId="78BBA87C" w:rsidR="00C77C3B" w:rsidRPr="009F0831" w:rsidRDefault="007F2DB1" w:rsidP="009F0831">
      <w:pPr>
        <w:pStyle w:val="Naslov2"/>
      </w:pPr>
      <w:bookmarkStart w:id="14" w:name="_Toc34224005"/>
      <w:bookmarkStart w:id="15" w:name="_Toc130973965"/>
      <w:r>
        <w:t>2</w:t>
      </w:r>
      <w:r w:rsidR="005F12E1">
        <w:t>.</w:t>
      </w:r>
      <w:r w:rsidR="00AD711A">
        <w:t>1</w:t>
      </w:r>
      <w:r>
        <w:t>.</w:t>
      </w:r>
      <w:r w:rsidR="005F12E1">
        <w:t xml:space="preserve"> </w:t>
      </w:r>
      <w:r w:rsidR="00676515" w:rsidRPr="00676515">
        <w:t xml:space="preserve">Opredelitev </w:t>
      </w:r>
      <w:r>
        <w:t>konteksta</w:t>
      </w:r>
      <w:bookmarkEnd w:id="14"/>
      <w:bookmarkEnd w:id="15"/>
    </w:p>
    <w:p w14:paraId="720B04F5" w14:textId="77777777" w:rsidR="00075ADA" w:rsidRDefault="00075ADA" w:rsidP="001978C3">
      <w:pPr>
        <w:pStyle w:val="Navadensplet"/>
        <w:spacing w:before="0" w:beforeAutospacing="0" w:after="0" w:afterAutospacing="0"/>
        <w:jc w:val="both"/>
        <w:rPr>
          <w:rFonts w:ascii="Arial" w:hAnsi="Arial" w:cs="Arial"/>
          <w:sz w:val="22"/>
          <w:szCs w:val="22"/>
        </w:rPr>
      </w:pPr>
    </w:p>
    <w:p w14:paraId="0FB619C9" w14:textId="2114707B" w:rsidR="00C7073A" w:rsidRDefault="008E5D0C" w:rsidP="00284FFF">
      <w:pPr>
        <w:pStyle w:val="lennaslov"/>
        <w:jc w:val="both"/>
        <w:rPr>
          <w:b w:val="0"/>
          <w:sz w:val="20"/>
          <w:szCs w:val="20"/>
        </w:rPr>
      </w:pPr>
      <w:r w:rsidRPr="008E5D0C">
        <w:rPr>
          <w:b w:val="0"/>
          <w:sz w:val="20"/>
          <w:szCs w:val="20"/>
        </w:rPr>
        <w:t>Gostinec oziroma kmet določi svoj obratovalni čas in ga prijavi za gostinstvo pristojnemu organu samoupravne lokalne skupnosti. Gostinec oziroma kmet mora poslovati v obratovalnem času. Ločimo redni in podaljšani obratovalni čas.</w:t>
      </w:r>
      <w:r>
        <w:rPr>
          <w:b w:val="0"/>
          <w:sz w:val="20"/>
          <w:szCs w:val="20"/>
        </w:rPr>
        <w:t xml:space="preserve"> </w:t>
      </w:r>
    </w:p>
    <w:p w14:paraId="28429BEA" w14:textId="1E642CA9" w:rsidR="008E5D0C" w:rsidRDefault="008E5D0C" w:rsidP="008E5D0C">
      <w:pPr>
        <w:pStyle w:val="lennaslov"/>
        <w:spacing w:line="276" w:lineRule="auto"/>
        <w:jc w:val="both"/>
        <w:rPr>
          <w:b w:val="0"/>
          <w:sz w:val="20"/>
          <w:szCs w:val="20"/>
        </w:rPr>
      </w:pPr>
    </w:p>
    <w:p w14:paraId="5A1E254C" w14:textId="77777777" w:rsidR="00180E46" w:rsidRPr="00BC1CFC" w:rsidRDefault="00180E46" w:rsidP="00180E46">
      <w:pPr>
        <w:suppressAutoHyphens w:val="0"/>
        <w:jc w:val="both"/>
        <w:rPr>
          <w:rFonts w:ascii="Arial" w:hAnsi="Arial" w:cs="Arial"/>
          <w:color w:val="000000"/>
          <w:sz w:val="20"/>
          <w:szCs w:val="20"/>
          <w:lang w:eastAsia="sl-SI"/>
        </w:rPr>
      </w:pPr>
      <w:r w:rsidRPr="00BC1CFC">
        <w:rPr>
          <w:rFonts w:ascii="Arial" w:hAnsi="Arial" w:cs="Arial"/>
          <w:b/>
          <w:bCs/>
          <w:color w:val="000000"/>
          <w:sz w:val="20"/>
          <w:szCs w:val="20"/>
          <w:lang w:eastAsia="sl-SI"/>
        </w:rPr>
        <w:t>Redni obratovalni čas</w:t>
      </w:r>
      <w:r w:rsidRPr="00BC1CFC">
        <w:rPr>
          <w:rFonts w:ascii="Arial" w:hAnsi="Arial" w:cs="Arial"/>
          <w:color w:val="000000"/>
          <w:sz w:val="20"/>
          <w:szCs w:val="20"/>
          <w:lang w:eastAsia="sl-SI"/>
        </w:rPr>
        <w:t xml:space="preserve"> gostinskega obrata oz. kmetije je v prvem odstavku 3. člena pravilnika določen glede na vrste gostinskih obratov (odebeljeno so označene vrste gostinskih obratov, na katere se nanaša sprememba predloga pravilnika – ostali obrati lahko namreč obratujejo skozi cel dan):</w:t>
      </w:r>
    </w:p>
    <w:p w14:paraId="5189BA49" w14:textId="77777777" w:rsidR="00180E46" w:rsidRDefault="00180E46" w:rsidP="00180E46">
      <w:pPr>
        <w:suppressAutoHyphens w:val="0"/>
        <w:jc w:val="both"/>
        <w:rPr>
          <w:rFonts w:ascii="Arial" w:hAnsi="Arial" w:cs="Arial"/>
          <w:color w:val="000000"/>
          <w:sz w:val="20"/>
          <w:szCs w:val="20"/>
          <w:lang w:eastAsia="sl-SI"/>
        </w:rPr>
      </w:pPr>
      <w:r w:rsidRPr="00BC1CFC">
        <w:rPr>
          <w:rFonts w:ascii="Arial" w:hAnsi="Arial" w:cs="Arial"/>
          <w:color w:val="000000"/>
          <w:sz w:val="20"/>
          <w:szCs w:val="20"/>
          <w:lang w:eastAsia="sl-SI"/>
        </w:rPr>
        <w:t xml:space="preserve"> </w:t>
      </w:r>
    </w:p>
    <w:p w14:paraId="2BBC6F04" w14:textId="6FD856CF" w:rsidR="00180E46" w:rsidRPr="00BC1CFC" w:rsidRDefault="00180E46" w:rsidP="00180E46">
      <w:pPr>
        <w:pStyle w:val="Odstavekseznama"/>
        <w:numPr>
          <w:ilvl w:val="0"/>
          <w:numId w:val="1"/>
        </w:numPr>
        <w:jc w:val="both"/>
        <w:rPr>
          <w:rFonts w:ascii="Arial" w:hAnsi="Arial" w:cs="Arial"/>
          <w:color w:val="000000"/>
          <w:sz w:val="20"/>
          <w:szCs w:val="20"/>
          <w:lang w:eastAsia="sl-SI"/>
        </w:rPr>
      </w:pPr>
      <w:r w:rsidRPr="00BC1CFC">
        <w:rPr>
          <w:rFonts w:ascii="Arial" w:hAnsi="Arial" w:cs="Arial"/>
          <w:color w:val="000000"/>
          <w:sz w:val="20"/>
          <w:szCs w:val="20"/>
          <w:lang w:eastAsia="sl-SI"/>
        </w:rPr>
        <w:t>gostinski obrati, ki nudijo gostom nastanitev in sestavne enote teh obratov (npr. hotelske restavracije) ter kmetije z nastanitvijo med 0.</w:t>
      </w:r>
      <w:r w:rsidR="00AD711A">
        <w:rPr>
          <w:rFonts w:ascii="Arial" w:hAnsi="Arial" w:cs="Arial"/>
          <w:color w:val="000000"/>
          <w:sz w:val="20"/>
          <w:szCs w:val="20"/>
          <w:lang w:eastAsia="sl-SI"/>
        </w:rPr>
        <w:t xml:space="preserve"> uro</w:t>
      </w:r>
      <w:r w:rsidRPr="00BC1CFC">
        <w:rPr>
          <w:rFonts w:ascii="Arial" w:hAnsi="Arial" w:cs="Arial"/>
          <w:color w:val="000000"/>
          <w:sz w:val="20"/>
          <w:szCs w:val="20"/>
          <w:lang w:eastAsia="sl-SI"/>
        </w:rPr>
        <w:t xml:space="preserve"> in 24. uro,</w:t>
      </w:r>
    </w:p>
    <w:p w14:paraId="76FBC6E3" w14:textId="35237223" w:rsidR="00180E46" w:rsidRPr="00BC1CFC" w:rsidRDefault="00180E46" w:rsidP="00180E46">
      <w:pPr>
        <w:pStyle w:val="Odstavekseznama"/>
        <w:numPr>
          <w:ilvl w:val="0"/>
          <w:numId w:val="1"/>
        </w:numPr>
        <w:jc w:val="both"/>
        <w:rPr>
          <w:rFonts w:ascii="Arial" w:hAnsi="Arial" w:cs="Arial"/>
          <w:color w:val="000000"/>
          <w:sz w:val="20"/>
          <w:szCs w:val="20"/>
          <w:lang w:eastAsia="sl-SI"/>
        </w:rPr>
      </w:pPr>
      <w:r w:rsidRPr="00BC1CFC">
        <w:rPr>
          <w:rFonts w:ascii="Arial" w:hAnsi="Arial" w:cs="Arial"/>
          <w:b/>
          <w:bCs/>
          <w:color w:val="000000"/>
          <w:sz w:val="20"/>
          <w:szCs w:val="20"/>
          <w:lang w:eastAsia="sl-SI"/>
        </w:rPr>
        <w:t>restavracije, gostilne, kavarne in izletniške kmetije</w:t>
      </w:r>
      <w:r w:rsidRPr="00BC1CFC">
        <w:rPr>
          <w:rFonts w:ascii="Arial" w:hAnsi="Arial" w:cs="Arial"/>
          <w:color w:val="000000"/>
          <w:sz w:val="20"/>
          <w:szCs w:val="20"/>
          <w:lang w:eastAsia="sl-SI"/>
        </w:rPr>
        <w:t xml:space="preserve"> med </w:t>
      </w:r>
      <w:r w:rsidRPr="00BC1CFC">
        <w:rPr>
          <w:rFonts w:ascii="Arial" w:hAnsi="Arial" w:cs="Arial"/>
          <w:b/>
          <w:bCs/>
          <w:color w:val="000000"/>
          <w:sz w:val="20"/>
          <w:szCs w:val="20"/>
          <w:lang w:eastAsia="sl-SI"/>
        </w:rPr>
        <w:t>6.</w:t>
      </w:r>
      <w:r w:rsidR="00AD711A">
        <w:rPr>
          <w:rFonts w:ascii="Arial" w:hAnsi="Arial" w:cs="Arial"/>
          <w:b/>
          <w:bCs/>
          <w:color w:val="000000"/>
          <w:sz w:val="20"/>
          <w:szCs w:val="20"/>
          <w:lang w:eastAsia="sl-SI"/>
        </w:rPr>
        <w:t xml:space="preserve"> uro</w:t>
      </w:r>
      <w:r w:rsidRPr="00BC1CFC">
        <w:rPr>
          <w:rFonts w:ascii="Arial" w:hAnsi="Arial" w:cs="Arial"/>
          <w:b/>
          <w:bCs/>
          <w:color w:val="000000"/>
          <w:sz w:val="20"/>
          <w:szCs w:val="20"/>
          <w:lang w:eastAsia="sl-SI"/>
        </w:rPr>
        <w:t xml:space="preserve"> in 2. uro naslednjega dne</w:t>
      </w:r>
      <w:r w:rsidRPr="00BC1CFC">
        <w:rPr>
          <w:rFonts w:ascii="Arial" w:hAnsi="Arial" w:cs="Arial"/>
          <w:color w:val="000000"/>
          <w:sz w:val="20"/>
          <w:szCs w:val="20"/>
          <w:lang w:eastAsia="sl-SI"/>
        </w:rPr>
        <w:t>,</w:t>
      </w:r>
    </w:p>
    <w:p w14:paraId="3409FBE2" w14:textId="0DC56C40" w:rsidR="00180E46" w:rsidRPr="00BC1CFC" w:rsidRDefault="00180E46" w:rsidP="00180E46">
      <w:pPr>
        <w:pStyle w:val="Odstavekseznama"/>
        <w:numPr>
          <w:ilvl w:val="0"/>
          <w:numId w:val="1"/>
        </w:numPr>
        <w:jc w:val="both"/>
        <w:rPr>
          <w:rFonts w:ascii="Arial" w:hAnsi="Arial" w:cs="Arial"/>
          <w:color w:val="000000"/>
          <w:sz w:val="20"/>
          <w:szCs w:val="20"/>
          <w:lang w:eastAsia="sl-SI"/>
        </w:rPr>
      </w:pPr>
      <w:r w:rsidRPr="00BC1CFC">
        <w:rPr>
          <w:rFonts w:ascii="Arial" w:hAnsi="Arial" w:cs="Arial"/>
          <w:b/>
          <w:bCs/>
          <w:color w:val="000000"/>
          <w:sz w:val="20"/>
          <w:szCs w:val="20"/>
          <w:lang w:eastAsia="sl-SI"/>
        </w:rPr>
        <w:t>slaščičarne, okrepčevalnice, bari</w:t>
      </w:r>
      <w:r w:rsidRPr="00BC1CFC">
        <w:rPr>
          <w:rFonts w:ascii="Arial" w:hAnsi="Arial" w:cs="Arial"/>
          <w:color w:val="000000"/>
          <w:sz w:val="20"/>
          <w:szCs w:val="20"/>
          <w:lang w:eastAsia="sl-SI"/>
        </w:rPr>
        <w:t xml:space="preserve">, vinotoči in osmice med </w:t>
      </w:r>
      <w:r w:rsidRPr="00BC1CFC">
        <w:rPr>
          <w:rFonts w:ascii="Arial" w:hAnsi="Arial" w:cs="Arial"/>
          <w:b/>
          <w:bCs/>
          <w:color w:val="000000"/>
          <w:sz w:val="20"/>
          <w:szCs w:val="20"/>
          <w:lang w:eastAsia="sl-SI"/>
        </w:rPr>
        <w:t>6.</w:t>
      </w:r>
      <w:r w:rsidR="00AD711A">
        <w:rPr>
          <w:rFonts w:ascii="Arial" w:hAnsi="Arial" w:cs="Arial"/>
          <w:b/>
          <w:bCs/>
          <w:color w:val="000000"/>
          <w:sz w:val="20"/>
          <w:szCs w:val="20"/>
          <w:lang w:eastAsia="sl-SI"/>
        </w:rPr>
        <w:t xml:space="preserve"> uro</w:t>
      </w:r>
      <w:r w:rsidRPr="00BC1CFC">
        <w:rPr>
          <w:rFonts w:ascii="Arial" w:hAnsi="Arial" w:cs="Arial"/>
          <w:b/>
          <w:bCs/>
          <w:color w:val="000000"/>
          <w:sz w:val="20"/>
          <w:szCs w:val="20"/>
          <w:lang w:eastAsia="sl-SI"/>
        </w:rPr>
        <w:t xml:space="preserve"> in 24. uro</w:t>
      </w:r>
      <w:r w:rsidRPr="00BC1CFC">
        <w:rPr>
          <w:rFonts w:ascii="Arial" w:hAnsi="Arial" w:cs="Arial"/>
          <w:color w:val="000000"/>
          <w:sz w:val="20"/>
          <w:szCs w:val="20"/>
          <w:lang w:eastAsia="sl-SI"/>
        </w:rPr>
        <w:t>,</w:t>
      </w:r>
    </w:p>
    <w:p w14:paraId="7E10EC08" w14:textId="651387EC" w:rsidR="00180E46" w:rsidRPr="00BC1CFC" w:rsidRDefault="00180E46" w:rsidP="00180E46">
      <w:pPr>
        <w:pStyle w:val="Odstavekseznama"/>
        <w:numPr>
          <w:ilvl w:val="0"/>
          <w:numId w:val="1"/>
        </w:numPr>
        <w:jc w:val="both"/>
        <w:rPr>
          <w:rFonts w:ascii="Arial" w:hAnsi="Arial" w:cs="Arial"/>
          <w:color w:val="000000"/>
          <w:sz w:val="20"/>
          <w:szCs w:val="20"/>
          <w:lang w:eastAsia="sl-SI"/>
        </w:rPr>
      </w:pPr>
      <w:r w:rsidRPr="00BC1CFC">
        <w:rPr>
          <w:rFonts w:ascii="Arial" w:hAnsi="Arial" w:cs="Arial"/>
          <w:color w:val="000000"/>
          <w:sz w:val="20"/>
          <w:szCs w:val="20"/>
          <w:lang w:eastAsia="sl-SI"/>
        </w:rPr>
        <w:t>obrati za pripravo in dostavo jedi med 0.</w:t>
      </w:r>
      <w:r w:rsidR="00AD711A">
        <w:rPr>
          <w:rFonts w:ascii="Arial" w:hAnsi="Arial" w:cs="Arial"/>
          <w:color w:val="000000"/>
          <w:sz w:val="20"/>
          <w:szCs w:val="20"/>
          <w:lang w:eastAsia="sl-SI"/>
        </w:rPr>
        <w:t xml:space="preserve"> uro</w:t>
      </w:r>
      <w:r w:rsidRPr="00BC1CFC">
        <w:rPr>
          <w:rFonts w:ascii="Arial" w:hAnsi="Arial" w:cs="Arial"/>
          <w:color w:val="000000"/>
          <w:sz w:val="20"/>
          <w:szCs w:val="20"/>
          <w:lang w:eastAsia="sl-SI"/>
        </w:rPr>
        <w:t xml:space="preserve"> in 24. uro oziroma glede na naročila,</w:t>
      </w:r>
    </w:p>
    <w:p w14:paraId="191CEDD0" w14:textId="0EF9798B" w:rsidR="00180E46" w:rsidRPr="00DE1D7C" w:rsidRDefault="00180E46" w:rsidP="00180E46">
      <w:pPr>
        <w:pStyle w:val="Odstavekseznama"/>
        <w:numPr>
          <w:ilvl w:val="0"/>
          <w:numId w:val="1"/>
        </w:numPr>
        <w:jc w:val="both"/>
        <w:rPr>
          <w:rFonts w:ascii="Arial" w:hAnsi="Arial" w:cs="Arial"/>
          <w:color w:val="000000"/>
          <w:sz w:val="20"/>
          <w:szCs w:val="20"/>
          <w:lang w:eastAsia="sl-SI"/>
        </w:rPr>
      </w:pPr>
      <w:r w:rsidRPr="00BC1CFC">
        <w:rPr>
          <w:rFonts w:ascii="Arial" w:hAnsi="Arial" w:cs="Arial"/>
          <w:color w:val="000000"/>
          <w:sz w:val="20"/>
          <w:szCs w:val="20"/>
          <w:lang w:eastAsia="sl-SI"/>
        </w:rPr>
        <w:t xml:space="preserve">gostinski obrati v sklopu igralnic in igralnih salonov med 0. </w:t>
      </w:r>
      <w:r w:rsidR="00AD711A">
        <w:rPr>
          <w:rFonts w:ascii="Arial" w:hAnsi="Arial" w:cs="Arial"/>
          <w:color w:val="000000"/>
          <w:sz w:val="20"/>
          <w:szCs w:val="20"/>
          <w:lang w:eastAsia="sl-SI"/>
        </w:rPr>
        <w:t xml:space="preserve">uro </w:t>
      </w:r>
      <w:r w:rsidRPr="00BC1CFC">
        <w:rPr>
          <w:rFonts w:ascii="Arial" w:hAnsi="Arial" w:cs="Arial"/>
          <w:color w:val="000000"/>
          <w:sz w:val="20"/>
          <w:szCs w:val="20"/>
          <w:lang w:eastAsia="sl-SI"/>
        </w:rPr>
        <w:t>in 24. uro oziroma v času njihovega obratovanja.</w:t>
      </w:r>
    </w:p>
    <w:p w14:paraId="05DC13D7" w14:textId="15A819E5" w:rsidR="00180E46" w:rsidRPr="00BC1CFC" w:rsidRDefault="00180E46" w:rsidP="00180E46">
      <w:pPr>
        <w:suppressAutoHyphens w:val="0"/>
        <w:jc w:val="both"/>
        <w:rPr>
          <w:rFonts w:ascii="Arial" w:hAnsi="Arial" w:cs="Arial"/>
          <w:color w:val="000000"/>
          <w:sz w:val="20"/>
          <w:szCs w:val="20"/>
          <w:lang w:eastAsia="sl-SI"/>
        </w:rPr>
      </w:pPr>
      <w:r w:rsidRPr="00BC1CFC">
        <w:rPr>
          <w:rFonts w:ascii="Arial" w:hAnsi="Arial" w:cs="Arial"/>
          <w:color w:val="000000"/>
          <w:sz w:val="20"/>
          <w:szCs w:val="20"/>
          <w:lang w:eastAsia="sl-SI"/>
        </w:rPr>
        <w:t xml:space="preserve">V prvem odstavku 4. člena pravilnika je določena omejitev zgoraj navedenega rednega obratovalnega časa, ki se nanaša na gostinske obrate, ki gostom nudijo le jedi in pijače (restavracije, gostilne, kavarne, slaščičarne, okrepčevalnice in bari), ki so v stavbah s stanovanji ali v objektih </w:t>
      </w:r>
      <w:r w:rsidRPr="00BC1CFC">
        <w:rPr>
          <w:rFonts w:ascii="Arial" w:hAnsi="Arial" w:cs="Arial"/>
          <w:b/>
          <w:bCs/>
          <w:color w:val="000000"/>
          <w:sz w:val="20"/>
          <w:szCs w:val="20"/>
          <w:lang w:eastAsia="sl-SI"/>
        </w:rPr>
        <w:t>na območju stanovanj</w:t>
      </w:r>
      <w:r w:rsidRPr="00BC1CFC">
        <w:rPr>
          <w:rFonts w:ascii="Arial" w:hAnsi="Arial" w:cs="Arial"/>
          <w:color w:val="000000"/>
          <w:sz w:val="20"/>
          <w:szCs w:val="20"/>
          <w:lang w:eastAsia="sl-SI"/>
        </w:rPr>
        <w:t xml:space="preserve">, ki so namenjena bivanju in spremljajočim dejavnostim in izletniške kmetije na teh območjih. Gostinski obrati na teh območjih smejo obratovati le </w:t>
      </w:r>
      <w:r w:rsidRPr="00BC1CFC">
        <w:rPr>
          <w:rFonts w:ascii="Arial" w:hAnsi="Arial" w:cs="Arial"/>
          <w:b/>
          <w:bCs/>
          <w:color w:val="000000"/>
          <w:sz w:val="20"/>
          <w:szCs w:val="20"/>
          <w:lang w:eastAsia="sl-SI"/>
        </w:rPr>
        <w:t xml:space="preserve">med 6. </w:t>
      </w:r>
      <w:r w:rsidR="00AD711A">
        <w:rPr>
          <w:rFonts w:ascii="Arial" w:hAnsi="Arial" w:cs="Arial"/>
          <w:b/>
          <w:bCs/>
          <w:color w:val="000000"/>
          <w:sz w:val="20"/>
          <w:szCs w:val="20"/>
          <w:lang w:eastAsia="sl-SI"/>
        </w:rPr>
        <w:t xml:space="preserve">uro </w:t>
      </w:r>
      <w:r w:rsidRPr="00BC1CFC">
        <w:rPr>
          <w:rFonts w:ascii="Arial" w:hAnsi="Arial" w:cs="Arial"/>
          <w:b/>
          <w:bCs/>
          <w:color w:val="000000"/>
          <w:sz w:val="20"/>
          <w:szCs w:val="20"/>
          <w:lang w:eastAsia="sl-SI"/>
        </w:rPr>
        <w:t>in 22. uro</w:t>
      </w:r>
      <w:r w:rsidRPr="00BC1CFC">
        <w:rPr>
          <w:rFonts w:ascii="Arial" w:hAnsi="Arial" w:cs="Arial"/>
          <w:color w:val="000000"/>
          <w:sz w:val="20"/>
          <w:szCs w:val="20"/>
          <w:lang w:eastAsia="sl-SI"/>
        </w:rPr>
        <w:t>.</w:t>
      </w:r>
    </w:p>
    <w:p w14:paraId="66F1D953" w14:textId="77777777" w:rsidR="00180E46" w:rsidRPr="00BC1CFC" w:rsidRDefault="00180E46" w:rsidP="00180E46">
      <w:pPr>
        <w:suppressAutoHyphens w:val="0"/>
        <w:jc w:val="both"/>
        <w:rPr>
          <w:rFonts w:ascii="Arial" w:hAnsi="Arial" w:cs="Arial"/>
          <w:color w:val="000000"/>
          <w:sz w:val="20"/>
          <w:szCs w:val="20"/>
          <w:lang w:eastAsia="sl-SI"/>
        </w:rPr>
      </w:pPr>
      <w:r w:rsidRPr="00BC1CFC">
        <w:rPr>
          <w:rFonts w:ascii="Arial" w:hAnsi="Arial" w:cs="Arial"/>
          <w:color w:val="000000"/>
          <w:sz w:val="20"/>
          <w:szCs w:val="20"/>
          <w:lang w:eastAsia="sl-SI"/>
        </w:rPr>
        <w:t xml:space="preserve"> </w:t>
      </w:r>
    </w:p>
    <w:p w14:paraId="672B2429" w14:textId="630FA132" w:rsidR="00180E46" w:rsidRPr="00BC1CFC" w:rsidRDefault="00180E46" w:rsidP="00180E46">
      <w:pPr>
        <w:suppressAutoHyphens w:val="0"/>
        <w:jc w:val="both"/>
        <w:rPr>
          <w:rFonts w:ascii="Arial" w:hAnsi="Arial" w:cs="Arial"/>
          <w:color w:val="000000"/>
          <w:sz w:val="20"/>
          <w:szCs w:val="20"/>
          <w:lang w:eastAsia="sl-SI"/>
        </w:rPr>
      </w:pPr>
      <w:r w:rsidRPr="00BC1CFC">
        <w:rPr>
          <w:rFonts w:ascii="Arial" w:hAnsi="Arial" w:cs="Arial"/>
          <w:color w:val="000000"/>
          <w:sz w:val="20"/>
          <w:szCs w:val="20"/>
          <w:lang w:eastAsia="sl-SI"/>
        </w:rPr>
        <w:t xml:space="preserve">Obratovalni čas, ki je daljši od 22. ure na stanovanjskih območjih ali daljši od časov, navedenih v prvem odstavku 3. člena pravilnika, v kolikor gostinski obrat ni v stanovanjskem območju, se šteje za </w:t>
      </w:r>
      <w:r w:rsidRPr="00BC1CFC">
        <w:rPr>
          <w:rFonts w:ascii="Arial" w:hAnsi="Arial" w:cs="Arial"/>
          <w:b/>
          <w:bCs/>
          <w:color w:val="000000"/>
          <w:sz w:val="20"/>
          <w:szCs w:val="20"/>
          <w:lang w:eastAsia="sl-SI"/>
        </w:rPr>
        <w:t>podaljšani obratovalni čas</w:t>
      </w:r>
      <w:r w:rsidRPr="00BC1CFC">
        <w:rPr>
          <w:rFonts w:ascii="Arial" w:hAnsi="Arial" w:cs="Arial"/>
          <w:color w:val="000000"/>
          <w:sz w:val="20"/>
          <w:szCs w:val="20"/>
          <w:lang w:eastAsia="sl-SI"/>
        </w:rPr>
        <w:t xml:space="preserve">. </w:t>
      </w:r>
      <w:r w:rsidR="009A7AE7">
        <w:rPr>
          <w:rFonts w:ascii="Arial" w:hAnsi="Arial" w:cs="Arial"/>
          <w:color w:val="000000"/>
          <w:sz w:val="20"/>
          <w:szCs w:val="20"/>
          <w:lang w:eastAsia="sl-SI"/>
        </w:rPr>
        <w:t>Samoupravna lokalna skupnost</w:t>
      </w:r>
      <w:r w:rsidRPr="00BC1CFC">
        <w:rPr>
          <w:rFonts w:ascii="Arial" w:hAnsi="Arial" w:cs="Arial"/>
          <w:color w:val="000000"/>
          <w:sz w:val="20"/>
          <w:szCs w:val="20"/>
          <w:lang w:eastAsia="sl-SI"/>
        </w:rPr>
        <w:t xml:space="preserve"> vsako vlogo za podaljšanje obratovalnega časa obravnava individualno, pri čemer upošteva tudi stranke v postopku, kar pomeni, da so takšni postopki lahko v primeru mestnih jeder, ob znamenitostih ipd., kjer se nahaja večje število gostinskih obratov, tudi dolgotrajni in predstavljajo administrativno obremenitev za občine.</w:t>
      </w:r>
    </w:p>
    <w:p w14:paraId="7D171F05" w14:textId="77777777" w:rsidR="00180E46" w:rsidRPr="00BC1CFC" w:rsidRDefault="00180E46" w:rsidP="00180E46">
      <w:pPr>
        <w:suppressAutoHyphens w:val="0"/>
        <w:jc w:val="both"/>
        <w:rPr>
          <w:rFonts w:ascii="Arial" w:hAnsi="Arial" w:cs="Arial"/>
          <w:color w:val="000000"/>
          <w:sz w:val="20"/>
          <w:szCs w:val="20"/>
          <w:lang w:eastAsia="sl-SI"/>
        </w:rPr>
      </w:pPr>
      <w:r w:rsidRPr="00BC1CFC">
        <w:rPr>
          <w:rFonts w:ascii="Arial" w:hAnsi="Arial" w:cs="Arial"/>
          <w:color w:val="000000"/>
          <w:sz w:val="20"/>
          <w:szCs w:val="20"/>
          <w:lang w:eastAsia="sl-SI"/>
        </w:rPr>
        <w:t xml:space="preserve"> </w:t>
      </w:r>
    </w:p>
    <w:p w14:paraId="7B0DF2C2" w14:textId="09001BB6" w:rsidR="00180E46" w:rsidRPr="00284FFF" w:rsidRDefault="00180E46" w:rsidP="00180E46">
      <w:pPr>
        <w:suppressAutoHyphens w:val="0"/>
        <w:jc w:val="both"/>
        <w:rPr>
          <w:rFonts w:ascii="Arial" w:hAnsi="Arial" w:cs="Arial"/>
          <w:color w:val="000000"/>
          <w:sz w:val="20"/>
          <w:szCs w:val="20"/>
          <w:lang w:eastAsia="sl-SI"/>
        </w:rPr>
      </w:pPr>
      <w:r w:rsidRPr="00AD711A">
        <w:rPr>
          <w:rFonts w:ascii="Arial" w:hAnsi="Arial" w:cs="Arial"/>
          <w:color w:val="000000"/>
          <w:sz w:val="20"/>
          <w:szCs w:val="20"/>
          <w:lang w:eastAsia="sl-SI"/>
        </w:rPr>
        <w:t xml:space="preserve">Z zgoraj navedeno spremembo pravilnika </w:t>
      </w:r>
      <w:r w:rsidR="00AD711A" w:rsidRPr="00AD711A">
        <w:rPr>
          <w:rFonts w:ascii="Arial" w:hAnsi="Arial" w:cs="Arial"/>
          <w:color w:val="000000"/>
          <w:sz w:val="20"/>
          <w:szCs w:val="20"/>
          <w:lang w:eastAsia="sl-SI"/>
        </w:rPr>
        <w:t>je</w:t>
      </w:r>
      <w:r w:rsidR="00AD711A">
        <w:rPr>
          <w:rFonts w:ascii="Arial" w:hAnsi="Arial" w:cs="Arial"/>
          <w:b/>
          <w:bCs/>
          <w:color w:val="000000"/>
          <w:sz w:val="20"/>
          <w:szCs w:val="20"/>
          <w:lang w:eastAsia="sl-SI"/>
        </w:rPr>
        <w:t xml:space="preserve"> </w:t>
      </w:r>
      <w:r w:rsidRPr="000A6EB2">
        <w:rPr>
          <w:rFonts w:ascii="Arial" w:hAnsi="Arial" w:cs="Arial"/>
          <w:b/>
          <w:bCs/>
          <w:color w:val="000000"/>
          <w:sz w:val="20"/>
          <w:szCs w:val="20"/>
          <w:lang w:eastAsia="sl-SI"/>
        </w:rPr>
        <w:t>samoupravnim lokalnim skupnostim omogoč</w:t>
      </w:r>
      <w:r>
        <w:rPr>
          <w:rFonts w:ascii="Arial" w:hAnsi="Arial" w:cs="Arial"/>
          <w:b/>
          <w:bCs/>
          <w:color w:val="000000"/>
          <w:sz w:val="20"/>
          <w:szCs w:val="20"/>
          <w:lang w:eastAsia="sl-SI"/>
        </w:rPr>
        <w:t>eno</w:t>
      </w:r>
      <w:r w:rsidRPr="000A6EB2">
        <w:rPr>
          <w:rFonts w:ascii="Arial" w:hAnsi="Arial" w:cs="Arial"/>
          <w:b/>
          <w:bCs/>
          <w:color w:val="000000"/>
          <w:sz w:val="20"/>
          <w:szCs w:val="20"/>
          <w:lang w:eastAsia="sl-SI"/>
        </w:rPr>
        <w:t xml:space="preserve">, </w:t>
      </w:r>
      <w:r w:rsidRPr="00AD711A">
        <w:rPr>
          <w:rFonts w:ascii="Arial" w:hAnsi="Arial" w:cs="Arial"/>
          <w:color w:val="000000"/>
          <w:sz w:val="20"/>
          <w:szCs w:val="20"/>
          <w:lang w:eastAsia="sl-SI"/>
        </w:rPr>
        <w:t>da za</w:t>
      </w:r>
      <w:r w:rsidRPr="000A6EB2">
        <w:rPr>
          <w:rFonts w:ascii="Arial" w:hAnsi="Arial" w:cs="Arial"/>
          <w:b/>
          <w:bCs/>
          <w:color w:val="000000"/>
          <w:sz w:val="20"/>
          <w:szCs w:val="20"/>
          <w:lang w:eastAsia="sl-SI"/>
        </w:rPr>
        <w:t xml:space="preserve"> </w:t>
      </w:r>
      <w:r w:rsidRPr="00AD711A">
        <w:rPr>
          <w:rFonts w:ascii="Arial" w:hAnsi="Arial" w:cs="Arial"/>
          <w:color w:val="000000"/>
          <w:sz w:val="20"/>
          <w:szCs w:val="20"/>
          <w:lang w:eastAsia="sl-SI"/>
        </w:rPr>
        <w:t>določena območja,</w:t>
      </w:r>
      <w:r w:rsidRPr="000A6EB2">
        <w:rPr>
          <w:rFonts w:ascii="Arial" w:hAnsi="Arial" w:cs="Arial"/>
          <w:b/>
          <w:bCs/>
          <w:color w:val="000000"/>
          <w:sz w:val="20"/>
          <w:szCs w:val="20"/>
          <w:lang w:eastAsia="sl-SI"/>
        </w:rPr>
        <w:t xml:space="preserve"> </w:t>
      </w:r>
      <w:r w:rsidRPr="00AD711A">
        <w:rPr>
          <w:rFonts w:ascii="Arial" w:hAnsi="Arial" w:cs="Arial"/>
          <w:color w:val="000000"/>
          <w:sz w:val="20"/>
          <w:szCs w:val="20"/>
          <w:lang w:eastAsia="sl-SI"/>
        </w:rPr>
        <w:t>ki so določena kot območja na območju stanovanj</w:t>
      </w:r>
      <w:r w:rsidRPr="000A6EB2">
        <w:rPr>
          <w:rFonts w:ascii="Arial" w:hAnsi="Arial" w:cs="Arial"/>
          <w:b/>
          <w:bCs/>
          <w:color w:val="000000"/>
          <w:sz w:val="20"/>
          <w:szCs w:val="20"/>
          <w:lang w:eastAsia="sl-SI"/>
        </w:rPr>
        <w:t xml:space="preserve">, določijo drugačen redni obratovalni čas, </w:t>
      </w:r>
      <w:r w:rsidRPr="00284FFF">
        <w:rPr>
          <w:rFonts w:ascii="Arial" w:hAnsi="Arial" w:cs="Arial"/>
          <w:color w:val="000000"/>
          <w:sz w:val="20"/>
          <w:szCs w:val="20"/>
          <w:lang w:eastAsia="sl-SI"/>
        </w:rPr>
        <w:t>ki pa</w:t>
      </w:r>
      <w:r w:rsidRPr="000A6EB2">
        <w:rPr>
          <w:rFonts w:ascii="Arial" w:hAnsi="Arial" w:cs="Arial"/>
          <w:b/>
          <w:bCs/>
          <w:color w:val="000000"/>
          <w:sz w:val="20"/>
          <w:szCs w:val="20"/>
          <w:lang w:eastAsia="sl-SI"/>
        </w:rPr>
        <w:t xml:space="preserve"> ne sme biti daljši </w:t>
      </w:r>
      <w:r w:rsidRPr="00284FFF">
        <w:rPr>
          <w:rFonts w:ascii="Arial" w:hAnsi="Arial" w:cs="Arial"/>
          <w:color w:val="000000"/>
          <w:sz w:val="20"/>
          <w:szCs w:val="20"/>
          <w:lang w:eastAsia="sl-SI"/>
        </w:rPr>
        <w:t xml:space="preserve">od tistega, določenega v prvem odstavku 3. člena pravilnika. </w:t>
      </w:r>
    </w:p>
    <w:p w14:paraId="6126E4B3" w14:textId="77777777" w:rsidR="00180E46" w:rsidRPr="00BC1CFC" w:rsidRDefault="00180E46" w:rsidP="00180E46">
      <w:pPr>
        <w:suppressAutoHyphens w:val="0"/>
        <w:jc w:val="both"/>
        <w:rPr>
          <w:rFonts w:ascii="Arial" w:hAnsi="Arial" w:cs="Arial"/>
          <w:color w:val="000000"/>
          <w:sz w:val="20"/>
          <w:szCs w:val="20"/>
          <w:lang w:eastAsia="sl-SI"/>
        </w:rPr>
      </w:pPr>
      <w:r w:rsidRPr="00BC1CFC">
        <w:rPr>
          <w:rFonts w:ascii="Arial" w:hAnsi="Arial" w:cs="Arial"/>
          <w:color w:val="000000"/>
          <w:sz w:val="20"/>
          <w:szCs w:val="20"/>
          <w:lang w:eastAsia="sl-SI"/>
        </w:rPr>
        <w:t xml:space="preserve"> </w:t>
      </w:r>
    </w:p>
    <w:p w14:paraId="2C209A58" w14:textId="7BACFC40" w:rsidR="00180E46" w:rsidRPr="00BC1CFC" w:rsidRDefault="00180E46" w:rsidP="00180E46">
      <w:pPr>
        <w:suppressAutoHyphens w:val="0"/>
        <w:jc w:val="both"/>
        <w:rPr>
          <w:rFonts w:ascii="Arial" w:hAnsi="Arial" w:cs="Arial"/>
          <w:color w:val="000000"/>
          <w:sz w:val="20"/>
          <w:szCs w:val="20"/>
          <w:lang w:eastAsia="sl-SI"/>
        </w:rPr>
      </w:pPr>
      <w:r w:rsidRPr="00BC1CFC">
        <w:rPr>
          <w:rFonts w:ascii="Arial" w:hAnsi="Arial" w:cs="Arial"/>
          <w:color w:val="000000"/>
          <w:sz w:val="20"/>
          <w:szCs w:val="20"/>
          <w:lang w:eastAsia="sl-SI"/>
        </w:rPr>
        <w:t xml:space="preserve">Takšna območja lahko občina določi zgolj v primerih, ko želi revitalizirati mestna jedra, izboljšati privlačnost naravnih in kulturnih znamenitosti ali spodbuditi gospodarski razvoj določenega območja. </w:t>
      </w:r>
    </w:p>
    <w:p w14:paraId="79CDEA59" w14:textId="77777777" w:rsidR="00180E46" w:rsidRPr="00BC1CFC" w:rsidRDefault="00180E46" w:rsidP="00180E46">
      <w:pPr>
        <w:suppressAutoHyphens w:val="0"/>
        <w:jc w:val="both"/>
        <w:rPr>
          <w:rFonts w:ascii="Arial" w:hAnsi="Arial" w:cs="Arial"/>
          <w:color w:val="000000"/>
          <w:sz w:val="20"/>
          <w:szCs w:val="20"/>
          <w:lang w:eastAsia="sl-SI"/>
        </w:rPr>
      </w:pPr>
      <w:r w:rsidRPr="00BC1CFC">
        <w:rPr>
          <w:rFonts w:ascii="Arial" w:hAnsi="Arial" w:cs="Arial"/>
          <w:color w:val="000000"/>
          <w:sz w:val="20"/>
          <w:szCs w:val="20"/>
          <w:lang w:eastAsia="sl-SI"/>
        </w:rPr>
        <w:t xml:space="preserve"> </w:t>
      </w:r>
    </w:p>
    <w:p w14:paraId="6BA44400" w14:textId="1F676AC6" w:rsidR="00180E46" w:rsidRPr="00BC1CFC" w:rsidRDefault="00AD711A" w:rsidP="00180E46">
      <w:pPr>
        <w:suppressAutoHyphens w:val="0"/>
        <w:jc w:val="both"/>
        <w:rPr>
          <w:rFonts w:ascii="Arial" w:hAnsi="Arial" w:cs="Arial"/>
          <w:color w:val="000000"/>
          <w:sz w:val="20"/>
          <w:szCs w:val="20"/>
          <w:lang w:eastAsia="sl-SI"/>
        </w:rPr>
      </w:pPr>
      <w:r>
        <w:rPr>
          <w:rFonts w:ascii="Arial" w:hAnsi="Arial" w:cs="Arial"/>
          <w:color w:val="000000"/>
          <w:sz w:val="20"/>
          <w:szCs w:val="20"/>
          <w:lang w:eastAsia="sl-SI"/>
        </w:rPr>
        <w:t>S</w:t>
      </w:r>
      <w:r w:rsidR="00180E46" w:rsidRPr="00BC1CFC">
        <w:rPr>
          <w:rFonts w:ascii="Arial" w:hAnsi="Arial" w:cs="Arial"/>
          <w:color w:val="000000"/>
          <w:sz w:val="20"/>
          <w:szCs w:val="20"/>
          <w:lang w:eastAsia="sl-SI"/>
        </w:rPr>
        <w:t xml:space="preserve"> spremembo pravilnika </w:t>
      </w:r>
      <w:r>
        <w:rPr>
          <w:rFonts w:ascii="Arial" w:hAnsi="Arial" w:cs="Arial"/>
          <w:color w:val="000000"/>
          <w:sz w:val="20"/>
          <w:szCs w:val="20"/>
          <w:lang w:eastAsia="sl-SI"/>
        </w:rPr>
        <w:t xml:space="preserve">je </w:t>
      </w:r>
      <w:r w:rsidR="00180E46" w:rsidRPr="00BC1CFC">
        <w:rPr>
          <w:rFonts w:ascii="Arial" w:hAnsi="Arial" w:cs="Arial"/>
          <w:color w:val="000000"/>
          <w:sz w:val="20"/>
          <w:szCs w:val="20"/>
          <w:lang w:eastAsia="sl-SI"/>
        </w:rPr>
        <w:t xml:space="preserve">dopuščena zgolj možnost  “skupinske rešitve” ureditve obratovalnih časov gostinskih obratov na določenih za občino gospodarsko pomembnih območjih. </w:t>
      </w:r>
      <w:r w:rsidR="00180E46" w:rsidRPr="000A6EB2">
        <w:rPr>
          <w:rFonts w:ascii="Arial" w:hAnsi="Arial" w:cs="Arial"/>
          <w:b/>
          <w:bCs/>
          <w:color w:val="000000"/>
          <w:sz w:val="20"/>
          <w:szCs w:val="20"/>
          <w:lang w:eastAsia="sl-SI"/>
        </w:rPr>
        <w:t>Občine, ki želijo ohraniti individualno obravnavo gostinskih obratov po 22. uri, to lahko ohranijo.</w:t>
      </w:r>
    </w:p>
    <w:p w14:paraId="2B9C8571" w14:textId="6A7FBC37" w:rsidR="0044281D" w:rsidRDefault="00180E46" w:rsidP="00180E46">
      <w:pPr>
        <w:suppressAutoHyphens w:val="0"/>
        <w:jc w:val="both"/>
        <w:rPr>
          <w:rFonts w:ascii="Arial" w:hAnsi="Arial" w:cs="Arial"/>
          <w:color w:val="000000"/>
          <w:sz w:val="20"/>
          <w:szCs w:val="20"/>
          <w:lang w:eastAsia="sl-SI"/>
        </w:rPr>
      </w:pPr>
      <w:r w:rsidRPr="00BC1CFC">
        <w:rPr>
          <w:rFonts w:ascii="Arial" w:hAnsi="Arial" w:cs="Arial"/>
          <w:color w:val="000000"/>
          <w:sz w:val="20"/>
          <w:szCs w:val="20"/>
          <w:lang w:eastAsia="sl-SI"/>
        </w:rPr>
        <w:t xml:space="preserve"> </w:t>
      </w:r>
    </w:p>
    <w:p w14:paraId="27F114AB" w14:textId="5B23438C" w:rsidR="007E6E49" w:rsidRPr="007E6E49" w:rsidRDefault="0044281D" w:rsidP="00511BC1">
      <w:pPr>
        <w:jc w:val="both"/>
        <w:rPr>
          <w:rFonts w:ascii="Arial" w:hAnsi="Arial" w:cs="Arial"/>
          <w:sz w:val="20"/>
          <w:szCs w:val="20"/>
        </w:rPr>
      </w:pPr>
      <w:r w:rsidRPr="0044281D">
        <w:rPr>
          <w:rFonts w:ascii="Arial" w:hAnsi="Arial" w:cs="Arial"/>
          <w:color w:val="000000"/>
          <w:sz w:val="20"/>
          <w:szCs w:val="20"/>
          <w:lang w:eastAsia="sl-SI"/>
        </w:rPr>
        <w:t>Vlog</w:t>
      </w:r>
      <w:r w:rsidR="00AD711A">
        <w:rPr>
          <w:rFonts w:ascii="Arial" w:hAnsi="Arial" w:cs="Arial"/>
          <w:color w:val="000000"/>
          <w:sz w:val="20"/>
          <w:szCs w:val="20"/>
          <w:lang w:eastAsia="sl-SI"/>
        </w:rPr>
        <w:t>o</w:t>
      </w:r>
      <w:r w:rsidRPr="0044281D">
        <w:rPr>
          <w:rFonts w:ascii="Arial" w:hAnsi="Arial" w:cs="Arial"/>
          <w:color w:val="000000"/>
          <w:sz w:val="20"/>
          <w:szCs w:val="20"/>
          <w:lang w:eastAsia="sl-SI"/>
        </w:rPr>
        <w:t xml:space="preserve"> za prijavo red</w:t>
      </w:r>
      <w:r>
        <w:rPr>
          <w:rFonts w:ascii="Arial" w:hAnsi="Arial" w:cs="Arial"/>
          <w:color w:val="000000"/>
          <w:sz w:val="20"/>
          <w:szCs w:val="20"/>
          <w:lang w:eastAsia="sl-SI"/>
        </w:rPr>
        <w:t>nega</w:t>
      </w:r>
      <w:r w:rsidRPr="0044281D">
        <w:rPr>
          <w:rFonts w:ascii="Arial" w:hAnsi="Arial" w:cs="Arial"/>
          <w:color w:val="000000"/>
          <w:sz w:val="20"/>
          <w:szCs w:val="20"/>
          <w:lang w:eastAsia="sl-SI"/>
        </w:rPr>
        <w:t xml:space="preserve"> obratovalnega časa</w:t>
      </w:r>
      <w:r>
        <w:rPr>
          <w:rFonts w:ascii="Arial" w:hAnsi="Arial" w:cs="Arial"/>
          <w:color w:val="000000"/>
          <w:sz w:val="20"/>
          <w:szCs w:val="20"/>
          <w:lang w:eastAsia="sl-SI"/>
        </w:rPr>
        <w:t xml:space="preserve"> in </w:t>
      </w:r>
      <w:r w:rsidR="00511BC1">
        <w:rPr>
          <w:rFonts w:ascii="Arial" w:hAnsi="Arial" w:cs="Arial"/>
          <w:color w:val="000000"/>
          <w:sz w:val="20"/>
          <w:szCs w:val="20"/>
          <w:lang w:eastAsia="sl-SI"/>
        </w:rPr>
        <w:t xml:space="preserve">izdajo </w:t>
      </w:r>
      <w:r>
        <w:rPr>
          <w:rFonts w:ascii="Arial" w:hAnsi="Arial" w:cs="Arial"/>
          <w:color w:val="000000"/>
          <w:sz w:val="20"/>
          <w:szCs w:val="20"/>
          <w:lang w:eastAsia="sl-SI"/>
        </w:rPr>
        <w:t>soglasj</w:t>
      </w:r>
      <w:r w:rsidR="00511BC1">
        <w:rPr>
          <w:rFonts w:ascii="Arial" w:hAnsi="Arial" w:cs="Arial"/>
          <w:color w:val="000000"/>
          <w:sz w:val="20"/>
          <w:szCs w:val="20"/>
          <w:lang w:eastAsia="sl-SI"/>
        </w:rPr>
        <w:t>a</w:t>
      </w:r>
      <w:r>
        <w:rPr>
          <w:rFonts w:ascii="Arial" w:hAnsi="Arial" w:cs="Arial"/>
          <w:color w:val="000000"/>
          <w:sz w:val="20"/>
          <w:szCs w:val="20"/>
          <w:lang w:eastAsia="sl-SI"/>
        </w:rPr>
        <w:t xml:space="preserve"> za </w:t>
      </w:r>
      <w:r w:rsidR="00511BC1">
        <w:rPr>
          <w:rFonts w:ascii="Arial" w:hAnsi="Arial" w:cs="Arial"/>
          <w:color w:val="000000"/>
          <w:sz w:val="20"/>
          <w:szCs w:val="20"/>
          <w:lang w:eastAsia="sl-SI"/>
        </w:rPr>
        <w:t xml:space="preserve">obratovanje v </w:t>
      </w:r>
      <w:r>
        <w:rPr>
          <w:rFonts w:ascii="Arial" w:hAnsi="Arial" w:cs="Arial"/>
          <w:color w:val="000000"/>
          <w:sz w:val="20"/>
          <w:szCs w:val="20"/>
          <w:lang w:eastAsia="sl-SI"/>
        </w:rPr>
        <w:t>podaljša</w:t>
      </w:r>
      <w:r w:rsidR="00511BC1">
        <w:rPr>
          <w:rFonts w:ascii="Arial" w:hAnsi="Arial" w:cs="Arial"/>
          <w:color w:val="000000"/>
          <w:sz w:val="20"/>
          <w:szCs w:val="20"/>
          <w:lang w:eastAsia="sl-SI"/>
        </w:rPr>
        <w:t>nem</w:t>
      </w:r>
      <w:r>
        <w:rPr>
          <w:rFonts w:ascii="Arial" w:hAnsi="Arial" w:cs="Arial"/>
          <w:color w:val="000000"/>
          <w:sz w:val="20"/>
          <w:szCs w:val="20"/>
          <w:lang w:eastAsia="sl-SI"/>
        </w:rPr>
        <w:t xml:space="preserve"> obratova</w:t>
      </w:r>
      <w:r w:rsidR="00511BC1">
        <w:rPr>
          <w:rFonts w:ascii="Arial" w:hAnsi="Arial" w:cs="Arial"/>
          <w:color w:val="000000"/>
          <w:sz w:val="20"/>
          <w:szCs w:val="20"/>
          <w:lang w:eastAsia="sl-SI"/>
        </w:rPr>
        <w:t>lnem</w:t>
      </w:r>
      <w:r>
        <w:rPr>
          <w:rFonts w:ascii="Arial" w:hAnsi="Arial" w:cs="Arial"/>
          <w:color w:val="000000"/>
          <w:sz w:val="20"/>
          <w:szCs w:val="20"/>
          <w:lang w:eastAsia="sl-SI"/>
        </w:rPr>
        <w:t xml:space="preserve"> čas</w:t>
      </w:r>
      <w:r w:rsidR="00511BC1">
        <w:rPr>
          <w:rFonts w:ascii="Arial" w:hAnsi="Arial" w:cs="Arial"/>
          <w:color w:val="000000"/>
          <w:sz w:val="20"/>
          <w:szCs w:val="20"/>
          <w:lang w:eastAsia="sl-SI"/>
        </w:rPr>
        <w:t>u</w:t>
      </w:r>
      <w:r w:rsidRPr="0044281D">
        <w:rPr>
          <w:rFonts w:ascii="Arial" w:hAnsi="Arial" w:cs="Arial"/>
          <w:color w:val="000000"/>
          <w:sz w:val="20"/>
          <w:szCs w:val="20"/>
          <w:lang w:eastAsia="sl-SI"/>
        </w:rPr>
        <w:t xml:space="preserve"> se lahko od</w:t>
      </w:r>
      <w:r w:rsidRPr="0044281D">
        <w:rPr>
          <w:rFonts w:ascii="Arial" w:hAnsi="Arial" w:cs="Arial"/>
          <w:sz w:val="20"/>
          <w:szCs w:val="20"/>
        </w:rPr>
        <w:t xml:space="preserve"> oktobr</w:t>
      </w:r>
      <w:r w:rsidR="007E6E49">
        <w:rPr>
          <w:rFonts w:ascii="Arial" w:hAnsi="Arial" w:cs="Arial"/>
          <w:sz w:val="20"/>
          <w:szCs w:val="20"/>
        </w:rPr>
        <w:t>a</w:t>
      </w:r>
      <w:r w:rsidRPr="0044281D">
        <w:rPr>
          <w:rFonts w:ascii="Arial" w:hAnsi="Arial" w:cs="Arial"/>
          <w:sz w:val="20"/>
          <w:szCs w:val="20"/>
        </w:rPr>
        <w:t xml:space="preserve"> 2020 odda na portalu SPOT (e</w:t>
      </w:r>
      <w:r w:rsidR="00DE1D7C">
        <w:rPr>
          <w:rFonts w:ascii="Arial" w:hAnsi="Arial" w:cs="Arial"/>
          <w:sz w:val="20"/>
          <w:szCs w:val="20"/>
        </w:rPr>
        <w:t>-</w:t>
      </w:r>
      <w:r w:rsidRPr="0044281D">
        <w:rPr>
          <w:rFonts w:ascii="Arial" w:hAnsi="Arial" w:cs="Arial"/>
          <w:sz w:val="20"/>
          <w:szCs w:val="20"/>
        </w:rPr>
        <w:t>VEM), kjer je vzpostavljen elektronski postopek. Postopek je možno izvajati samo preko portala SPOT (e</w:t>
      </w:r>
      <w:r w:rsidR="00DE1D7C">
        <w:rPr>
          <w:rFonts w:ascii="Arial" w:hAnsi="Arial" w:cs="Arial"/>
          <w:sz w:val="20"/>
          <w:szCs w:val="20"/>
        </w:rPr>
        <w:t>-</w:t>
      </w:r>
      <w:r w:rsidRPr="0044281D">
        <w:rPr>
          <w:rFonts w:ascii="Arial" w:hAnsi="Arial" w:cs="Arial"/>
          <w:sz w:val="20"/>
          <w:szCs w:val="20"/>
        </w:rPr>
        <w:t>VEM), ne pa tudi preko portala eugo.gov.si.</w:t>
      </w:r>
    </w:p>
    <w:p w14:paraId="48385A25" w14:textId="72E334C3" w:rsidR="00C7073A" w:rsidRDefault="00C7073A" w:rsidP="001978C3">
      <w:pPr>
        <w:pStyle w:val="Navadensplet"/>
        <w:spacing w:before="0" w:beforeAutospacing="0" w:after="0" w:afterAutospacing="0"/>
        <w:jc w:val="both"/>
        <w:rPr>
          <w:rFonts w:ascii="Arial" w:hAnsi="Arial" w:cs="Arial"/>
          <w:sz w:val="22"/>
          <w:szCs w:val="22"/>
        </w:rPr>
      </w:pPr>
    </w:p>
    <w:p w14:paraId="116C140E" w14:textId="7A4A1042" w:rsidR="00DE1D7C" w:rsidRDefault="00DE1D7C" w:rsidP="001978C3">
      <w:pPr>
        <w:pStyle w:val="Navadensplet"/>
        <w:spacing w:before="0" w:beforeAutospacing="0" w:after="0" w:afterAutospacing="0"/>
        <w:jc w:val="both"/>
        <w:rPr>
          <w:rFonts w:ascii="Arial" w:hAnsi="Arial" w:cs="Arial"/>
          <w:sz w:val="22"/>
          <w:szCs w:val="22"/>
        </w:rPr>
      </w:pPr>
    </w:p>
    <w:p w14:paraId="065EB681" w14:textId="77777777" w:rsidR="00DE1D7C" w:rsidRDefault="00DE1D7C" w:rsidP="001978C3">
      <w:pPr>
        <w:pStyle w:val="Navadensplet"/>
        <w:spacing w:before="0" w:beforeAutospacing="0" w:after="0" w:afterAutospacing="0"/>
        <w:jc w:val="both"/>
        <w:rPr>
          <w:rFonts w:ascii="Arial" w:hAnsi="Arial" w:cs="Arial"/>
          <w:sz w:val="22"/>
          <w:szCs w:val="22"/>
        </w:rPr>
      </w:pPr>
    </w:p>
    <w:p w14:paraId="6A736E05" w14:textId="77777777" w:rsidR="001D658A" w:rsidRDefault="007F2DB1" w:rsidP="00A07E7B">
      <w:pPr>
        <w:pStyle w:val="Naslov1"/>
        <w:rPr>
          <w:i/>
        </w:rPr>
      </w:pPr>
      <w:bookmarkStart w:id="16" w:name="_Toc34224006"/>
      <w:bookmarkStart w:id="17" w:name="_Toc130973966"/>
      <w:bookmarkStart w:id="18" w:name="_Toc434481537"/>
      <w:bookmarkStart w:id="19" w:name="_Toc243755403"/>
      <w:bookmarkStart w:id="20" w:name="_Toc243755466"/>
      <w:r>
        <w:lastRenderedPageBreak/>
        <w:t>3</w:t>
      </w:r>
      <w:r w:rsidR="000259AB">
        <w:t>.</w:t>
      </w:r>
      <w:r w:rsidR="005F12E1" w:rsidRPr="00BC3EBC">
        <w:t xml:space="preserve"> </w:t>
      </w:r>
      <w:r w:rsidR="00676515" w:rsidRPr="00676515">
        <w:t>UPORABLJENA METODOLOGIJA</w:t>
      </w:r>
      <w:bookmarkEnd w:id="16"/>
      <w:bookmarkEnd w:id="17"/>
    </w:p>
    <w:p w14:paraId="6950B4AB" w14:textId="77777777" w:rsidR="001D658A" w:rsidRDefault="001D658A" w:rsidP="001D658A"/>
    <w:p w14:paraId="582FF1D1" w14:textId="2AE68961" w:rsidR="007F2DB1" w:rsidRPr="00B57CB5" w:rsidRDefault="007F2DB1" w:rsidP="008D59AE">
      <w:pPr>
        <w:jc w:val="both"/>
        <w:rPr>
          <w:rFonts w:ascii="Arial" w:hAnsi="Arial" w:cs="Arial"/>
          <w:sz w:val="20"/>
          <w:szCs w:val="20"/>
        </w:rPr>
      </w:pPr>
      <w:r w:rsidRPr="00B57CB5">
        <w:rPr>
          <w:rFonts w:ascii="Arial" w:hAnsi="Arial" w:cs="Arial"/>
          <w:sz w:val="20"/>
          <w:szCs w:val="20"/>
          <w:lang w:eastAsia="sl-SI"/>
        </w:rPr>
        <w:t>Postopek izračuna in ocen</w:t>
      </w:r>
      <w:r w:rsidR="00743399">
        <w:rPr>
          <w:rFonts w:ascii="Arial" w:hAnsi="Arial" w:cs="Arial"/>
          <w:sz w:val="20"/>
          <w:szCs w:val="20"/>
          <w:lang w:eastAsia="sl-SI"/>
        </w:rPr>
        <w:t>a</w:t>
      </w:r>
      <w:r w:rsidRPr="00B57CB5">
        <w:rPr>
          <w:rFonts w:ascii="Arial" w:hAnsi="Arial" w:cs="Arial"/>
          <w:sz w:val="20"/>
          <w:szCs w:val="20"/>
          <w:lang w:eastAsia="sl-SI"/>
        </w:rPr>
        <w:t xml:space="preserve"> administrativnih stroškov in bremen je bil</w:t>
      </w:r>
      <w:r w:rsidR="00511BC1">
        <w:rPr>
          <w:rFonts w:ascii="Arial" w:hAnsi="Arial" w:cs="Arial"/>
          <w:sz w:val="20"/>
          <w:szCs w:val="20"/>
          <w:lang w:eastAsia="sl-SI"/>
        </w:rPr>
        <w:t>a</w:t>
      </w:r>
      <w:r w:rsidRPr="00B57CB5">
        <w:rPr>
          <w:rFonts w:ascii="Arial" w:hAnsi="Arial" w:cs="Arial"/>
          <w:sz w:val="20"/>
          <w:szCs w:val="20"/>
          <w:lang w:eastAsia="sl-SI"/>
        </w:rPr>
        <w:t xml:space="preserve"> izveden</w:t>
      </w:r>
      <w:r w:rsidR="00511BC1">
        <w:rPr>
          <w:rFonts w:ascii="Arial" w:hAnsi="Arial" w:cs="Arial"/>
          <w:sz w:val="20"/>
          <w:szCs w:val="20"/>
          <w:lang w:eastAsia="sl-SI"/>
        </w:rPr>
        <w:t>a</w:t>
      </w:r>
      <w:r w:rsidRPr="00B57CB5">
        <w:rPr>
          <w:rFonts w:ascii="Arial" w:hAnsi="Arial" w:cs="Arial"/>
          <w:sz w:val="20"/>
          <w:szCs w:val="20"/>
          <w:lang w:eastAsia="sl-SI"/>
        </w:rPr>
        <w:t xml:space="preserve"> na podlagi Enotne</w:t>
      </w:r>
      <w:r w:rsidRPr="00B57CB5">
        <w:rPr>
          <w:rFonts w:ascii="Arial" w:hAnsi="Arial" w:cs="Arial"/>
          <w:sz w:val="20"/>
          <w:szCs w:val="20"/>
        </w:rPr>
        <w:t xml:space="preserve"> metodologija za merjenje stroškov, ki jih zakonodaja povzroča subjektom (EMMS), </w:t>
      </w:r>
      <w:r w:rsidR="00BB6B14" w:rsidRPr="00B57CB5">
        <w:rPr>
          <w:rFonts w:ascii="Arial" w:hAnsi="Arial" w:cs="Arial"/>
          <w:sz w:val="20"/>
          <w:szCs w:val="20"/>
        </w:rPr>
        <w:t xml:space="preserve">ki je </w:t>
      </w:r>
      <w:r w:rsidRPr="00B57CB5">
        <w:rPr>
          <w:rFonts w:ascii="Arial" w:hAnsi="Arial" w:cs="Arial"/>
          <w:sz w:val="20"/>
          <w:szCs w:val="20"/>
        </w:rPr>
        <w:t xml:space="preserve">privzeta in prilagojena na podlagi mednarodne metodologije »Standard Cost Model: Measuring and Reducing Administrative Burdens for Businesses«, »Standard Cost Model for Citizens: User`s Guide for Measuring Administrative Burdens for Citizens«, potrdila pa jo je tudi Vlada RS, in sicer 7. maja 2009. </w:t>
      </w:r>
    </w:p>
    <w:p w14:paraId="425CB5C5" w14:textId="77777777" w:rsidR="007F2DB1" w:rsidRPr="00B57CB5" w:rsidRDefault="007F2DB1" w:rsidP="008D59AE">
      <w:pPr>
        <w:jc w:val="both"/>
        <w:rPr>
          <w:rFonts w:ascii="Arial" w:hAnsi="Arial" w:cs="Arial"/>
          <w:sz w:val="20"/>
          <w:szCs w:val="20"/>
        </w:rPr>
      </w:pPr>
    </w:p>
    <w:p w14:paraId="79B60E0B" w14:textId="22D20815" w:rsidR="007F2DB1" w:rsidRPr="00B57CB5" w:rsidRDefault="007F2DB1" w:rsidP="008D59AE">
      <w:pPr>
        <w:jc w:val="both"/>
        <w:rPr>
          <w:rFonts w:ascii="Arial" w:hAnsi="Arial" w:cs="Arial"/>
          <w:sz w:val="20"/>
          <w:szCs w:val="20"/>
        </w:rPr>
      </w:pPr>
      <w:r w:rsidRPr="00B57CB5">
        <w:rPr>
          <w:rFonts w:ascii="Arial" w:hAnsi="Arial" w:cs="Arial"/>
          <w:sz w:val="20"/>
          <w:szCs w:val="20"/>
        </w:rPr>
        <w:t>Ključni pristop vrednotenja evalvacije je kvantitativna metoda za ocenjevanje in prikaz stroškovnega ter ekonomskega vidika vrednotenja.</w:t>
      </w:r>
      <w:r w:rsidR="00DE1D7C">
        <w:rPr>
          <w:rFonts w:ascii="Arial" w:hAnsi="Arial" w:cs="Arial"/>
          <w:sz w:val="20"/>
          <w:szCs w:val="20"/>
        </w:rPr>
        <w:t xml:space="preserve"> </w:t>
      </w:r>
      <w:r w:rsidR="008B3B0E" w:rsidRPr="00B57CB5">
        <w:rPr>
          <w:rFonts w:ascii="Arial" w:hAnsi="Arial" w:cs="Arial"/>
          <w:sz w:val="20"/>
          <w:szCs w:val="20"/>
        </w:rPr>
        <w:t>Evalvacija</w:t>
      </w:r>
      <w:r w:rsidRPr="00B57CB5">
        <w:rPr>
          <w:rFonts w:ascii="Arial" w:hAnsi="Arial" w:cs="Arial"/>
          <w:sz w:val="20"/>
          <w:szCs w:val="20"/>
        </w:rPr>
        <w:t xml:space="preserve"> zaje</w:t>
      </w:r>
      <w:r w:rsidR="008B3B0E" w:rsidRPr="00B57CB5">
        <w:rPr>
          <w:rFonts w:ascii="Arial" w:hAnsi="Arial" w:cs="Arial"/>
          <w:sz w:val="20"/>
          <w:szCs w:val="20"/>
        </w:rPr>
        <w:t>ma</w:t>
      </w:r>
      <w:r w:rsidRPr="00B57CB5">
        <w:rPr>
          <w:rFonts w:ascii="Arial" w:hAnsi="Arial" w:cs="Arial"/>
          <w:sz w:val="20"/>
          <w:szCs w:val="20"/>
        </w:rPr>
        <w:t xml:space="preserve"> tudi kvalitativn</w:t>
      </w:r>
      <w:r w:rsidR="008B3B0E" w:rsidRPr="00B57CB5">
        <w:rPr>
          <w:rFonts w:ascii="Arial" w:hAnsi="Arial" w:cs="Arial"/>
          <w:sz w:val="20"/>
          <w:szCs w:val="20"/>
        </w:rPr>
        <w:t>o</w:t>
      </w:r>
      <w:r w:rsidRPr="00B57CB5">
        <w:rPr>
          <w:rFonts w:ascii="Arial" w:hAnsi="Arial" w:cs="Arial"/>
          <w:sz w:val="20"/>
          <w:szCs w:val="20"/>
        </w:rPr>
        <w:t xml:space="preserve"> metod</w:t>
      </w:r>
      <w:r w:rsidR="008B3B0E" w:rsidRPr="00B57CB5">
        <w:rPr>
          <w:rFonts w:ascii="Arial" w:hAnsi="Arial" w:cs="Arial"/>
          <w:sz w:val="20"/>
          <w:szCs w:val="20"/>
        </w:rPr>
        <w:t>o</w:t>
      </w:r>
      <w:r w:rsidRPr="00B57CB5">
        <w:rPr>
          <w:rFonts w:ascii="Arial" w:hAnsi="Arial" w:cs="Arial"/>
          <w:sz w:val="20"/>
          <w:szCs w:val="20"/>
        </w:rPr>
        <w:t xml:space="preserve"> vrednotenja, ki se navezuje na kvantitativno metodo vrednotenja v povezavi </w:t>
      </w:r>
      <w:r w:rsidR="008B3B0E" w:rsidRPr="00B57CB5">
        <w:rPr>
          <w:rFonts w:ascii="Arial" w:hAnsi="Arial" w:cs="Arial"/>
          <w:sz w:val="20"/>
          <w:szCs w:val="20"/>
        </w:rPr>
        <w:t>z razbremenitvijo</w:t>
      </w:r>
      <w:r w:rsidRPr="00B57CB5">
        <w:rPr>
          <w:rFonts w:ascii="Arial" w:hAnsi="Arial" w:cs="Arial"/>
          <w:sz w:val="20"/>
          <w:szCs w:val="20"/>
        </w:rPr>
        <w:t xml:space="preserve"> </w:t>
      </w:r>
      <w:r w:rsidR="008B3B0E" w:rsidRPr="00B57CB5">
        <w:rPr>
          <w:rFonts w:ascii="Arial" w:hAnsi="Arial" w:cs="Arial"/>
          <w:sz w:val="20"/>
          <w:szCs w:val="20"/>
        </w:rPr>
        <w:t xml:space="preserve">samih </w:t>
      </w:r>
      <w:r w:rsidRPr="00B57CB5">
        <w:rPr>
          <w:rFonts w:ascii="Arial" w:hAnsi="Arial" w:cs="Arial"/>
          <w:sz w:val="20"/>
          <w:szCs w:val="20"/>
        </w:rPr>
        <w:t xml:space="preserve">deležnikov v procesu. </w:t>
      </w:r>
    </w:p>
    <w:p w14:paraId="4E960E85" w14:textId="77777777" w:rsidR="00743399" w:rsidRDefault="00743399" w:rsidP="008D59AE">
      <w:pPr>
        <w:jc w:val="both"/>
        <w:rPr>
          <w:rFonts w:ascii="Arial" w:hAnsi="Arial" w:cs="Arial"/>
          <w:sz w:val="20"/>
          <w:szCs w:val="20"/>
        </w:rPr>
      </w:pPr>
    </w:p>
    <w:p w14:paraId="5845C723" w14:textId="47A636ED" w:rsidR="007F2DB1" w:rsidRDefault="007F2DB1" w:rsidP="008D59AE">
      <w:pPr>
        <w:jc w:val="both"/>
        <w:rPr>
          <w:rFonts w:ascii="Arial" w:hAnsi="Arial" w:cs="Arial"/>
          <w:sz w:val="20"/>
          <w:szCs w:val="20"/>
        </w:rPr>
      </w:pPr>
      <w:r w:rsidRPr="00B57CB5">
        <w:rPr>
          <w:rFonts w:ascii="Arial" w:hAnsi="Arial" w:cs="Arial"/>
          <w:sz w:val="20"/>
          <w:szCs w:val="20"/>
        </w:rPr>
        <w:t>Metodologija EMMS opredeljuje različne vrste stroškov in sicer:</w:t>
      </w:r>
    </w:p>
    <w:p w14:paraId="156C037D" w14:textId="77777777" w:rsidR="00B57CB5" w:rsidRPr="00B57CB5" w:rsidRDefault="00B57CB5" w:rsidP="008D59AE">
      <w:pPr>
        <w:jc w:val="both"/>
        <w:rPr>
          <w:rFonts w:ascii="Arial" w:hAnsi="Arial" w:cs="Arial"/>
          <w:sz w:val="20"/>
          <w:szCs w:val="20"/>
        </w:rPr>
      </w:pPr>
    </w:p>
    <w:p w14:paraId="07F56F65" w14:textId="035E85D4" w:rsidR="007F2DB1" w:rsidRPr="00B57CB5" w:rsidRDefault="00A036AE" w:rsidP="005F703D">
      <w:pPr>
        <w:numPr>
          <w:ilvl w:val="0"/>
          <w:numId w:val="3"/>
        </w:numPr>
        <w:jc w:val="both"/>
        <w:rPr>
          <w:rFonts w:ascii="Arial" w:hAnsi="Arial" w:cs="Arial"/>
          <w:sz w:val="20"/>
          <w:szCs w:val="20"/>
        </w:rPr>
      </w:pPr>
      <w:r>
        <w:rPr>
          <w:rFonts w:ascii="Arial" w:hAnsi="Arial" w:cs="Arial"/>
          <w:sz w:val="20"/>
          <w:szCs w:val="20"/>
        </w:rPr>
        <w:t>n</w:t>
      </w:r>
      <w:r w:rsidR="007F2DB1" w:rsidRPr="00B57CB5">
        <w:rPr>
          <w:rFonts w:ascii="Arial" w:hAnsi="Arial" w:cs="Arial"/>
          <w:sz w:val="20"/>
          <w:szCs w:val="20"/>
        </w:rPr>
        <w:t>eposredne finančne stroške, ki so rezultat konkretne in neposredne obveznosti prenosa denarja vladi ali pristojnemu organu. Ti stroški niso povezani s potrebo po informaciji s strani vlade. Primeri neposrednih finančnih stroškov so davki, prispevki in globe</w:t>
      </w:r>
      <w:r w:rsidR="00511BC1">
        <w:rPr>
          <w:rFonts w:ascii="Arial" w:hAnsi="Arial" w:cs="Arial"/>
          <w:sz w:val="20"/>
          <w:szCs w:val="20"/>
        </w:rPr>
        <w:t>;</w:t>
      </w:r>
    </w:p>
    <w:p w14:paraId="6DBF3BD2" w14:textId="31FCE69C" w:rsidR="007F2DB1" w:rsidRPr="00B57CB5" w:rsidRDefault="00511BC1" w:rsidP="005F703D">
      <w:pPr>
        <w:numPr>
          <w:ilvl w:val="0"/>
          <w:numId w:val="3"/>
        </w:numPr>
        <w:jc w:val="both"/>
        <w:rPr>
          <w:rFonts w:ascii="Arial" w:hAnsi="Arial" w:cs="Arial"/>
          <w:sz w:val="20"/>
          <w:szCs w:val="20"/>
        </w:rPr>
      </w:pPr>
      <w:r>
        <w:rPr>
          <w:rFonts w:ascii="Arial" w:hAnsi="Arial" w:cs="Arial"/>
          <w:sz w:val="20"/>
          <w:szCs w:val="20"/>
        </w:rPr>
        <w:t>p</w:t>
      </w:r>
      <w:r w:rsidR="007F2DB1" w:rsidRPr="00B57CB5">
        <w:rPr>
          <w:rFonts w:ascii="Arial" w:hAnsi="Arial" w:cs="Arial"/>
          <w:sz w:val="20"/>
          <w:szCs w:val="20"/>
        </w:rPr>
        <w:t>osredne finančne stroške, ki so rezultat posredne obveznosti, ki jih zakonodaja določa subjektom. Razdelimo jih na dejanske posredne stroške in administrativne stroške</w:t>
      </w:r>
      <w:r>
        <w:rPr>
          <w:rFonts w:ascii="Arial" w:hAnsi="Arial" w:cs="Arial"/>
          <w:sz w:val="20"/>
          <w:szCs w:val="20"/>
        </w:rPr>
        <w:t>;</w:t>
      </w:r>
      <w:r w:rsidR="007F2DB1" w:rsidRPr="00B57CB5">
        <w:rPr>
          <w:rFonts w:ascii="Arial" w:hAnsi="Arial" w:cs="Arial"/>
          <w:sz w:val="20"/>
          <w:szCs w:val="20"/>
        </w:rPr>
        <w:t xml:space="preserve"> </w:t>
      </w:r>
    </w:p>
    <w:p w14:paraId="5C66E817" w14:textId="67555A7C" w:rsidR="007F2DB1" w:rsidRPr="00B57CB5" w:rsidRDefault="00511BC1" w:rsidP="005F703D">
      <w:pPr>
        <w:numPr>
          <w:ilvl w:val="0"/>
          <w:numId w:val="3"/>
        </w:numPr>
        <w:jc w:val="both"/>
        <w:rPr>
          <w:rFonts w:ascii="Arial" w:hAnsi="Arial" w:cs="Arial"/>
          <w:sz w:val="20"/>
          <w:szCs w:val="20"/>
        </w:rPr>
      </w:pPr>
      <w:r>
        <w:rPr>
          <w:rFonts w:ascii="Arial" w:hAnsi="Arial" w:cs="Arial"/>
          <w:sz w:val="20"/>
          <w:szCs w:val="20"/>
        </w:rPr>
        <w:t>d</w:t>
      </w:r>
      <w:r w:rsidR="007F2DB1" w:rsidRPr="00B57CB5">
        <w:rPr>
          <w:rFonts w:ascii="Arial" w:hAnsi="Arial" w:cs="Arial"/>
          <w:sz w:val="20"/>
          <w:szCs w:val="20"/>
        </w:rPr>
        <w:t>ejanske posredne stroške, ki nastanejo, če predpis določa obvezen nakup nekega blaga</w:t>
      </w:r>
      <w:r>
        <w:rPr>
          <w:rFonts w:ascii="Arial" w:hAnsi="Arial" w:cs="Arial"/>
          <w:sz w:val="20"/>
          <w:szCs w:val="20"/>
        </w:rPr>
        <w:t>,</w:t>
      </w:r>
      <w:r w:rsidR="007F2DB1" w:rsidRPr="00B57CB5">
        <w:rPr>
          <w:rFonts w:ascii="Arial" w:hAnsi="Arial" w:cs="Arial"/>
          <w:sz w:val="20"/>
          <w:szCs w:val="20"/>
        </w:rPr>
        <w:t xml:space="preserve"> zato, da so izpolnjeni pogoji predpisanih norm, ki jih določajo predpisi (npr. določena oprema, določen prostor, aparatura ipd.). So lahko enkratni (ko se opravi nakup), lahko pa se poleg enkratnega stroška pojavljajo tudi stroški vzdrževanja tega blaga, ki so stalni (npr. nakup filtra, ki ga določajo okoljski predpisi je enkratni strošek, saj se filtri ponavadi menjajo in ne vzdržujejo; po drugi strani pa oprema lahko zahteva stalno vzdrževanje oz. servis na določeno obdobje).</w:t>
      </w:r>
    </w:p>
    <w:p w14:paraId="72E29D7C" w14:textId="77777777" w:rsidR="007F2DB1" w:rsidRPr="00B57CB5" w:rsidRDefault="007F2DB1" w:rsidP="008D59AE">
      <w:pPr>
        <w:jc w:val="both"/>
        <w:rPr>
          <w:rFonts w:ascii="Arial" w:hAnsi="Arial" w:cs="Arial"/>
          <w:sz w:val="20"/>
          <w:szCs w:val="20"/>
        </w:rPr>
      </w:pPr>
    </w:p>
    <w:p w14:paraId="7AC083CC" w14:textId="597FB138" w:rsidR="007F2DB1" w:rsidRPr="00B57CB5" w:rsidRDefault="007F2DB1" w:rsidP="008D59AE">
      <w:pPr>
        <w:jc w:val="both"/>
        <w:rPr>
          <w:rFonts w:ascii="Arial" w:hAnsi="Arial" w:cs="Arial"/>
          <w:sz w:val="20"/>
          <w:szCs w:val="20"/>
        </w:rPr>
      </w:pPr>
      <w:r w:rsidRPr="00B57CB5">
        <w:rPr>
          <w:rFonts w:ascii="Arial" w:hAnsi="Arial" w:cs="Arial"/>
          <w:sz w:val="20"/>
          <w:szCs w:val="20"/>
        </w:rPr>
        <w:t>Administrativni stroški so stroški administrativnih aktivnosti, ki jih mora opraviti podjetje, posameznik ali druga organizacija za zagotovitev potrebnih informacij, ki jih zahteva zakonodaja ali drugi predpisi. Tako opredeljeni stroški vključujejo poleg administrativnih bremen tudi stroške, ki bi jih imela podjetja ne glede na predpis. Celotni administrativni stroški so seštevek naslednjih stroškov posamezne administrativne aktivnosti:</w:t>
      </w:r>
    </w:p>
    <w:p w14:paraId="468D1CB9" w14:textId="77777777" w:rsidR="007F2DB1" w:rsidRPr="00B57CB5" w:rsidRDefault="007F2DB1" w:rsidP="005F703D">
      <w:pPr>
        <w:numPr>
          <w:ilvl w:val="0"/>
          <w:numId w:val="3"/>
        </w:numPr>
        <w:jc w:val="both"/>
        <w:rPr>
          <w:rFonts w:ascii="Arial" w:hAnsi="Arial" w:cs="Arial"/>
          <w:sz w:val="20"/>
          <w:szCs w:val="20"/>
        </w:rPr>
      </w:pPr>
      <w:r w:rsidRPr="00B57CB5">
        <w:rPr>
          <w:rFonts w:ascii="Arial" w:hAnsi="Arial" w:cs="Arial"/>
          <w:sz w:val="20"/>
          <w:szCs w:val="20"/>
        </w:rPr>
        <w:t>porabe časa za določeno aktivnost (ovrednoteno s plačilom za porabljen čas);</w:t>
      </w:r>
    </w:p>
    <w:p w14:paraId="2E93C98A" w14:textId="5A84CB51" w:rsidR="007F2DB1" w:rsidRPr="00B57CB5" w:rsidRDefault="007F2DB1" w:rsidP="005F703D">
      <w:pPr>
        <w:numPr>
          <w:ilvl w:val="0"/>
          <w:numId w:val="3"/>
        </w:numPr>
        <w:jc w:val="both"/>
        <w:rPr>
          <w:rFonts w:ascii="Arial" w:hAnsi="Arial" w:cs="Arial"/>
          <w:sz w:val="20"/>
          <w:szCs w:val="20"/>
        </w:rPr>
      </w:pPr>
      <w:r w:rsidRPr="00B57CB5">
        <w:rPr>
          <w:rFonts w:ascii="Arial" w:hAnsi="Arial" w:cs="Arial"/>
          <w:sz w:val="20"/>
          <w:szCs w:val="20"/>
        </w:rPr>
        <w:t>izdatkov, ki so materialni stroški</w:t>
      </w:r>
      <w:r w:rsidR="008C5B54">
        <w:rPr>
          <w:rFonts w:ascii="Arial" w:hAnsi="Arial" w:cs="Arial"/>
          <w:sz w:val="20"/>
          <w:szCs w:val="20"/>
        </w:rPr>
        <w:t>,</w:t>
      </w:r>
      <w:r w:rsidRPr="00B57CB5">
        <w:rPr>
          <w:rFonts w:ascii="Arial" w:hAnsi="Arial" w:cs="Arial"/>
          <w:sz w:val="20"/>
          <w:szCs w:val="20"/>
        </w:rPr>
        <w:t xml:space="preserve"> vezani na določeno aktivnost (npr. kopiranje, poštnina, obrazci, kuverte, programska oprema ipd.);</w:t>
      </w:r>
    </w:p>
    <w:p w14:paraId="76A76EEC" w14:textId="6E8CD5A2" w:rsidR="006B6564" w:rsidRDefault="007F2DB1" w:rsidP="005F703D">
      <w:pPr>
        <w:numPr>
          <w:ilvl w:val="0"/>
          <w:numId w:val="3"/>
        </w:numPr>
        <w:jc w:val="both"/>
        <w:rPr>
          <w:rFonts w:ascii="Arial" w:hAnsi="Arial" w:cs="Arial"/>
          <w:sz w:val="20"/>
          <w:szCs w:val="20"/>
        </w:rPr>
      </w:pPr>
      <w:r w:rsidRPr="00B57CB5">
        <w:rPr>
          <w:rFonts w:ascii="Arial" w:hAnsi="Arial" w:cs="Arial"/>
          <w:sz w:val="20"/>
          <w:szCs w:val="20"/>
        </w:rPr>
        <w:t>možnih zunanjih stroškov (npr. stroški svetovalcev, stroški pridobivanja certifikata s strani zunanjega izvajalca ipd.).</w:t>
      </w:r>
    </w:p>
    <w:p w14:paraId="2BEC970C" w14:textId="2C482B5E" w:rsidR="00DE1D7C" w:rsidRDefault="00DE1D7C" w:rsidP="00DE1D7C">
      <w:pPr>
        <w:jc w:val="both"/>
        <w:rPr>
          <w:rFonts w:ascii="Arial" w:hAnsi="Arial" w:cs="Arial"/>
          <w:sz w:val="20"/>
          <w:szCs w:val="20"/>
        </w:rPr>
      </w:pPr>
    </w:p>
    <w:p w14:paraId="67B47E34" w14:textId="402A811F" w:rsidR="00DE1D7C" w:rsidRDefault="00DE1D7C" w:rsidP="00DE1D7C">
      <w:pPr>
        <w:jc w:val="both"/>
        <w:rPr>
          <w:rFonts w:ascii="Arial" w:hAnsi="Arial" w:cs="Arial"/>
          <w:sz w:val="20"/>
          <w:szCs w:val="20"/>
        </w:rPr>
      </w:pPr>
    </w:p>
    <w:p w14:paraId="39A86398" w14:textId="69A8AC62" w:rsidR="00DE1D7C" w:rsidRDefault="00DE1D7C" w:rsidP="00DE1D7C">
      <w:pPr>
        <w:jc w:val="both"/>
        <w:rPr>
          <w:rFonts w:ascii="Arial" w:hAnsi="Arial" w:cs="Arial"/>
          <w:sz w:val="20"/>
          <w:szCs w:val="20"/>
        </w:rPr>
      </w:pPr>
    </w:p>
    <w:p w14:paraId="06EA16D4" w14:textId="124B4DDA" w:rsidR="00DE1D7C" w:rsidRDefault="00DE1D7C" w:rsidP="00DE1D7C">
      <w:pPr>
        <w:jc w:val="both"/>
        <w:rPr>
          <w:rFonts w:ascii="Arial" w:hAnsi="Arial" w:cs="Arial"/>
          <w:sz w:val="20"/>
          <w:szCs w:val="20"/>
        </w:rPr>
      </w:pPr>
    </w:p>
    <w:p w14:paraId="6DF6648E" w14:textId="7A8AF493" w:rsidR="00DE1D7C" w:rsidRDefault="00DE1D7C" w:rsidP="00DE1D7C">
      <w:pPr>
        <w:jc w:val="both"/>
        <w:rPr>
          <w:rFonts w:ascii="Arial" w:hAnsi="Arial" w:cs="Arial"/>
          <w:sz w:val="20"/>
          <w:szCs w:val="20"/>
        </w:rPr>
      </w:pPr>
    </w:p>
    <w:p w14:paraId="3FD59D5E" w14:textId="33CE90FF" w:rsidR="00DE1D7C" w:rsidRDefault="00DE1D7C" w:rsidP="00DE1D7C">
      <w:pPr>
        <w:jc w:val="both"/>
        <w:rPr>
          <w:rFonts w:ascii="Arial" w:hAnsi="Arial" w:cs="Arial"/>
          <w:sz w:val="20"/>
          <w:szCs w:val="20"/>
        </w:rPr>
      </w:pPr>
    </w:p>
    <w:p w14:paraId="169D48F3" w14:textId="6B930E50" w:rsidR="00DE1D7C" w:rsidRDefault="00DE1D7C" w:rsidP="00DE1D7C">
      <w:pPr>
        <w:jc w:val="both"/>
        <w:rPr>
          <w:rFonts w:ascii="Arial" w:hAnsi="Arial" w:cs="Arial"/>
          <w:sz w:val="20"/>
          <w:szCs w:val="20"/>
        </w:rPr>
      </w:pPr>
    </w:p>
    <w:p w14:paraId="0398FE70" w14:textId="69AB0D73" w:rsidR="00DE1D7C" w:rsidRDefault="00DE1D7C" w:rsidP="00DE1D7C">
      <w:pPr>
        <w:jc w:val="both"/>
        <w:rPr>
          <w:rFonts w:ascii="Arial" w:hAnsi="Arial" w:cs="Arial"/>
          <w:sz w:val="20"/>
          <w:szCs w:val="20"/>
        </w:rPr>
      </w:pPr>
    </w:p>
    <w:p w14:paraId="622FD4D5" w14:textId="607FB584" w:rsidR="00DE1D7C" w:rsidRDefault="00DE1D7C" w:rsidP="00DE1D7C">
      <w:pPr>
        <w:jc w:val="both"/>
        <w:rPr>
          <w:rFonts w:ascii="Arial" w:hAnsi="Arial" w:cs="Arial"/>
          <w:sz w:val="20"/>
          <w:szCs w:val="20"/>
        </w:rPr>
      </w:pPr>
    </w:p>
    <w:p w14:paraId="1E636352" w14:textId="1BB3F2FD" w:rsidR="00DE1D7C" w:rsidRDefault="00DE1D7C" w:rsidP="00DE1D7C">
      <w:pPr>
        <w:jc w:val="both"/>
        <w:rPr>
          <w:rFonts w:ascii="Arial" w:hAnsi="Arial" w:cs="Arial"/>
          <w:sz w:val="20"/>
          <w:szCs w:val="20"/>
        </w:rPr>
      </w:pPr>
    </w:p>
    <w:p w14:paraId="617D8702" w14:textId="7981A784" w:rsidR="00DE1D7C" w:rsidRDefault="00DE1D7C" w:rsidP="00DE1D7C">
      <w:pPr>
        <w:jc w:val="both"/>
        <w:rPr>
          <w:rFonts w:ascii="Arial" w:hAnsi="Arial" w:cs="Arial"/>
          <w:sz w:val="20"/>
          <w:szCs w:val="20"/>
        </w:rPr>
      </w:pPr>
    </w:p>
    <w:p w14:paraId="7E0476AC" w14:textId="07C52891" w:rsidR="00DE1D7C" w:rsidRDefault="00DE1D7C" w:rsidP="00DE1D7C">
      <w:pPr>
        <w:jc w:val="both"/>
        <w:rPr>
          <w:rFonts w:ascii="Arial" w:hAnsi="Arial" w:cs="Arial"/>
          <w:sz w:val="20"/>
          <w:szCs w:val="20"/>
        </w:rPr>
      </w:pPr>
    </w:p>
    <w:p w14:paraId="31B1FEFF" w14:textId="42F00578" w:rsidR="00DE1D7C" w:rsidRDefault="00DE1D7C" w:rsidP="00DE1D7C">
      <w:pPr>
        <w:jc w:val="both"/>
        <w:rPr>
          <w:rFonts w:ascii="Arial" w:hAnsi="Arial" w:cs="Arial"/>
          <w:sz w:val="20"/>
          <w:szCs w:val="20"/>
        </w:rPr>
      </w:pPr>
    </w:p>
    <w:p w14:paraId="0D0EAC95" w14:textId="796BE464" w:rsidR="00DE1D7C" w:rsidRDefault="00DE1D7C" w:rsidP="00DE1D7C">
      <w:pPr>
        <w:jc w:val="both"/>
        <w:rPr>
          <w:rFonts w:ascii="Arial" w:hAnsi="Arial" w:cs="Arial"/>
          <w:sz w:val="20"/>
          <w:szCs w:val="20"/>
        </w:rPr>
      </w:pPr>
    </w:p>
    <w:p w14:paraId="3B25D494" w14:textId="77777777" w:rsidR="00DE1D7C" w:rsidRPr="00B57CB5" w:rsidRDefault="00DE1D7C" w:rsidP="00DE1D7C">
      <w:pPr>
        <w:jc w:val="both"/>
        <w:rPr>
          <w:rFonts w:ascii="Arial" w:hAnsi="Arial" w:cs="Arial"/>
          <w:sz w:val="20"/>
          <w:szCs w:val="20"/>
        </w:rPr>
      </w:pPr>
    </w:p>
    <w:p w14:paraId="105751FE" w14:textId="77777777" w:rsidR="00B6114E" w:rsidRPr="00DE4FA9" w:rsidRDefault="00E42B95" w:rsidP="00A07E7B">
      <w:pPr>
        <w:pStyle w:val="Naslov1"/>
      </w:pPr>
      <w:bookmarkStart w:id="21" w:name="_Toc34224007"/>
      <w:bookmarkStart w:id="22" w:name="_Toc130973967"/>
      <w:r>
        <w:lastRenderedPageBreak/>
        <w:t>4</w:t>
      </w:r>
      <w:r w:rsidR="000259AB">
        <w:t>.</w:t>
      </w:r>
      <w:r w:rsidR="005F12E1">
        <w:t xml:space="preserve"> </w:t>
      </w:r>
      <w:r w:rsidR="00B6114E" w:rsidRPr="00702D00">
        <w:t>OPREDELITEV ZAKONODAJE, OBVEZNOSTI, ADMINISTRATIVNIH AKTIVNOSTI, POPULACIJE IN FREKVENCE</w:t>
      </w:r>
      <w:bookmarkEnd w:id="18"/>
      <w:bookmarkEnd w:id="21"/>
      <w:bookmarkEnd w:id="22"/>
    </w:p>
    <w:p w14:paraId="00F1334D" w14:textId="77777777" w:rsidR="00DE4FA9" w:rsidRDefault="00DE4FA9" w:rsidP="009A21CA">
      <w:pPr>
        <w:keepLines/>
        <w:suppressAutoHyphens w:val="0"/>
        <w:autoSpaceDE w:val="0"/>
        <w:autoSpaceDN w:val="0"/>
        <w:adjustRightInd w:val="0"/>
        <w:jc w:val="both"/>
        <w:rPr>
          <w:rFonts w:ascii="Arial" w:hAnsi="Arial" w:cs="Arial"/>
          <w:color w:val="000000"/>
          <w:sz w:val="22"/>
          <w:szCs w:val="22"/>
          <w:lang w:eastAsia="sl-SI"/>
        </w:rPr>
      </w:pPr>
    </w:p>
    <w:p w14:paraId="4049C306" w14:textId="77777777" w:rsidR="00742F48" w:rsidRPr="00676515" w:rsidRDefault="00742F48" w:rsidP="00742F48">
      <w:pPr>
        <w:pStyle w:val="Naslov2"/>
      </w:pPr>
      <w:bookmarkStart w:id="23" w:name="_Toc34224008"/>
      <w:bookmarkStart w:id="24" w:name="_Toc130973968"/>
      <w:r w:rsidRPr="00767F59">
        <w:t>Korak</w:t>
      </w:r>
      <w:r>
        <w:t xml:space="preserve"> 1</w:t>
      </w:r>
      <w:r w:rsidRPr="00767F59">
        <w:t xml:space="preserve">: </w:t>
      </w:r>
      <w:r w:rsidRPr="00A95D3F">
        <w:t>Opredelitev zakonodaje</w:t>
      </w:r>
      <w:bookmarkEnd w:id="23"/>
      <w:bookmarkEnd w:id="24"/>
    </w:p>
    <w:p w14:paraId="68CBA3E8" w14:textId="77777777" w:rsidR="00742F48" w:rsidRDefault="00742F48" w:rsidP="00742F48">
      <w:pPr>
        <w:pStyle w:val="naslov20"/>
        <w:rPr>
          <w:sz w:val="22"/>
          <w:szCs w:val="22"/>
        </w:rPr>
      </w:pPr>
    </w:p>
    <w:tbl>
      <w:tblPr>
        <w:tblW w:w="4895" w:type="pct"/>
        <w:jc w:val="center"/>
        <w:tblCellSpacing w:w="0" w:type="dxa"/>
        <w:tblCellMar>
          <w:top w:w="30" w:type="dxa"/>
          <w:left w:w="30" w:type="dxa"/>
          <w:bottom w:w="30" w:type="dxa"/>
          <w:right w:w="30" w:type="dxa"/>
        </w:tblCellMar>
        <w:tblLook w:val="04A0" w:firstRow="1" w:lastRow="0" w:firstColumn="1" w:lastColumn="0" w:noHBand="0" w:noVBand="1"/>
      </w:tblPr>
      <w:tblGrid>
        <w:gridCol w:w="1863"/>
        <w:gridCol w:w="7018"/>
      </w:tblGrid>
      <w:tr w:rsidR="00742F48" w:rsidRPr="00B57CB5" w14:paraId="601A3F45" w14:textId="77777777" w:rsidTr="00E30BD4">
        <w:trPr>
          <w:trHeight w:val="491"/>
          <w:tblCellSpacing w:w="0" w:type="dxa"/>
          <w:jc w:val="center"/>
        </w:trPr>
        <w:tc>
          <w:tcPr>
            <w:tcW w:w="1049" w:type="pct"/>
            <w:hideMark/>
          </w:tcPr>
          <w:p w14:paraId="675BE1B5" w14:textId="77777777" w:rsidR="00742F48" w:rsidRPr="00B57CB5" w:rsidRDefault="00742F48" w:rsidP="00E30BD4">
            <w:pPr>
              <w:rPr>
                <w:sz w:val="20"/>
                <w:szCs w:val="20"/>
              </w:rPr>
            </w:pPr>
            <w:r w:rsidRPr="00B57CB5">
              <w:rPr>
                <w:rFonts w:ascii="Arial" w:hAnsi="Arial" w:cs="Arial"/>
                <w:b/>
                <w:bCs/>
                <w:sz w:val="20"/>
                <w:szCs w:val="20"/>
              </w:rPr>
              <w:t>Naslov:</w:t>
            </w:r>
          </w:p>
        </w:tc>
        <w:tc>
          <w:tcPr>
            <w:tcW w:w="3951" w:type="pct"/>
            <w:hideMark/>
          </w:tcPr>
          <w:p w14:paraId="0C3E8C93" w14:textId="111596DD" w:rsidR="0044281D" w:rsidRPr="0044281D" w:rsidRDefault="0044281D" w:rsidP="00E30BD4">
            <w:pPr>
              <w:suppressAutoHyphens w:val="0"/>
              <w:rPr>
                <w:rFonts w:ascii="Arial" w:hAnsi="Arial" w:cs="Arial"/>
                <w:b/>
                <w:bCs/>
                <w:color w:val="000000"/>
                <w:sz w:val="20"/>
                <w:szCs w:val="20"/>
                <w:lang w:eastAsia="sl-SI"/>
              </w:rPr>
            </w:pPr>
            <w:hyperlink r:id="rId15" w:history="1">
              <w:r w:rsidRPr="00435E1D">
                <w:rPr>
                  <w:rStyle w:val="Hiperpovezava"/>
                  <w:rFonts w:ascii="Arial" w:hAnsi="Arial" w:cs="Arial"/>
                  <w:b/>
                  <w:bCs/>
                  <w:sz w:val="20"/>
                  <w:szCs w:val="20"/>
                  <w:lang w:eastAsia="sl-SI"/>
                </w:rPr>
                <w:t>Pravilnik o merilih za določitev obratovalnega časa gostinskih obratov in kmetij, na katerih se opravlja gostinska dejavnost</w:t>
              </w:r>
            </w:hyperlink>
            <w:r w:rsidRPr="0044281D">
              <w:rPr>
                <w:rFonts w:ascii="Arial" w:hAnsi="Arial" w:cs="Arial"/>
                <w:b/>
                <w:bCs/>
                <w:color w:val="000000"/>
                <w:sz w:val="20"/>
                <w:szCs w:val="20"/>
                <w:lang w:eastAsia="sl-SI"/>
              </w:rPr>
              <w:t xml:space="preserve"> </w:t>
            </w:r>
          </w:p>
          <w:p w14:paraId="449D42D8" w14:textId="1405A0BC" w:rsidR="00742F48" w:rsidRPr="00B57CB5" w:rsidRDefault="00435E1D" w:rsidP="00E30BD4">
            <w:pPr>
              <w:suppressAutoHyphens w:val="0"/>
              <w:rPr>
                <w:rFonts w:ascii="Arial" w:hAnsi="Arial" w:cs="Arial"/>
                <w:color w:val="000000"/>
                <w:sz w:val="20"/>
                <w:szCs w:val="20"/>
                <w:lang w:eastAsia="sl-SI"/>
              </w:rPr>
            </w:pPr>
            <w:r w:rsidRPr="00435E1D">
              <w:rPr>
                <w:rFonts w:ascii="Arial" w:hAnsi="Arial" w:cs="Arial"/>
                <w:color w:val="000000"/>
                <w:sz w:val="20"/>
                <w:szCs w:val="20"/>
                <w:lang w:eastAsia="sl-SI"/>
              </w:rPr>
              <w:t>Uradni list RS, št. 78/99, 107/00, NPB1, 30/06, NPB2, 93/07, NPB3, 16/21 in NPB4</w:t>
            </w:r>
          </w:p>
        </w:tc>
      </w:tr>
      <w:tr w:rsidR="00742F48" w:rsidRPr="00B57CB5" w14:paraId="13AD223A" w14:textId="77777777" w:rsidTr="001A5C8F">
        <w:trPr>
          <w:tblCellSpacing w:w="0" w:type="dxa"/>
          <w:jc w:val="center"/>
        </w:trPr>
        <w:tc>
          <w:tcPr>
            <w:tcW w:w="1049" w:type="pct"/>
            <w:hideMark/>
          </w:tcPr>
          <w:p w14:paraId="69FA1BFF" w14:textId="77777777" w:rsidR="00742F48" w:rsidRPr="00B57CB5" w:rsidRDefault="00742F48" w:rsidP="00E30BD4">
            <w:pPr>
              <w:rPr>
                <w:sz w:val="20"/>
                <w:szCs w:val="20"/>
              </w:rPr>
            </w:pPr>
            <w:r w:rsidRPr="00B57CB5">
              <w:rPr>
                <w:rFonts w:ascii="Arial" w:hAnsi="Arial" w:cs="Arial"/>
                <w:b/>
                <w:bCs/>
                <w:sz w:val="20"/>
                <w:szCs w:val="20"/>
              </w:rPr>
              <w:t>EPA:</w:t>
            </w:r>
          </w:p>
        </w:tc>
        <w:tc>
          <w:tcPr>
            <w:tcW w:w="3951" w:type="pct"/>
          </w:tcPr>
          <w:p w14:paraId="3B10EEFD" w14:textId="7FEF0A05" w:rsidR="00742F48" w:rsidRPr="00B57CB5" w:rsidRDefault="00742F48" w:rsidP="00A12E8F">
            <w:pPr>
              <w:rPr>
                <w:rFonts w:ascii="Arial" w:hAnsi="Arial" w:cs="Arial"/>
                <w:sz w:val="20"/>
                <w:szCs w:val="20"/>
              </w:rPr>
            </w:pPr>
          </w:p>
        </w:tc>
      </w:tr>
      <w:tr w:rsidR="00742F48" w:rsidRPr="00B57CB5" w14:paraId="1B52FCC2" w14:textId="77777777" w:rsidTr="001A5C8F">
        <w:trPr>
          <w:tblCellSpacing w:w="0" w:type="dxa"/>
          <w:jc w:val="center"/>
        </w:trPr>
        <w:tc>
          <w:tcPr>
            <w:tcW w:w="1049" w:type="pct"/>
            <w:hideMark/>
          </w:tcPr>
          <w:p w14:paraId="7406B507" w14:textId="77777777" w:rsidR="00742F48" w:rsidRPr="00B57CB5" w:rsidRDefault="00742F48" w:rsidP="00E30BD4">
            <w:pPr>
              <w:rPr>
                <w:sz w:val="20"/>
                <w:szCs w:val="20"/>
              </w:rPr>
            </w:pPr>
            <w:r w:rsidRPr="00B57CB5">
              <w:rPr>
                <w:rFonts w:ascii="Arial" w:hAnsi="Arial" w:cs="Arial"/>
                <w:b/>
                <w:bCs/>
                <w:sz w:val="20"/>
                <w:szCs w:val="20"/>
              </w:rPr>
              <w:t>SOP:</w:t>
            </w:r>
          </w:p>
        </w:tc>
        <w:tc>
          <w:tcPr>
            <w:tcW w:w="3951" w:type="pct"/>
          </w:tcPr>
          <w:p w14:paraId="405BC2F5" w14:textId="09FCD976" w:rsidR="00742F48" w:rsidRPr="00AB013B" w:rsidRDefault="00AB013B" w:rsidP="00AB013B">
            <w:pPr>
              <w:suppressAutoHyphens w:val="0"/>
              <w:rPr>
                <w:rFonts w:ascii="Arial" w:hAnsi="Arial" w:cs="Arial"/>
                <w:color w:val="000000"/>
                <w:sz w:val="20"/>
                <w:szCs w:val="20"/>
                <w:lang w:eastAsia="sl-SI"/>
              </w:rPr>
            </w:pPr>
            <w:r w:rsidRPr="00AB013B">
              <w:rPr>
                <w:rFonts w:ascii="Arial" w:hAnsi="Arial" w:cs="Arial"/>
                <w:color w:val="000000"/>
                <w:sz w:val="20"/>
                <w:szCs w:val="20"/>
              </w:rPr>
              <w:t>1999-01-3702</w:t>
            </w:r>
          </w:p>
        </w:tc>
      </w:tr>
      <w:tr w:rsidR="00742F48" w:rsidRPr="00B57CB5" w14:paraId="63424BB2" w14:textId="77777777" w:rsidTr="00E30BD4">
        <w:trPr>
          <w:tblCellSpacing w:w="0" w:type="dxa"/>
          <w:jc w:val="center"/>
        </w:trPr>
        <w:tc>
          <w:tcPr>
            <w:tcW w:w="1049" w:type="pct"/>
            <w:hideMark/>
          </w:tcPr>
          <w:p w14:paraId="59B76A74" w14:textId="77777777" w:rsidR="00742F48" w:rsidRPr="00B57CB5" w:rsidRDefault="00742F48" w:rsidP="00E30BD4">
            <w:pPr>
              <w:rPr>
                <w:sz w:val="20"/>
                <w:szCs w:val="20"/>
              </w:rPr>
            </w:pPr>
            <w:r w:rsidRPr="00B57CB5">
              <w:rPr>
                <w:rFonts w:ascii="Arial" w:hAnsi="Arial" w:cs="Arial"/>
                <w:b/>
                <w:bCs/>
                <w:sz w:val="20"/>
                <w:szCs w:val="20"/>
              </w:rPr>
              <w:t>Naslov - ang.:</w:t>
            </w:r>
          </w:p>
        </w:tc>
        <w:tc>
          <w:tcPr>
            <w:tcW w:w="3951" w:type="pct"/>
            <w:hideMark/>
          </w:tcPr>
          <w:p w14:paraId="46D2ECF3" w14:textId="7D829B92" w:rsidR="00742F48" w:rsidRPr="00AB013B" w:rsidRDefault="00AB013B" w:rsidP="00E30BD4">
            <w:pPr>
              <w:rPr>
                <w:rFonts w:ascii="Arial" w:hAnsi="Arial" w:cs="Arial"/>
                <w:sz w:val="20"/>
                <w:szCs w:val="20"/>
              </w:rPr>
            </w:pPr>
            <w:r w:rsidRPr="00AB013B">
              <w:rPr>
                <w:rFonts w:ascii="Arial" w:hAnsi="Arial" w:cs="Arial"/>
                <w:sz w:val="20"/>
                <w:szCs w:val="20"/>
                <w:shd w:val="clear" w:color="auto" w:fill="FFFFFF"/>
              </w:rPr>
              <w:t>Rules on criteria for determining opening hours of hotels and restaurants and farms at which the activity of hotels and restaurants is carried out</w:t>
            </w:r>
          </w:p>
          <w:p w14:paraId="6C7BC505" w14:textId="57E9FE70" w:rsidR="00AB013B" w:rsidRPr="00AB013B" w:rsidRDefault="00AB013B" w:rsidP="00AB013B">
            <w:pPr>
              <w:rPr>
                <w:rFonts w:ascii="Arial" w:hAnsi="Arial" w:cs="Arial"/>
                <w:sz w:val="20"/>
                <w:szCs w:val="20"/>
              </w:rPr>
            </w:pPr>
          </w:p>
        </w:tc>
      </w:tr>
      <w:tr w:rsidR="00742F48" w:rsidRPr="00B57CB5" w14:paraId="2EB97A4E" w14:textId="77777777" w:rsidTr="00E30BD4">
        <w:trPr>
          <w:tblCellSpacing w:w="0" w:type="dxa"/>
          <w:jc w:val="center"/>
        </w:trPr>
        <w:tc>
          <w:tcPr>
            <w:tcW w:w="1049" w:type="pct"/>
            <w:hideMark/>
          </w:tcPr>
          <w:p w14:paraId="015EE7AD" w14:textId="77777777" w:rsidR="00742F48" w:rsidRPr="00B57CB5" w:rsidRDefault="00742F48" w:rsidP="00E30BD4">
            <w:pPr>
              <w:rPr>
                <w:sz w:val="20"/>
                <w:szCs w:val="20"/>
              </w:rPr>
            </w:pPr>
            <w:r w:rsidRPr="00B57CB5">
              <w:rPr>
                <w:rFonts w:ascii="Arial" w:hAnsi="Arial" w:cs="Arial"/>
                <w:b/>
                <w:bCs/>
                <w:sz w:val="20"/>
                <w:szCs w:val="20"/>
              </w:rPr>
              <w:t>Organ sprejema:</w:t>
            </w:r>
          </w:p>
        </w:tc>
        <w:tc>
          <w:tcPr>
            <w:tcW w:w="3951" w:type="pct"/>
            <w:hideMark/>
          </w:tcPr>
          <w:p w14:paraId="30EA7C90" w14:textId="37B12F9E" w:rsidR="00742F48" w:rsidRPr="00AB013B" w:rsidRDefault="00AB013B" w:rsidP="00E30BD4">
            <w:pPr>
              <w:rPr>
                <w:rFonts w:ascii="Arial" w:hAnsi="Arial" w:cs="Arial"/>
                <w:color w:val="000000"/>
                <w:sz w:val="20"/>
                <w:szCs w:val="20"/>
              </w:rPr>
            </w:pPr>
            <w:r w:rsidRPr="00AB013B">
              <w:rPr>
                <w:rFonts w:ascii="Arial" w:hAnsi="Arial" w:cs="Arial"/>
                <w:color w:val="000000"/>
                <w:sz w:val="20"/>
                <w:szCs w:val="20"/>
              </w:rPr>
              <w:t>Ministrstvo za gospodarstvo, turizem in šport</w:t>
            </w:r>
          </w:p>
        </w:tc>
      </w:tr>
      <w:tr w:rsidR="00742F48" w:rsidRPr="00B57CB5" w14:paraId="4F3134FC" w14:textId="77777777" w:rsidTr="001A5C8F">
        <w:trPr>
          <w:tblCellSpacing w:w="0" w:type="dxa"/>
          <w:jc w:val="center"/>
        </w:trPr>
        <w:tc>
          <w:tcPr>
            <w:tcW w:w="1049" w:type="pct"/>
            <w:hideMark/>
          </w:tcPr>
          <w:p w14:paraId="1C95C716" w14:textId="77777777" w:rsidR="00742F48" w:rsidRPr="00B57CB5" w:rsidRDefault="00742F48" w:rsidP="00E30BD4">
            <w:pPr>
              <w:rPr>
                <w:sz w:val="20"/>
                <w:szCs w:val="20"/>
              </w:rPr>
            </w:pPr>
            <w:r w:rsidRPr="00B57CB5">
              <w:rPr>
                <w:rFonts w:ascii="Arial" w:hAnsi="Arial" w:cs="Arial"/>
                <w:b/>
                <w:bCs/>
                <w:sz w:val="20"/>
                <w:szCs w:val="20"/>
              </w:rPr>
              <w:t>Datum sprejema:</w:t>
            </w:r>
          </w:p>
        </w:tc>
        <w:tc>
          <w:tcPr>
            <w:tcW w:w="3951" w:type="pct"/>
          </w:tcPr>
          <w:p w14:paraId="3903506D" w14:textId="57471E06" w:rsidR="00742F48" w:rsidRPr="00AB013B" w:rsidRDefault="00AB013B" w:rsidP="00E30BD4">
            <w:pPr>
              <w:rPr>
                <w:rFonts w:ascii="Arial" w:hAnsi="Arial" w:cs="Arial"/>
                <w:sz w:val="20"/>
                <w:szCs w:val="20"/>
              </w:rPr>
            </w:pPr>
            <w:r w:rsidRPr="00AB013B">
              <w:rPr>
                <w:rFonts w:ascii="Arial" w:hAnsi="Arial" w:cs="Arial"/>
                <w:sz w:val="20"/>
                <w:szCs w:val="20"/>
              </w:rPr>
              <w:t>24. 9. 1999</w:t>
            </w:r>
          </w:p>
        </w:tc>
      </w:tr>
      <w:tr w:rsidR="00742F48" w:rsidRPr="00B57CB5" w14:paraId="21CA0F8F" w14:textId="77777777" w:rsidTr="001A5C8F">
        <w:trPr>
          <w:tblCellSpacing w:w="0" w:type="dxa"/>
          <w:jc w:val="center"/>
        </w:trPr>
        <w:tc>
          <w:tcPr>
            <w:tcW w:w="1049" w:type="pct"/>
            <w:hideMark/>
          </w:tcPr>
          <w:p w14:paraId="2DCA7F5D" w14:textId="77777777" w:rsidR="00742F48" w:rsidRPr="00B57CB5" w:rsidRDefault="00742F48" w:rsidP="00E30BD4">
            <w:pPr>
              <w:rPr>
                <w:sz w:val="20"/>
                <w:szCs w:val="20"/>
              </w:rPr>
            </w:pPr>
            <w:r w:rsidRPr="00B57CB5">
              <w:rPr>
                <w:rFonts w:ascii="Arial" w:hAnsi="Arial" w:cs="Arial"/>
                <w:b/>
                <w:bCs/>
                <w:sz w:val="20"/>
                <w:szCs w:val="20"/>
              </w:rPr>
              <w:t>Datum objave:</w:t>
            </w:r>
          </w:p>
        </w:tc>
        <w:tc>
          <w:tcPr>
            <w:tcW w:w="3951" w:type="pct"/>
          </w:tcPr>
          <w:p w14:paraId="4C84E821" w14:textId="66805A8D" w:rsidR="00742F48" w:rsidRPr="00AB013B" w:rsidRDefault="00AB013B" w:rsidP="00E30BD4">
            <w:pPr>
              <w:rPr>
                <w:rFonts w:ascii="Arial" w:hAnsi="Arial" w:cs="Arial"/>
                <w:sz w:val="20"/>
                <w:szCs w:val="20"/>
              </w:rPr>
            </w:pPr>
            <w:r w:rsidRPr="00AB013B">
              <w:rPr>
                <w:rFonts w:ascii="Arial" w:hAnsi="Arial" w:cs="Arial"/>
                <w:sz w:val="20"/>
                <w:szCs w:val="20"/>
              </w:rPr>
              <w:t>24. 9. 1999</w:t>
            </w:r>
          </w:p>
        </w:tc>
      </w:tr>
      <w:tr w:rsidR="00742F48" w:rsidRPr="00B57CB5" w14:paraId="6A5B632E" w14:textId="77777777" w:rsidTr="001A5C8F">
        <w:trPr>
          <w:tblCellSpacing w:w="0" w:type="dxa"/>
          <w:jc w:val="center"/>
        </w:trPr>
        <w:tc>
          <w:tcPr>
            <w:tcW w:w="1049" w:type="pct"/>
            <w:hideMark/>
          </w:tcPr>
          <w:p w14:paraId="5FC3A50F" w14:textId="77777777" w:rsidR="00742F48" w:rsidRPr="00B57CB5" w:rsidRDefault="00742F48" w:rsidP="00E30BD4">
            <w:pPr>
              <w:rPr>
                <w:sz w:val="20"/>
                <w:szCs w:val="20"/>
              </w:rPr>
            </w:pPr>
            <w:r w:rsidRPr="00B57CB5">
              <w:rPr>
                <w:rFonts w:ascii="Arial" w:hAnsi="Arial" w:cs="Arial"/>
                <w:b/>
                <w:bCs/>
                <w:sz w:val="20"/>
                <w:szCs w:val="20"/>
              </w:rPr>
              <w:t>Datum začetka veljavnosti:</w:t>
            </w:r>
          </w:p>
        </w:tc>
        <w:tc>
          <w:tcPr>
            <w:tcW w:w="3951" w:type="pct"/>
          </w:tcPr>
          <w:p w14:paraId="637D68FD" w14:textId="77777777" w:rsidR="00742F48" w:rsidRDefault="00AB013B" w:rsidP="00E30BD4">
            <w:pPr>
              <w:rPr>
                <w:rFonts w:ascii="Arial" w:hAnsi="Arial" w:cs="Arial"/>
                <w:sz w:val="20"/>
                <w:szCs w:val="20"/>
              </w:rPr>
            </w:pPr>
            <w:r w:rsidRPr="00AB013B">
              <w:rPr>
                <w:rFonts w:ascii="Arial" w:hAnsi="Arial" w:cs="Arial"/>
                <w:sz w:val="20"/>
                <w:szCs w:val="20"/>
              </w:rPr>
              <w:t>9. 10. 1999</w:t>
            </w:r>
          </w:p>
          <w:p w14:paraId="6FA00E8E" w14:textId="5F413439" w:rsidR="007E6E49" w:rsidRPr="00AB013B" w:rsidRDefault="007E6E49" w:rsidP="00E30BD4">
            <w:pPr>
              <w:rPr>
                <w:rFonts w:ascii="Arial" w:hAnsi="Arial" w:cs="Arial"/>
                <w:sz w:val="20"/>
                <w:szCs w:val="20"/>
              </w:rPr>
            </w:pPr>
          </w:p>
        </w:tc>
      </w:tr>
    </w:tbl>
    <w:p w14:paraId="7337E170" w14:textId="77777777" w:rsidR="00743399" w:rsidRPr="00743399" w:rsidRDefault="00743399" w:rsidP="00743399">
      <w:bookmarkStart w:id="25" w:name="_Toc34224009"/>
      <w:bookmarkStart w:id="26" w:name="_Toc130973969"/>
    </w:p>
    <w:p w14:paraId="220A6326" w14:textId="24AC59A7" w:rsidR="00017DF2" w:rsidRDefault="00FA29FD" w:rsidP="006B6564">
      <w:pPr>
        <w:pStyle w:val="Naslov2"/>
      </w:pPr>
      <w:r w:rsidRPr="00767F59">
        <w:t>Korak</w:t>
      </w:r>
      <w:r>
        <w:t xml:space="preserve"> 2</w:t>
      </w:r>
      <w:r w:rsidRPr="00767F59">
        <w:t xml:space="preserve">: Določitev </w:t>
      </w:r>
      <w:r>
        <w:t>informacijske obveznosti</w:t>
      </w:r>
      <w:bookmarkEnd w:id="25"/>
      <w:bookmarkEnd w:id="26"/>
    </w:p>
    <w:p w14:paraId="038A5F35" w14:textId="77777777" w:rsidR="00017DF2" w:rsidRDefault="00017DF2" w:rsidP="00017DF2">
      <w:pPr>
        <w:keepLines/>
        <w:suppressAutoHyphens w:val="0"/>
        <w:autoSpaceDE w:val="0"/>
        <w:autoSpaceDN w:val="0"/>
        <w:adjustRightInd w:val="0"/>
        <w:jc w:val="both"/>
        <w:rPr>
          <w:rFonts w:ascii="Arial" w:hAnsi="Arial" w:cs="Arial"/>
          <w:color w:val="000000"/>
          <w:sz w:val="22"/>
          <w:szCs w:val="16"/>
          <w:lang w:eastAsia="sl-SI"/>
        </w:rPr>
      </w:pPr>
    </w:p>
    <w:p w14:paraId="6E7322C8" w14:textId="0FE073FA" w:rsidR="00454881" w:rsidRDefault="00454881" w:rsidP="00017DF2">
      <w:pPr>
        <w:keepLines/>
        <w:suppressAutoHyphens w:val="0"/>
        <w:autoSpaceDE w:val="0"/>
        <w:autoSpaceDN w:val="0"/>
        <w:adjustRightInd w:val="0"/>
        <w:jc w:val="both"/>
        <w:rPr>
          <w:rFonts w:ascii="Arial" w:hAnsi="Arial" w:cs="Arial"/>
          <w:color w:val="000000"/>
          <w:sz w:val="20"/>
          <w:szCs w:val="20"/>
          <w:lang w:eastAsia="sl-SI"/>
        </w:rPr>
      </w:pPr>
      <w:r w:rsidRPr="00B57CB5">
        <w:rPr>
          <w:rFonts w:ascii="Arial" w:hAnsi="Arial" w:cs="Arial"/>
          <w:color w:val="000000"/>
          <w:sz w:val="20"/>
          <w:szCs w:val="20"/>
          <w:lang w:eastAsia="sl-SI"/>
        </w:rPr>
        <w:t xml:space="preserve">Informacijska obveznost (IO) je obveznost izpolnjevanja zahtev, ki jih zakonodaja nalaga posameznim subjektom </w:t>
      </w:r>
      <w:r w:rsidR="007B3D13" w:rsidRPr="00B57CB5">
        <w:rPr>
          <w:rFonts w:ascii="Arial" w:hAnsi="Arial" w:cs="Arial"/>
          <w:color w:val="000000"/>
          <w:sz w:val="20"/>
          <w:szCs w:val="20"/>
          <w:lang w:eastAsia="sl-SI"/>
        </w:rPr>
        <w:t>znotraj upravnega postopka.</w:t>
      </w:r>
      <w:r w:rsidR="00950F52" w:rsidRPr="00B57CB5">
        <w:rPr>
          <w:rFonts w:ascii="Arial" w:hAnsi="Arial" w:cs="Arial"/>
          <w:color w:val="000000"/>
          <w:sz w:val="20"/>
          <w:szCs w:val="20"/>
          <w:lang w:eastAsia="sl-SI"/>
        </w:rPr>
        <w:t xml:space="preserve"> Obveznosti, ki s</w:t>
      </w:r>
      <w:r w:rsidR="00743399">
        <w:rPr>
          <w:rFonts w:ascii="Arial" w:hAnsi="Arial" w:cs="Arial"/>
          <w:color w:val="000000"/>
          <w:sz w:val="20"/>
          <w:szCs w:val="20"/>
          <w:lang w:eastAsia="sl-SI"/>
        </w:rPr>
        <w:t>ta</w:t>
      </w:r>
      <w:r w:rsidR="00950F52" w:rsidRPr="00B57CB5">
        <w:rPr>
          <w:rFonts w:ascii="Arial" w:hAnsi="Arial" w:cs="Arial"/>
          <w:color w:val="000000"/>
          <w:sz w:val="20"/>
          <w:szCs w:val="20"/>
          <w:lang w:eastAsia="sl-SI"/>
        </w:rPr>
        <w:t xml:space="preserve"> opredeljen</w:t>
      </w:r>
      <w:r w:rsidR="00743399">
        <w:rPr>
          <w:rFonts w:ascii="Arial" w:hAnsi="Arial" w:cs="Arial"/>
          <w:color w:val="000000"/>
          <w:sz w:val="20"/>
          <w:szCs w:val="20"/>
          <w:lang w:eastAsia="sl-SI"/>
        </w:rPr>
        <w:t>i</w:t>
      </w:r>
      <w:r w:rsidR="00950F52" w:rsidRPr="00B57CB5">
        <w:rPr>
          <w:rFonts w:ascii="Arial" w:hAnsi="Arial" w:cs="Arial"/>
          <w:color w:val="000000"/>
          <w:sz w:val="20"/>
          <w:szCs w:val="20"/>
          <w:lang w:eastAsia="sl-SI"/>
        </w:rPr>
        <w:t xml:space="preserve"> v evalvacijskem poročilu se deli</w:t>
      </w:r>
      <w:r w:rsidR="00743399">
        <w:rPr>
          <w:rFonts w:ascii="Arial" w:hAnsi="Arial" w:cs="Arial"/>
          <w:color w:val="000000"/>
          <w:sz w:val="20"/>
          <w:szCs w:val="20"/>
          <w:lang w:eastAsia="sl-SI"/>
        </w:rPr>
        <w:t>ta</w:t>
      </w:r>
      <w:r w:rsidR="00950F52" w:rsidRPr="00B57CB5">
        <w:rPr>
          <w:rFonts w:ascii="Arial" w:hAnsi="Arial" w:cs="Arial"/>
          <w:color w:val="000000"/>
          <w:sz w:val="20"/>
          <w:szCs w:val="20"/>
          <w:lang w:eastAsia="sl-SI"/>
        </w:rPr>
        <w:t xml:space="preserve"> na administrativne aktivnosti in jih je potrebno nadalje upoštevati pri izračunu administrativnih </w:t>
      </w:r>
      <w:r w:rsidR="00B57CB5">
        <w:rPr>
          <w:rFonts w:ascii="Arial" w:hAnsi="Arial" w:cs="Arial"/>
          <w:color w:val="000000"/>
          <w:sz w:val="20"/>
          <w:szCs w:val="20"/>
          <w:lang w:eastAsia="sl-SI"/>
        </w:rPr>
        <w:t>stroškov</w:t>
      </w:r>
      <w:r w:rsidR="00950F52" w:rsidRPr="00B57CB5">
        <w:rPr>
          <w:rFonts w:ascii="Arial" w:hAnsi="Arial" w:cs="Arial"/>
          <w:color w:val="000000"/>
          <w:sz w:val="20"/>
          <w:szCs w:val="20"/>
          <w:lang w:eastAsia="sl-SI"/>
        </w:rPr>
        <w:t xml:space="preserve"> in </w:t>
      </w:r>
      <w:r w:rsidR="00B57CB5">
        <w:rPr>
          <w:rFonts w:ascii="Arial" w:hAnsi="Arial" w:cs="Arial"/>
          <w:color w:val="000000"/>
          <w:sz w:val="20"/>
          <w:szCs w:val="20"/>
          <w:lang w:eastAsia="sl-SI"/>
        </w:rPr>
        <w:t>bremen</w:t>
      </w:r>
      <w:r w:rsidR="00950F52" w:rsidRPr="00B57CB5">
        <w:rPr>
          <w:rFonts w:ascii="Arial" w:hAnsi="Arial" w:cs="Arial"/>
          <w:color w:val="000000"/>
          <w:sz w:val="20"/>
          <w:szCs w:val="20"/>
          <w:lang w:eastAsia="sl-SI"/>
        </w:rPr>
        <w:t>.</w:t>
      </w:r>
    </w:p>
    <w:p w14:paraId="2B6B61A4" w14:textId="61C9018E" w:rsidR="00B57CB5" w:rsidRDefault="00B57CB5" w:rsidP="00017DF2">
      <w:pPr>
        <w:keepLines/>
        <w:suppressAutoHyphens w:val="0"/>
        <w:autoSpaceDE w:val="0"/>
        <w:autoSpaceDN w:val="0"/>
        <w:adjustRightInd w:val="0"/>
        <w:jc w:val="both"/>
        <w:rPr>
          <w:rFonts w:ascii="Arial" w:hAnsi="Arial" w:cs="Arial"/>
          <w:color w:val="000000"/>
          <w:sz w:val="20"/>
          <w:szCs w:val="20"/>
          <w:lang w:eastAsia="sl-SI"/>
        </w:rPr>
      </w:pPr>
    </w:p>
    <w:p w14:paraId="68657733" w14:textId="5ACF9B6D" w:rsidR="006D6115" w:rsidRPr="00A036AE" w:rsidRDefault="00B57CB5" w:rsidP="00A036AE">
      <w:pPr>
        <w:keepLines/>
        <w:suppressAutoHyphens w:val="0"/>
        <w:autoSpaceDE w:val="0"/>
        <w:autoSpaceDN w:val="0"/>
        <w:adjustRightInd w:val="0"/>
        <w:jc w:val="both"/>
        <w:rPr>
          <w:rFonts w:ascii="Arial" w:hAnsi="Arial" w:cs="Arial"/>
          <w:color w:val="000000"/>
          <w:sz w:val="20"/>
          <w:szCs w:val="20"/>
          <w:lang w:eastAsia="sl-SI"/>
        </w:rPr>
      </w:pPr>
      <w:r w:rsidRPr="00B00E85">
        <w:rPr>
          <w:rFonts w:ascii="Arial" w:hAnsi="Arial" w:cs="Arial"/>
          <w:color w:val="000000"/>
          <w:sz w:val="20"/>
          <w:szCs w:val="20"/>
          <w:lang w:eastAsia="sl-SI"/>
        </w:rPr>
        <w:t>Informacijsk</w:t>
      </w:r>
      <w:r w:rsidR="00AB013B">
        <w:rPr>
          <w:rFonts w:ascii="Arial" w:hAnsi="Arial" w:cs="Arial"/>
          <w:color w:val="000000"/>
          <w:sz w:val="20"/>
          <w:szCs w:val="20"/>
          <w:lang w:eastAsia="sl-SI"/>
        </w:rPr>
        <w:t>i</w:t>
      </w:r>
      <w:r w:rsidRPr="00B00E85">
        <w:rPr>
          <w:rFonts w:ascii="Arial" w:hAnsi="Arial" w:cs="Arial"/>
          <w:color w:val="000000"/>
          <w:sz w:val="20"/>
          <w:szCs w:val="20"/>
          <w:lang w:eastAsia="sl-SI"/>
        </w:rPr>
        <w:t xml:space="preserve"> obveznost</w:t>
      </w:r>
      <w:r w:rsidR="00AB013B">
        <w:rPr>
          <w:rFonts w:ascii="Arial" w:hAnsi="Arial" w:cs="Arial"/>
          <w:color w:val="000000"/>
          <w:sz w:val="20"/>
          <w:szCs w:val="20"/>
          <w:lang w:eastAsia="sl-SI"/>
        </w:rPr>
        <w:t>i</w:t>
      </w:r>
      <w:r w:rsidRPr="00B00E85">
        <w:rPr>
          <w:rFonts w:ascii="Arial" w:hAnsi="Arial" w:cs="Arial"/>
          <w:color w:val="000000"/>
          <w:sz w:val="20"/>
          <w:szCs w:val="20"/>
          <w:lang w:eastAsia="sl-SI"/>
        </w:rPr>
        <w:t xml:space="preserve"> s</w:t>
      </w:r>
      <w:r w:rsidR="00AB013B">
        <w:rPr>
          <w:rFonts w:ascii="Arial" w:hAnsi="Arial" w:cs="Arial"/>
          <w:color w:val="000000"/>
          <w:sz w:val="20"/>
          <w:szCs w:val="20"/>
          <w:lang w:eastAsia="sl-SI"/>
        </w:rPr>
        <w:t>ta</w:t>
      </w:r>
      <w:r w:rsidRPr="00B00E85">
        <w:rPr>
          <w:rFonts w:ascii="Arial" w:hAnsi="Arial" w:cs="Arial"/>
          <w:color w:val="000000"/>
          <w:sz w:val="20"/>
          <w:szCs w:val="20"/>
          <w:lang w:eastAsia="sl-SI"/>
        </w:rPr>
        <w:t xml:space="preserve"> oblikov</w:t>
      </w:r>
      <w:r w:rsidR="00AB013B">
        <w:rPr>
          <w:rFonts w:ascii="Arial" w:hAnsi="Arial" w:cs="Arial"/>
          <w:color w:val="000000"/>
          <w:sz w:val="20"/>
          <w:szCs w:val="20"/>
          <w:lang w:eastAsia="sl-SI"/>
        </w:rPr>
        <w:t>ani</w:t>
      </w:r>
      <w:r w:rsidRPr="00B00E85">
        <w:rPr>
          <w:rFonts w:ascii="Arial" w:hAnsi="Arial" w:cs="Arial"/>
          <w:color w:val="000000"/>
          <w:sz w:val="20"/>
          <w:szCs w:val="20"/>
          <w:lang w:eastAsia="sl-SI"/>
        </w:rPr>
        <w:t xml:space="preserve"> za </w:t>
      </w:r>
      <w:r w:rsidR="00AB013B">
        <w:rPr>
          <w:rFonts w:ascii="Arial" w:hAnsi="Arial" w:cs="Arial"/>
          <w:color w:val="000000"/>
          <w:sz w:val="20"/>
          <w:szCs w:val="20"/>
          <w:lang w:eastAsia="sl-SI"/>
        </w:rPr>
        <w:t>nosilce gostinskih obratov</w:t>
      </w:r>
      <w:r w:rsidRPr="00B00E85">
        <w:rPr>
          <w:rFonts w:ascii="Arial" w:hAnsi="Arial" w:cs="Arial"/>
          <w:color w:val="000000"/>
          <w:sz w:val="20"/>
          <w:szCs w:val="20"/>
          <w:lang w:eastAsia="sl-SI"/>
        </w:rPr>
        <w:t xml:space="preserve">, </w:t>
      </w:r>
      <w:r w:rsidR="00B00E85" w:rsidRPr="00B00E85">
        <w:rPr>
          <w:rFonts w:ascii="Arial" w:hAnsi="Arial" w:cs="Arial"/>
          <w:color w:val="000000"/>
          <w:sz w:val="20"/>
          <w:szCs w:val="20"/>
          <w:lang w:eastAsia="sl-SI"/>
        </w:rPr>
        <w:t xml:space="preserve">ki </w:t>
      </w:r>
      <w:r w:rsidR="00AB013B">
        <w:rPr>
          <w:rFonts w:ascii="Arial" w:hAnsi="Arial" w:cs="Arial"/>
          <w:color w:val="000000"/>
          <w:sz w:val="20"/>
          <w:szCs w:val="20"/>
          <w:lang w:eastAsia="sl-SI"/>
        </w:rPr>
        <w:t xml:space="preserve">morajo vložiti vlogo za </w:t>
      </w:r>
      <w:r w:rsidR="00A036AE">
        <w:rPr>
          <w:rFonts w:ascii="Arial" w:hAnsi="Arial" w:cs="Arial"/>
          <w:color w:val="000000"/>
          <w:sz w:val="20"/>
          <w:szCs w:val="20"/>
          <w:lang w:eastAsia="sl-SI"/>
        </w:rPr>
        <w:t xml:space="preserve">izdajo </w:t>
      </w:r>
      <w:r w:rsidR="00AB013B">
        <w:rPr>
          <w:rFonts w:ascii="Arial" w:hAnsi="Arial" w:cs="Arial"/>
          <w:color w:val="000000"/>
          <w:sz w:val="20"/>
          <w:szCs w:val="20"/>
          <w:lang w:eastAsia="sl-SI"/>
        </w:rPr>
        <w:t>soglasj</w:t>
      </w:r>
      <w:r w:rsidR="00A036AE">
        <w:rPr>
          <w:rFonts w:ascii="Arial" w:hAnsi="Arial" w:cs="Arial"/>
          <w:color w:val="000000"/>
          <w:sz w:val="20"/>
          <w:szCs w:val="20"/>
          <w:lang w:eastAsia="sl-SI"/>
        </w:rPr>
        <w:t>a</w:t>
      </w:r>
      <w:r w:rsidR="00AB013B">
        <w:rPr>
          <w:rFonts w:ascii="Arial" w:hAnsi="Arial" w:cs="Arial"/>
          <w:color w:val="000000"/>
          <w:sz w:val="20"/>
          <w:szCs w:val="20"/>
          <w:lang w:eastAsia="sl-SI"/>
        </w:rPr>
        <w:t xml:space="preserve"> za</w:t>
      </w:r>
      <w:r w:rsidR="00A036AE">
        <w:rPr>
          <w:rFonts w:ascii="Arial" w:hAnsi="Arial" w:cs="Arial"/>
          <w:color w:val="000000"/>
          <w:sz w:val="20"/>
          <w:szCs w:val="20"/>
          <w:lang w:eastAsia="sl-SI"/>
        </w:rPr>
        <w:t xml:space="preserve"> obratovanje v</w:t>
      </w:r>
      <w:r w:rsidR="00AB013B">
        <w:rPr>
          <w:rFonts w:ascii="Arial" w:hAnsi="Arial" w:cs="Arial"/>
          <w:color w:val="000000"/>
          <w:sz w:val="20"/>
          <w:szCs w:val="20"/>
          <w:lang w:eastAsia="sl-SI"/>
        </w:rPr>
        <w:t xml:space="preserve"> podaljš</w:t>
      </w:r>
      <w:r w:rsidR="00A036AE">
        <w:rPr>
          <w:rFonts w:ascii="Arial" w:hAnsi="Arial" w:cs="Arial"/>
          <w:color w:val="000000"/>
          <w:sz w:val="20"/>
          <w:szCs w:val="20"/>
          <w:lang w:eastAsia="sl-SI"/>
        </w:rPr>
        <w:t>anem</w:t>
      </w:r>
      <w:r w:rsidR="00AB013B">
        <w:rPr>
          <w:rFonts w:ascii="Arial" w:hAnsi="Arial" w:cs="Arial"/>
          <w:color w:val="000000"/>
          <w:sz w:val="20"/>
          <w:szCs w:val="20"/>
          <w:lang w:eastAsia="sl-SI"/>
        </w:rPr>
        <w:t xml:space="preserve"> obratovaln</w:t>
      </w:r>
      <w:r w:rsidR="00A036AE">
        <w:rPr>
          <w:rFonts w:ascii="Arial" w:hAnsi="Arial" w:cs="Arial"/>
          <w:color w:val="000000"/>
          <w:sz w:val="20"/>
          <w:szCs w:val="20"/>
          <w:lang w:eastAsia="sl-SI"/>
        </w:rPr>
        <w:t>em</w:t>
      </w:r>
      <w:r w:rsidR="00AB013B">
        <w:rPr>
          <w:rFonts w:ascii="Arial" w:hAnsi="Arial" w:cs="Arial"/>
          <w:color w:val="000000"/>
          <w:sz w:val="20"/>
          <w:szCs w:val="20"/>
          <w:lang w:eastAsia="sl-SI"/>
        </w:rPr>
        <w:t xml:space="preserve"> časa</w:t>
      </w:r>
      <w:r w:rsidR="00B00E85" w:rsidRPr="00B00E85">
        <w:rPr>
          <w:rFonts w:ascii="Arial" w:hAnsi="Arial" w:cs="Arial"/>
          <w:sz w:val="20"/>
          <w:szCs w:val="20"/>
        </w:rPr>
        <w:t xml:space="preserve"> in </w:t>
      </w:r>
      <w:r w:rsidR="00AB013B">
        <w:rPr>
          <w:rFonts w:ascii="Arial" w:hAnsi="Arial" w:cs="Arial"/>
          <w:sz w:val="20"/>
          <w:szCs w:val="20"/>
        </w:rPr>
        <w:t>samoupravne lokalne skupnosti</w:t>
      </w:r>
      <w:r w:rsidR="00B00E85" w:rsidRPr="00B00E85">
        <w:rPr>
          <w:rFonts w:ascii="Arial" w:hAnsi="Arial" w:cs="Arial"/>
          <w:sz w:val="20"/>
          <w:szCs w:val="20"/>
        </w:rPr>
        <w:t xml:space="preserve">, </w:t>
      </w:r>
      <w:r w:rsidR="00AB013B">
        <w:rPr>
          <w:rFonts w:ascii="Arial" w:hAnsi="Arial" w:cs="Arial"/>
          <w:sz w:val="20"/>
          <w:szCs w:val="20"/>
        </w:rPr>
        <w:t xml:space="preserve">ki so nosilni organ za izdajo soglasji. </w:t>
      </w:r>
    </w:p>
    <w:p w14:paraId="28893D02" w14:textId="77777777" w:rsidR="006D6115" w:rsidRPr="006D6115" w:rsidRDefault="006D6115" w:rsidP="006D6115"/>
    <w:p w14:paraId="720E84A0" w14:textId="656B99AC" w:rsidR="005E6439" w:rsidRPr="00995D98" w:rsidRDefault="0071475B" w:rsidP="0071475B">
      <w:pPr>
        <w:pStyle w:val="Napis"/>
        <w:rPr>
          <w:rFonts w:ascii="Arial" w:hAnsi="Arial" w:cs="Arial"/>
          <w:color w:val="auto"/>
          <w:sz w:val="20"/>
          <w:szCs w:val="20"/>
        </w:rPr>
      </w:pPr>
      <w:bookmarkStart w:id="27" w:name="_Toc130297354"/>
      <w:r w:rsidRPr="00995D98">
        <w:rPr>
          <w:rFonts w:ascii="Arial" w:hAnsi="Arial" w:cs="Arial"/>
          <w:color w:val="auto"/>
        </w:rPr>
        <w:t xml:space="preserve">Tabela </w:t>
      </w:r>
      <w:r w:rsidRPr="00995D98">
        <w:rPr>
          <w:rFonts w:ascii="Arial" w:hAnsi="Arial" w:cs="Arial"/>
          <w:color w:val="auto"/>
        </w:rPr>
        <w:fldChar w:fldCharType="begin"/>
      </w:r>
      <w:r w:rsidRPr="00995D98">
        <w:rPr>
          <w:rFonts w:ascii="Arial" w:hAnsi="Arial" w:cs="Arial"/>
          <w:color w:val="auto"/>
        </w:rPr>
        <w:instrText xml:space="preserve"> SEQ Tabela \* ARABIC </w:instrText>
      </w:r>
      <w:r w:rsidRPr="00995D98">
        <w:rPr>
          <w:rFonts w:ascii="Arial" w:hAnsi="Arial" w:cs="Arial"/>
          <w:color w:val="auto"/>
        </w:rPr>
        <w:fldChar w:fldCharType="separate"/>
      </w:r>
      <w:r w:rsidR="00515E6B">
        <w:rPr>
          <w:rFonts w:ascii="Arial" w:hAnsi="Arial" w:cs="Arial"/>
          <w:noProof/>
          <w:color w:val="auto"/>
        </w:rPr>
        <w:t>2</w:t>
      </w:r>
      <w:r w:rsidRPr="00995D98">
        <w:rPr>
          <w:rFonts w:ascii="Arial" w:hAnsi="Arial" w:cs="Arial"/>
          <w:color w:val="auto"/>
        </w:rPr>
        <w:fldChar w:fldCharType="end"/>
      </w:r>
      <w:r w:rsidRPr="00995D98">
        <w:rPr>
          <w:rFonts w:ascii="Arial" w:hAnsi="Arial" w:cs="Arial"/>
          <w:color w:val="auto"/>
        </w:rPr>
        <w:t>: Informacijsk</w:t>
      </w:r>
      <w:r w:rsidR="00676A83">
        <w:rPr>
          <w:rFonts w:ascii="Arial" w:hAnsi="Arial" w:cs="Arial"/>
          <w:color w:val="auto"/>
        </w:rPr>
        <w:t>i</w:t>
      </w:r>
      <w:r w:rsidRPr="00995D98">
        <w:rPr>
          <w:rFonts w:ascii="Arial" w:hAnsi="Arial" w:cs="Arial"/>
          <w:color w:val="auto"/>
        </w:rPr>
        <w:t xml:space="preserve"> obveznosti</w:t>
      </w:r>
      <w:bookmarkEnd w:id="27"/>
      <w:r w:rsidRPr="00995D98">
        <w:rPr>
          <w:rFonts w:ascii="Arial" w:hAnsi="Arial" w:cs="Arial"/>
          <w:color w:val="auto"/>
        </w:rPr>
        <w:t xml:space="preserve"> </w:t>
      </w:r>
    </w:p>
    <w:tbl>
      <w:tblPr>
        <w:tblW w:w="6360" w:type="dxa"/>
        <w:tblCellMar>
          <w:left w:w="70" w:type="dxa"/>
          <w:right w:w="70" w:type="dxa"/>
        </w:tblCellMar>
        <w:tblLook w:val="04A0" w:firstRow="1" w:lastRow="0" w:firstColumn="1" w:lastColumn="0" w:noHBand="0" w:noVBand="1"/>
      </w:tblPr>
      <w:tblGrid>
        <w:gridCol w:w="1620"/>
        <w:gridCol w:w="960"/>
        <w:gridCol w:w="3780"/>
      </w:tblGrid>
      <w:tr w:rsidR="00676A83" w:rsidRPr="00676A83" w14:paraId="480A9381" w14:textId="77777777" w:rsidTr="00162058">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74076728" w14:textId="77777777" w:rsidR="00676A83" w:rsidRPr="00676A83" w:rsidRDefault="00676A83" w:rsidP="00676A83">
            <w:pPr>
              <w:suppressAutoHyphens w:val="0"/>
              <w:rPr>
                <w:rFonts w:ascii="Arial" w:hAnsi="Arial" w:cs="Arial"/>
                <w:b/>
                <w:bCs/>
                <w:color w:val="000000"/>
                <w:sz w:val="16"/>
                <w:szCs w:val="16"/>
                <w:lang w:eastAsia="sl-SI"/>
              </w:rPr>
            </w:pPr>
            <w:r w:rsidRPr="00676A83">
              <w:rPr>
                <w:rFonts w:ascii="Arial" w:hAnsi="Arial" w:cs="Arial"/>
                <w:b/>
                <w:bCs/>
                <w:color w:val="000000"/>
                <w:sz w:val="16"/>
                <w:szCs w:val="16"/>
                <w:lang w:eastAsia="sl-SI"/>
              </w:rPr>
              <w:t>Deležnik</w:t>
            </w:r>
          </w:p>
        </w:tc>
        <w:tc>
          <w:tcPr>
            <w:tcW w:w="96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B0D5D4B" w14:textId="77777777" w:rsidR="00676A83" w:rsidRPr="00676A83" w:rsidRDefault="00676A83" w:rsidP="00676A83">
            <w:pPr>
              <w:suppressAutoHyphens w:val="0"/>
              <w:rPr>
                <w:rFonts w:ascii="Arial" w:hAnsi="Arial" w:cs="Arial"/>
                <w:b/>
                <w:bCs/>
                <w:color w:val="000000"/>
                <w:sz w:val="16"/>
                <w:szCs w:val="16"/>
                <w:lang w:eastAsia="sl-SI"/>
              </w:rPr>
            </w:pPr>
            <w:r w:rsidRPr="00676A83">
              <w:rPr>
                <w:rFonts w:ascii="Arial" w:hAnsi="Arial" w:cs="Arial"/>
                <w:b/>
                <w:bCs/>
                <w:color w:val="000000"/>
                <w:sz w:val="16"/>
                <w:szCs w:val="16"/>
                <w:lang w:eastAsia="sl-SI"/>
              </w:rPr>
              <w:t>Št. IO</w:t>
            </w:r>
          </w:p>
        </w:tc>
        <w:tc>
          <w:tcPr>
            <w:tcW w:w="378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AC0F883" w14:textId="77777777" w:rsidR="00676A83" w:rsidRPr="00676A83" w:rsidRDefault="00676A83" w:rsidP="00676A83">
            <w:pPr>
              <w:suppressAutoHyphens w:val="0"/>
              <w:rPr>
                <w:rFonts w:ascii="Arial" w:hAnsi="Arial" w:cs="Arial"/>
                <w:b/>
                <w:bCs/>
                <w:color w:val="000000"/>
                <w:sz w:val="16"/>
                <w:szCs w:val="16"/>
                <w:lang w:eastAsia="sl-SI"/>
              </w:rPr>
            </w:pPr>
            <w:r w:rsidRPr="00676A83">
              <w:rPr>
                <w:rFonts w:ascii="Arial" w:hAnsi="Arial" w:cs="Arial"/>
                <w:b/>
                <w:bCs/>
                <w:color w:val="000000"/>
                <w:sz w:val="16"/>
                <w:szCs w:val="16"/>
                <w:lang w:eastAsia="sl-SI"/>
              </w:rPr>
              <w:t>Informacijska obveznost (IO)</w:t>
            </w:r>
          </w:p>
        </w:tc>
      </w:tr>
      <w:tr w:rsidR="00676A83" w:rsidRPr="00676A83" w14:paraId="2DA8C4DF" w14:textId="77777777" w:rsidTr="00676A83">
        <w:trPr>
          <w:trHeight w:val="75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58C99481" w14:textId="6CCADE0C" w:rsidR="00676A83" w:rsidRPr="00676A83" w:rsidRDefault="00585F38" w:rsidP="00676A83">
            <w:pPr>
              <w:suppressAutoHyphens w:val="0"/>
              <w:rPr>
                <w:rFonts w:ascii="Arial" w:hAnsi="Arial" w:cs="Arial"/>
                <w:color w:val="000000"/>
                <w:sz w:val="16"/>
                <w:szCs w:val="16"/>
                <w:lang w:eastAsia="sl-SI"/>
              </w:rPr>
            </w:pPr>
            <w:r>
              <w:rPr>
                <w:rFonts w:ascii="Arial" w:hAnsi="Arial" w:cs="Arial"/>
                <w:color w:val="000000"/>
                <w:sz w:val="16"/>
                <w:szCs w:val="16"/>
                <w:lang w:eastAsia="sl-SI"/>
              </w:rPr>
              <w:t>Lastniki gostinskih obratov</w:t>
            </w:r>
          </w:p>
        </w:tc>
        <w:tc>
          <w:tcPr>
            <w:tcW w:w="960" w:type="dxa"/>
            <w:tcBorders>
              <w:top w:val="nil"/>
              <w:left w:val="nil"/>
              <w:bottom w:val="single" w:sz="4" w:space="0" w:color="auto"/>
              <w:right w:val="single" w:sz="4" w:space="0" w:color="auto"/>
            </w:tcBorders>
            <w:shd w:val="clear" w:color="auto" w:fill="auto"/>
            <w:vAlign w:val="center"/>
            <w:hideMark/>
          </w:tcPr>
          <w:p w14:paraId="4852EE22" w14:textId="77777777" w:rsidR="00676A83" w:rsidRPr="00676A83" w:rsidRDefault="00676A83" w:rsidP="00676A83">
            <w:pPr>
              <w:suppressAutoHyphens w:val="0"/>
              <w:rPr>
                <w:rFonts w:ascii="Arial" w:hAnsi="Arial" w:cs="Arial"/>
                <w:color w:val="000000"/>
                <w:sz w:val="16"/>
                <w:szCs w:val="16"/>
                <w:lang w:eastAsia="sl-SI"/>
              </w:rPr>
            </w:pPr>
            <w:r w:rsidRPr="00676A83">
              <w:rPr>
                <w:rFonts w:ascii="Arial" w:hAnsi="Arial" w:cs="Arial"/>
                <w:color w:val="000000"/>
                <w:sz w:val="16"/>
                <w:szCs w:val="16"/>
                <w:lang w:eastAsia="sl-SI"/>
              </w:rPr>
              <w:t>IO-1</w:t>
            </w:r>
          </w:p>
        </w:tc>
        <w:tc>
          <w:tcPr>
            <w:tcW w:w="3780" w:type="dxa"/>
            <w:tcBorders>
              <w:top w:val="nil"/>
              <w:left w:val="nil"/>
              <w:bottom w:val="single" w:sz="4" w:space="0" w:color="auto"/>
              <w:right w:val="single" w:sz="4" w:space="0" w:color="auto"/>
            </w:tcBorders>
            <w:shd w:val="clear" w:color="auto" w:fill="auto"/>
            <w:vAlign w:val="center"/>
            <w:hideMark/>
          </w:tcPr>
          <w:p w14:paraId="30865CF4" w14:textId="7644F22A" w:rsidR="00676A83" w:rsidRPr="00676A83" w:rsidRDefault="006D6115" w:rsidP="00676A83">
            <w:pPr>
              <w:suppressAutoHyphens w:val="0"/>
              <w:rPr>
                <w:rFonts w:ascii="Arial" w:hAnsi="Arial" w:cs="Arial"/>
                <w:color w:val="000000"/>
                <w:sz w:val="16"/>
                <w:szCs w:val="16"/>
                <w:lang w:eastAsia="sl-SI"/>
              </w:rPr>
            </w:pPr>
            <w:r>
              <w:rPr>
                <w:rFonts w:ascii="Arial" w:hAnsi="Arial" w:cs="Arial"/>
                <w:color w:val="000000"/>
                <w:sz w:val="16"/>
                <w:szCs w:val="16"/>
                <w:lang w:eastAsia="sl-SI"/>
              </w:rPr>
              <w:t>Vložitev v</w:t>
            </w:r>
            <w:r w:rsidRPr="006D6115">
              <w:rPr>
                <w:rFonts w:ascii="Arial" w:hAnsi="Arial" w:cs="Arial"/>
                <w:color w:val="000000"/>
                <w:sz w:val="16"/>
                <w:szCs w:val="16"/>
                <w:lang w:eastAsia="sl-SI"/>
              </w:rPr>
              <w:t>log</w:t>
            </w:r>
            <w:r>
              <w:rPr>
                <w:rFonts w:ascii="Arial" w:hAnsi="Arial" w:cs="Arial"/>
                <w:color w:val="000000"/>
                <w:sz w:val="16"/>
                <w:szCs w:val="16"/>
                <w:lang w:eastAsia="sl-SI"/>
              </w:rPr>
              <w:t>e</w:t>
            </w:r>
            <w:r w:rsidRPr="006D6115">
              <w:rPr>
                <w:rFonts w:ascii="Arial" w:hAnsi="Arial" w:cs="Arial"/>
                <w:color w:val="000000"/>
                <w:sz w:val="16"/>
                <w:szCs w:val="16"/>
                <w:lang w:eastAsia="sl-SI"/>
              </w:rPr>
              <w:t xml:space="preserve"> za soglasje za podaljšanje obratovalnega časa gostinskih obratov</w:t>
            </w:r>
          </w:p>
        </w:tc>
      </w:tr>
      <w:tr w:rsidR="00676A83" w:rsidRPr="00676A83" w14:paraId="54B13267" w14:textId="77777777" w:rsidTr="00676A83">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E957CBF" w14:textId="7802BDB0" w:rsidR="00676A83" w:rsidRPr="00676A83" w:rsidRDefault="00585F38" w:rsidP="00676A83">
            <w:pPr>
              <w:suppressAutoHyphens w:val="0"/>
              <w:rPr>
                <w:rFonts w:ascii="Arial" w:hAnsi="Arial" w:cs="Arial"/>
                <w:color w:val="000000"/>
                <w:sz w:val="16"/>
                <w:szCs w:val="16"/>
                <w:lang w:eastAsia="sl-SI"/>
              </w:rPr>
            </w:pPr>
            <w:r>
              <w:rPr>
                <w:rFonts w:ascii="Arial" w:hAnsi="Arial" w:cs="Arial"/>
                <w:color w:val="000000"/>
                <w:sz w:val="16"/>
                <w:szCs w:val="16"/>
                <w:lang w:eastAsia="sl-SI"/>
              </w:rPr>
              <w:t>Samoupravne lokalne skupnosti</w:t>
            </w:r>
          </w:p>
        </w:tc>
        <w:tc>
          <w:tcPr>
            <w:tcW w:w="960" w:type="dxa"/>
            <w:tcBorders>
              <w:top w:val="nil"/>
              <w:left w:val="nil"/>
              <w:bottom w:val="single" w:sz="4" w:space="0" w:color="auto"/>
              <w:right w:val="single" w:sz="4" w:space="0" w:color="auto"/>
            </w:tcBorders>
            <w:shd w:val="clear" w:color="auto" w:fill="auto"/>
            <w:noWrap/>
            <w:vAlign w:val="bottom"/>
            <w:hideMark/>
          </w:tcPr>
          <w:p w14:paraId="07DF8E25" w14:textId="77777777" w:rsidR="00676A83" w:rsidRPr="00676A83" w:rsidRDefault="00676A83" w:rsidP="00676A83">
            <w:pPr>
              <w:suppressAutoHyphens w:val="0"/>
              <w:rPr>
                <w:rFonts w:ascii="Arial" w:hAnsi="Arial" w:cs="Arial"/>
                <w:color w:val="000000"/>
                <w:sz w:val="16"/>
                <w:szCs w:val="16"/>
                <w:lang w:eastAsia="sl-SI"/>
              </w:rPr>
            </w:pPr>
            <w:r w:rsidRPr="00676A83">
              <w:rPr>
                <w:rFonts w:ascii="Arial" w:hAnsi="Arial" w:cs="Arial"/>
                <w:color w:val="000000"/>
                <w:sz w:val="16"/>
                <w:szCs w:val="16"/>
                <w:lang w:eastAsia="sl-SI"/>
              </w:rPr>
              <w:t>IO-1a</w:t>
            </w:r>
          </w:p>
        </w:tc>
        <w:tc>
          <w:tcPr>
            <w:tcW w:w="3780" w:type="dxa"/>
            <w:tcBorders>
              <w:top w:val="nil"/>
              <w:left w:val="nil"/>
              <w:bottom w:val="single" w:sz="4" w:space="0" w:color="auto"/>
              <w:right w:val="single" w:sz="4" w:space="0" w:color="auto"/>
            </w:tcBorders>
            <w:shd w:val="clear" w:color="auto" w:fill="auto"/>
            <w:vAlign w:val="bottom"/>
            <w:hideMark/>
          </w:tcPr>
          <w:p w14:paraId="265CE45B" w14:textId="5AE28C84" w:rsidR="00676A83" w:rsidRPr="00676A83" w:rsidRDefault="006D6115" w:rsidP="00676A83">
            <w:pPr>
              <w:suppressAutoHyphens w:val="0"/>
              <w:rPr>
                <w:rFonts w:ascii="Arial" w:hAnsi="Arial" w:cs="Arial"/>
                <w:color w:val="000000"/>
                <w:sz w:val="16"/>
                <w:szCs w:val="16"/>
                <w:lang w:eastAsia="sl-SI"/>
              </w:rPr>
            </w:pPr>
            <w:r w:rsidRPr="006D6115">
              <w:rPr>
                <w:rFonts w:ascii="Arial" w:hAnsi="Arial" w:cs="Arial"/>
                <w:color w:val="000000"/>
                <w:sz w:val="16"/>
                <w:szCs w:val="16"/>
                <w:lang w:eastAsia="sl-SI"/>
              </w:rPr>
              <w:t>Postopek preverjanja in izdaja soglasja podaljšanega obratovalnega časa</w:t>
            </w:r>
          </w:p>
        </w:tc>
      </w:tr>
    </w:tbl>
    <w:p w14:paraId="67A23F7B" w14:textId="77777777" w:rsidR="006727C5" w:rsidRDefault="006727C5" w:rsidP="00B6114E">
      <w:pPr>
        <w:keepLines/>
        <w:suppressAutoHyphens w:val="0"/>
        <w:jc w:val="both"/>
        <w:rPr>
          <w:rFonts w:ascii="Arial" w:hAnsi="Arial" w:cs="Arial"/>
          <w:sz w:val="20"/>
          <w:szCs w:val="20"/>
        </w:rPr>
      </w:pPr>
    </w:p>
    <w:p w14:paraId="566A2E72" w14:textId="77777777" w:rsidR="00DE6C0C" w:rsidRPr="00676515" w:rsidRDefault="00B6114E" w:rsidP="006B6564">
      <w:pPr>
        <w:pStyle w:val="Naslov2"/>
      </w:pPr>
      <w:bookmarkStart w:id="28" w:name="_Toc34224010"/>
      <w:bookmarkStart w:id="29" w:name="_Toc130973970"/>
      <w:r w:rsidRPr="00767F59">
        <w:t>Korak</w:t>
      </w:r>
      <w:r w:rsidR="00541EBD">
        <w:t xml:space="preserve"> </w:t>
      </w:r>
      <w:r w:rsidR="00FA29FD">
        <w:t>3</w:t>
      </w:r>
      <w:r w:rsidRPr="00767F59">
        <w:t>: Določitev administrativnih aktivnosti</w:t>
      </w:r>
      <w:bookmarkEnd w:id="28"/>
      <w:bookmarkEnd w:id="29"/>
    </w:p>
    <w:p w14:paraId="4284A04F" w14:textId="77777777" w:rsidR="00541EBD" w:rsidRDefault="00541EBD" w:rsidP="005F12E1">
      <w:pPr>
        <w:keepLines/>
        <w:suppressAutoHyphens w:val="0"/>
        <w:autoSpaceDE w:val="0"/>
        <w:autoSpaceDN w:val="0"/>
        <w:adjustRightInd w:val="0"/>
        <w:jc w:val="both"/>
        <w:rPr>
          <w:rFonts w:ascii="Arial" w:hAnsi="Arial" w:cs="Arial"/>
          <w:color w:val="000000"/>
          <w:sz w:val="22"/>
          <w:szCs w:val="16"/>
          <w:lang w:eastAsia="sl-SI"/>
        </w:rPr>
      </w:pPr>
    </w:p>
    <w:p w14:paraId="7254570B" w14:textId="698A9A4F" w:rsidR="007A1035" w:rsidRDefault="005D4816" w:rsidP="005F12E1">
      <w:pPr>
        <w:keepLines/>
        <w:suppressAutoHyphens w:val="0"/>
        <w:autoSpaceDE w:val="0"/>
        <w:autoSpaceDN w:val="0"/>
        <w:adjustRightInd w:val="0"/>
        <w:jc w:val="both"/>
        <w:rPr>
          <w:rFonts w:ascii="Arial" w:hAnsi="Arial" w:cs="Arial"/>
          <w:color w:val="000000"/>
          <w:sz w:val="20"/>
          <w:szCs w:val="20"/>
          <w:lang w:eastAsia="sl-SI"/>
        </w:rPr>
      </w:pPr>
      <w:r w:rsidRPr="00B57CB5">
        <w:rPr>
          <w:rFonts w:ascii="Arial" w:hAnsi="Arial" w:cs="Arial"/>
          <w:color w:val="000000"/>
          <w:sz w:val="20"/>
          <w:szCs w:val="20"/>
          <w:lang w:eastAsia="sl-SI"/>
        </w:rPr>
        <w:t xml:space="preserve">Administrativna aktivnost je aktivnost, ki je potrebna za izvedbo posamezne </w:t>
      </w:r>
      <w:r w:rsidR="004D1FF4" w:rsidRPr="00B57CB5">
        <w:rPr>
          <w:rFonts w:ascii="Arial" w:hAnsi="Arial" w:cs="Arial"/>
          <w:color w:val="000000"/>
          <w:sz w:val="20"/>
          <w:szCs w:val="20"/>
          <w:lang w:eastAsia="sl-SI"/>
        </w:rPr>
        <w:t xml:space="preserve">IO. Administrativne aktivnosti so </w:t>
      </w:r>
      <w:r w:rsidRPr="00B57CB5">
        <w:rPr>
          <w:rFonts w:ascii="Arial" w:hAnsi="Arial" w:cs="Arial"/>
          <w:color w:val="000000"/>
          <w:sz w:val="20"/>
          <w:szCs w:val="20"/>
          <w:lang w:eastAsia="sl-SI"/>
        </w:rPr>
        <w:t>npr</w:t>
      </w:r>
      <w:r w:rsidR="00BB6B14" w:rsidRPr="00B57CB5">
        <w:rPr>
          <w:rFonts w:ascii="Arial" w:hAnsi="Arial" w:cs="Arial"/>
          <w:color w:val="000000"/>
          <w:sz w:val="20"/>
          <w:szCs w:val="20"/>
          <w:lang w:eastAsia="sl-SI"/>
        </w:rPr>
        <w:t>.</w:t>
      </w:r>
      <w:r w:rsidRPr="00B57CB5">
        <w:rPr>
          <w:rFonts w:ascii="Arial" w:hAnsi="Arial" w:cs="Arial"/>
          <w:color w:val="000000"/>
          <w:sz w:val="20"/>
          <w:szCs w:val="20"/>
          <w:lang w:eastAsia="sl-SI"/>
        </w:rPr>
        <w:t xml:space="preserve"> priprava vloge, pošiljanje, pridobivanje dokazil, itd.</w:t>
      </w:r>
      <w:r w:rsidR="00A036AE">
        <w:rPr>
          <w:rFonts w:ascii="Arial" w:hAnsi="Arial" w:cs="Arial"/>
          <w:color w:val="000000"/>
          <w:sz w:val="20"/>
          <w:szCs w:val="20"/>
          <w:lang w:eastAsia="sl-SI"/>
        </w:rPr>
        <w:t>.</w:t>
      </w:r>
      <w:r w:rsidRPr="00B57CB5">
        <w:rPr>
          <w:rFonts w:ascii="Arial" w:hAnsi="Arial" w:cs="Arial"/>
          <w:color w:val="000000"/>
          <w:sz w:val="20"/>
          <w:szCs w:val="20"/>
          <w:lang w:eastAsia="sl-SI"/>
        </w:rPr>
        <w:t xml:space="preserve"> </w:t>
      </w:r>
    </w:p>
    <w:p w14:paraId="7310AFC0" w14:textId="62334492" w:rsidR="00AB013B" w:rsidRDefault="00AB013B" w:rsidP="005F12E1">
      <w:pPr>
        <w:keepLines/>
        <w:suppressAutoHyphens w:val="0"/>
        <w:autoSpaceDE w:val="0"/>
        <w:autoSpaceDN w:val="0"/>
        <w:adjustRightInd w:val="0"/>
        <w:jc w:val="both"/>
        <w:rPr>
          <w:rFonts w:ascii="Arial" w:hAnsi="Arial" w:cs="Arial"/>
          <w:color w:val="000000"/>
          <w:sz w:val="20"/>
          <w:szCs w:val="20"/>
          <w:lang w:eastAsia="sl-SI"/>
        </w:rPr>
      </w:pPr>
    </w:p>
    <w:p w14:paraId="63DA7D90" w14:textId="65C61844" w:rsidR="00AB013B" w:rsidRPr="00B57CB5" w:rsidRDefault="00AB013B" w:rsidP="005F12E1">
      <w:pPr>
        <w:keepLines/>
        <w:suppressAutoHyphens w:val="0"/>
        <w:autoSpaceDE w:val="0"/>
        <w:autoSpaceDN w:val="0"/>
        <w:adjustRightInd w:val="0"/>
        <w:jc w:val="both"/>
        <w:rPr>
          <w:rFonts w:ascii="Arial" w:hAnsi="Arial" w:cs="Arial"/>
          <w:color w:val="000000"/>
          <w:sz w:val="20"/>
          <w:szCs w:val="20"/>
          <w:lang w:eastAsia="sl-SI"/>
        </w:rPr>
      </w:pPr>
      <w:r>
        <w:rPr>
          <w:rFonts w:ascii="Arial" w:hAnsi="Arial" w:cs="Arial"/>
          <w:color w:val="000000"/>
          <w:sz w:val="20"/>
          <w:szCs w:val="20"/>
          <w:lang w:eastAsia="sl-SI"/>
        </w:rPr>
        <w:t>Administrativne aktivnosti so bile določene na podlagi aktivnosti</w:t>
      </w:r>
      <w:r w:rsidR="000F0331">
        <w:rPr>
          <w:rFonts w:ascii="Arial" w:hAnsi="Arial" w:cs="Arial"/>
          <w:color w:val="000000"/>
          <w:sz w:val="20"/>
          <w:szCs w:val="20"/>
          <w:lang w:eastAsia="sl-SI"/>
        </w:rPr>
        <w:t xml:space="preserve"> v praksi</w:t>
      </w:r>
      <w:r>
        <w:rPr>
          <w:rFonts w:ascii="Arial" w:hAnsi="Arial" w:cs="Arial"/>
          <w:color w:val="000000"/>
          <w:sz w:val="20"/>
          <w:szCs w:val="20"/>
          <w:lang w:eastAsia="sl-SI"/>
        </w:rPr>
        <w:t>, ki ji</w:t>
      </w:r>
      <w:r w:rsidR="00743399">
        <w:rPr>
          <w:rFonts w:ascii="Arial" w:hAnsi="Arial" w:cs="Arial"/>
          <w:color w:val="000000"/>
          <w:sz w:val="20"/>
          <w:szCs w:val="20"/>
          <w:lang w:eastAsia="sl-SI"/>
        </w:rPr>
        <w:t>h</w:t>
      </w:r>
      <w:r>
        <w:rPr>
          <w:rFonts w:ascii="Arial" w:hAnsi="Arial" w:cs="Arial"/>
          <w:color w:val="000000"/>
          <w:sz w:val="20"/>
          <w:szCs w:val="20"/>
          <w:lang w:eastAsia="sl-SI"/>
        </w:rPr>
        <w:t xml:space="preserve"> morajo</w:t>
      </w:r>
      <w:r w:rsidR="00A608B5">
        <w:rPr>
          <w:rFonts w:ascii="Arial" w:hAnsi="Arial" w:cs="Arial"/>
          <w:color w:val="000000"/>
          <w:sz w:val="20"/>
          <w:szCs w:val="20"/>
          <w:lang w:eastAsia="sl-SI"/>
        </w:rPr>
        <w:t xml:space="preserve"> subjekti</w:t>
      </w:r>
      <w:r>
        <w:rPr>
          <w:rFonts w:ascii="Arial" w:hAnsi="Arial" w:cs="Arial"/>
          <w:color w:val="000000"/>
          <w:sz w:val="20"/>
          <w:szCs w:val="20"/>
          <w:lang w:eastAsia="sl-SI"/>
        </w:rPr>
        <w:t xml:space="preserve"> opraviti, da </w:t>
      </w:r>
      <w:r w:rsidR="000F0331">
        <w:rPr>
          <w:rFonts w:ascii="Arial" w:hAnsi="Arial" w:cs="Arial"/>
          <w:color w:val="000000"/>
          <w:sz w:val="20"/>
          <w:szCs w:val="20"/>
          <w:lang w:eastAsia="sl-SI"/>
        </w:rPr>
        <w:t>izpolnijo obveznost. Aktivnosti smo posebej določili za obveznost, ki jo morajo izpolniti nosilci gostinskih obratov in posebej za nosilce samoupravnih lokalnih skupnosti.</w:t>
      </w:r>
    </w:p>
    <w:p w14:paraId="289C282D" w14:textId="77777777" w:rsidR="007A1035" w:rsidRDefault="007A1035" w:rsidP="005F12E1">
      <w:pPr>
        <w:keepLines/>
        <w:suppressAutoHyphens w:val="0"/>
        <w:autoSpaceDE w:val="0"/>
        <w:autoSpaceDN w:val="0"/>
        <w:adjustRightInd w:val="0"/>
        <w:jc w:val="both"/>
        <w:rPr>
          <w:rFonts w:ascii="Arial" w:hAnsi="Arial" w:cs="Arial"/>
          <w:color w:val="000000"/>
          <w:sz w:val="22"/>
          <w:szCs w:val="16"/>
          <w:lang w:eastAsia="sl-SI"/>
        </w:rPr>
      </w:pPr>
    </w:p>
    <w:p w14:paraId="58D81D4E" w14:textId="21AF01CD" w:rsidR="005F12E1" w:rsidRPr="00995D98" w:rsidRDefault="0071475B" w:rsidP="0071475B">
      <w:pPr>
        <w:pStyle w:val="Napis"/>
        <w:rPr>
          <w:rFonts w:ascii="Arial" w:hAnsi="Arial" w:cs="Arial"/>
          <w:b/>
          <w:color w:val="auto"/>
          <w:sz w:val="22"/>
          <w:szCs w:val="22"/>
        </w:rPr>
      </w:pPr>
      <w:bookmarkStart w:id="30" w:name="_Toc130297355"/>
      <w:bookmarkStart w:id="31" w:name="_Hlk34124051"/>
      <w:r w:rsidRPr="00995D98">
        <w:rPr>
          <w:rFonts w:ascii="Arial" w:hAnsi="Arial" w:cs="Arial"/>
          <w:color w:val="auto"/>
        </w:rPr>
        <w:t xml:space="preserve">Tabela </w:t>
      </w:r>
      <w:r w:rsidRPr="00995D98">
        <w:rPr>
          <w:rFonts w:ascii="Arial" w:hAnsi="Arial" w:cs="Arial"/>
          <w:color w:val="auto"/>
        </w:rPr>
        <w:fldChar w:fldCharType="begin"/>
      </w:r>
      <w:r w:rsidRPr="00995D98">
        <w:rPr>
          <w:rFonts w:ascii="Arial" w:hAnsi="Arial" w:cs="Arial"/>
          <w:color w:val="auto"/>
        </w:rPr>
        <w:instrText xml:space="preserve"> SEQ Tabela \* ARABIC </w:instrText>
      </w:r>
      <w:r w:rsidRPr="00995D98">
        <w:rPr>
          <w:rFonts w:ascii="Arial" w:hAnsi="Arial" w:cs="Arial"/>
          <w:color w:val="auto"/>
        </w:rPr>
        <w:fldChar w:fldCharType="separate"/>
      </w:r>
      <w:r w:rsidR="00515E6B">
        <w:rPr>
          <w:rFonts w:ascii="Arial" w:hAnsi="Arial" w:cs="Arial"/>
          <w:noProof/>
          <w:color w:val="auto"/>
        </w:rPr>
        <w:t>3</w:t>
      </w:r>
      <w:r w:rsidRPr="00995D98">
        <w:rPr>
          <w:rFonts w:ascii="Arial" w:hAnsi="Arial" w:cs="Arial"/>
          <w:color w:val="auto"/>
        </w:rPr>
        <w:fldChar w:fldCharType="end"/>
      </w:r>
      <w:r w:rsidRPr="00995D98">
        <w:rPr>
          <w:rFonts w:ascii="Arial" w:hAnsi="Arial" w:cs="Arial"/>
          <w:color w:val="auto"/>
        </w:rPr>
        <w:t>: Informacijsk</w:t>
      </w:r>
      <w:r w:rsidR="00676A83">
        <w:rPr>
          <w:rFonts w:ascii="Arial" w:hAnsi="Arial" w:cs="Arial"/>
          <w:color w:val="auto"/>
        </w:rPr>
        <w:t>i</w:t>
      </w:r>
      <w:r w:rsidRPr="00995D98">
        <w:rPr>
          <w:rFonts w:ascii="Arial" w:hAnsi="Arial" w:cs="Arial"/>
          <w:color w:val="auto"/>
        </w:rPr>
        <w:t xml:space="preserve"> obveznosti in pripadajoče administrativne aktivnosti</w:t>
      </w:r>
      <w:r w:rsidR="00B57CB5">
        <w:rPr>
          <w:rFonts w:ascii="Arial" w:hAnsi="Arial" w:cs="Arial"/>
          <w:color w:val="auto"/>
        </w:rPr>
        <w:t xml:space="preserve"> za </w:t>
      </w:r>
      <w:r w:rsidR="0024502D">
        <w:rPr>
          <w:rFonts w:ascii="Arial" w:hAnsi="Arial" w:cs="Arial"/>
          <w:color w:val="auto"/>
        </w:rPr>
        <w:t>izhodiščno l. 2019</w:t>
      </w:r>
      <w:bookmarkEnd w:id="30"/>
    </w:p>
    <w:tbl>
      <w:tblPr>
        <w:tblW w:w="6260" w:type="dxa"/>
        <w:tblCellMar>
          <w:left w:w="70" w:type="dxa"/>
          <w:right w:w="70" w:type="dxa"/>
        </w:tblCellMar>
        <w:tblLook w:val="04A0" w:firstRow="1" w:lastRow="0" w:firstColumn="1" w:lastColumn="0" w:noHBand="0" w:noVBand="1"/>
      </w:tblPr>
      <w:tblGrid>
        <w:gridCol w:w="1137"/>
        <w:gridCol w:w="916"/>
        <w:gridCol w:w="1402"/>
        <w:gridCol w:w="2805"/>
      </w:tblGrid>
      <w:tr w:rsidR="0024502D" w:rsidRPr="0024502D" w14:paraId="4696410F" w14:textId="77777777" w:rsidTr="00B33455">
        <w:trPr>
          <w:trHeight w:val="440"/>
        </w:trPr>
        <w:tc>
          <w:tcPr>
            <w:tcW w:w="1137"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67537178" w14:textId="77777777" w:rsidR="0024502D" w:rsidRPr="0024502D" w:rsidRDefault="0024502D" w:rsidP="0024502D">
            <w:pPr>
              <w:suppressAutoHyphens w:val="0"/>
              <w:jc w:val="center"/>
              <w:rPr>
                <w:rFonts w:ascii="Arial" w:hAnsi="Arial" w:cs="Arial"/>
                <w:b/>
                <w:bCs/>
                <w:color w:val="000000"/>
                <w:sz w:val="16"/>
                <w:szCs w:val="16"/>
                <w:lang w:eastAsia="sl-SI"/>
              </w:rPr>
            </w:pPr>
            <w:bookmarkStart w:id="32" w:name="_Toc34224011"/>
            <w:bookmarkEnd w:id="31"/>
            <w:r w:rsidRPr="0024502D">
              <w:rPr>
                <w:rFonts w:ascii="Arial" w:hAnsi="Arial" w:cs="Arial"/>
                <w:b/>
                <w:bCs/>
                <w:color w:val="000000"/>
                <w:sz w:val="16"/>
                <w:szCs w:val="16"/>
                <w:lang w:eastAsia="sl-SI"/>
              </w:rPr>
              <w:t>Deležnik</w:t>
            </w:r>
          </w:p>
        </w:tc>
        <w:tc>
          <w:tcPr>
            <w:tcW w:w="916" w:type="dxa"/>
            <w:tcBorders>
              <w:top w:val="single" w:sz="4" w:space="0" w:color="auto"/>
              <w:left w:val="nil"/>
              <w:bottom w:val="single" w:sz="4" w:space="0" w:color="auto"/>
              <w:right w:val="single" w:sz="4" w:space="0" w:color="auto"/>
            </w:tcBorders>
            <w:shd w:val="clear" w:color="000000" w:fill="E2EFDA"/>
            <w:vAlign w:val="bottom"/>
            <w:hideMark/>
          </w:tcPr>
          <w:p w14:paraId="0734FA90" w14:textId="77777777" w:rsidR="0024502D" w:rsidRPr="0024502D" w:rsidRDefault="0024502D" w:rsidP="0024502D">
            <w:pPr>
              <w:suppressAutoHyphens w:val="0"/>
              <w:jc w:val="center"/>
              <w:rPr>
                <w:rFonts w:ascii="Arial" w:hAnsi="Arial" w:cs="Arial"/>
                <w:b/>
                <w:bCs/>
                <w:color w:val="000000"/>
                <w:sz w:val="16"/>
                <w:szCs w:val="16"/>
                <w:lang w:eastAsia="sl-SI"/>
              </w:rPr>
            </w:pPr>
            <w:r w:rsidRPr="0024502D">
              <w:rPr>
                <w:rFonts w:ascii="Arial" w:hAnsi="Arial" w:cs="Arial"/>
                <w:b/>
                <w:bCs/>
                <w:color w:val="000000"/>
                <w:sz w:val="16"/>
                <w:szCs w:val="16"/>
                <w:lang w:eastAsia="sl-SI"/>
              </w:rPr>
              <w:t>Št. IO</w:t>
            </w:r>
          </w:p>
        </w:tc>
        <w:tc>
          <w:tcPr>
            <w:tcW w:w="1402" w:type="dxa"/>
            <w:tcBorders>
              <w:top w:val="single" w:sz="4" w:space="0" w:color="auto"/>
              <w:left w:val="nil"/>
              <w:bottom w:val="single" w:sz="4" w:space="0" w:color="auto"/>
              <w:right w:val="single" w:sz="4" w:space="0" w:color="auto"/>
            </w:tcBorders>
            <w:shd w:val="clear" w:color="000000" w:fill="E2EFDA"/>
            <w:vAlign w:val="bottom"/>
            <w:hideMark/>
          </w:tcPr>
          <w:p w14:paraId="167D245B" w14:textId="77777777" w:rsidR="0024502D" w:rsidRPr="0024502D" w:rsidRDefault="0024502D" w:rsidP="0024502D">
            <w:pPr>
              <w:suppressAutoHyphens w:val="0"/>
              <w:jc w:val="center"/>
              <w:rPr>
                <w:rFonts w:ascii="Arial" w:hAnsi="Arial" w:cs="Arial"/>
                <w:b/>
                <w:bCs/>
                <w:color w:val="000000"/>
                <w:sz w:val="16"/>
                <w:szCs w:val="16"/>
                <w:lang w:eastAsia="sl-SI"/>
              </w:rPr>
            </w:pPr>
            <w:r w:rsidRPr="0024502D">
              <w:rPr>
                <w:rFonts w:ascii="Arial" w:hAnsi="Arial" w:cs="Arial"/>
                <w:b/>
                <w:bCs/>
                <w:color w:val="000000"/>
                <w:sz w:val="16"/>
                <w:szCs w:val="16"/>
                <w:lang w:eastAsia="sl-SI"/>
              </w:rPr>
              <w:t>Informacijska obveznost (IO)</w:t>
            </w:r>
          </w:p>
        </w:tc>
        <w:tc>
          <w:tcPr>
            <w:tcW w:w="2805" w:type="dxa"/>
            <w:tcBorders>
              <w:top w:val="single" w:sz="4" w:space="0" w:color="auto"/>
              <w:left w:val="nil"/>
              <w:bottom w:val="single" w:sz="4" w:space="0" w:color="auto"/>
              <w:right w:val="single" w:sz="4" w:space="0" w:color="auto"/>
            </w:tcBorders>
            <w:shd w:val="clear" w:color="000000" w:fill="E2EFDA"/>
            <w:vAlign w:val="bottom"/>
            <w:hideMark/>
          </w:tcPr>
          <w:p w14:paraId="59E879D2" w14:textId="77777777" w:rsidR="0024502D" w:rsidRPr="0024502D" w:rsidRDefault="0024502D" w:rsidP="0024502D">
            <w:pPr>
              <w:suppressAutoHyphens w:val="0"/>
              <w:jc w:val="center"/>
              <w:rPr>
                <w:rFonts w:ascii="Arial" w:hAnsi="Arial" w:cs="Arial"/>
                <w:b/>
                <w:bCs/>
                <w:color w:val="000000"/>
                <w:sz w:val="16"/>
                <w:szCs w:val="16"/>
                <w:lang w:eastAsia="sl-SI"/>
              </w:rPr>
            </w:pPr>
            <w:r w:rsidRPr="0024502D">
              <w:rPr>
                <w:rFonts w:ascii="Arial" w:hAnsi="Arial" w:cs="Arial"/>
                <w:b/>
                <w:bCs/>
                <w:color w:val="000000"/>
                <w:sz w:val="16"/>
                <w:szCs w:val="16"/>
                <w:lang w:eastAsia="sl-SI"/>
              </w:rPr>
              <w:t>Administrativne aktivnosti (AA)</w:t>
            </w:r>
          </w:p>
        </w:tc>
      </w:tr>
      <w:tr w:rsidR="0024502D" w:rsidRPr="0024502D" w14:paraId="63CADF22" w14:textId="77777777" w:rsidTr="00B33455">
        <w:trPr>
          <w:trHeight w:val="203"/>
        </w:trPr>
        <w:tc>
          <w:tcPr>
            <w:tcW w:w="1137" w:type="dxa"/>
            <w:vMerge w:val="restart"/>
            <w:tcBorders>
              <w:top w:val="nil"/>
              <w:left w:val="single" w:sz="4" w:space="0" w:color="auto"/>
              <w:bottom w:val="single" w:sz="4" w:space="0" w:color="auto"/>
              <w:right w:val="single" w:sz="4" w:space="0" w:color="auto"/>
            </w:tcBorders>
            <w:shd w:val="clear" w:color="auto" w:fill="auto"/>
            <w:vAlign w:val="center"/>
            <w:hideMark/>
          </w:tcPr>
          <w:p w14:paraId="0D4AB924" w14:textId="77777777" w:rsidR="0024502D" w:rsidRPr="0024502D" w:rsidRDefault="0024502D" w:rsidP="0024502D">
            <w:pPr>
              <w:suppressAutoHyphens w:val="0"/>
              <w:jc w:val="center"/>
              <w:rPr>
                <w:rFonts w:ascii="Arial" w:hAnsi="Arial" w:cs="Arial"/>
                <w:color w:val="000000"/>
                <w:sz w:val="16"/>
                <w:szCs w:val="16"/>
                <w:lang w:eastAsia="sl-SI"/>
              </w:rPr>
            </w:pPr>
            <w:r w:rsidRPr="0024502D">
              <w:rPr>
                <w:rFonts w:ascii="Arial" w:hAnsi="Arial" w:cs="Arial"/>
                <w:color w:val="000000"/>
                <w:sz w:val="16"/>
                <w:szCs w:val="16"/>
                <w:lang w:eastAsia="sl-SI"/>
              </w:rPr>
              <w:t>Lastniki gostinskih obratov</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06AD41A5" w14:textId="77777777" w:rsidR="0024502D" w:rsidRPr="0024502D" w:rsidRDefault="0024502D" w:rsidP="0024502D">
            <w:pPr>
              <w:suppressAutoHyphens w:val="0"/>
              <w:jc w:val="center"/>
              <w:rPr>
                <w:rFonts w:ascii="Arial" w:hAnsi="Arial" w:cs="Arial"/>
                <w:color w:val="000000"/>
                <w:sz w:val="16"/>
                <w:szCs w:val="16"/>
                <w:lang w:eastAsia="sl-SI"/>
              </w:rPr>
            </w:pPr>
            <w:r w:rsidRPr="0024502D">
              <w:rPr>
                <w:rFonts w:ascii="Arial" w:hAnsi="Arial" w:cs="Arial"/>
                <w:color w:val="000000"/>
                <w:sz w:val="16"/>
                <w:szCs w:val="16"/>
                <w:lang w:eastAsia="sl-SI"/>
              </w:rPr>
              <w:t>IO-1</w:t>
            </w:r>
          </w:p>
        </w:tc>
        <w:tc>
          <w:tcPr>
            <w:tcW w:w="1402" w:type="dxa"/>
            <w:vMerge w:val="restart"/>
            <w:tcBorders>
              <w:top w:val="nil"/>
              <w:left w:val="single" w:sz="4" w:space="0" w:color="auto"/>
              <w:bottom w:val="single" w:sz="4" w:space="0" w:color="auto"/>
              <w:right w:val="single" w:sz="4" w:space="0" w:color="auto"/>
            </w:tcBorders>
            <w:shd w:val="clear" w:color="auto" w:fill="auto"/>
            <w:vAlign w:val="center"/>
            <w:hideMark/>
          </w:tcPr>
          <w:p w14:paraId="3FBC06D2" w14:textId="5505AA0D" w:rsidR="0024502D" w:rsidRPr="0024502D" w:rsidRDefault="0024502D" w:rsidP="0024502D">
            <w:pPr>
              <w:suppressAutoHyphens w:val="0"/>
              <w:jc w:val="center"/>
              <w:rPr>
                <w:rFonts w:ascii="Arial" w:hAnsi="Arial" w:cs="Arial"/>
                <w:color w:val="000000"/>
                <w:sz w:val="16"/>
                <w:szCs w:val="16"/>
                <w:lang w:eastAsia="sl-SI"/>
              </w:rPr>
            </w:pPr>
            <w:r w:rsidRPr="0024502D">
              <w:rPr>
                <w:rFonts w:ascii="Arial" w:hAnsi="Arial" w:cs="Arial"/>
                <w:color w:val="000000"/>
                <w:sz w:val="16"/>
                <w:szCs w:val="16"/>
                <w:lang w:eastAsia="sl-SI"/>
              </w:rPr>
              <w:t xml:space="preserve">Vloga za </w:t>
            </w:r>
            <w:r w:rsidR="00A036AE">
              <w:rPr>
                <w:rFonts w:ascii="Arial" w:hAnsi="Arial" w:cs="Arial"/>
                <w:color w:val="000000"/>
                <w:sz w:val="16"/>
                <w:szCs w:val="16"/>
                <w:lang w:eastAsia="sl-SI"/>
              </w:rPr>
              <w:t xml:space="preserve">izdajo </w:t>
            </w:r>
            <w:r w:rsidRPr="0024502D">
              <w:rPr>
                <w:rFonts w:ascii="Arial" w:hAnsi="Arial" w:cs="Arial"/>
                <w:color w:val="000000"/>
                <w:sz w:val="16"/>
                <w:szCs w:val="16"/>
                <w:lang w:eastAsia="sl-SI"/>
              </w:rPr>
              <w:t xml:space="preserve">soglasje za </w:t>
            </w:r>
            <w:r w:rsidR="00A036AE">
              <w:rPr>
                <w:rFonts w:ascii="Arial" w:hAnsi="Arial" w:cs="Arial"/>
                <w:color w:val="000000"/>
                <w:sz w:val="16"/>
                <w:szCs w:val="16"/>
                <w:lang w:eastAsia="sl-SI"/>
              </w:rPr>
              <w:t>obratovanje v podaljšanem</w:t>
            </w:r>
            <w:r w:rsidRPr="0024502D">
              <w:rPr>
                <w:rFonts w:ascii="Arial" w:hAnsi="Arial" w:cs="Arial"/>
                <w:color w:val="000000"/>
                <w:sz w:val="16"/>
                <w:szCs w:val="16"/>
                <w:lang w:eastAsia="sl-SI"/>
              </w:rPr>
              <w:t xml:space="preserve"> obratovaln</w:t>
            </w:r>
            <w:r w:rsidR="00A036AE">
              <w:rPr>
                <w:rFonts w:ascii="Arial" w:hAnsi="Arial" w:cs="Arial"/>
                <w:color w:val="000000"/>
                <w:sz w:val="16"/>
                <w:szCs w:val="16"/>
                <w:lang w:eastAsia="sl-SI"/>
              </w:rPr>
              <w:t>em</w:t>
            </w:r>
            <w:r w:rsidRPr="0024502D">
              <w:rPr>
                <w:rFonts w:ascii="Arial" w:hAnsi="Arial" w:cs="Arial"/>
                <w:color w:val="000000"/>
                <w:sz w:val="16"/>
                <w:szCs w:val="16"/>
                <w:lang w:eastAsia="sl-SI"/>
              </w:rPr>
              <w:t xml:space="preserve"> časa </w:t>
            </w:r>
          </w:p>
        </w:tc>
        <w:tc>
          <w:tcPr>
            <w:tcW w:w="2805" w:type="dxa"/>
            <w:tcBorders>
              <w:top w:val="nil"/>
              <w:left w:val="nil"/>
              <w:bottom w:val="single" w:sz="4" w:space="0" w:color="auto"/>
              <w:right w:val="single" w:sz="4" w:space="0" w:color="auto"/>
            </w:tcBorders>
            <w:shd w:val="clear" w:color="auto" w:fill="auto"/>
            <w:vAlign w:val="center"/>
            <w:hideMark/>
          </w:tcPr>
          <w:p w14:paraId="2B5E82C1" w14:textId="77777777" w:rsidR="0024502D" w:rsidRPr="0024502D" w:rsidRDefault="0024502D" w:rsidP="0024502D">
            <w:pPr>
              <w:suppressAutoHyphens w:val="0"/>
              <w:rPr>
                <w:rFonts w:ascii="Arial" w:hAnsi="Arial" w:cs="Arial"/>
                <w:color w:val="000000"/>
                <w:sz w:val="16"/>
                <w:szCs w:val="16"/>
                <w:lang w:eastAsia="sl-SI"/>
              </w:rPr>
            </w:pPr>
            <w:r w:rsidRPr="0024502D">
              <w:rPr>
                <w:rFonts w:ascii="Arial" w:hAnsi="Arial" w:cs="Arial"/>
                <w:color w:val="000000"/>
                <w:sz w:val="16"/>
                <w:szCs w:val="16"/>
                <w:lang w:eastAsia="sl-SI"/>
              </w:rPr>
              <w:t>Seznanitev in pridobitev vloge</w:t>
            </w:r>
          </w:p>
        </w:tc>
      </w:tr>
      <w:tr w:rsidR="0024502D" w:rsidRPr="0024502D" w14:paraId="4F6A0AC4" w14:textId="77777777" w:rsidTr="00B33455">
        <w:trPr>
          <w:trHeight w:val="277"/>
        </w:trPr>
        <w:tc>
          <w:tcPr>
            <w:tcW w:w="1137" w:type="dxa"/>
            <w:vMerge/>
            <w:tcBorders>
              <w:top w:val="nil"/>
              <w:left w:val="single" w:sz="4" w:space="0" w:color="auto"/>
              <w:bottom w:val="single" w:sz="4" w:space="0" w:color="auto"/>
              <w:right w:val="single" w:sz="4" w:space="0" w:color="auto"/>
            </w:tcBorders>
            <w:vAlign w:val="center"/>
            <w:hideMark/>
          </w:tcPr>
          <w:p w14:paraId="78DEFDF4" w14:textId="77777777" w:rsidR="0024502D" w:rsidRPr="0024502D" w:rsidRDefault="0024502D" w:rsidP="0024502D">
            <w:pPr>
              <w:suppressAutoHyphens w:val="0"/>
              <w:rPr>
                <w:rFonts w:ascii="Arial" w:hAnsi="Arial" w:cs="Arial"/>
                <w:color w:val="000000"/>
                <w:sz w:val="16"/>
                <w:szCs w:val="16"/>
                <w:lang w:eastAsia="sl-SI"/>
              </w:rPr>
            </w:pPr>
          </w:p>
        </w:tc>
        <w:tc>
          <w:tcPr>
            <w:tcW w:w="916" w:type="dxa"/>
            <w:vMerge/>
            <w:tcBorders>
              <w:top w:val="nil"/>
              <w:left w:val="single" w:sz="4" w:space="0" w:color="auto"/>
              <w:bottom w:val="single" w:sz="4" w:space="0" w:color="000000"/>
              <w:right w:val="single" w:sz="4" w:space="0" w:color="auto"/>
            </w:tcBorders>
            <w:vAlign w:val="center"/>
            <w:hideMark/>
          </w:tcPr>
          <w:p w14:paraId="1DC17B58" w14:textId="77777777" w:rsidR="0024502D" w:rsidRPr="0024502D" w:rsidRDefault="0024502D" w:rsidP="0024502D">
            <w:pPr>
              <w:suppressAutoHyphens w:val="0"/>
              <w:rPr>
                <w:rFonts w:ascii="Arial" w:hAnsi="Arial" w:cs="Arial"/>
                <w:color w:val="000000"/>
                <w:sz w:val="16"/>
                <w:szCs w:val="16"/>
                <w:lang w:eastAsia="sl-SI"/>
              </w:rPr>
            </w:pPr>
          </w:p>
        </w:tc>
        <w:tc>
          <w:tcPr>
            <w:tcW w:w="1402" w:type="dxa"/>
            <w:vMerge/>
            <w:tcBorders>
              <w:top w:val="nil"/>
              <w:left w:val="single" w:sz="4" w:space="0" w:color="auto"/>
              <w:bottom w:val="single" w:sz="4" w:space="0" w:color="auto"/>
              <w:right w:val="single" w:sz="4" w:space="0" w:color="auto"/>
            </w:tcBorders>
            <w:vAlign w:val="center"/>
            <w:hideMark/>
          </w:tcPr>
          <w:p w14:paraId="22A5A2A2" w14:textId="77777777" w:rsidR="0024502D" w:rsidRPr="0024502D" w:rsidRDefault="0024502D" w:rsidP="0024502D">
            <w:pPr>
              <w:suppressAutoHyphens w:val="0"/>
              <w:rPr>
                <w:rFonts w:ascii="Arial" w:hAnsi="Arial" w:cs="Arial"/>
                <w:color w:val="000000"/>
                <w:sz w:val="16"/>
                <w:szCs w:val="16"/>
                <w:lang w:eastAsia="sl-SI"/>
              </w:rPr>
            </w:pPr>
          </w:p>
        </w:tc>
        <w:tc>
          <w:tcPr>
            <w:tcW w:w="2805" w:type="dxa"/>
            <w:tcBorders>
              <w:top w:val="nil"/>
              <w:left w:val="nil"/>
              <w:bottom w:val="single" w:sz="4" w:space="0" w:color="auto"/>
              <w:right w:val="single" w:sz="4" w:space="0" w:color="auto"/>
            </w:tcBorders>
            <w:shd w:val="clear" w:color="auto" w:fill="auto"/>
            <w:vAlign w:val="center"/>
            <w:hideMark/>
          </w:tcPr>
          <w:p w14:paraId="475CD527" w14:textId="77777777" w:rsidR="0024502D" w:rsidRPr="0024502D" w:rsidRDefault="0024502D" w:rsidP="0024502D">
            <w:pPr>
              <w:suppressAutoHyphens w:val="0"/>
              <w:rPr>
                <w:rFonts w:ascii="Arial" w:hAnsi="Arial" w:cs="Arial"/>
                <w:color w:val="000000"/>
                <w:sz w:val="16"/>
                <w:szCs w:val="16"/>
                <w:lang w:eastAsia="sl-SI"/>
              </w:rPr>
            </w:pPr>
            <w:r w:rsidRPr="0024502D">
              <w:rPr>
                <w:rFonts w:ascii="Arial" w:hAnsi="Arial" w:cs="Arial"/>
                <w:color w:val="000000"/>
                <w:sz w:val="16"/>
                <w:szCs w:val="16"/>
                <w:lang w:eastAsia="sl-SI"/>
              </w:rPr>
              <w:t>Izpolnitev in posredovanje vloge</w:t>
            </w:r>
          </w:p>
        </w:tc>
      </w:tr>
      <w:tr w:rsidR="0024502D" w:rsidRPr="0024502D" w14:paraId="19F04626" w14:textId="77777777" w:rsidTr="00B33455">
        <w:trPr>
          <w:trHeight w:val="422"/>
        </w:trPr>
        <w:tc>
          <w:tcPr>
            <w:tcW w:w="1137" w:type="dxa"/>
            <w:vMerge/>
            <w:tcBorders>
              <w:top w:val="nil"/>
              <w:left w:val="single" w:sz="4" w:space="0" w:color="auto"/>
              <w:bottom w:val="single" w:sz="4" w:space="0" w:color="auto"/>
              <w:right w:val="single" w:sz="4" w:space="0" w:color="auto"/>
            </w:tcBorders>
            <w:vAlign w:val="center"/>
            <w:hideMark/>
          </w:tcPr>
          <w:p w14:paraId="322BD3A0" w14:textId="77777777" w:rsidR="0024502D" w:rsidRPr="0024502D" w:rsidRDefault="0024502D" w:rsidP="0024502D">
            <w:pPr>
              <w:suppressAutoHyphens w:val="0"/>
              <w:rPr>
                <w:rFonts w:ascii="Arial" w:hAnsi="Arial" w:cs="Arial"/>
                <w:color w:val="000000"/>
                <w:sz w:val="16"/>
                <w:szCs w:val="16"/>
                <w:lang w:eastAsia="sl-SI"/>
              </w:rPr>
            </w:pPr>
          </w:p>
        </w:tc>
        <w:tc>
          <w:tcPr>
            <w:tcW w:w="916" w:type="dxa"/>
            <w:vMerge/>
            <w:tcBorders>
              <w:top w:val="nil"/>
              <w:left w:val="single" w:sz="4" w:space="0" w:color="auto"/>
              <w:bottom w:val="single" w:sz="4" w:space="0" w:color="000000"/>
              <w:right w:val="single" w:sz="4" w:space="0" w:color="auto"/>
            </w:tcBorders>
            <w:vAlign w:val="center"/>
            <w:hideMark/>
          </w:tcPr>
          <w:p w14:paraId="56627378" w14:textId="77777777" w:rsidR="0024502D" w:rsidRPr="0024502D" w:rsidRDefault="0024502D" w:rsidP="0024502D">
            <w:pPr>
              <w:suppressAutoHyphens w:val="0"/>
              <w:rPr>
                <w:rFonts w:ascii="Arial" w:hAnsi="Arial" w:cs="Arial"/>
                <w:color w:val="000000"/>
                <w:sz w:val="16"/>
                <w:szCs w:val="16"/>
                <w:lang w:eastAsia="sl-SI"/>
              </w:rPr>
            </w:pPr>
          </w:p>
        </w:tc>
        <w:tc>
          <w:tcPr>
            <w:tcW w:w="1402" w:type="dxa"/>
            <w:vMerge/>
            <w:tcBorders>
              <w:top w:val="nil"/>
              <w:left w:val="single" w:sz="4" w:space="0" w:color="auto"/>
              <w:bottom w:val="single" w:sz="4" w:space="0" w:color="auto"/>
              <w:right w:val="single" w:sz="4" w:space="0" w:color="auto"/>
            </w:tcBorders>
            <w:vAlign w:val="center"/>
            <w:hideMark/>
          </w:tcPr>
          <w:p w14:paraId="19F4B456" w14:textId="77777777" w:rsidR="0024502D" w:rsidRPr="0024502D" w:rsidRDefault="0024502D" w:rsidP="0024502D">
            <w:pPr>
              <w:suppressAutoHyphens w:val="0"/>
              <w:rPr>
                <w:rFonts w:ascii="Arial" w:hAnsi="Arial" w:cs="Arial"/>
                <w:color w:val="000000"/>
                <w:sz w:val="16"/>
                <w:szCs w:val="16"/>
                <w:lang w:eastAsia="sl-SI"/>
              </w:rPr>
            </w:pPr>
          </w:p>
        </w:tc>
        <w:tc>
          <w:tcPr>
            <w:tcW w:w="2805" w:type="dxa"/>
            <w:tcBorders>
              <w:top w:val="nil"/>
              <w:left w:val="nil"/>
              <w:bottom w:val="single" w:sz="4" w:space="0" w:color="auto"/>
              <w:right w:val="single" w:sz="4" w:space="0" w:color="auto"/>
            </w:tcBorders>
            <w:shd w:val="clear" w:color="auto" w:fill="auto"/>
            <w:vAlign w:val="center"/>
            <w:hideMark/>
          </w:tcPr>
          <w:p w14:paraId="5BB716BD" w14:textId="54D35956" w:rsidR="0024502D" w:rsidRPr="0024502D" w:rsidRDefault="0024502D" w:rsidP="0024502D">
            <w:pPr>
              <w:suppressAutoHyphens w:val="0"/>
              <w:rPr>
                <w:rFonts w:ascii="Arial" w:hAnsi="Arial" w:cs="Arial"/>
                <w:color w:val="000000"/>
                <w:sz w:val="16"/>
                <w:szCs w:val="16"/>
                <w:lang w:eastAsia="sl-SI"/>
              </w:rPr>
            </w:pPr>
            <w:r w:rsidRPr="0024502D">
              <w:rPr>
                <w:rFonts w:ascii="Arial" w:hAnsi="Arial" w:cs="Arial"/>
                <w:color w:val="000000"/>
                <w:sz w:val="16"/>
                <w:szCs w:val="16"/>
                <w:lang w:eastAsia="sl-SI"/>
              </w:rPr>
              <w:t xml:space="preserve">Plačilo takse (plačilne kartice, </w:t>
            </w:r>
            <w:r>
              <w:rPr>
                <w:rFonts w:ascii="Arial" w:hAnsi="Arial" w:cs="Arial"/>
                <w:color w:val="000000"/>
                <w:sz w:val="16"/>
                <w:szCs w:val="16"/>
                <w:lang w:eastAsia="sl-SI"/>
              </w:rPr>
              <w:t>UPN</w:t>
            </w:r>
            <w:r w:rsidRPr="0024502D">
              <w:rPr>
                <w:rFonts w:ascii="Arial" w:hAnsi="Arial" w:cs="Arial"/>
                <w:color w:val="000000"/>
                <w:sz w:val="16"/>
                <w:szCs w:val="16"/>
                <w:lang w:eastAsia="sl-SI"/>
              </w:rPr>
              <w:t xml:space="preserve"> nalog)</w:t>
            </w:r>
          </w:p>
        </w:tc>
      </w:tr>
      <w:tr w:rsidR="0024502D" w:rsidRPr="0024502D" w14:paraId="7E4FBDFA" w14:textId="77777777" w:rsidTr="00B33455">
        <w:trPr>
          <w:trHeight w:val="414"/>
        </w:trPr>
        <w:tc>
          <w:tcPr>
            <w:tcW w:w="1137" w:type="dxa"/>
            <w:vMerge w:val="restart"/>
            <w:tcBorders>
              <w:top w:val="nil"/>
              <w:left w:val="single" w:sz="4" w:space="0" w:color="auto"/>
              <w:bottom w:val="single" w:sz="4" w:space="0" w:color="auto"/>
              <w:right w:val="single" w:sz="4" w:space="0" w:color="auto"/>
            </w:tcBorders>
            <w:shd w:val="clear" w:color="auto" w:fill="auto"/>
            <w:vAlign w:val="center"/>
            <w:hideMark/>
          </w:tcPr>
          <w:p w14:paraId="31BFF274" w14:textId="1308B21B" w:rsidR="0024502D" w:rsidRPr="0024502D" w:rsidRDefault="0024502D" w:rsidP="0024502D">
            <w:pPr>
              <w:suppressAutoHyphens w:val="0"/>
              <w:jc w:val="center"/>
              <w:rPr>
                <w:rFonts w:ascii="Arial" w:hAnsi="Arial" w:cs="Arial"/>
                <w:color w:val="000000"/>
                <w:sz w:val="16"/>
                <w:szCs w:val="16"/>
                <w:lang w:eastAsia="sl-SI"/>
              </w:rPr>
            </w:pPr>
            <w:r>
              <w:rPr>
                <w:rFonts w:ascii="Arial" w:hAnsi="Arial" w:cs="Arial"/>
                <w:color w:val="000000"/>
                <w:sz w:val="16"/>
                <w:szCs w:val="16"/>
                <w:lang w:eastAsia="sl-SI"/>
              </w:rPr>
              <w:t>Samoupravne lokalne skupnosti</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2BC50D08" w14:textId="1B655D6C" w:rsidR="0024502D" w:rsidRPr="0024502D" w:rsidRDefault="0024502D" w:rsidP="0024502D">
            <w:pPr>
              <w:suppressAutoHyphens w:val="0"/>
              <w:jc w:val="center"/>
              <w:rPr>
                <w:rFonts w:ascii="Arial" w:hAnsi="Arial" w:cs="Arial"/>
                <w:color w:val="000000"/>
                <w:sz w:val="16"/>
                <w:szCs w:val="16"/>
                <w:lang w:eastAsia="sl-SI"/>
              </w:rPr>
            </w:pPr>
            <w:r w:rsidRPr="0024502D">
              <w:rPr>
                <w:rFonts w:ascii="Arial" w:hAnsi="Arial" w:cs="Arial"/>
                <w:color w:val="000000"/>
                <w:sz w:val="16"/>
                <w:szCs w:val="16"/>
                <w:lang w:eastAsia="sl-SI"/>
              </w:rPr>
              <w:t>IO-1</w:t>
            </w:r>
            <w:r>
              <w:rPr>
                <w:rFonts w:ascii="Arial" w:hAnsi="Arial" w:cs="Arial"/>
                <w:color w:val="000000"/>
                <w:sz w:val="16"/>
                <w:szCs w:val="16"/>
                <w:lang w:eastAsia="sl-SI"/>
              </w:rPr>
              <w:t>a</w:t>
            </w:r>
          </w:p>
        </w:tc>
        <w:tc>
          <w:tcPr>
            <w:tcW w:w="1402" w:type="dxa"/>
            <w:vMerge w:val="restart"/>
            <w:tcBorders>
              <w:top w:val="nil"/>
              <w:left w:val="single" w:sz="4" w:space="0" w:color="auto"/>
              <w:bottom w:val="single" w:sz="4" w:space="0" w:color="auto"/>
              <w:right w:val="single" w:sz="4" w:space="0" w:color="auto"/>
            </w:tcBorders>
            <w:shd w:val="clear" w:color="auto" w:fill="auto"/>
            <w:vAlign w:val="center"/>
            <w:hideMark/>
          </w:tcPr>
          <w:p w14:paraId="4191AAEC" w14:textId="77777777" w:rsidR="0024502D" w:rsidRPr="0024502D" w:rsidRDefault="0024502D" w:rsidP="0024502D">
            <w:pPr>
              <w:suppressAutoHyphens w:val="0"/>
              <w:jc w:val="center"/>
              <w:rPr>
                <w:rFonts w:ascii="Arial" w:hAnsi="Arial" w:cs="Arial"/>
                <w:color w:val="000000"/>
                <w:sz w:val="16"/>
                <w:szCs w:val="16"/>
                <w:lang w:eastAsia="sl-SI"/>
              </w:rPr>
            </w:pPr>
            <w:r w:rsidRPr="0024502D">
              <w:rPr>
                <w:rFonts w:ascii="Arial" w:hAnsi="Arial" w:cs="Arial"/>
                <w:color w:val="000000"/>
                <w:sz w:val="16"/>
                <w:szCs w:val="16"/>
                <w:lang w:eastAsia="sl-SI"/>
              </w:rPr>
              <w:t>Postopek preverjanja in izdaja soglasja podaljšanega obratovalnega časa</w:t>
            </w:r>
          </w:p>
        </w:tc>
        <w:tc>
          <w:tcPr>
            <w:tcW w:w="2805" w:type="dxa"/>
            <w:tcBorders>
              <w:top w:val="nil"/>
              <w:left w:val="nil"/>
              <w:bottom w:val="single" w:sz="4" w:space="0" w:color="auto"/>
              <w:right w:val="single" w:sz="4" w:space="0" w:color="auto"/>
            </w:tcBorders>
            <w:shd w:val="clear" w:color="auto" w:fill="auto"/>
            <w:vAlign w:val="center"/>
            <w:hideMark/>
          </w:tcPr>
          <w:p w14:paraId="0C56F05C" w14:textId="77777777" w:rsidR="0024502D" w:rsidRPr="0024502D" w:rsidRDefault="0024502D" w:rsidP="0024502D">
            <w:pPr>
              <w:suppressAutoHyphens w:val="0"/>
              <w:rPr>
                <w:rFonts w:ascii="Arial" w:hAnsi="Arial" w:cs="Arial"/>
                <w:color w:val="000000"/>
                <w:sz w:val="16"/>
                <w:szCs w:val="16"/>
                <w:lang w:eastAsia="sl-SI"/>
              </w:rPr>
            </w:pPr>
            <w:r w:rsidRPr="0024502D">
              <w:rPr>
                <w:rFonts w:ascii="Arial" w:hAnsi="Arial" w:cs="Arial"/>
                <w:color w:val="000000"/>
                <w:sz w:val="16"/>
                <w:szCs w:val="16"/>
                <w:lang w:eastAsia="sl-SI"/>
              </w:rPr>
              <w:t>Preverjanje ustreznosti in priprava dovoljenja</w:t>
            </w:r>
          </w:p>
        </w:tc>
      </w:tr>
      <w:tr w:rsidR="0024502D" w:rsidRPr="0024502D" w14:paraId="3C182502" w14:textId="77777777" w:rsidTr="00B33455">
        <w:trPr>
          <w:trHeight w:val="407"/>
        </w:trPr>
        <w:tc>
          <w:tcPr>
            <w:tcW w:w="1137" w:type="dxa"/>
            <w:vMerge/>
            <w:tcBorders>
              <w:top w:val="nil"/>
              <w:left w:val="single" w:sz="4" w:space="0" w:color="auto"/>
              <w:bottom w:val="single" w:sz="4" w:space="0" w:color="auto"/>
              <w:right w:val="single" w:sz="4" w:space="0" w:color="auto"/>
            </w:tcBorders>
            <w:vAlign w:val="center"/>
            <w:hideMark/>
          </w:tcPr>
          <w:p w14:paraId="543827BD" w14:textId="77777777" w:rsidR="0024502D" w:rsidRPr="0024502D" w:rsidRDefault="0024502D" w:rsidP="0024502D">
            <w:pPr>
              <w:suppressAutoHyphens w:val="0"/>
              <w:rPr>
                <w:rFonts w:ascii="Arial" w:hAnsi="Arial" w:cs="Arial"/>
                <w:color w:val="000000"/>
                <w:sz w:val="16"/>
                <w:szCs w:val="16"/>
                <w:lang w:eastAsia="sl-SI"/>
              </w:rPr>
            </w:pPr>
          </w:p>
        </w:tc>
        <w:tc>
          <w:tcPr>
            <w:tcW w:w="916" w:type="dxa"/>
            <w:vMerge/>
            <w:tcBorders>
              <w:top w:val="nil"/>
              <w:left w:val="single" w:sz="4" w:space="0" w:color="auto"/>
              <w:bottom w:val="single" w:sz="4" w:space="0" w:color="000000"/>
              <w:right w:val="single" w:sz="4" w:space="0" w:color="auto"/>
            </w:tcBorders>
            <w:vAlign w:val="center"/>
            <w:hideMark/>
          </w:tcPr>
          <w:p w14:paraId="09596AAF" w14:textId="77777777" w:rsidR="0024502D" w:rsidRPr="0024502D" w:rsidRDefault="0024502D" w:rsidP="0024502D">
            <w:pPr>
              <w:suppressAutoHyphens w:val="0"/>
              <w:rPr>
                <w:rFonts w:ascii="Arial" w:hAnsi="Arial" w:cs="Arial"/>
                <w:color w:val="000000"/>
                <w:sz w:val="16"/>
                <w:szCs w:val="16"/>
                <w:lang w:eastAsia="sl-SI"/>
              </w:rPr>
            </w:pPr>
          </w:p>
        </w:tc>
        <w:tc>
          <w:tcPr>
            <w:tcW w:w="1402" w:type="dxa"/>
            <w:vMerge/>
            <w:tcBorders>
              <w:top w:val="nil"/>
              <w:left w:val="single" w:sz="4" w:space="0" w:color="auto"/>
              <w:bottom w:val="single" w:sz="4" w:space="0" w:color="auto"/>
              <w:right w:val="single" w:sz="4" w:space="0" w:color="auto"/>
            </w:tcBorders>
            <w:vAlign w:val="center"/>
            <w:hideMark/>
          </w:tcPr>
          <w:p w14:paraId="465E7A10" w14:textId="77777777" w:rsidR="0024502D" w:rsidRPr="0024502D" w:rsidRDefault="0024502D" w:rsidP="0024502D">
            <w:pPr>
              <w:suppressAutoHyphens w:val="0"/>
              <w:rPr>
                <w:rFonts w:ascii="Arial" w:hAnsi="Arial" w:cs="Arial"/>
                <w:color w:val="000000"/>
                <w:sz w:val="16"/>
                <w:szCs w:val="16"/>
                <w:lang w:eastAsia="sl-SI"/>
              </w:rPr>
            </w:pPr>
          </w:p>
        </w:tc>
        <w:tc>
          <w:tcPr>
            <w:tcW w:w="2805" w:type="dxa"/>
            <w:tcBorders>
              <w:top w:val="nil"/>
              <w:left w:val="nil"/>
              <w:bottom w:val="single" w:sz="4" w:space="0" w:color="auto"/>
              <w:right w:val="single" w:sz="4" w:space="0" w:color="auto"/>
            </w:tcBorders>
            <w:shd w:val="clear" w:color="auto" w:fill="auto"/>
            <w:vAlign w:val="center"/>
            <w:hideMark/>
          </w:tcPr>
          <w:p w14:paraId="317DA463" w14:textId="51DDD89E" w:rsidR="0024502D" w:rsidRPr="0024502D" w:rsidRDefault="0024502D" w:rsidP="0024502D">
            <w:pPr>
              <w:suppressAutoHyphens w:val="0"/>
              <w:rPr>
                <w:rFonts w:ascii="Arial" w:hAnsi="Arial" w:cs="Arial"/>
                <w:color w:val="000000"/>
                <w:sz w:val="16"/>
                <w:szCs w:val="16"/>
                <w:lang w:eastAsia="sl-SI"/>
              </w:rPr>
            </w:pPr>
            <w:r w:rsidRPr="0024502D">
              <w:rPr>
                <w:rFonts w:ascii="Arial" w:hAnsi="Arial" w:cs="Arial"/>
                <w:color w:val="000000"/>
                <w:sz w:val="16"/>
                <w:szCs w:val="16"/>
                <w:lang w:eastAsia="sl-SI"/>
              </w:rPr>
              <w:t>Izdaja dovoljenja (osebna vročitev po ZUP</w:t>
            </w:r>
            <w:r>
              <w:rPr>
                <w:rFonts w:ascii="Arial" w:hAnsi="Arial" w:cs="Arial"/>
                <w:color w:val="000000"/>
                <w:sz w:val="16"/>
                <w:szCs w:val="16"/>
                <w:lang w:eastAsia="sl-SI"/>
              </w:rPr>
              <w:t>-u</w:t>
            </w:r>
            <w:r w:rsidRPr="0024502D">
              <w:rPr>
                <w:rFonts w:ascii="Arial" w:hAnsi="Arial" w:cs="Arial"/>
                <w:color w:val="000000"/>
                <w:sz w:val="16"/>
                <w:szCs w:val="16"/>
                <w:lang w:eastAsia="sl-SI"/>
              </w:rPr>
              <w:t>)</w:t>
            </w:r>
          </w:p>
        </w:tc>
      </w:tr>
      <w:tr w:rsidR="0024502D" w:rsidRPr="0024502D" w14:paraId="7974A3A1" w14:textId="77777777" w:rsidTr="00B33455">
        <w:trPr>
          <w:trHeight w:val="285"/>
        </w:trPr>
        <w:tc>
          <w:tcPr>
            <w:tcW w:w="1137" w:type="dxa"/>
            <w:vMerge/>
            <w:tcBorders>
              <w:top w:val="nil"/>
              <w:left w:val="single" w:sz="4" w:space="0" w:color="auto"/>
              <w:bottom w:val="single" w:sz="4" w:space="0" w:color="auto"/>
              <w:right w:val="single" w:sz="4" w:space="0" w:color="auto"/>
            </w:tcBorders>
            <w:vAlign w:val="center"/>
            <w:hideMark/>
          </w:tcPr>
          <w:p w14:paraId="05509CAA" w14:textId="77777777" w:rsidR="0024502D" w:rsidRPr="0024502D" w:rsidRDefault="0024502D" w:rsidP="0024502D">
            <w:pPr>
              <w:suppressAutoHyphens w:val="0"/>
              <w:rPr>
                <w:rFonts w:ascii="Arial" w:hAnsi="Arial" w:cs="Arial"/>
                <w:color w:val="000000"/>
                <w:sz w:val="16"/>
                <w:szCs w:val="16"/>
                <w:lang w:eastAsia="sl-SI"/>
              </w:rPr>
            </w:pPr>
          </w:p>
        </w:tc>
        <w:tc>
          <w:tcPr>
            <w:tcW w:w="916" w:type="dxa"/>
            <w:vMerge/>
            <w:tcBorders>
              <w:top w:val="nil"/>
              <w:left w:val="single" w:sz="4" w:space="0" w:color="auto"/>
              <w:bottom w:val="single" w:sz="4" w:space="0" w:color="000000"/>
              <w:right w:val="single" w:sz="4" w:space="0" w:color="auto"/>
            </w:tcBorders>
            <w:vAlign w:val="center"/>
            <w:hideMark/>
          </w:tcPr>
          <w:p w14:paraId="0096DE8F" w14:textId="77777777" w:rsidR="0024502D" w:rsidRPr="0024502D" w:rsidRDefault="0024502D" w:rsidP="0024502D">
            <w:pPr>
              <w:suppressAutoHyphens w:val="0"/>
              <w:rPr>
                <w:rFonts w:ascii="Arial" w:hAnsi="Arial" w:cs="Arial"/>
                <w:color w:val="000000"/>
                <w:sz w:val="16"/>
                <w:szCs w:val="16"/>
                <w:lang w:eastAsia="sl-SI"/>
              </w:rPr>
            </w:pPr>
          </w:p>
        </w:tc>
        <w:tc>
          <w:tcPr>
            <w:tcW w:w="1402" w:type="dxa"/>
            <w:vMerge/>
            <w:tcBorders>
              <w:top w:val="nil"/>
              <w:left w:val="single" w:sz="4" w:space="0" w:color="auto"/>
              <w:bottom w:val="single" w:sz="4" w:space="0" w:color="auto"/>
              <w:right w:val="single" w:sz="4" w:space="0" w:color="auto"/>
            </w:tcBorders>
            <w:vAlign w:val="center"/>
            <w:hideMark/>
          </w:tcPr>
          <w:p w14:paraId="36E4BB4A" w14:textId="77777777" w:rsidR="0024502D" w:rsidRPr="0024502D" w:rsidRDefault="0024502D" w:rsidP="0024502D">
            <w:pPr>
              <w:suppressAutoHyphens w:val="0"/>
              <w:rPr>
                <w:rFonts w:ascii="Arial" w:hAnsi="Arial" w:cs="Arial"/>
                <w:color w:val="000000"/>
                <w:sz w:val="16"/>
                <w:szCs w:val="16"/>
                <w:lang w:eastAsia="sl-SI"/>
              </w:rPr>
            </w:pPr>
          </w:p>
        </w:tc>
        <w:tc>
          <w:tcPr>
            <w:tcW w:w="2805" w:type="dxa"/>
            <w:tcBorders>
              <w:top w:val="nil"/>
              <w:left w:val="nil"/>
              <w:bottom w:val="single" w:sz="4" w:space="0" w:color="auto"/>
              <w:right w:val="single" w:sz="4" w:space="0" w:color="auto"/>
            </w:tcBorders>
            <w:shd w:val="clear" w:color="auto" w:fill="auto"/>
            <w:vAlign w:val="center"/>
            <w:hideMark/>
          </w:tcPr>
          <w:p w14:paraId="7FF1C738" w14:textId="77777777" w:rsidR="0024502D" w:rsidRPr="0024502D" w:rsidRDefault="0024502D" w:rsidP="0024502D">
            <w:pPr>
              <w:suppressAutoHyphens w:val="0"/>
              <w:rPr>
                <w:rFonts w:ascii="Arial" w:hAnsi="Arial" w:cs="Arial"/>
                <w:color w:val="000000"/>
                <w:sz w:val="16"/>
                <w:szCs w:val="16"/>
                <w:lang w:eastAsia="sl-SI"/>
              </w:rPr>
            </w:pPr>
            <w:r w:rsidRPr="0024502D">
              <w:rPr>
                <w:rFonts w:ascii="Arial" w:hAnsi="Arial" w:cs="Arial"/>
                <w:color w:val="000000"/>
                <w:sz w:val="16"/>
                <w:szCs w:val="16"/>
                <w:lang w:eastAsia="sl-SI"/>
              </w:rPr>
              <w:t>Izdaja dovoljenja (navadna pošiljka)</w:t>
            </w:r>
          </w:p>
        </w:tc>
      </w:tr>
      <w:tr w:rsidR="0024502D" w:rsidRPr="0024502D" w14:paraId="683E0BB1" w14:textId="77777777" w:rsidTr="00B33455">
        <w:trPr>
          <w:trHeight w:val="261"/>
        </w:trPr>
        <w:tc>
          <w:tcPr>
            <w:tcW w:w="1137" w:type="dxa"/>
            <w:vMerge/>
            <w:tcBorders>
              <w:top w:val="nil"/>
              <w:left w:val="single" w:sz="4" w:space="0" w:color="auto"/>
              <w:bottom w:val="single" w:sz="4" w:space="0" w:color="auto"/>
              <w:right w:val="single" w:sz="4" w:space="0" w:color="auto"/>
            </w:tcBorders>
            <w:vAlign w:val="center"/>
            <w:hideMark/>
          </w:tcPr>
          <w:p w14:paraId="0AB65419" w14:textId="77777777" w:rsidR="0024502D" w:rsidRPr="0024502D" w:rsidRDefault="0024502D" w:rsidP="0024502D">
            <w:pPr>
              <w:suppressAutoHyphens w:val="0"/>
              <w:rPr>
                <w:rFonts w:ascii="Arial" w:hAnsi="Arial" w:cs="Arial"/>
                <w:color w:val="000000"/>
                <w:sz w:val="16"/>
                <w:szCs w:val="16"/>
                <w:lang w:eastAsia="sl-SI"/>
              </w:rPr>
            </w:pPr>
          </w:p>
        </w:tc>
        <w:tc>
          <w:tcPr>
            <w:tcW w:w="916" w:type="dxa"/>
            <w:vMerge/>
            <w:tcBorders>
              <w:top w:val="nil"/>
              <w:left w:val="single" w:sz="4" w:space="0" w:color="auto"/>
              <w:bottom w:val="single" w:sz="4" w:space="0" w:color="000000"/>
              <w:right w:val="single" w:sz="4" w:space="0" w:color="auto"/>
            </w:tcBorders>
            <w:vAlign w:val="center"/>
            <w:hideMark/>
          </w:tcPr>
          <w:p w14:paraId="0FC4F942" w14:textId="77777777" w:rsidR="0024502D" w:rsidRPr="0024502D" w:rsidRDefault="0024502D" w:rsidP="0024502D">
            <w:pPr>
              <w:suppressAutoHyphens w:val="0"/>
              <w:rPr>
                <w:rFonts w:ascii="Arial" w:hAnsi="Arial" w:cs="Arial"/>
                <w:color w:val="000000"/>
                <w:sz w:val="16"/>
                <w:szCs w:val="16"/>
                <w:lang w:eastAsia="sl-SI"/>
              </w:rPr>
            </w:pPr>
          </w:p>
        </w:tc>
        <w:tc>
          <w:tcPr>
            <w:tcW w:w="1402" w:type="dxa"/>
            <w:vMerge/>
            <w:tcBorders>
              <w:top w:val="nil"/>
              <w:left w:val="single" w:sz="4" w:space="0" w:color="auto"/>
              <w:bottom w:val="single" w:sz="4" w:space="0" w:color="auto"/>
              <w:right w:val="single" w:sz="4" w:space="0" w:color="auto"/>
            </w:tcBorders>
            <w:vAlign w:val="center"/>
            <w:hideMark/>
          </w:tcPr>
          <w:p w14:paraId="129B18F8" w14:textId="77777777" w:rsidR="0024502D" w:rsidRPr="0024502D" w:rsidRDefault="0024502D" w:rsidP="0024502D">
            <w:pPr>
              <w:suppressAutoHyphens w:val="0"/>
              <w:rPr>
                <w:rFonts w:ascii="Arial" w:hAnsi="Arial" w:cs="Arial"/>
                <w:color w:val="000000"/>
                <w:sz w:val="16"/>
                <w:szCs w:val="16"/>
                <w:lang w:eastAsia="sl-SI"/>
              </w:rPr>
            </w:pPr>
          </w:p>
        </w:tc>
        <w:tc>
          <w:tcPr>
            <w:tcW w:w="2805" w:type="dxa"/>
            <w:tcBorders>
              <w:top w:val="nil"/>
              <w:left w:val="nil"/>
              <w:bottom w:val="single" w:sz="4" w:space="0" w:color="auto"/>
              <w:right w:val="single" w:sz="4" w:space="0" w:color="auto"/>
            </w:tcBorders>
            <w:shd w:val="clear" w:color="auto" w:fill="auto"/>
            <w:vAlign w:val="center"/>
            <w:hideMark/>
          </w:tcPr>
          <w:p w14:paraId="63199A37" w14:textId="77777777" w:rsidR="0024502D" w:rsidRPr="0024502D" w:rsidRDefault="0024502D" w:rsidP="0024502D">
            <w:pPr>
              <w:suppressAutoHyphens w:val="0"/>
              <w:rPr>
                <w:rFonts w:ascii="Arial" w:hAnsi="Arial" w:cs="Arial"/>
                <w:color w:val="000000"/>
                <w:sz w:val="16"/>
                <w:szCs w:val="16"/>
                <w:lang w:eastAsia="sl-SI"/>
              </w:rPr>
            </w:pPr>
            <w:r w:rsidRPr="0024502D">
              <w:rPr>
                <w:rFonts w:ascii="Arial" w:hAnsi="Arial" w:cs="Arial"/>
                <w:color w:val="000000"/>
                <w:sz w:val="16"/>
                <w:szCs w:val="16"/>
                <w:lang w:eastAsia="sl-SI"/>
              </w:rPr>
              <w:t>Izdaja dovoljenja (e-pošta)</w:t>
            </w:r>
          </w:p>
        </w:tc>
      </w:tr>
      <w:tr w:rsidR="0024502D" w:rsidRPr="0024502D" w14:paraId="7EB9CD14" w14:textId="77777777" w:rsidTr="00B33455">
        <w:trPr>
          <w:trHeight w:val="279"/>
        </w:trPr>
        <w:tc>
          <w:tcPr>
            <w:tcW w:w="1137" w:type="dxa"/>
            <w:vMerge/>
            <w:tcBorders>
              <w:top w:val="nil"/>
              <w:left w:val="single" w:sz="4" w:space="0" w:color="auto"/>
              <w:bottom w:val="single" w:sz="4" w:space="0" w:color="auto"/>
              <w:right w:val="single" w:sz="4" w:space="0" w:color="auto"/>
            </w:tcBorders>
            <w:vAlign w:val="center"/>
            <w:hideMark/>
          </w:tcPr>
          <w:p w14:paraId="2F536BBB" w14:textId="77777777" w:rsidR="0024502D" w:rsidRPr="0024502D" w:rsidRDefault="0024502D" w:rsidP="0024502D">
            <w:pPr>
              <w:suppressAutoHyphens w:val="0"/>
              <w:rPr>
                <w:rFonts w:ascii="Arial" w:hAnsi="Arial" w:cs="Arial"/>
                <w:color w:val="000000"/>
                <w:sz w:val="16"/>
                <w:szCs w:val="16"/>
                <w:lang w:eastAsia="sl-SI"/>
              </w:rPr>
            </w:pPr>
          </w:p>
        </w:tc>
        <w:tc>
          <w:tcPr>
            <w:tcW w:w="916" w:type="dxa"/>
            <w:vMerge/>
            <w:tcBorders>
              <w:top w:val="nil"/>
              <w:left w:val="single" w:sz="4" w:space="0" w:color="auto"/>
              <w:bottom w:val="single" w:sz="4" w:space="0" w:color="000000"/>
              <w:right w:val="single" w:sz="4" w:space="0" w:color="auto"/>
            </w:tcBorders>
            <w:vAlign w:val="center"/>
            <w:hideMark/>
          </w:tcPr>
          <w:p w14:paraId="2E58A406" w14:textId="77777777" w:rsidR="0024502D" w:rsidRPr="0024502D" w:rsidRDefault="0024502D" w:rsidP="0024502D">
            <w:pPr>
              <w:suppressAutoHyphens w:val="0"/>
              <w:rPr>
                <w:rFonts w:ascii="Arial" w:hAnsi="Arial" w:cs="Arial"/>
                <w:color w:val="000000"/>
                <w:sz w:val="16"/>
                <w:szCs w:val="16"/>
                <w:lang w:eastAsia="sl-SI"/>
              </w:rPr>
            </w:pPr>
          </w:p>
        </w:tc>
        <w:tc>
          <w:tcPr>
            <w:tcW w:w="1402" w:type="dxa"/>
            <w:vMerge/>
            <w:tcBorders>
              <w:top w:val="nil"/>
              <w:left w:val="single" w:sz="4" w:space="0" w:color="auto"/>
              <w:bottom w:val="single" w:sz="4" w:space="0" w:color="auto"/>
              <w:right w:val="single" w:sz="4" w:space="0" w:color="auto"/>
            </w:tcBorders>
            <w:vAlign w:val="center"/>
            <w:hideMark/>
          </w:tcPr>
          <w:p w14:paraId="199951C6" w14:textId="77777777" w:rsidR="0024502D" w:rsidRPr="0024502D" w:rsidRDefault="0024502D" w:rsidP="0024502D">
            <w:pPr>
              <w:suppressAutoHyphens w:val="0"/>
              <w:rPr>
                <w:rFonts w:ascii="Arial" w:hAnsi="Arial" w:cs="Arial"/>
                <w:color w:val="000000"/>
                <w:sz w:val="16"/>
                <w:szCs w:val="16"/>
                <w:lang w:eastAsia="sl-SI"/>
              </w:rPr>
            </w:pPr>
          </w:p>
        </w:tc>
        <w:tc>
          <w:tcPr>
            <w:tcW w:w="2805" w:type="dxa"/>
            <w:tcBorders>
              <w:top w:val="nil"/>
              <w:left w:val="nil"/>
              <w:bottom w:val="single" w:sz="4" w:space="0" w:color="auto"/>
              <w:right w:val="single" w:sz="4" w:space="0" w:color="auto"/>
            </w:tcBorders>
            <w:shd w:val="clear" w:color="auto" w:fill="auto"/>
            <w:vAlign w:val="center"/>
            <w:hideMark/>
          </w:tcPr>
          <w:p w14:paraId="29E2D95F" w14:textId="77777777" w:rsidR="0024502D" w:rsidRPr="0024502D" w:rsidRDefault="0024502D" w:rsidP="0024502D">
            <w:pPr>
              <w:suppressAutoHyphens w:val="0"/>
              <w:rPr>
                <w:rFonts w:ascii="Arial" w:hAnsi="Arial" w:cs="Arial"/>
                <w:color w:val="000000"/>
                <w:sz w:val="16"/>
                <w:szCs w:val="16"/>
                <w:lang w:eastAsia="sl-SI"/>
              </w:rPr>
            </w:pPr>
            <w:r w:rsidRPr="0024502D">
              <w:rPr>
                <w:rFonts w:ascii="Arial" w:hAnsi="Arial" w:cs="Arial"/>
                <w:color w:val="000000"/>
                <w:sz w:val="16"/>
                <w:szCs w:val="16"/>
                <w:lang w:eastAsia="sl-SI"/>
              </w:rPr>
              <w:t>Izdaja dovoljenja (fizični prevzem)</w:t>
            </w:r>
          </w:p>
        </w:tc>
      </w:tr>
    </w:tbl>
    <w:p w14:paraId="164F00F0" w14:textId="77777777" w:rsidR="003951A3" w:rsidRPr="003951A3" w:rsidRDefault="003951A3" w:rsidP="003951A3">
      <w:bookmarkStart w:id="33" w:name="_Toc130297356"/>
    </w:p>
    <w:p w14:paraId="4717C746" w14:textId="13B22DC5" w:rsidR="00B33455" w:rsidRPr="00A036AE" w:rsidRDefault="00753256" w:rsidP="00753256">
      <w:pPr>
        <w:pStyle w:val="Napis"/>
        <w:keepNext/>
        <w:rPr>
          <w:rFonts w:ascii="Arial" w:hAnsi="Arial" w:cs="Arial"/>
          <w:color w:val="auto"/>
        </w:rPr>
      </w:pPr>
      <w:r w:rsidRPr="00A036AE">
        <w:rPr>
          <w:rFonts w:ascii="Arial" w:hAnsi="Arial" w:cs="Arial"/>
          <w:color w:val="auto"/>
        </w:rPr>
        <w:t xml:space="preserve">Tabela </w:t>
      </w:r>
      <w:r w:rsidR="00AA5000" w:rsidRPr="00A036AE">
        <w:rPr>
          <w:rFonts w:ascii="Arial" w:hAnsi="Arial" w:cs="Arial"/>
          <w:color w:val="auto"/>
        </w:rPr>
        <w:fldChar w:fldCharType="begin"/>
      </w:r>
      <w:r w:rsidR="00AA5000" w:rsidRPr="00A036AE">
        <w:rPr>
          <w:rFonts w:ascii="Arial" w:hAnsi="Arial" w:cs="Arial"/>
          <w:color w:val="auto"/>
        </w:rPr>
        <w:instrText xml:space="preserve"> SEQ Tabela \* ARABIC </w:instrText>
      </w:r>
      <w:r w:rsidR="00AA5000" w:rsidRPr="00A036AE">
        <w:rPr>
          <w:rFonts w:ascii="Arial" w:hAnsi="Arial" w:cs="Arial"/>
          <w:color w:val="auto"/>
        </w:rPr>
        <w:fldChar w:fldCharType="separate"/>
      </w:r>
      <w:r w:rsidR="00515E6B">
        <w:rPr>
          <w:rFonts w:ascii="Arial" w:hAnsi="Arial" w:cs="Arial"/>
          <w:noProof/>
          <w:color w:val="auto"/>
        </w:rPr>
        <w:t>4</w:t>
      </w:r>
      <w:r w:rsidR="00AA5000" w:rsidRPr="00A036AE">
        <w:rPr>
          <w:rFonts w:ascii="Arial" w:hAnsi="Arial" w:cs="Arial"/>
          <w:noProof/>
          <w:color w:val="auto"/>
        </w:rPr>
        <w:fldChar w:fldCharType="end"/>
      </w:r>
      <w:r w:rsidRPr="00A036AE">
        <w:rPr>
          <w:rFonts w:ascii="Arial" w:hAnsi="Arial" w:cs="Arial"/>
          <w:noProof/>
          <w:color w:val="auto"/>
        </w:rPr>
        <w:t>: Informacijski obveznosti in pripadajoče administrativne aktivnosti za l. 2021</w:t>
      </w:r>
      <w:bookmarkEnd w:id="33"/>
    </w:p>
    <w:tbl>
      <w:tblPr>
        <w:tblW w:w="6260" w:type="dxa"/>
        <w:tblCellMar>
          <w:left w:w="70" w:type="dxa"/>
          <w:right w:w="70" w:type="dxa"/>
        </w:tblCellMar>
        <w:tblLook w:val="04A0" w:firstRow="1" w:lastRow="0" w:firstColumn="1" w:lastColumn="0" w:noHBand="0" w:noVBand="1"/>
      </w:tblPr>
      <w:tblGrid>
        <w:gridCol w:w="1137"/>
        <w:gridCol w:w="916"/>
        <w:gridCol w:w="1402"/>
        <w:gridCol w:w="2805"/>
      </w:tblGrid>
      <w:tr w:rsidR="00B33455" w:rsidRPr="00B33455" w14:paraId="3B65116C" w14:textId="77777777" w:rsidTr="00B33455">
        <w:trPr>
          <w:trHeight w:val="440"/>
        </w:trPr>
        <w:tc>
          <w:tcPr>
            <w:tcW w:w="960" w:type="dxa"/>
            <w:tcBorders>
              <w:top w:val="single" w:sz="4" w:space="0" w:color="auto"/>
              <w:left w:val="single" w:sz="4" w:space="0" w:color="auto"/>
              <w:bottom w:val="single" w:sz="4" w:space="0" w:color="auto"/>
              <w:right w:val="single" w:sz="4" w:space="0" w:color="auto"/>
            </w:tcBorders>
            <w:shd w:val="clear" w:color="000000" w:fill="E2EFDA"/>
            <w:vAlign w:val="bottom"/>
            <w:hideMark/>
          </w:tcPr>
          <w:p w14:paraId="412E9492" w14:textId="77777777" w:rsidR="00B33455" w:rsidRPr="00B33455" w:rsidRDefault="00B33455" w:rsidP="00B33455">
            <w:pPr>
              <w:suppressAutoHyphens w:val="0"/>
              <w:jc w:val="center"/>
              <w:rPr>
                <w:rFonts w:ascii="Arial" w:hAnsi="Arial" w:cs="Arial"/>
                <w:b/>
                <w:bCs/>
                <w:color w:val="000000"/>
                <w:sz w:val="16"/>
                <w:szCs w:val="16"/>
                <w:lang w:eastAsia="sl-SI"/>
              </w:rPr>
            </w:pPr>
            <w:r w:rsidRPr="00B33455">
              <w:rPr>
                <w:rFonts w:ascii="Arial" w:hAnsi="Arial" w:cs="Arial"/>
                <w:b/>
                <w:bCs/>
                <w:color w:val="000000"/>
                <w:sz w:val="16"/>
                <w:szCs w:val="16"/>
                <w:lang w:eastAsia="sl-SI"/>
              </w:rPr>
              <w:t>Deležnik</w:t>
            </w:r>
          </w:p>
        </w:tc>
        <w:tc>
          <w:tcPr>
            <w:tcW w:w="960" w:type="dxa"/>
            <w:tcBorders>
              <w:top w:val="single" w:sz="4" w:space="0" w:color="auto"/>
              <w:left w:val="nil"/>
              <w:bottom w:val="single" w:sz="4" w:space="0" w:color="auto"/>
              <w:right w:val="single" w:sz="4" w:space="0" w:color="auto"/>
            </w:tcBorders>
            <w:shd w:val="clear" w:color="000000" w:fill="E2EFDA"/>
            <w:vAlign w:val="bottom"/>
            <w:hideMark/>
          </w:tcPr>
          <w:p w14:paraId="33067A3C" w14:textId="77777777" w:rsidR="00B33455" w:rsidRPr="00B33455" w:rsidRDefault="00B33455" w:rsidP="00B33455">
            <w:pPr>
              <w:suppressAutoHyphens w:val="0"/>
              <w:jc w:val="center"/>
              <w:rPr>
                <w:rFonts w:ascii="Arial" w:hAnsi="Arial" w:cs="Arial"/>
                <w:b/>
                <w:bCs/>
                <w:color w:val="000000"/>
                <w:sz w:val="16"/>
                <w:szCs w:val="16"/>
                <w:lang w:eastAsia="sl-SI"/>
              </w:rPr>
            </w:pPr>
            <w:r w:rsidRPr="00B33455">
              <w:rPr>
                <w:rFonts w:ascii="Arial" w:hAnsi="Arial" w:cs="Arial"/>
                <w:b/>
                <w:bCs/>
                <w:color w:val="000000"/>
                <w:sz w:val="16"/>
                <w:szCs w:val="16"/>
                <w:lang w:eastAsia="sl-SI"/>
              </w:rPr>
              <w:t>Št. IO</w:t>
            </w:r>
          </w:p>
        </w:tc>
        <w:tc>
          <w:tcPr>
            <w:tcW w:w="1420" w:type="dxa"/>
            <w:tcBorders>
              <w:top w:val="single" w:sz="4" w:space="0" w:color="auto"/>
              <w:left w:val="nil"/>
              <w:bottom w:val="single" w:sz="4" w:space="0" w:color="auto"/>
              <w:right w:val="single" w:sz="4" w:space="0" w:color="auto"/>
            </w:tcBorders>
            <w:shd w:val="clear" w:color="000000" w:fill="E2EFDA"/>
            <w:vAlign w:val="bottom"/>
            <w:hideMark/>
          </w:tcPr>
          <w:p w14:paraId="1A8C176E" w14:textId="77777777" w:rsidR="00B33455" w:rsidRPr="00B33455" w:rsidRDefault="00B33455" w:rsidP="00B33455">
            <w:pPr>
              <w:suppressAutoHyphens w:val="0"/>
              <w:jc w:val="center"/>
              <w:rPr>
                <w:rFonts w:ascii="Arial" w:hAnsi="Arial" w:cs="Arial"/>
                <w:b/>
                <w:bCs/>
                <w:color w:val="000000"/>
                <w:sz w:val="16"/>
                <w:szCs w:val="16"/>
                <w:lang w:eastAsia="sl-SI"/>
              </w:rPr>
            </w:pPr>
            <w:r w:rsidRPr="00B33455">
              <w:rPr>
                <w:rFonts w:ascii="Arial" w:hAnsi="Arial" w:cs="Arial"/>
                <w:b/>
                <w:bCs/>
                <w:color w:val="000000"/>
                <w:sz w:val="16"/>
                <w:szCs w:val="16"/>
                <w:lang w:eastAsia="sl-SI"/>
              </w:rPr>
              <w:t>Informacijska obveznost (IO)</w:t>
            </w:r>
          </w:p>
        </w:tc>
        <w:tc>
          <w:tcPr>
            <w:tcW w:w="2920" w:type="dxa"/>
            <w:tcBorders>
              <w:top w:val="single" w:sz="4" w:space="0" w:color="auto"/>
              <w:left w:val="nil"/>
              <w:bottom w:val="single" w:sz="4" w:space="0" w:color="auto"/>
              <w:right w:val="single" w:sz="4" w:space="0" w:color="auto"/>
            </w:tcBorders>
            <w:shd w:val="clear" w:color="000000" w:fill="E2EFDA"/>
            <w:vAlign w:val="bottom"/>
            <w:hideMark/>
          </w:tcPr>
          <w:p w14:paraId="0B6BA351" w14:textId="77777777" w:rsidR="00B33455" w:rsidRPr="00B33455" w:rsidRDefault="00B33455" w:rsidP="00B33455">
            <w:pPr>
              <w:suppressAutoHyphens w:val="0"/>
              <w:jc w:val="center"/>
              <w:rPr>
                <w:rFonts w:ascii="Arial" w:hAnsi="Arial" w:cs="Arial"/>
                <w:b/>
                <w:bCs/>
                <w:color w:val="000000"/>
                <w:sz w:val="16"/>
                <w:szCs w:val="16"/>
                <w:lang w:eastAsia="sl-SI"/>
              </w:rPr>
            </w:pPr>
            <w:r w:rsidRPr="00B33455">
              <w:rPr>
                <w:rFonts w:ascii="Arial" w:hAnsi="Arial" w:cs="Arial"/>
                <w:b/>
                <w:bCs/>
                <w:color w:val="000000"/>
                <w:sz w:val="16"/>
                <w:szCs w:val="16"/>
                <w:lang w:eastAsia="sl-SI"/>
              </w:rPr>
              <w:t>Administrativne aktivnosti (AA)</w:t>
            </w:r>
          </w:p>
        </w:tc>
      </w:tr>
      <w:tr w:rsidR="00B33455" w:rsidRPr="00B33455" w14:paraId="74E7C076" w14:textId="77777777" w:rsidTr="00B33455">
        <w:trPr>
          <w:trHeight w:val="29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2F5A4283" w14:textId="77777777" w:rsidR="00B33455" w:rsidRPr="00B33455" w:rsidRDefault="00B33455" w:rsidP="00B33455">
            <w:pPr>
              <w:suppressAutoHyphens w:val="0"/>
              <w:jc w:val="center"/>
              <w:rPr>
                <w:rFonts w:ascii="Arial" w:hAnsi="Arial" w:cs="Arial"/>
                <w:color w:val="000000"/>
                <w:sz w:val="16"/>
                <w:szCs w:val="16"/>
                <w:lang w:eastAsia="sl-SI"/>
              </w:rPr>
            </w:pPr>
            <w:r w:rsidRPr="00B33455">
              <w:rPr>
                <w:rFonts w:ascii="Arial" w:hAnsi="Arial" w:cs="Arial"/>
                <w:color w:val="000000"/>
                <w:sz w:val="16"/>
                <w:szCs w:val="16"/>
                <w:lang w:eastAsia="sl-SI"/>
              </w:rPr>
              <w:t>Lastniki gostinskih obratov</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4B6731B" w14:textId="77777777" w:rsidR="00B33455" w:rsidRPr="00B33455" w:rsidRDefault="00B33455" w:rsidP="00B33455">
            <w:pPr>
              <w:suppressAutoHyphens w:val="0"/>
              <w:jc w:val="center"/>
              <w:rPr>
                <w:rFonts w:ascii="Arial" w:hAnsi="Arial" w:cs="Arial"/>
                <w:color w:val="000000"/>
                <w:sz w:val="16"/>
                <w:szCs w:val="16"/>
                <w:lang w:eastAsia="sl-SI"/>
              </w:rPr>
            </w:pPr>
            <w:r w:rsidRPr="00B33455">
              <w:rPr>
                <w:rFonts w:ascii="Arial" w:hAnsi="Arial" w:cs="Arial"/>
                <w:color w:val="000000"/>
                <w:sz w:val="16"/>
                <w:szCs w:val="16"/>
                <w:lang w:eastAsia="sl-SI"/>
              </w:rPr>
              <w:t>IO-1</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566AB2A4" w14:textId="7D75BA7B" w:rsidR="00B33455" w:rsidRPr="00B33455" w:rsidRDefault="00A036AE" w:rsidP="00B33455">
            <w:pPr>
              <w:suppressAutoHyphens w:val="0"/>
              <w:jc w:val="center"/>
              <w:rPr>
                <w:rFonts w:ascii="Arial" w:hAnsi="Arial" w:cs="Arial"/>
                <w:color w:val="000000"/>
                <w:sz w:val="16"/>
                <w:szCs w:val="16"/>
                <w:lang w:eastAsia="sl-SI"/>
              </w:rPr>
            </w:pPr>
            <w:r w:rsidRPr="0024502D">
              <w:rPr>
                <w:rFonts w:ascii="Arial" w:hAnsi="Arial" w:cs="Arial"/>
                <w:color w:val="000000"/>
                <w:sz w:val="16"/>
                <w:szCs w:val="16"/>
                <w:lang w:eastAsia="sl-SI"/>
              </w:rPr>
              <w:t xml:space="preserve">Vloga za </w:t>
            </w:r>
            <w:r>
              <w:rPr>
                <w:rFonts w:ascii="Arial" w:hAnsi="Arial" w:cs="Arial"/>
                <w:color w:val="000000"/>
                <w:sz w:val="16"/>
                <w:szCs w:val="16"/>
                <w:lang w:eastAsia="sl-SI"/>
              </w:rPr>
              <w:t xml:space="preserve">izdajo </w:t>
            </w:r>
            <w:r w:rsidRPr="0024502D">
              <w:rPr>
                <w:rFonts w:ascii="Arial" w:hAnsi="Arial" w:cs="Arial"/>
                <w:color w:val="000000"/>
                <w:sz w:val="16"/>
                <w:szCs w:val="16"/>
                <w:lang w:eastAsia="sl-SI"/>
              </w:rPr>
              <w:t xml:space="preserve">soglasje za </w:t>
            </w:r>
            <w:r>
              <w:rPr>
                <w:rFonts w:ascii="Arial" w:hAnsi="Arial" w:cs="Arial"/>
                <w:color w:val="000000"/>
                <w:sz w:val="16"/>
                <w:szCs w:val="16"/>
                <w:lang w:eastAsia="sl-SI"/>
              </w:rPr>
              <w:t>obratovanje v podaljšanem</w:t>
            </w:r>
            <w:r w:rsidRPr="0024502D">
              <w:rPr>
                <w:rFonts w:ascii="Arial" w:hAnsi="Arial" w:cs="Arial"/>
                <w:color w:val="000000"/>
                <w:sz w:val="16"/>
                <w:szCs w:val="16"/>
                <w:lang w:eastAsia="sl-SI"/>
              </w:rPr>
              <w:t xml:space="preserve"> obratovaln</w:t>
            </w:r>
            <w:r>
              <w:rPr>
                <w:rFonts w:ascii="Arial" w:hAnsi="Arial" w:cs="Arial"/>
                <w:color w:val="000000"/>
                <w:sz w:val="16"/>
                <w:szCs w:val="16"/>
                <w:lang w:eastAsia="sl-SI"/>
              </w:rPr>
              <w:t>em</w:t>
            </w:r>
            <w:r w:rsidRPr="0024502D">
              <w:rPr>
                <w:rFonts w:ascii="Arial" w:hAnsi="Arial" w:cs="Arial"/>
                <w:color w:val="000000"/>
                <w:sz w:val="16"/>
                <w:szCs w:val="16"/>
                <w:lang w:eastAsia="sl-SI"/>
              </w:rPr>
              <w:t xml:space="preserve"> časa</w:t>
            </w:r>
          </w:p>
        </w:tc>
        <w:tc>
          <w:tcPr>
            <w:tcW w:w="2920" w:type="dxa"/>
            <w:tcBorders>
              <w:top w:val="nil"/>
              <w:left w:val="nil"/>
              <w:bottom w:val="single" w:sz="4" w:space="0" w:color="auto"/>
              <w:right w:val="single" w:sz="4" w:space="0" w:color="auto"/>
            </w:tcBorders>
            <w:shd w:val="clear" w:color="auto" w:fill="auto"/>
            <w:vAlign w:val="bottom"/>
            <w:hideMark/>
          </w:tcPr>
          <w:p w14:paraId="565423A1" w14:textId="77777777" w:rsidR="00B33455" w:rsidRPr="00B33455" w:rsidRDefault="00B33455" w:rsidP="00B33455">
            <w:pPr>
              <w:suppressAutoHyphens w:val="0"/>
              <w:rPr>
                <w:rFonts w:ascii="Arial" w:hAnsi="Arial" w:cs="Arial"/>
                <w:color w:val="000000"/>
                <w:sz w:val="16"/>
                <w:szCs w:val="16"/>
                <w:lang w:eastAsia="sl-SI"/>
              </w:rPr>
            </w:pPr>
            <w:r w:rsidRPr="00B33455">
              <w:rPr>
                <w:rFonts w:ascii="Arial" w:hAnsi="Arial" w:cs="Arial"/>
                <w:color w:val="000000"/>
                <w:sz w:val="16"/>
                <w:szCs w:val="16"/>
                <w:lang w:eastAsia="sl-SI"/>
              </w:rPr>
              <w:t>Seznanitev in pridobitev vloge</w:t>
            </w:r>
          </w:p>
        </w:tc>
      </w:tr>
      <w:tr w:rsidR="00B33455" w:rsidRPr="00B33455" w14:paraId="282404C4" w14:textId="77777777" w:rsidTr="00B33455">
        <w:trPr>
          <w:trHeight w:val="290"/>
        </w:trPr>
        <w:tc>
          <w:tcPr>
            <w:tcW w:w="960" w:type="dxa"/>
            <w:vMerge/>
            <w:tcBorders>
              <w:top w:val="nil"/>
              <w:left w:val="single" w:sz="4" w:space="0" w:color="auto"/>
              <w:bottom w:val="single" w:sz="4" w:space="0" w:color="auto"/>
              <w:right w:val="single" w:sz="4" w:space="0" w:color="auto"/>
            </w:tcBorders>
            <w:vAlign w:val="center"/>
            <w:hideMark/>
          </w:tcPr>
          <w:p w14:paraId="79CF5B0F" w14:textId="77777777" w:rsidR="00B33455" w:rsidRPr="00B33455" w:rsidRDefault="00B33455" w:rsidP="00B33455">
            <w:pPr>
              <w:suppressAutoHyphens w:val="0"/>
              <w:rPr>
                <w:rFonts w:ascii="Arial" w:hAnsi="Arial" w:cs="Arial"/>
                <w:color w:val="000000"/>
                <w:sz w:val="16"/>
                <w:szCs w:val="16"/>
                <w:lang w:eastAsia="sl-SI"/>
              </w:rPr>
            </w:pPr>
          </w:p>
        </w:tc>
        <w:tc>
          <w:tcPr>
            <w:tcW w:w="960" w:type="dxa"/>
            <w:vMerge/>
            <w:tcBorders>
              <w:top w:val="nil"/>
              <w:left w:val="single" w:sz="4" w:space="0" w:color="auto"/>
              <w:bottom w:val="single" w:sz="4" w:space="0" w:color="auto"/>
              <w:right w:val="single" w:sz="4" w:space="0" w:color="auto"/>
            </w:tcBorders>
            <w:vAlign w:val="center"/>
            <w:hideMark/>
          </w:tcPr>
          <w:p w14:paraId="22E559BE" w14:textId="77777777" w:rsidR="00B33455" w:rsidRPr="00B33455" w:rsidRDefault="00B33455" w:rsidP="00B33455">
            <w:pPr>
              <w:suppressAutoHyphens w:val="0"/>
              <w:rPr>
                <w:rFonts w:ascii="Arial" w:hAnsi="Arial" w:cs="Arial"/>
                <w:color w:val="000000"/>
                <w:sz w:val="16"/>
                <w:szCs w:val="16"/>
                <w:lang w:eastAsia="sl-SI"/>
              </w:rPr>
            </w:pPr>
          </w:p>
        </w:tc>
        <w:tc>
          <w:tcPr>
            <w:tcW w:w="1420" w:type="dxa"/>
            <w:vMerge/>
            <w:tcBorders>
              <w:top w:val="nil"/>
              <w:left w:val="single" w:sz="4" w:space="0" w:color="auto"/>
              <w:bottom w:val="single" w:sz="4" w:space="0" w:color="auto"/>
              <w:right w:val="single" w:sz="4" w:space="0" w:color="auto"/>
            </w:tcBorders>
            <w:vAlign w:val="center"/>
            <w:hideMark/>
          </w:tcPr>
          <w:p w14:paraId="53B09B46" w14:textId="77777777" w:rsidR="00B33455" w:rsidRPr="00B33455" w:rsidRDefault="00B33455" w:rsidP="00B33455">
            <w:pPr>
              <w:suppressAutoHyphens w:val="0"/>
              <w:rPr>
                <w:rFonts w:ascii="Arial" w:hAnsi="Arial" w:cs="Arial"/>
                <w:color w:val="000000"/>
                <w:sz w:val="16"/>
                <w:szCs w:val="16"/>
                <w:lang w:eastAsia="sl-SI"/>
              </w:rPr>
            </w:pPr>
          </w:p>
        </w:tc>
        <w:tc>
          <w:tcPr>
            <w:tcW w:w="2920" w:type="dxa"/>
            <w:tcBorders>
              <w:top w:val="nil"/>
              <w:left w:val="nil"/>
              <w:bottom w:val="single" w:sz="4" w:space="0" w:color="auto"/>
              <w:right w:val="single" w:sz="4" w:space="0" w:color="auto"/>
            </w:tcBorders>
            <w:shd w:val="clear" w:color="auto" w:fill="auto"/>
            <w:vAlign w:val="bottom"/>
            <w:hideMark/>
          </w:tcPr>
          <w:p w14:paraId="3941B0AF" w14:textId="77777777" w:rsidR="00B33455" w:rsidRPr="00B33455" w:rsidRDefault="00B33455" w:rsidP="00B33455">
            <w:pPr>
              <w:suppressAutoHyphens w:val="0"/>
              <w:rPr>
                <w:rFonts w:ascii="Arial" w:hAnsi="Arial" w:cs="Arial"/>
                <w:color w:val="000000"/>
                <w:sz w:val="16"/>
                <w:szCs w:val="16"/>
                <w:lang w:eastAsia="sl-SI"/>
              </w:rPr>
            </w:pPr>
            <w:r w:rsidRPr="00B33455">
              <w:rPr>
                <w:rFonts w:ascii="Arial" w:hAnsi="Arial" w:cs="Arial"/>
                <w:color w:val="000000"/>
                <w:sz w:val="16"/>
                <w:szCs w:val="16"/>
                <w:lang w:eastAsia="sl-SI"/>
              </w:rPr>
              <w:t>Izpolnitev in posredovanje vloge</w:t>
            </w:r>
          </w:p>
        </w:tc>
      </w:tr>
      <w:tr w:rsidR="00B33455" w:rsidRPr="00B33455" w14:paraId="4C71AA74" w14:textId="77777777" w:rsidTr="00B33455">
        <w:trPr>
          <w:trHeight w:val="290"/>
        </w:trPr>
        <w:tc>
          <w:tcPr>
            <w:tcW w:w="960" w:type="dxa"/>
            <w:vMerge/>
            <w:tcBorders>
              <w:top w:val="nil"/>
              <w:left w:val="single" w:sz="4" w:space="0" w:color="auto"/>
              <w:bottom w:val="single" w:sz="4" w:space="0" w:color="auto"/>
              <w:right w:val="single" w:sz="4" w:space="0" w:color="auto"/>
            </w:tcBorders>
            <w:vAlign w:val="center"/>
            <w:hideMark/>
          </w:tcPr>
          <w:p w14:paraId="08D788DB" w14:textId="77777777" w:rsidR="00B33455" w:rsidRPr="00B33455" w:rsidRDefault="00B33455" w:rsidP="00B33455">
            <w:pPr>
              <w:suppressAutoHyphens w:val="0"/>
              <w:rPr>
                <w:rFonts w:ascii="Arial" w:hAnsi="Arial" w:cs="Arial"/>
                <w:color w:val="000000"/>
                <w:sz w:val="16"/>
                <w:szCs w:val="16"/>
                <w:lang w:eastAsia="sl-SI"/>
              </w:rPr>
            </w:pPr>
          </w:p>
        </w:tc>
        <w:tc>
          <w:tcPr>
            <w:tcW w:w="960" w:type="dxa"/>
            <w:vMerge/>
            <w:tcBorders>
              <w:top w:val="nil"/>
              <w:left w:val="single" w:sz="4" w:space="0" w:color="auto"/>
              <w:bottom w:val="single" w:sz="4" w:space="0" w:color="auto"/>
              <w:right w:val="single" w:sz="4" w:space="0" w:color="auto"/>
            </w:tcBorders>
            <w:vAlign w:val="center"/>
            <w:hideMark/>
          </w:tcPr>
          <w:p w14:paraId="4FA9EF22" w14:textId="77777777" w:rsidR="00B33455" w:rsidRPr="00B33455" w:rsidRDefault="00B33455" w:rsidP="00B33455">
            <w:pPr>
              <w:suppressAutoHyphens w:val="0"/>
              <w:rPr>
                <w:rFonts w:ascii="Arial" w:hAnsi="Arial" w:cs="Arial"/>
                <w:color w:val="000000"/>
                <w:sz w:val="16"/>
                <w:szCs w:val="16"/>
                <w:lang w:eastAsia="sl-SI"/>
              </w:rPr>
            </w:pPr>
          </w:p>
        </w:tc>
        <w:tc>
          <w:tcPr>
            <w:tcW w:w="1420" w:type="dxa"/>
            <w:vMerge/>
            <w:tcBorders>
              <w:top w:val="nil"/>
              <w:left w:val="single" w:sz="4" w:space="0" w:color="auto"/>
              <w:bottom w:val="single" w:sz="4" w:space="0" w:color="auto"/>
              <w:right w:val="single" w:sz="4" w:space="0" w:color="auto"/>
            </w:tcBorders>
            <w:vAlign w:val="center"/>
            <w:hideMark/>
          </w:tcPr>
          <w:p w14:paraId="4547C052" w14:textId="77777777" w:rsidR="00B33455" w:rsidRPr="00B33455" w:rsidRDefault="00B33455" w:rsidP="00B33455">
            <w:pPr>
              <w:suppressAutoHyphens w:val="0"/>
              <w:rPr>
                <w:rFonts w:ascii="Arial" w:hAnsi="Arial" w:cs="Arial"/>
                <w:color w:val="000000"/>
                <w:sz w:val="16"/>
                <w:szCs w:val="16"/>
                <w:lang w:eastAsia="sl-SI"/>
              </w:rPr>
            </w:pPr>
          </w:p>
        </w:tc>
        <w:tc>
          <w:tcPr>
            <w:tcW w:w="2920" w:type="dxa"/>
            <w:tcBorders>
              <w:top w:val="nil"/>
              <w:left w:val="nil"/>
              <w:bottom w:val="single" w:sz="4" w:space="0" w:color="auto"/>
              <w:right w:val="single" w:sz="4" w:space="0" w:color="auto"/>
            </w:tcBorders>
            <w:shd w:val="clear" w:color="auto" w:fill="auto"/>
            <w:vAlign w:val="bottom"/>
            <w:hideMark/>
          </w:tcPr>
          <w:p w14:paraId="6CA9E2E0" w14:textId="77777777" w:rsidR="00B33455" w:rsidRPr="00B33455" w:rsidRDefault="00B33455" w:rsidP="00B33455">
            <w:pPr>
              <w:suppressAutoHyphens w:val="0"/>
              <w:rPr>
                <w:rFonts w:ascii="Arial" w:hAnsi="Arial" w:cs="Arial"/>
                <w:color w:val="000000"/>
                <w:sz w:val="16"/>
                <w:szCs w:val="16"/>
                <w:lang w:eastAsia="sl-SI"/>
              </w:rPr>
            </w:pPr>
            <w:r w:rsidRPr="00B33455">
              <w:rPr>
                <w:rFonts w:ascii="Arial" w:hAnsi="Arial" w:cs="Arial"/>
                <w:color w:val="000000"/>
                <w:sz w:val="16"/>
                <w:szCs w:val="16"/>
                <w:lang w:eastAsia="sl-SI"/>
              </w:rPr>
              <w:t>Izpolnitev in posredovanje e-vloge</w:t>
            </w:r>
          </w:p>
        </w:tc>
      </w:tr>
      <w:tr w:rsidR="00B33455" w:rsidRPr="00B33455" w14:paraId="1132916D" w14:textId="77777777" w:rsidTr="00B33455">
        <w:trPr>
          <w:trHeight w:val="290"/>
        </w:trPr>
        <w:tc>
          <w:tcPr>
            <w:tcW w:w="960" w:type="dxa"/>
            <w:vMerge/>
            <w:tcBorders>
              <w:top w:val="nil"/>
              <w:left w:val="single" w:sz="4" w:space="0" w:color="auto"/>
              <w:bottom w:val="single" w:sz="4" w:space="0" w:color="auto"/>
              <w:right w:val="single" w:sz="4" w:space="0" w:color="auto"/>
            </w:tcBorders>
            <w:vAlign w:val="center"/>
            <w:hideMark/>
          </w:tcPr>
          <w:p w14:paraId="3FA50061" w14:textId="77777777" w:rsidR="00B33455" w:rsidRPr="00B33455" w:rsidRDefault="00B33455" w:rsidP="00B33455">
            <w:pPr>
              <w:suppressAutoHyphens w:val="0"/>
              <w:rPr>
                <w:rFonts w:ascii="Arial" w:hAnsi="Arial" w:cs="Arial"/>
                <w:color w:val="000000"/>
                <w:sz w:val="16"/>
                <w:szCs w:val="16"/>
                <w:lang w:eastAsia="sl-SI"/>
              </w:rPr>
            </w:pPr>
          </w:p>
        </w:tc>
        <w:tc>
          <w:tcPr>
            <w:tcW w:w="960" w:type="dxa"/>
            <w:vMerge/>
            <w:tcBorders>
              <w:top w:val="nil"/>
              <w:left w:val="single" w:sz="4" w:space="0" w:color="auto"/>
              <w:bottom w:val="single" w:sz="4" w:space="0" w:color="auto"/>
              <w:right w:val="single" w:sz="4" w:space="0" w:color="auto"/>
            </w:tcBorders>
            <w:vAlign w:val="center"/>
            <w:hideMark/>
          </w:tcPr>
          <w:p w14:paraId="380C53B8" w14:textId="77777777" w:rsidR="00B33455" w:rsidRPr="00B33455" w:rsidRDefault="00B33455" w:rsidP="00B33455">
            <w:pPr>
              <w:suppressAutoHyphens w:val="0"/>
              <w:rPr>
                <w:rFonts w:ascii="Arial" w:hAnsi="Arial" w:cs="Arial"/>
                <w:color w:val="000000"/>
                <w:sz w:val="16"/>
                <w:szCs w:val="16"/>
                <w:lang w:eastAsia="sl-SI"/>
              </w:rPr>
            </w:pPr>
          </w:p>
        </w:tc>
        <w:tc>
          <w:tcPr>
            <w:tcW w:w="1420" w:type="dxa"/>
            <w:vMerge/>
            <w:tcBorders>
              <w:top w:val="nil"/>
              <w:left w:val="single" w:sz="4" w:space="0" w:color="auto"/>
              <w:bottom w:val="single" w:sz="4" w:space="0" w:color="auto"/>
              <w:right w:val="single" w:sz="4" w:space="0" w:color="auto"/>
            </w:tcBorders>
            <w:vAlign w:val="center"/>
            <w:hideMark/>
          </w:tcPr>
          <w:p w14:paraId="4BF48273" w14:textId="77777777" w:rsidR="00B33455" w:rsidRPr="00B33455" w:rsidRDefault="00B33455" w:rsidP="00B33455">
            <w:pPr>
              <w:suppressAutoHyphens w:val="0"/>
              <w:rPr>
                <w:rFonts w:ascii="Arial" w:hAnsi="Arial" w:cs="Arial"/>
                <w:color w:val="000000"/>
                <w:sz w:val="16"/>
                <w:szCs w:val="16"/>
                <w:lang w:eastAsia="sl-SI"/>
              </w:rPr>
            </w:pPr>
          </w:p>
        </w:tc>
        <w:tc>
          <w:tcPr>
            <w:tcW w:w="2920" w:type="dxa"/>
            <w:tcBorders>
              <w:top w:val="nil"/>
              <w:left w:val="nil"/>
              <w:bottom w:val="single" w:sz="4" w:space="0" w:color="auto"/>
              <w:right w:val="single" w:sz="4" w:space="0" w:color="auto"/>
            </w:tcBorders>
            <w:shd w:val="clear" w:color="auto" w:fill="auto"/>
            <w:vAlign w:val="bottom"/>
            <w:hideMark/>
          </w:tcPr>
          <w:p w14:paraId="7E3D4FFD" w14:textId="56F3F8E0" w:rsidR="00B33455" w:rsidRPr="00B33455" w:rsidRDefault="00B33455" w:rsidP="00B33455">
            <w:pPr>
              <w:suppressAutoHyphens w:val="0"/>
              <w:rPr>
                <w:rFonts w:ascii="Arial" w:hAnsi="Arial" w:cs="Arial"/>
                <w:color w:val="000000"/>
                <w:sz w:val="16"/>
                <w:szCs w:val="16"/>
                <w:lang w:eastAsia="sl-SI"/>
              </w:rPr>
            </w:pPr>
            <w:r w:rsidRPr="00B33455">
              <w:rPr>
                <w:rFonts w:ascii="Arial" w:hAnsi="Arial" w:cs="Arial"/>
                <w:color w:val="000000"/>
                <w:sz w:val="16"/>
                <w:szCs w:val="16"/>
                <w:lang w:eastAsia="sl-SI"/>
              </w:rPr>
              <w:t xml:space="preserve">Plačilo takse (plačilne kartice, </w:t>
            </w:r>
            <w:r>
              <w:rPr>
                <w:rFonts w:ascii="Arial" w:hAnsi="Arial" w:cs="Arial"/>
                <w:color w:val="000000"/>
                <w:sz w:val="16"/>
                <w:szCs w:val="16"/>
                <w:lang w:eastAsia="sl-SI"/>
              </w:rPr>
              <w:t>UPN</w:t>
            </w:r>
            <w:r w:rsidRPr="00B33455">
              <w:rPr>
                <w:rFonts w:ascii="Arial" w:hAnsi="Arial" w:cs="Arial"/>
                <w:color w:val="000000"/>
                <w:sz w:val="16"/>
                <w:szCs w:val="16"/>
                <w:lang w:eastAsia="sl-SI"/>
              </w:rPr>
              <w:t xml:space="preserve"> nalog)</w:t>
            </w:r>
          </w:p>
        </w:tc>
      </w:tr>
      <w:tr w:rsidR="00B33455" w:rsidRPr="00B33455" w14:paraId="039EC6D2" w14:textId="77777777" w:rsidTr="00B33455">
        <w:trPr>
          <w:trHeight w:val="44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C01C775" w14:textId="77777777" w:rsidR="00B33455" w:rsidRPr="00B33455" w:rsidRDefault="00B33455" w:rsidP="00B33455">
            <w:pPr>
              <w:suppressAutoHyphens w:val="0"/>
              <w:jc w:val="center"/>
              <w:rPr>
                <w:rFonts w:ascii="Arial" w:hAnsi="Arial" w:cs="Arial"/>
                <w:color w:val="000000"/>
                <w:sz w:val="16"/>
                <w:szCs w:val="16"/>
                <w:lang w:eastAsia="sl-SI"/>
              </w:rPr>
            </w:pPr>
            <w:r w:rsidRPr="00B33455">
              <w:rPr>
                <w:rFonts w:ascii="Arial" w:hAnsi="Arial" w:cs="Arial"/>
                <w:color w:val="000000"/>
                <w:sz w:val="16"/>
                <w:szCs w:val="16"/>
                <w:lang w:eastAsia="sl-SI"/>
              </w:rPr>
              <w:t>Samoupravne lokalne skupnosti</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B4DAA92" w14:textId="77777777" w:rsidR="00B33455" w:rsidRPr="00B33455" w:rsidRDefault="00B33455" w:rsidP="00B33455">
            <w:pPr>
              <w:suppressAutoHyphens w:val="0"/>
              <w:jc w:val="center"/>
              <w:rPr>
                <w:rFonts w:ascii="Arial" w:hAnsi="Arial" w:cs="Arial"/>
                <w:color w:val="000000"/>
                <w:sz w:val="16"/>
                <w:szCs w:val="16"/>
                <w:lang w:eastAsia="sl-SI"/>
              </w:rPr>
            </w:pPr>
            <w:r w:rsidRPr="00B33455">
              <w:rPr>
                <w:rFonts w:ascii="Arial" w:hAnsi="Arial" w:cs="Arial"/>
                <w:color w:val="000000"/>
                <w:sz w:val="16"/>
                <w:szCs w:val="16"/>
                <w:lang w:eastAsia="sl-SI"/>
              </w:rPr>
              <w:t>IO-1a</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7D957F6C" w14:textId="77777777" w:rsidR="00B33455" w:rsidRPr="00B33455" w:rsidRDefault="00B33455" w:rsidP="00B33455">
            <w:pPr>
              <w:suppressAutoHyphens w:val="0"/>
              <w:jc w:val="center"/>
              <w:rPr>
                <w:rFonts w:ascii="Arial" w:hAnsi="Arial" w:cs="Arial"/>
                <w:color w:val="000000"/>
                <w:sz w:val="16"/>
                <w:szCs w:val="16"/>
                <w:lang w:eastAsia="sl-SI"/>
              </w:rPr>
            </w:pPr>
            <w:r w:rsidRPr="00B33455">
              <w:rPr>
                <w:rFonts w:ascii="Arial" w:hAnsi="Arial" w:cs="Arial"/>
                <w:color w:val="000000"/>
                <w:sz w:val="16"/>
                <w:szCs w:val="16"/>
                <w:lang w:eastAsia="sl-SI"/>
              </w:rPr>
              <w:t>Postopek preverjanja in izdaja soglasja podaljšanega obratovalnega časa</w:t>
            </w:r>
          </w:p>
        </w:tc>
        <w:tc>
          <w:tcPr>
            <w:tcW w:w="2920" w:type="dxa"/>
            <w:tcBorders>
              <w:top w:val="nil"/>
              <w:left w:val="nil"/>
              <w:bottom w:val="single" w:sz="4" w:space="0" w:color="auto"/>
              <w:right w:val="single" w:sz="4" w:space="0" w:color="auto"/>
            </w:tcBorders>
            <w:shd w:val="clear" w:color="auto" w:fill="auto"/>
            <w:vAlign w:val="bottom"/>
            <w:hideMark/>
          </w:tcPr>
          <w:p w14:paraId="6B465103" w14:textId="77777777" w:rsidR="00B33455" w:rsidRPr="00B33455" w:rsidRDefault="00B33455" w:rsidP="00B33455">
            <w:pPr>
              <w:suppressAutoHyphens w:val="0"/>
              <w:rPr>
                <w:rFonts w:ascii="Arial" w:hAnsi="Arial" w:cs="Arial"/>
                <w:color w:val="000000"/>
                <w:sz w:val="16"/>
                <w:szCs w:val="16"/>
                <w:lang w:eastAsia="sl-SI"/>
              </w:rPr>
            </w:pPr>
            <w:r w:rsidRPr="00B33455">
              <w:rPr>
                <w:rFonts w:ascii="Arial" w:hAnsi="Arial" w:cs="Arial"/>
                <w:color w:val="000000"/>
                <w:sz w:val="16"/>
                <w:szCs w:val="16"/>
                <w:lang w:eastAsia="sl-SI"/>
              </w:rPr>
              <w:t>Preverjanje ustreznosti in priprava dovoljenja</w:t>
            </w:r>
          </w:p>
        </w:tc>
      </w:tr>
      <w:tr w:rsidR="00B33455" w:rsidRPr="00B33455" w14:paraId="1D7F7D8D" w14:textId="77777777" w:rsidTr="00B33455">
        <w:trPr>
          <w:trHeight w:val="290"/>
        </w:trPr>
        <w:tc>
          <w:tcPr>
            <w:tcW w:w="960" w:type="dxa"/>
            <w:vMerge/>
            <w:tcBorders>
              <w:top w:val="nil"/>
              <w:left w:val="single" w:sz="4" w:space="0" w:color="auto"/>
              <w:bottom w:val="single" w:sz="4" w:space="0" w:color="auto"/>
              <w:right w:val="single" w:sz="4" w:space="0" w:color="auto"/>
            </w:tcBorders>
            <w:vAlign w:val="center"/>
            <w:hideMark/>
          </w:tcPr>
          <w:p w14:paraId="7D3E1AF6" w14:textId="77777777" w:rsidR="00B33455" w:rsidRPr="00B33455" w:rsidRDefault="00B33455" w:rsidP="00B33455">
            <w:pPr>
              <w:suppressAutoHyphens w:val="0"/>
              <w:rPr>
                <w:rFonts w:ascii="Arial" w:hAnsi="Arial" w:cs="Arial"/>
                <w:color w:val="000000"/>
                <w:sz w:val="16"/>
                <w:szCs w:val="16"/>
                <w:lang w:eastAsia="sl-SI"/>
              </w:rPr>
            </w:pPr>
          </w:p>
        </w:tc>
        <w:tc>
          <w:tcPr>
            <w:tcW w:w="960" w:type="dxa"/>
            <w:vMerge/>
            <w:tcBorders>
              <w:top w:val="nil"/>
              <w:left w:val="single" w:sz="4" w:space="0" w:color="auto"/>
              <w:bottom w:val="single" w:sz="4" w:space="0" w:color="auto"/>
              <w:right w:val="single" w:sz="4" w:space="0" w:color="auto"/>
            </w:tcBorders>
            <w:vAlign w:val="center"/>
            <w:hideMark/>
          </w:tcPr>
          <w:p w14:paraId="529D43CE" w14:textId="77777777" w:rsidR="00B33455" w:rsidRPr="00B33455" w:rsidRDefault="00B33455" w:rsidP="00B33455">
            <w:pPr>
              <w:suppressAutoHyphens w:val="0"/>
              <w:rPr>
                <w:rFonts w:ascii="Arial" w:hAnsi="Arial" w:cs="Arial"/>
                <w:color w:val="000000"/>
                <w:sz w:val="16"/>
                <w:szCs w:val="16"/>
                <w:lang w:eastAsia="sl-SI"/>
              </w:rPr>
            </w:pPr>
          </w:p>
        </w:tc>
        <w:tc>
          <w:tcPr>
            <w:tcW w:w="1420" w:type="dxa"/>
            <w:vMerge/>
            <w:tcBorders>
              <w:top w:val="nil"/>
              <w:left w:val="single" w:sz="4" w:space="0" w:color="auto"/>
              <w:bottom w:val="single" w:sz="4" w:space="0" w:color="auto"/>
              <w:right w:val="single" w:sz="4" w:space="0" w:color="auto"/>
            </w:tcBorders>
            <w:vAlign w:val="center"/>
            <w:hideMark/>
          </w:tcPr>
          <w:p w14:paraId="763F1A29" w14:textId="77777777" w:rsidR="00B33455" w:rsidRPr="00B33455" w:rsidRDefault="00B33455" w:rsidP="00B33455">
            <w:pPr>
              <w:suppressAutoHyphens w:val="0"/>
              <w:rPr>
                <w:rFonts w:ascii="Arial" w:hAnsi="Arial" w:cs="Arial"/>
                <w:color w:val="000000"/>
                <w:sz w:val="16"/>
                <w:szCs w:val="16"/>
                <w:lang w:eastAsia="sl-SI"/>
              </w:rPr>
            </w:pPr>
          </w:p>
        </w:tc>
        <w:tc>
          <w:tcPr>
            <w:tcW w:w="2920" w:type="dxa"/>
            <w:tcBorders>
              <w:top w:val="nil"/>
              <w:left w:val="nil"/>
              <w:bottom w:val="single" w:sz="4" w:space="0" w:color="auto"/>
              <w:right w:val="single" w:sz="4" w:space="0" w:color="auto"/>
            </w:tcBorders>
            <w:shd w:val="clear" w:color="auto" w:fill="auto"/>
            <w:vAlign w:val="bottom"/>
            <w:hideMark/>
          </w:tcPr>
          <w:p w14:paraId="6DDB9F69" w14:textId="77777777" w:rsidR="00B33455" w:rsidRPr="00B33455" w:rsidRDefault="00B33455" w:rsidP="00B33455">
            <w:pPr>
              <w:suppressAutoHyphens w:val="0"/>
              <w:rPr>
                <w:rFonts w:ascii="Arial" w:hAnsi="Arial" w:cs="Arial"/>
                <w:color w:val="000000"/>
                <w:sz w:val="16"/>
                <w:szCs w:val="16"/>
                <w:lang w:eastAsia="sl-SI"/>
              </w:rPr>
            </w:pPr>
            <w:r w:rsidRPr="00B33455">
              <w:rPr>
                <w:rFonts w:ascii="Arial" w:hAnsi="Arial" w:cs="Arial"/>
                <w:color w:val="000000"/>
                <w:sz w:val="16"/>
                <w:szCs w:val="16"/>
                <w:lang w:eastAsia="sl-SI"/>
              </w:rPr>
              <w:t>Izdaja dovoljenja (osebna vročitev po ZUP)</w:t>
            </w:r>
          </w:p>
        </w:tc>
      </w:tr>
      <w:tr w:rsidR="00B33455" w:rsidRPr="00B33455" w14:paraId="3272C804" w14:textId="77777777" w:rsidTr="00B33455">
        <w:trPr>
          <w:trHeight w:val="290"/>
        </w:trPr>
        <w:tc>
          <w:tcPr>
            <w:tcW w:w="960" w:type="dxa"/>
            <w:vMerge/>
            <w:tcBorders>
              <w:top w:val="nil"/>
              <w:left w:val="single" w:sz="4" w:space="0" w:color="auto"/>
              <w:bottom w:val="single" w:sz="4" w:space="0" w:color="auto"/>
              <w:right w:val="single" w:sz="4" w:space="0" w:color="auto"/>
            </w:tcBorders>
            <w:vAlign w:val="center"/>
            <w:hideMark/>
          </w:tcPr>
          <w:p w14:paraId="3F004E2F" w14:textId="77777777" w:rsidR="00B33455" w:rsidRPr="00B33455" w:rsidRDefault="00B33455" w:rsidP="00B33455">
            <w:pPr>
              <w:suppressAutoHyphens w:val="0"/>
              <w:rPr>
                <w:rFonts w:ascii="Calibri" w:hAnsi="Calibri" w:cs="Calibri"/>
                <w:color w:val="000000"/>
                <w:sz w:val="16"/>
                <w:szCs w:val="16"/>
                <w:lang w:eastAsia="sl-SI"/>
              </w:rPr>
            </w:pPr>
          </w:p>
        </w:tc>
        <w:tc>
          <w:tcPr>
            <w:tcW w:w="960" w:type="dxa"/>
            <w:vMerge/>
            <w:tcBorders>
              <w:top w:val="nil"/>
              <w:left w:val="single" w:sz="4" w:space="0" w:color="auto"/>
              <w:bottom w:val="single" w:sz="4" w:space="0" w:color="auto"/>
              <w:right w:val="single" w:sz="4" w:space="0" w:color="auto"/>
            </w:tcBorders>
            <w:vAlign w:val="center"/>
            <w:hideMark/>
          </w:tcPr>
          <w:p w14:paraId="09C43140" w14:textId="77777777" w:rsidR="00B33455" w:rsidRPr="00B33455" w:rsidRDefault="00B33455" w:rsidP="00B33455">
            <w:pPr>
              <w:suppressAutoHyphens w:val="0"/>
              <w:rPr>
                <w:rFonts w:ascii="Calibri" w:hAnsi="Calibri" w:cs="Calibri"/>
                <w:color w:val="000000"/>
                <w:sz w:val="16"/>
                <w:szCs w:val="16"/>
                <w:lang w:eastAsia="sl-SI"/>
              </w:rPr>
            </w:pPr>
          </w:p>
        </w:tc>
        <w:tc>
          <w:tcPr>
            <w:tcW w:w="1420" w:type="dxa"/>
            <w:vMerge/>
            <w:tcBorders>
              <w:top w:val="nil"/>
              <w:left w:val="single" w:sz="4" w:space="0" w:color="auto"/>
              <w:bottom w:val="single" w:sz="4" w:space="0" w:color="auto"/>
              <w:right w:val="single" w:sz="4" w:space="0" w:color="auto"/>
            </w:tcBorders>
            <w:vAlign w:val="center"/>
            <w:hideMark/>
          </w:tcPr>
          <w:p w14:paraId="46A2255D" w14:textId="77777777" w:rsidR="00B33455" w:rsidRPr="00B33455" w:rsidRDefault="00B33455" w:rsidP="00B33455">
            <w:pPr>
              <w:suppressAutoHyphens w:val="0"/>
              <w:rPr>
                <w:rFonts w:ascii="Calibri" w:hAnsi="Calibri" w:cs="Calibri"/>
                <w:color w:val="000000"/>
                <w:sz w:val="16"/>
                <w:szCs w:val="16"/>
                <w:lang w:eastAsia="sl-SI"/>
              </w:rPr>
            </w:pPr>
          </w:p>
        </w:tc>
        <w:tc>
          <w:tcPr>
            <w:tcW w:w="2920" w:type="dxa"/>
            <w:tcBorders>
              <w:top w:val="nil"/>
              <w:left w:val="nil"/>
              <w:bottom w:val="single" w:sz="4" w:space="0" w:color="auto"/>
              <w:right w:val="single" w:sz="4" w:space="0" w:color="auto"/>
            </w:tcBorders>
            <w:shd w:val="clear" w:color="auto" w:fill="auto"/>
            <w:vAlign w:val="bottom"/>
            <w:hideMark/>
          </w:tcPr>
          <w:p w14:paraId="558034B4" w14:textId="77777777" w:rsidR="00B33455" w:rsidRPr="00B33455" w:rsidRDefault="00B33455" w:rsidP="00B33455">
            <w:pPr>
              <w:suppressAutoHyphens w:val="0"/>
              <w:rPr>
                <w:rFonts w:ascii="Arial" w:hAnsi="Arial" w:cs="Arial"/>
                <w:color w:val="000000"/>
                <w:sz w:val="16"/>
                <w:szCs w:val="16"/>
                <w:lang w:eastAsia="sl-SI"/>
              </w:rPr>
            </w:pPr>
            <w:r w:rsidRPr="00B33455">
              <w:rPr>
                <w:rFonts w:ascii="Arial" w:hAnsi="Arial" w:cs="Arial"/>
                <w:color w:val="000000"/>
                <w:sz w:val="16"/>
                <w:szCs w:val="16"/>
                <w:lang w:eastAsia="sl-SI"/>
              </w:rPr>
              <w:t>Izdaja dovoljenja (navadna pošiljka)</w:t>
            </w:r>
          </w:p>
        </w:tc>
      </w:tr>
      <w:tr w:rsidR="00B33455" w:rsidRPr="00B33455" w14:paraId="1CFCBF6F" w14:textId="77777777" w:rsidTr="00B33455">
        <w:trPr>
          <w:trHeight w:val="290"/>
        </w:trPr>
        <w:tc>
          <w:tcPr>
            <w:tcW w:w="960" w:type="dxa"/>
            <w:vMerge/>
            <w:tcBorders>
              <w:top w:val="nil"/>
              <w:left w:val="single" w:sz="4" w:space="0" w:color="auto"/>
              <w:bottom w:val="single" w:sz="4" w:space="0" w:color="auto"/>
              <w:right w:val="single" w:sz="4" w:space="0" w:color="auto"/>
            </w:tcBorders>
            <w:vAlign w:val="center"/>
            <w:hideMark/>
          </w:tcPr>
          <w:p w14:paraId="78700722" w14:textId="77777777" w:rsidR="00B33455" w:rsidRPr="00B33455" w:rsidRDefault="00B33455" w:rsidP="00B33455">
            <w:pPr>
              <w:suppressAutoHyphens w:val="0"/>
              <w:rPr>
                <w:rFonts w:ascii="Calibri" w:hAnsi="Calibri" w:cs="Calibri"/>
                <w:color w:val="000000"/>
                <w:sz w:val="16"/>
                <w:szCs w:val="16"/>
                <w:lang w:eastAsia="sl-SI"/>
              </w:rPr>
            </w:pPr>
          </w:p>
        </w:tc>
        <w:tc>
          <w:tcPr>
            <w:tcW w:w="960" w:type="dxa"/>
            <w:vMerge/>
            <w:tcBorders>
              <w:top w:val="nil"/>
              <w:left w:val="single" w:sz="4" w:space="0" w:color="auto"/>
              <w:bottom w:val="single" w:sz="4" w:space="0" w:color="auto"/>
              <w:right w:val="single" w:sz="4" w:space="0" w:color="auto"/>
            </w:tcBorders>
            <w:vAlign w:val="center"/>
            <w:hideMark/>
          </w:tcPr>
          <w:p w14:paraId="7CCEA0B4" w14:textId="77777777" w:rsidR="00B33455" w:rsidRPr="00B33455" w:rsidRDefault="00B33455" w:rsidP="00B33455">
            <w:pPr>
              <w:suppressAutoHyphens w:val="0"/>
              <w:rPr>
                <w:rFonts w:ascii="Calibri" w:hAnsi="Calibri" w:cs="Calibri"/>
                <w:color w:val="000000"/>
                <w:sz w:val="16"/>
                <w:szCs w:val="16"/>
                <w:lang w:eastAsia="sl-SI"/>
              </w:rPr>
            </w:pPr>
          </w:p>
        </w:tc>
        <w:tc>
          <w:tcPr>
            <w:tcW w:w="1420" w:type="dxa"/>
            <w:vMerge/>
            <w:tcBorders>
              <w:top w:val="nil"/>
              <w:left w:val="single" w:sz="4" w:space="0" w:color="auto"/>
              <w:bottom w:val="single" w:sz="4" w:space="0" w:color="auto"/>
              <w:right w:val="single" w:sz="4" w:space="0" w:color="auto"/>
            </w:tcBorders>
            <w:vAlign w:val="center"/>
            <w:hideMark/>
          </w:tcPr>
          <w:p w14:paraId="1DF81540" w14:textId="77777777" w:rsidR="00B33455" w:rsidRPr="00B33455" w:rsidRDefault="00B33455" w:rsidP="00B33455">
            <w:pPr>
              <w:suppressAutoHyphens w:val="0"/>
              <w:rPr>
                <w:rFonts w:ascii="Calibri" w:hAnsi="Calibri" w:cs="Calibri"/>
                <w:color w:val="000000"/>
                <w:sz w:val="16"/>
                <w:szCs w:val="16"/>
                <w:lang w:eastAsia="sl-SI"/>
              </w:rPr>
            </w:pPr>
          </w:p>
        </w:tc>
        <w:tc>
          <w:tcPr>
            <w:tcW w:w="2920" w:type="dxa"/>
            <w:tcBorders>
              <w:top w:val="nil"/>
              <w:left w:val="nil"/>
              <w:bottom w:val="single" w:sz="4" w:space="0" w:color="auto"/>
              <w:right w:val="single" w:sz="4" w:space="0" w:color="auto"/>
            </w:tcBorders>
            <w:shd w:val="clear" w:color="auto" w:fill="auto"/>
            <w:vAlign w:val="bottom"/>
            <w:hideMark/>
          </w:tcPr>
          <w:p w14:paraId="5153F577" w14:textId="77777777" w:rsidR="00B33455" w:rsidRPr="00B33455" w:rsidRDefault="00B33455" w:rsidP="00B33455">
            <w:pPr>
              <w:suppressAutoHyphens w:val="0"/>
              <w:rPr>
                <w:rFonts w:ascii="Arial" w:hAnsi="Arial" w:cs="Arial"/>
                <w:color w:val="000000"/>
                <w:sz w:val="16"/>
                <w:szCs w:val="16"/>
                <w:lang w:eastAsia="sl-SI"/>
              </w:rPr>
            </w:pPr>
            <w:r w:rsidRPr="00B33455">
              <w:rPr>
                <w:rFonts w:ascii="Arial" w:hAnsi="Arial" w:cs="Arial"/>
                <w:color w:val="000000"/>
                <w:sz w:val="16"/>
                <w:szCs w:val="16"/>
                <w:lang w:eastAsia="sl-SI"/>
              </w:rPr>
              <w:t>Izdaja dovoljenja (e-pošta)</w:t>
            </w:r>
          </w:p>
        </w:tc>
      </w:tr>
      <w:tr w:rsidR="00B33455" w:rsidRPr="00B33455" w14:paraId="7CB7C17C" w14:textId="77777777" w:rsidTr="00B33455">
        <w:trPr>
          <w:trHeight w:val="290"/>
        </w:trPr>
        <w:tc>
          <w:tcPr>
            <w:tcW w:w="960" w:type="dxa"/>
            <w:vMerge/>
            <w:tcBorders>
              <w:top w:val="nil"/>
              <w:left w:val="single" w:sz="4" w:space="0" w:color="auto"/>
              <w:bottom w:val="single" w:sz="4" w:space="0" w:color="auto"/>
              <w:right w:val="single" w:sz="4" w:space="0" w:color="auto"/>
            </w:tcBorders>
            <w:vAlign w:val="center"/>
            <w:hideMark/>
          </w:tcPr>
          <w:p w14:paraId="2748B9B3" w14:textId="77777777" w:rsidR="00B33455" w:rsidRPr="00B33455" w:rsidRDefault="00B33455" w:rsidP="00B33455">
            <w:pPr>
              <w:suppressAutoHyphens w:val="0"/>
              <w:rPr>
                <w:rFonts w:ascii="Calibri" w:hAnsi="Calibri" w:cs="Calibri"/>
                <w:color w:val="000000"/>
                <w:sz w:val="16"/>
                <w:szCs w:val="16"/>
                <w:lang w:eastAsia="sl-SI"/>
              </w:rPr>
            </w:pPr>
          </w:p>
        </w:tc>
        <w:tc>
          <w:tcPr>
            <w:tcW w:w="960" w:type="dxa"/>
            <w:vMerge/>
            <w:tcBorders>
              <w:top w:val="nil"/>
              <w:left w:val="single" w:sz="4" w:space="0" w:color="auto"/>
              <w:bottom w:val="single" w:sz="4" w:space="0" w:color="auto"/>
              <w:right w:val="single" w:sz="4" w:space="0" w:color="auto"/>
            </w:tcBorders>
            <w:vAlign w:val="center"/>
            <w:hideMark/>
          </w:tcPr>
          <w:p w14:paraId="2C08E098" w14:textId="77777777" w:rsidR="00B33455" w:rsidRPr="00B33455" w:rsidRDefault="00B33455" w:rsidP="00B33455">
            <w:pPr>
              <w:suppressAutoHyphens w:val="0"/>
              <w:rPr>
                <w:rFonts w:ascii="Calibri" w:hAnsi="Calibri" w:cs="Calibri"/>
                <w:color w:val="000000"/>
                <w:sz w:val="16"/>
                <w:szCs w:val="16"/>
                <w:lang w:eastAsia="sl-SI"/>
              </w:rPr>
            </w:pPr>
          </w:p>
        </w:tc>
        <w:tc>
          <w:tcPr>
            <w:tcW w:w="1420" w:type="dxa"/>
            <w:vMerge/>
            <w:tcBorders>
              <w:top w:val="nil"/>
              <w:left w:val="single" w:sz="4" w:space="0" w:color="auto"/>
              <w:bottom w:val="single" w:sz="4" w:space="0" w:color="auto"/>
              <w:right w:val="single" w:sz="4" w:space="0" w:color="auto"/>
            </w:tcBorders>
            <w:vAlign w:val="center"/>
            <w:hideMark/>
          </w:tcPr>
          <w:p w14:paraId="6B9CF584" w14:textId="77777777" w:rsidR="00B33455" w:rsidRPr="00B33455" w:rsidRDefault="00B33455" w:rsidP="00B33455">
            <w:pPr>
              <w:suppressAutoHyphens w:val="0"/>
              <w:rPr>
                <w:rFonts w:ascii="Calibri" w:hAnsi="Calibri" w:cs="Calibri"/>
                <w:color w:val="000000"/>
                <w:sz w:val="16"/>
                <w:szCs w:val="16"/>
                <w:lang w:eastAsia="sl-SI"/>
              </w:rPr>
            </w:pPr>
          </w:p>
        </w:tc>
        <w:tc>
          <w:tcPr>
            <w:tcW w:w="2920" w:type="dxa"/>
            <w:tcBorders>
              <w:top w:val="nil"/>
              <w:left w:val="nil"/>
              <w:bottom w:val="single" w:sz="4" w:space="0" w:color="auto"/>
              <w:right w:val="single" w:sz="4" w:space="0" w:color="auto"/>
            </w:tcBorders>
            <w:shd w:val="clear" w:color="auto" w:fill="auto"/>
            <w:vAlign w:val="bottom"/>
            <w:hideMark/>
          </w:tcPr>
          <w:p w14:paraId="7F83C209" w14:textId="77777777" w:rsidR="00B33455" w:rsidRPr="00B33455" w:rsidRDefault="00B33455" w:rsidP="00B33455">
            <w:pPr>
              <w:suppressAutoHyphens w:val="0"/>
              <w:rPr>
                <w:rFonts w:ascii="Arial" w:hAnsi="Arial" w:cs="Arial"/>
                <w:color w:val="000000"/>
                <w:sz w:val="16"/>
                <w:szCs w:val="16"/>
                <w:lang w:eastAsia="sl-SI"/>
              </w:rPr>
            </w:pPr>
            <w:r w:rsidRPr="00B33455">
              <w:rPr>
                <w:rFonts w:ascii="Arial" w:hAnsi="Arial" w:cs="Arial"/>
                <w:color w:val="000000"/>
                <w:sz w:val="16"/>
                <w:szCs w:val="16"/>
                <w:lang w:eastAsia="sl-SI"/>
              </w:rPr>
              <w:t>Izdaja dovoljenja (fizični prevzem)</w:t>
            </w:r>
          </w:p>
        </w:tc>
      </w:tr>
    </w:tbl>
    <w:p w14:paraId="4039280D" w14:textId="77777777" w:rsidR="00B33455" w:rsidRPr="00B33455" w:rsidRDefault="00B33455" w:rsidP="00B33455"/>
    <w:p w14:paraId="3A433E03" w14:textId="2491E5DE" w:rsidR="00A00B7D" w:rsidRDefault="00B6114E" w:rsidP="006B6564">
      <w:pPr>
        <w:pStyle w:val="Naslov2"/>
      </w:pPr>
      <w:bookmarkStart w:id="34" w:name="_Toc130973971"/>
      <w:r w:rsidRPr="00772209">
        <w:t>Korak</w:t>
      </w:r>
      <w:r w:rsidR="00676515">
        <w:t xml:space="preserve"> </w:t>
      </w:r>
      <w:r w:rsidR="00173AA8">
        <w:t>4</w:t>
      </w:r>
      <w:r w:rsidRPr="00772209">
        <w:t>: P</w:t>
      </w:r>
      <w:r w:rsidR="005679FD">
        <w:t>opulacija in njena segmentacija</w:t>
      </w:r>
      <w:bookmarkEnd w:id="32"/>
      <w:bookmarkEnd w:id="34"/>
    </w:p>
    <w:p w14:paraId="40AEC42B" w14:textId="77777777" w:rsidR="005F12E1" w:rsidRDefault="005F12E1" w:rsidP="005F12E1">
      <w:pPr>
        <w:keepLines/>
        <w:suppressAutoHyphens w:val="0"/>
        <w:autoSpaceDE w:val="0"/>
        <w:autoSpaceDN w:val="0"/>
        <w:adjustRightInd w:val="0"/>
        <w:jc w:val="both"/>
        <w:rPr>
          <w:rFonts w:ascii="Arial" w:hAnsi="Arial" w:cs="Arial"/>
          <w:color w:val="000000"/>
          <w:sz w:val="22"/>
          <w:szCs w:val="22"/>
          <w:lang w:eastAsia="sl-SI"/>
        </w:rPr>
      </w:pPr>
    </w:p>
    <w:p w14:paraId="077F3861" w14:textId="6B240BD3" w:rsidR="00B1593E" w:rsidRDefault="00A11EBB" w:rsidP="00A11EBB">
      <w:pPr>
        <w:keepLines/>
        <w:suppressAutoHyphens w:val="0"/>
        <w:autoSpaceDE w:val="0"/>
        <w:autoSpaceDN w:val="0"/>
        <w:adjustRightInd w:val="0"/>
        <w:jc w:val="both"/>
        <w:rPr>
          <w:rFonts w:ascii="Arial" w:hAnsi="Arial" w:cs="Arial"/>
          <w:color w:val="000000"/>
          <w:sz w:val="20"/>
          <w:szCs w:val="20"/>
          <w:lang w:eastAsia="sl-SI"/>
        </w:rPr>
      </w:pPr>
      <w:r w:rsidRPr="005848FD">
        <w:rPr>
          <w:rFonts w:ascii="Arial" w:hAnsi="Arial" w:cs="Arial"/>
          <w:color w:val="000000"/>
          <w:sz w:val="20"/>
          <w:szCs w:val="20"/>
          <w:lang w:eastAsia="sl-SI"/>
        </w:rPr>
        <w:t xml:space="preserve">Podatke o populaciji smo pridobili </w:t>
      </w:r>
      <w:r w:rsidR="00B1593E">
        <w:rPr>
          <w:rFonts w:ascii="Arial" w:hAnsi="Arial" w:cs="Arial"/>
          <w:color w:val="000000"/>
          <w:sz w:val="20"/>
          <w:szCs w:val="20"/>
          <w:lang w:eastAsia="sl-SI"/>
        </w:rPr>
        <w:t>s stani Združenja občin Slovenije. Združenje občin Slovenije je</w:t>
      </w:r>
      <w:r w:rsidR="00A608B5">
        <w:rPr>
          <w:rFonts w:ascii="Arial" w:hAnsi="Arial" w:cs="Arial"/>
          <w:color w:val="000000"/>
          <w:sz w:val="20"/>
          <w:szCs w:val="20"/>
          <w:lang w:eastAsia="sl-SI"/>
        </w:rPr>
        <w:t xml:space="preserve"> </w:t>
      </w:r>
      <w:r w:rsidR="00A036AE">
        <w:rPr>
          <w:rFonts w:ascii="Arial" w:hAnsi="Arial" w:cs="Arial"/>
          <w:color w:val="000000"/>
          <w:sz w:val="20"/>
          <w:szCs w:val="20"/>
          <w:lang w:eastAsia="sl-SI"/>
        </w:rPr>
        <w:t xml:space="preserve">zaprosilo </w:t>
      </w:r>
      <w:r w:rsidR="00A608B5">
        <w:rPr>
          <w:rFonts w:ascii="Arial" w:hAnsi="Arial" w:cs="Arial"/>
          <w:color w:val="000000"/>
          <w:sz w:val="20"/>
          <w:szCs w:val="20"/>
          <w:lang w:eastAsia="sl-SI"/>
        </w:rPr>
        <w:t>občine, ki so njihove</w:t>
      </w:r>
      <w:r w:rsidR="00B1593E">
        <w:rPr>
          <w:rFonts w:ascii="Arial" w:hAnsi="Arial" w:cs="Arial"/>
          <w:color w:val="000000"/>
          <w:sz w:val="20"/>
          <w:szCs w:val="20"/>
          <w:lang w:eastAsia="sl-SI"/>
        </w:rPr>
        <w:t xml:space="preserve"> član</w:t>
      </w:r>
      <w:r w:rsidR="00A608B5">
        <w:rPr>
          <w:rFonts w:ascii="Arial" w:hAnsi="Arial" w:cs="Arial"/>
          <w:color w:val="000000"/>
          <w:sz w:val="20"/>
          <w:szCs w:val="20"/>
          <w:lang w:eastAsia="sl-SI"/>
        </w:rPr>
        <w:t>ice</w:t>
      </w:r>
      <w:r w:rsidR="00B1593E">
        <w:rPr>
          <w:rFonts w:ascii="Arial" w:hAnsi="Arial" w:cs="Arial"/>
          <w:color w:val="000000"/>
          <w:sz w:val="20"/>
          <w:szCs w:val="20"/>
          <w:lang w:eastAsia="sl-SI"/>
        </w:rPr>
        <w:t xml:space="preserve"> za </w:t>
      </w:r>
      <w:r w:rsidR="00743399">
        <w:rPr>
          <w:rFonts w:ascii="Arial" w:hAnsi="Arial" w:cs="Arial"/>
          <w:color w:val="000000"/>
          <w:sz w:val="20"/>
          <w:szCs w:val="20"/>
          <w:lang w:eastAsia="sl-SI"/>
        </w:rPr>
        <w:t xml:space="preserve">pripravo in posredovanje </w:t>
      </w:r>
      <w:r w:rsidR="00B1593E">
        <w:rPr>
          <w:rFonts w:ascii="Arial" w:hAnsi="Arial" w:cs="Arial"/>
          <w:color w:val="000000"/>
          <w:sz w:val="20"/>
          <w:szCs w:val="20"/>
          <w:lang w:eastAsia="sl-SI"/>
        </w:rPr>
        <w:t>podat</w:t>
      </w:r>
      <w:r w:rsidR="00743399">
        <w:rPr>
          <w:rFonts w:ascii="Arial" w:hAnsi="Arial" w:cs="Arial"/>
          <w:color w:val="000000"/>
          <w:sz w:val="20"/>
          <w:szCs w:val="20"/>
          <w:lang w:eastAsia="sl-SI"/>
        </w:rPr>
        <w:t>kov</w:t>
      </w:r>
      <w:r w:rsidR="00B1593E">
        <w:rPr>
          <w:rFonts w:ascii="Arial" w:hAnsi="Arial" w:cs="Arial"/>
          <w:color w:val="000000"/>
          <w:sz w:val="20"/>
          <w:szCs w:val="20"/>
          <w:lang w:eastAsia="sl-SI"/>
        </w:rPr>
        <w:t xml:space="preserve"> in prejeli smo odgovore iz 42 slovenskih občin, kar je slabih 20 % od vseh 212 občin v Sloveniji. Od vseh občin, ki so posredovale podatke je 1</w:t>
      </w:r>
      <w:r w:rsidR="00425E3E">
        <w:rPr>
          <w:rFonts w:ascii="Arial" w:hAnsi="Arial" w:cs="Arial"/>
          <w:color w:val="000000"/>
          <w:sz w:val="20"/>
          <w:szCs w:val="20"/>
          <w:lang w:eastAsia="sl-SI"/>
        </w:rPr>
        <w:t>1</w:t>
      </w:r>
      <w:r w:rsidR="00B1593E">
        <w:rPr>
          <w:rFonts w:ascii="Arial" w:hAnsi="Arial" w:cs="Arial"/>
          <w:color w:val="000000"/>
          <w:sz w:val="20"/>
          <w:szCs w:val="20"/>
          <w:lang w:eastAsia="sl-SI"/>
        </w:rPr>
        <w:t xml:space="preserve"> mestnih občin.</w:t>
      </w:r>
      <w:r w:rsidR="00A036AE">
        <w:rPr>
          <w:rFonts w:ascii="Arial" w:hAnsi="Arial" w:cs="Arial"/>
          <w:color w:val="000000"/>
          <w:sz w:val="20"/>
          <w:szCs w:val="20"/>
          <w:lang w:eastAsia="sl-SI"/>
        </w:rPr>
        <w:t xml:space="preserve"> </w:t>
      </w:r>
      <w:r w:rsidR="00B1593E">
        <w:rPr>
          <w:rFonts w:ascii="Arial" w:hAnsi="Arial" w:cs="Arial"/>
          <w:color w:val="000000"/>
          <w:sz w:val="20"/>
          <w:szCs w:val="20"/>
          <w:lang w:eastAsia="sl-SI"/>
        </w:rPr>
        <w:t xml:space="preserve">Največ izdanih soglasji je v mesti občini Ljubljana, </w:t>
      </w:r>
      <w:r w:rsidR="00425E3E">
        <w:rPr>
          <w:rFonts w:ascii="Arial" w:hAnsi="Arial" w:cs="Arial"/>
          <w:color w:val="000000"/>
          <w:sz w:val="20"/>
          <w:szCs w:val="20"/>
          <w:lang w:eastAsia="sl-SI"/>
        </w:rPr>
        <w:t xml:space="preserve">kar je pričakovano, saj je največja občina po številu prebivalcev. </w:t>
      </w:r>
    </w:p>
    <w:p w14:paraId="796C09C8" w14:textId="40C02F53" w:rsidR="00F92ACE" w:rsidRDefault="00F92ACE" w:rsidP="00A11EBB">
      <w:pPr>
        <w:keepLines/>
        <w:suppressAutoHyphens w:val="0"/>
        <w:autoSpaceDE w:val="0"/>
        <w:autoSpaceDN w:val="0"/>
        <w:adjustRightInd w:val="0"/>
        <w:jc w:val="both"/>
        <w:rPr>
          <w:rFonts w:ascii="Arial" w:hAnsi="Arial" w:cs="Arial"/>
          <w:color w:val="000000"/>
          <w:sz w:val="20"/>
          <w:szCs w:val="20"/>
          <w:lang w:eastAsia="sl-SI"/>
        </w:rPr>
      </w:pPr>
    </w:p>
    <w:p w14:paraId="27E44BC2" w14:textId="10DB3AED" w:rsidR="00F92ACE" w:rsidRPr="005848FD" w:rsidRDefault="00F92ACE" w:rsidP="00A11EBB">
      <w:pPr>
        <w:keepLines/>
        <w:suppressAutoHyphens w:val="0"/>
        <w:autoSpaceDE w:val="0"/>
        <w:autoSpaceDN w:val="0"/>
        <w:adjustRightInd w:val="0"/>
        <w:jc w:val="both"/>
        <w:rPr>
          <w:rFonts w:ascii="Arial" w:hAnsi="Arial" w:cs="Arial"/>
          <w:color w:val="000000"/>
          <w:sz w:val="20"/>
          <w:szCs w:val="20"/>
          <w:lang w:eastAsia="sl-SI"/>
        </w:rPr>
      </w:pPr>
      <w:r>
        <w:rPr>
          <w:rFonts w:ascii="Arial" w:hAnsi="Arial" w:cs="Arial"/>
          <w:color w:val="000000"/>
          <w:sz w:val="20"/>
          <w:szCs w:val="20"/>
          <w:lang w:eastAsia="sl-SI"/>
        </w:rPr>
        <w:t xml:space="preserve">Podatke smo pridobili za leta 2019, 2020 in 2021. </w:t>
      </w:r>
      <w:r w:rsidR="004C1D9D">
        <w:rPr>
          <w:rFonts w:ascii="Arial" w:hAnsi="Arial" w:cs="Arial"/>
          <w:color w:val="000000"/>
          <w:sz w:val="20"/>
          <w:szCs w:val="20"/>
          <w:lang w:eastAsia="sl-SI"/>
        </w:rPr>
        <w:t>Podatki se med leti razlikujejo, saj je v</w:t>
      </w:r>
      <w:r w:rsidR="00A036AE">
        <w:rPr>
          <w:rFonts w:ascii="Arial" w:hAnsi="Arial" w:cs="Arial"/>
          <w:color w:val="000000"/>
          <w:sz w:val="20"/>
          <w:szCs w:val="20"/>
          <w:lang w:eastAsia="sl-SI"/>
        </w:rPr>
        <w:t xml:space="preserve"> vmesnem času</w:t>
      </w:r>
      <w:r w:rsidR="004C1D9D">
        <w:rPr>
          <w:rFonts w:ascii="Arial" w:hAnsi="Arial" w:cs="Arial"/>
          <w:color w:val="000000"/>
          <w:sz w:val="20"/>
          <w:szCs w:val="20"/>
          <w:lang w:eastAsia="sl-SI"/>
        </w:rPr>
        <w:t xml:space="preserve"> posegla epidemija Covid-19, ki je vplivala na življenje</w:t>
      </w:r>
      <w:r w:rsidR="00984398">
        <w:rPr>
          <w:rFonts w:ascii="Arial" w:hAnsi="Arial" w:cs="Arial"/>
          <w:color w:val="000000"/>
          <w:sz w:val="20"/>
          <w:szCs w:val="20"/>
          <w:lang w:eastAsia="sl-SI"/>
        </w:rPr>
        <w:t xml:space="preserve"> in poslovanje</w:t>
      </w:r>
      <w:r w:rsidR="004C1D9D">
        <w:rPr>
          <w:rFonts w:ascii="Arial" w:hAnsi="Arial" w:cs="Arial"/>
          <w:color w:val="000000"/>
          <w:sz w:val="20"/>
          <w:szCs w:val="20"/>
          <w:lang w:eastAsia="sl-SI"/>
        </w:rPr>
        <w:t xml:space="preserve"> v tistem časovnem obdobju. </w:t>
      </w:r>
      <w:r>
        <w:rPr>
          <w:rFonts w:ascii="Arial" w:hAnsi="Arial" w:cs="Arial"/>
          <w:color w:val="000000"/>
          <w:sz w:val="20"/>
          <w:szCs w:val="20"/>
          <w:lang w:eastAsia="sl-SI"/>
        </w:rPr>
        <w:t>Pri izračunu smo</w:t>
      </w:r>
      <w:r w:rsidR="00A036AE">
        <w:rPr>
          <w:rFonts w:ascii="Arial" w:hAnsi="Arial" w:cs="Arial"/>
          <w:color w:val="000000"/>
          <w:sz w:val="20"/>
          <w:szCs w:val="20"/>
          <w:lang w:eastAsia="sl-SI"/>
        </w:rPr>
        <w:t xml:space="preserve"> tako</w:t>
      </w:r>
      <w:r>
        <w:rPr>
          <w:rFonts w:ascii="Arial" w:hAnsi="Arial" w:cs="Arial"/>
          <w:color w:val="000000"/>
          <w:sz w:val="20"/>
          <w:szCs w:val="20"/>
          <w:lang w:eastAsia="sl-SI"/>
        </w:rPr>
        <w:t xml:space="preserve"> upoštevali podatke za leto 2019 kot izhodiščno leto in </w:t>
      </w:r>
      <w:r w:rsidR="00A036AE">
        <w:rPr>
          <w:rFonts w:ascii="Arial" w:hAnsi="Arial" w:cs="Arial"/>
          <w:color w:val="000000"/>
          <w:sz w:val="20"/>
          <w:szCs w:val="20"/>
          <w:lang w:eastAsia="sl-SI"/>
        </w:rPr>
        <w:t xml:space="preserve">podatke </w:t>
      </w:r>
      <w:r w:rsidR="00984398">
        <w:rPr>
          <w:rFonts w:ascii="Arial" w:hAnsi="Arial" w:cs="Arial"/>
          <w:color w:val="000000"/>
          <w:sz w:val="20"/>
          <w:szCs w:val="20"/>
          <w:lang w:eastAsia="sl-SI"/>
        </w:rPr>
        <w:t>za</w:t>
      </w:r>
      <w:r w:rsidR="00A036AE">
        <w:rPr>
          <w:rFonts w:ascii="Arial" w:hAnsi="Arial" w:cs="Arial"/>
          <w:color w:val="000000"/>
          <w:sz w:val="20"/>
          <w:szCs w:val="20"/>
          <w:lang w:eastAsia="sl-SI"/>
        </w:rPr>
        <w:t xml:space="preserve"> leta</w:t>
      </w:r>
      <w:r>
        <w:rPr>
          <w:rFonts w:ascii="Arial" w:hAnsi="Arial" w:cs="Arial"/>
          <w:color w:val="000000"/>
          <w:sz w:val="20"/>
          <w:szCs w:val="20"/>
          <w:lang w:eastAsia="sl-SI"/>
        </w:rPr>
        <w:t xml:space="preserve"> 2021. V oktobru 2020 se je na portalu SPOT vzpostavil elektronski </w:t>
      </w:r>
      <w:r w:rsidR="00A036AE">
        <w:rPr>
          <w:rFonts w:ascii="Arial" w:hAnsi="Arial" w:cs="Arial"/>
          <w:color w:val="000000"/>
          <w:sz w:val="20"/>
          <w:szCs w:val="20"/>
          <w:lang w:eastAsia="sl-SI"/>
        </w:rPr>
        <w:t>postopek</w:t>
      </w:r>
      <w:r>
        <w:rPr>
          <w:rFonts w:ascii="Arial" w:hAnsi="Arial" w:cs="Arial"/>
          <w:color w:val="000000"/>
          <w:sz w:val="20"/>
          <w:szCs w:val="20"/>
          <w:lang w:eastAsia="sl-SI"/>
        </w:rPr>
        <w:t xml:space="preserve"> oddaj</w:t>
      </w:r>
      <w:r w:rsidR="00A036AE">
        <w:rPr>
          <w:rFonts w:ascii="Arial" w:hAnsi="Arial" w:cs="Arial"/>
          <w:color w:val="000000"/>
          <w:sz w:val="20"/>
          <w:szCs w:val="20"/>
          <w:lang w:eastAsia="sl-SI"/>
        </w:rPr>
        <w:t>e</w:t>
      </w:r>
      <w:r>
        <w:rPr>
          <w:rFonts w:ascii="Arial" w:hAnsi="Arial" w:cs="Arial"/>
          <w:color w:val="000000"/>
          <w:sz w:val="20"/>
          <w:szCs w:val="20"/>
          <w:lang w:eastAsia="sl-SI"/>
        </w:rPr>
        <w:t xml:space="preserve"> vloge za </w:t>
      </w:r>
      <w:r w:rsidR="00A036AE">
        <w:rPr>
          <w:rFonts w:ascii="Arial" w:hAnsi="Arial" w:cs="Arial"/>
          <w:color w:val="000000"/>
          <w:sz w:val="20"/>
          <w:szCs w:val="20"/>
          <w:lang w:eastAsia="sl-SI"/>
        </w:rPr>
        <w:t>izdajo soglasja</w:t>
      </w:r>
      <w:r>
        <w:rPr>
          <w:rFonts w:ascii="Arial" w:hAnsi="Arial" w:cs="Arial"/>
          <w:color w:val="000000"/>
          <w:sz w:val="20"/>
          <w:szCs w:val="20"/>
          <w:lang w:eastAsia="sl-SI"/>
        </w:rPr>
        <w:t xml:space="preserve"> za</w:t>
      </w:r>
      <w:r w:rsidR="00A036AE">
        <w:rPr>
          <w:rFonts w:ascii="Arial" w:hAnsi="Arial" w:cs="Arial"/>
          <w:color w:val="000000"/>
          <w:sz w:val="20"/>
          <w:szCs w:val="20"/>
          <w:lang w:eastAsia="sl-SI"/>
        </w:rPr>
        <w:t xml:space="preserve"> obratovanje v</w:t>
      </w:r>
      <w:r>
        <w:rPr>
          <w:rFonts w:ascii="Arial" w:hAnsi="Arial" w:cs="Arial"/>
          <w:color w:val="000000"/>
          <w:sz w:val="20"/>
          <w:szCs w:val="20"/>
          <w:lang w:eastAsia="sl-SI"/>
        </w:rPr>
        <w:t xml:space="preserve"> podaljšan</w:t>
      </w:r>
      <w:r w:rsidR="00A036AE">
        <w:rPr>
          <w:rFonts w:ascii="Arial" w:hAnsi="Arial" w:cs="Arial"/>
          <w:color w:val="000000"/>
          <w:sz w:val="20"/>
          <w:szCs w:val="20"/>
          <w:lang w:eastAsia="sl-SI"/>
        </w:rPr>
        <w:t>em</w:t>
      </w:r>
      <w:r>
        <w:rPr>
          <w:rFonts w:ascii="Arial" w:hAnsi="Arial" w:cs="Arial"/>
          <w:color w:val="000000"/>
          <w:sz w:val="20"/>
          <w:szCs w:val="20"/>
          <w:lang w:eastAsia="sl-SI"/>
        </w:rPr>
        <w:t xml:space="preserve"> obratovalni ča</w:t>
      </w:r>
      <w:r w:rsidR="00A036AE">
        <w:rPr>
          <w:rFonts w:ascii="Arial" w:hAnsi="Arial" w:cs="Arial"/>
          <w:color w:val="000000"/>
          <w:sz w:val="20"/>
          <w:szCs w:val="20"/>
          <w:lang w:eastAsia="sl-SI"/>
        </w:rPr>
        <w:t>s, ki je</w:t>
      </w:r>
      <w:r>
        <w:rPr>
          <w:rFonts w:ascii="Arial" w:hAnsi="Arial" w:cs="Arial"/>
          <w:color w:val="000000"/>
          <w:sz w:val="20"/>
          <w:szCs w:val="20"/>
          <w:lang w:eastAsia="sl-SI"/>
        </w:rPr>
        <w:t xml:space="preserve"> poenostavil postopek oddaje vloge za lastnike gostinskih obratov</w:t>
      </w:r>
      <w:r w:rsidR="004C1D9D">
        <w:rPr>
          <w:rFonts w:ascii="Arial" w:hAnsi="Arial" w:cs="Arial"/>
          <w:color w:val="000000"/>
          <w:sz w:val="20"/>
          <w:szCs w:val="20"/>
          <w:lang w:eastAsia="sl-SI"/>
        </w:rPr>
        <w:t xml:space="preserve">. Pred tem so fizično izpolnili vlogo in jo vložili </w:t>
      </w:r>
      <w:r>
        <w:rPr>
          <w:rFonts w:ascii="Arial" w:hAnsi="Arial" w:cs="Arial"/>
          <w:color w:val="000000"/>
          <w:sz w:val="20"/>
          <w:szCs w:val="20"/>
          <w:lang w:eastAsia="sl-SI"/>
        </w:rPr>
        <w:t>oseb</w:t>
      </w:r>
      <w:r w:rsidR="004C1D9D">
        <w:rPr>
          <w:rFonts w:ascii="Arial" w:hAnsi="Arial" w:cs="Arial"/>
          <w:color w:val="000000"/>
          <w:sz w:val="20"/>
          <w:szCs w:val="20"/>
          <w:lang w:eastAsia="sl-SI"/>
        </w:rPr>
        <w:t>no</w:t>
      </w:r>
      <w:r>
        <w:rPr>
          <w:rFonts w:ascii="Arial" w:hAnsi="Arial" w:cs="Arial"/>
          <w:color w:val="000000"/>
          <w:sz w:val="20"/>
          <w:szCs w:val="20"/>
          <w:lang w:eastAsia="sl-SI"/>
        </w:rPr>
        <w:t xml:space="preserve"> ali </w:t>
      </w:r>
      <w:r w:rsidR="004C1D9D">
        <w:rPr>
          <w:rFonts w:ascii="Arial" w:hAnsi="Arial" w:cs="Arial"/>
          <w:color w:val="000000"/>
          <w:sz w:val="20"/>
          <w:szCs w:val="20"/>
          <w:lang w:eastAsia="sl-SI"/>
        </w:rPr>
        <w:t xml:space="preserve">posredovali </w:t>
      </w:r>
      <w:r>
        <w:rPr>
          <w:rFonts w:ascii="Arial" w:hAnsi="Arial" w:cs="Arial"/>
          <w:color w:val="000000"/>
          <w:sz w:val="20"/>
          <w:szCs w:val="20"/>
          <w:lang w:eastAsia="sl-SI"/>
        </w:rPr>
        <w:t>po pošti.</w:t>
      </w:r>
    </w:p>
    <w:p w14:paraId="71132812" w14:textId="09688523" w:rsidR="00753256" w:rsidRDefault="00753256" w:rsidP="00565FAA">
      <w:pPr>
        <w:pStyle w:val="Napis"/>
      </w:pPr>
    </w:p>
    <w:p w14:paraId="06F526F7" w14:textId="3DEEF51D" w:rsidR="00753256" w:rsidRPr="0079085B" w:rsidRDefault="00753256" w:rsidP="00753256">
      <w:pPr>
        <w:pStyle w:val="Napis"/>
        <w:keepNext/>
        <w:rPr>
          <w:rFonts w:ascii="Arial" w:hAnsi="Arial" w:cs="Arial"/>
          <w:color w:val="auto"/>
        </w:rPr>
      </w:pPr>
      <w:bookmarkStart w:id="35" w:name="_Toc130297357"/>
      <w:r w:rsidRPr="0079085B">
        <w:rPr>
          <w:rFonts w:ascii="Arial" w:hAnsi="Arial" w:cs="Arial"/>
          <w:color w:val="auto"/>
        </w:rPr>
        <w:lastRenderedPageBreak/>
        <w:t xml:space="preserve">Tabela </w:t>
      </w:r>
      <w:r w:rsidR="0079085B" w:rsidRPr="0079085B">
        <w:rPr>
          <w:rFonts w:ascii="Arial" w:hAnsi="Arial" w:cs="Arial"/>
          <w:color w:val="auto"/>
        </w:rPr>
        <w:fldChar w:fldCharType="begin"/>
      </w:r>
      <w:r w:rsidR="0079085B" w:rsidRPr="0079085B">
        <w:rPr>
          <w:rFonts w:ascii="Arial" w:hAnsi="Arial" w:cs="Arial"/>
          <w:color w:val="auto"/>
        </w:rPr>
        <w:instrText xml:space="preserve"> SEQ Tabela \* ARABIC </w:instrText>
      </w:r>
      <w:r w:rsidR="0079085B" w:rsidRPr="0079085B">
        <w:rPr>
          <w:rFonts w:ascii="Arial" w:hAnsi="Arial" w:cs="Arial"/>
          <w:color w:val="auto"/>
        </w:rPr>
        <w:fldChar w:fldCharType="separate"/>
      </w:r>
      <w:r w:rsidR="00515E6B">
        <w:rPr>
          <w:rFonts w:ascii="Arial" w:hAnsi="Arial" w:cs="Arial"/>
          <w:noProof/>
          <w:color w:val="auto"/>
        </w:rPr>
        <w:t>5</w:t>
      </w:r>
      <w:r w:rsidR="0079085B" w:rsidRPr="0079085B">
        <w:rPr>
          <w:rFonts w:ascii="Arial" w:hAnsi="Arial" w:cs="Arial"/>
          <w:noProof/>
          <w:color w:val="auto"/>
        </w:rPr>
        <w:fldChar w:fldCharType="end"/>
      </w:r>
      <w:r w:rsidRPr="0079085B">
        <w:rPr>
          <w:rFonts w:ascii="Arial" w:hAnsi="Arial" w:cs="Arial"/>
          <w:color w:val="auto"/>
        </w:rPr>
        <w:t>: Populacija glede na izvedbo posameznih aktivnosti za l. 2019</w:t>
      </w:r>
      <w:bookmarkEnd w:id="35"/>
    </w:p>
    <w:p w14:paraId="0E83332E" w14:textId="73EFD788" w:rsidR="007060A3" w:rsidRDefault="0071356A" w:rsidP="007060A3">
      <w:bookmarkStart w:id="36" w:name="_Toc34224012"/>
      <w:r w:rsidRPr="0071356A">
        <w:rPr>
          <w:noProof/>
        </w:rPr>
        <w:drawing>
          <wp:inline distT="0" distB="0" distL="0" distR="0" wp14:anchorId="442688C6" wp14:editId="2B2D607A">
            <wp:extent cx="5760085" cy="2196465"/>
            <wp:effectExtent l="0" t="0" r="0" b="0"/>
            <wp:docPr id="5" name="Slika 5" descr="Tabela prikazuje populacijo glede na izvedbo posameznih aktivnosti za leto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Tabela prikazuje populacijo glede na izvedbo posameznih aktivnosti za leto 2019.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2196465"/>
                    </a:xfrm>
                    <a:prstGeom prst="rect">
                      <a:avLst/>
                    </a:prstGeom>
                    <a:noFill/>
                    <a:ln>
                      <a:noFill/>
                    </a:ln>
                  </pic:spPr>
                </pic:pic>
              </a:graphicData>
            </a:graphic>
          </wp:inline>
        </w:drawing>
      </w:r>
    </w:p>
    <w:p w14:paraId="048C0E18" w14:textId="77777777" w:rsidR="00284FFF" w:rsidRDefault="00284FFF" w:rsidP="00753256">
      <w:pPr>
        <w:pStyle w:val="Napis"/>
        <w:rPr>
          <w:rFonts w:ascii="Arial" w:hAnsi="Arial" w:cs="Arial"/>
          <w:color w:val="auto"/>
        </w:rPr>
      </w:pPr>
      <w:bookmarkStart w:id="37" w:name="_Toc130297358"/>
    </w:p>
    <w:p w14:paraId="1FAAEFAE" w14:textId="50BBDE8A" w:rsidR="00CD106A" w:rsidRPr="0071356A" w:rsidRDefault="00753256" w:rsidP="00753256">
      <w:pPr>
        <w:pStyle w:val="Napis"/>
        <w:rPr>
          <w:rFonts w:ascii="Arial" w:hAnsi="Arial" w:cs="Arial"/>
          <w:color w:val="auto"/>
        </w:rPr>
      </w:pPr>
      <w:r w:rsidRPr="0071356A">
        <w:rPr>
          <w:rFonts w:ascii="Arial" w:hAnsi="Arial" w:cs="Arial"/>
          <w:color w:val="auto"/>
        </w:rPr>
        <w:t xml:space="preserve">Tabela </w:t>
      </w:r>
      <w:r w:rsidR="0079085B" w:rsidRPr="0071356A">
        <w:rPr>
          <w:rFonts w:ascii="Arial" w:hAnsi="Arial" w:cs="Arial"/>
          <w:color w:val="auto"/>
        </w:rPr>
        <w:fldChar w:fldCharType="begin"/>
      </w:r>
      <w:r w:rsidR="0079085B" w:rsidRPr="0071356A">
        <w:rPr>
          <w:rFonts w:ascii="Arial" w:hAnsi="Arial" w:cs="Arial"/>
          <w:color w:val="auto"/>
        </w:rPr>
        <w:instrText xml:space="preserve"> SEQ Tabela \* ARABIC </w:instrText>
      </w:r>
      <w:r w:rsidR="0079085B" w:rsidRPr="0071356A">
        <w:rPr>
          <w:rFonts w:ascii="Arial" w:hAnsi="Arial" w:cs="Arial"/>
          <w:color w:val="auto"/>
        </w:rPr>
        <w:fldChar w:fldCharType="separate"/>
      </w:r>
      <w:r w:rsidR="00515E6B">
        <w:rPr>
          <w:rFonts w:ascii="Arial" w:hAnsi="Arial" w:cs="Arial"/>
          <w:noProof/>
          <w:color w:val="auto"/>
        </w:rPr>
        <w:t>6</w:t>
      </w:r>
      <w:r w:rsidR="0079085B" w:rsidRPr="0071356A">
        <w:rPr>
          <w:rFonts w:ascii="Arial" w:hAnsi="Arial" w:cs="Arial"/>
          <w:noProof/>
          <w:color w:val="auto"/>
        </w:rPr>
        <w:fldChar w:fldCharType="end"/>
      </w:r>
      <w:r w:rsidRPr="0071356A">
        <w:rPr>
          <w:rFonts w:ascii="Arial" w:hAnsi="Arial" w:cs="Arial"/>
          <w:color w:val="auto"/>
        </w:rPr>
        <w:t>: Populacija glede na izvedbo posameznih aktivnosti za l. 2021</w:t>
      </w:r>
      <w:bookmarkEnd w:id="37"/>
    </w:p>
    <w:p w14:paraId="3A4D8B61" w14:textId="1408FDC7" w:rsidR="00CD106A" w:rsidRPr="007060A3" w:rsidRDefault="0071356A" w:rsidP="007060A3">
      <w:r w:rsidRPr="0071356A">
        <w:rPr>
          <w:noProof/>
        </w:rPr>
        <w:drawing>
          <wp:inline distT="0" distB="0" distL="0" distR="0" wp14:anchorId="4151DDC9" wp14:editId="1530317C">
            <wp:extent cx="5760085" cy="2080895"/>
            <wp:effectExtent l="0" t="0" r="5080" b="0"/>
            <wp:docPr id="7" name="Slika 7" descr="Tabela prikazuje populacijo glede na izvedbo posameznih aktivnosti za leto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descr="Tabela prikazuje populacijo glede na izvedbo posameznih aktivnosti za leto 2021.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2080895"/>
                    </a:xfrm>
                    <a:prstGeom prst="rect">
                      <a:avLst/>
                    </a:prstGeom>
                    <a:noFill/>
                    <a:ln>
                      <a:noFill/>
                    </a:ln>
                  </pic:spPr>
                </pic:pic>
              </a:graphicData>
            </a:graphic>
          </wp:inline>
        </w:drawing>
      </w:r>
    </w:p>
    <w:p w14:paraId="053765F0" w14:textId="7B862B28" w:rsidR="00654C7F" w:rsidRDefault="00B6114E" w:rsidP="006B6564">
      <w:pPr>
        <w:pStyle w:val="Naslov2"/>
      </w:pPr>
      <w:bookmarkStart w:id="38" w:name="_Toc130973972"/>
      <w:r w:rsidRPr="00772209">
        <w:t>Korak</w:t>
      </w:r>
      <w:r w:rsidR="00676515">
        <w:t xml:space="preserve"> </w:t>
      </w:r>
      <w:r w:rsidR="00173AA8">
        <w:t>5</w:t>
      </w:r>
      <w:r w:rsidRPr="00546A78">
        <w:t>: Določitev frekvence administrativnih aktivnosti pred implementacijo in po implementaciji ukrepa</w:t>
      </w:r>
      <w:bookmarkEnd w:id="36"/>
      <w:bookmarkEnd w:id="38"/>
    </w:p>
    <w:p w14:paraId="394E4962" w14:textId="77777777" w:rsidR="006B6564" w:rsidRPr="006B6564" w:rsidRDefault="006B6564" w:rsidP="006B6564"/>
    <w:p w14:paraId="48C01A07" w14:textId="53F399DB" w:rsidR="00603749" w:rsidRPr="00163EE8" w:rsidRDefault="00A659B4" w:rsidP="00603749">
      <w:pPr>
        <w:keepLines/>
        <w:suppressAutoHyphens w:val="0"/>
        <w:autoSpaceDE w:val="0"/>
        <w:autoSpaceDN w:val="0"/>
        <w:adjustRightInd w:val="0"/>
        <w:jc w:val="both"/>
        <w:rPr>
          <w:rFonts w:ascii="Arial" w:hAnsi="Arial" w:cs="Arial"/>
          <w:color w:val="000000"/>
          <w:sz w:val="20"/>
          <w:szCs w:val="20"/>
          <w:lang w:eastAsia="sl-SI"/>
        </w:rPr>
      </w:pPr>
      <w:r w:rsidRPr="00163EE8">
        <w:rPr>
          <w:rFonts w:ascii="Arial" w:hAnsi="Arial" w:cs="Arial"/>
          <w:color w:val="000000"/>
          <w:sz w:val="20"/>
          <w:szCs w:val="20"/>
          <w:lang w:eastAsia="sl-SI"/>
        </w:rPr>
        <w:t xml:space="preserve">Glede na </w:t>
      </w:r>
      <w:r w:rsidR="00CD106A">
        <w:rPr>
          <w:rFonts w:ascii="Arial" w:hAnsi="Arial" w:cs="Arial"/>
          <w:color w:val="000000"/>
          <w:sz w:val="20"/>
          <w:szCs w:val="20"/>
          <w:lang w:eastAsia="sl-SI"/>
        </w:rPr>
        <w:t>navedene</w:t>
      </w:r>
      <w:r w:rsidRPr="00163EE8">
        <w:rPr>
          <w:rFonts w:ascii="Arial" w:hAnsi="Arial" w:cs="Arial"/>
          <w:color w:val="000000"/>
          <w:sz w:val="20"/>
          <w:szCs w:val="20"/>
          <w:lang w:eastAsia="sl-SI"/>
        </w:rPr>
        <w:t xml:space="preserve"> administrativne aktivnosti v tabeli </w:t>
      </w:r>
      <w:r w:rsidR="00565FAA">
        <w:rPr>
          <w:rFonts w:ascii="Arial" w:hAnsi="Arial" w:cs="Arial"/>
          <w:color w:val="000000"/>
          <w:sz w:val="20"/>
          <w:szCs w:val="20"/>
          <w:lang w:eastAsia="sl-SI"/>
        </w:rPr>
        <w:t>5</w:t>
      </w:r>
      <w:r w:rsidRPr="00163EE8">
        <w:rPr>
          <w:rFonts w:ascii="Arial" w:hAnsi="Arial" w:cs="Arial"/>
          <w:color w:val="000000"/>
          <w:sz w:val="20"/>
          <w:szCs w:val="20"/>
          <w:lang w:eastAsia="sl-SI"/>
        </w:rPr>
        <w:t xml:space="preserve"> </w:t>
      </w:r>
      <w:r w:rsidR="00CD106A">
        <w:rPr>
          <w:rFonts w:ascii="Arial" w:hAnsi="Arial" w:cs="Arial"/>
          <w:color w:val="000000"/>
          <w:sz w:val="20"/>
          <w:szCs w:val="20"/>
          <w:lang w:eastAsia="sl-SI"/>
        </w:rPr>
        <w:t>in 6</w:t>
      </w:r>
      <w:r w:rsidR="0071356A">
        <w:rPr>
          <w:rFonts w:ascii="Arial" w:hAnsi="Arial" w:cs="Arial"/>
          <w:color w:val="000000"/>
          <w:sz w:val="20"/>
          <w:szCs w:val="20"/>
          <w:lang w:eastAsia="sl-SI"/>
        </w:rPr>
        <w:t>,</w:t>
      </w:r>
      <w:r w:rsidR="00CD106A">
        <w:rPr>
          <w:rFonts w:ascii="Arial" w:hAnsi="Arial" w:cs="Arial"/>
          <w:color w:val="000000"/>
          <w:sz w:val="20"/>
          <w:szCs w:val="20"/>
          <w:lang w:eastAsia="sl-SI"/>
        </w:rPr>
        <w:t xml:space="preserve"> </w:t>
      </w:r>
      <w:r w:rsidR="00E324B0" w:rsidRPr="00163EE8">
        <w:rPr>
          <w:rFonts w:ascii="Arial" w:hAnsi="Arial" w:cs="Arial"/>
          <w:color w:val="000000"/>
          <w:sz w:val="20"/>
          <w:szCs w:val="20"/>
          <w:lang w:eastAsia="sl-SI"/>
        </w:rPr>
        <w:t>smo</w:t>
      </w:r>
      <w:r w:rsidRPr="00163EE8">
        <w:rPr>
          <w:rFonts w:ascii="Arial" w:hAnsi="Arial" w:cs="Arial"/>
          <w:color w:val="000000"/>
          <w:sz w:val="20"/>
          <w:szCs w:val="20"/>
          <w:lang w:eastAsia="sl-SI"/>
        </w:rPr>
        <w:t xml:space="preserve"> f</w:t>
      </w:r>
      <w:r w:rsidR="005F12E1" w:rsidRPr="00163EE8">
        <w:rPr>
          <w:rFonts w:ascii="Arial" w:hAnsi="Arial" w:cs="Arial"/>
          <w:color w:val="000000"/>
          <w:sz w:val="20"/>
          <w:szCs w:val="20"/>
          <w:lang w:eastAsia="sl-SI"/>
        </w:rPr>
        <w:t>rekvenc</w:t>
      </w:r>
      <w:r w:rsidR="00E324B0" w:rsidRPr="00163EE8">
        <w:rPr>
          <w:rFonts w:ascii="Arial" w:hAnsi="Arial" w:cs="Arial"/>
          <w:color w:val="000000"/>
          <w:sz w:val="20"/>
          <w:szCs w:val="20"/>
          <w:lang w:eastAsia="sl-SI"/>
        </w:rPr>
        <w:t>o</w:t>
      </w:r>
      <w:r w:rsidR="0071356A">
        <w:rPr>
          <w:rFonts w:ascii="Arial" w:hAnsi="Arial" w:cs="Arial"/>
          <w:color w:val="000000"/>
          <w:sz w:val="20"/>
          <w:szCs w:val="20"/>
          <w:lang w:eastAsia="sl-SI"/>
        </w:rPr>
        <w:t xml:space="preserve"> oziroma pogostost</w:t>
      </w:r>
      <w:r w:rsidR="005F12E1" w:rsidRPr="00163EE8">
        <w:rPr>
          <w:rFonts w:ascii="Arial" w:hAnsi="Arial" w:cs="Arial"/>
          <w:color w:val="000000"/>
          <w:sz w:val="20"/>
          <w:szCs w:val="20"/>
          <w:lang w:eastAsia="sl-SI"/>
        </w:rPr>
        <w:t xml:space="preserve"> izvedbe vseh ak</w:t>
      </w:r>
      <w:r w:rsidRPr="00163EE8">
        <w:rPr>
          <w:rFonts w:ascii="Arial" w:hAnsi="Arial" w:cs="Arial"/>
          <w:color w:val="000000"/>
          <w:sz w:val="20"/>
          <w:szCs w:val="20"/>
          <w:lang w:eastAsia="sl-SI"/>
        </w:rPr>
        <w:t>tivnosti</w:t>
      </w:r>
      <w:r w:rsidR="005F12E1" w:rsidRPr="00163EE8">
        <w:rPr>
          <w:rFonts w:ascii="Arial" w:hAnsi="Arial" w:cs="Arial"/>
          <w:color w:val="000000"/>
          <w:sz w:val="20"/>
          <w:szCs w:val="20"/>
          <w:lang w:eastAsia="sl-SI"/>
        </w:rPr>
        <w:t xml:space="preserve"> </w:t>
      </w:r>
      <w:r w:rsidRPr="00163EE8">
        <w:rPr>
          <w:rFonts w:ascii="Arial" w:hAnsi="Arial" w:cs="Arial"/>
          <w:color w:val="000000"/>
          <w:sz w:val="20"/>
          <w:szCs w:val="20"/>
          <w:lang w:eastAsia="sl-SI"/>
        </w:rPr>
        <w:t xml:space="preserve">pred </w:t>
      </w:r>
      <w:r w:rsidR="00A83AA9">
        <w:rPr>
          <w:rFonts w:ascii="Arial" w:hAnsi="Arial" w:cs="Arial"/>
          <w:color w:val="000000"/>
          <w:sz w:val="20"/>
          <w:szCs w:val="20"/>
          <w:lang w:eastAsia="sl-SI"/>
        </w:rPr>
        <w:t xml:space="preserve">in po </w:t>
      </w:r>
      <w:r w:rsidR="00603749" w:rsidRPr="00163EE8">
        <w:rPr>
          <w:rFonts w:ascii="Arial" w:hAnsi="Arial" w:cs="Arial"/>
          <w:color w:val="000000"/>
          <w:sz w:val="20"/>
          <w:szCs w:val="20"/>
          <w:lang w:eastAsia="sl-SI"/>
        </w:rPr>
        <w:t>sprememb</w:t>
      </w:r>
      <w:r w:rsidR="00A83AA9">
        <w:rPr>
          <w:rFonts w:ascii="Arial" w:hAnsi="Arial" w:cs="Arial"/>
          <w:color w:val="000000"/>
          <w:sz w:val="20"/>
          <w:szCs w:val="20"/>
          <w:lang w:eastAsia="sl-SI"/>
        </w:rPr>
        <w:t>i</w:t>
      </w:r>
      <w:r w:rsidR="00E324B0" w:rsidRPr="00163EE8">
        <w:rPr>
          <w:rFonts w:ascii="Arial" w:hAnsi="Arial" w:cs="Arial"/>
          <w:color w:val="000000"/>
          <w:sz w:val="20"/>
          <w:szCs w:val="20"/>
          <w:lang w:eastAsia="sl-SI"/>
        </w:rPr>
        <w:t xml:space="preserve"> določili kot</w:t>
      </w:r>
      <w:r w:rsidRPr="00163EE8">
        <w:rPr>
          <w:rFonts w:ascii="Arial" w:hAnsi="Arial" w:cs="Arial"/>
          <w:color w:val="000000"/>
          <w:sz w:val="20"/>
          <w:szCs w:val="20"/>
          <w:lang w:eastAsia="sl-SI"/>
        </w:rPr>
        <w:t xml:space="preserve"> </w:t>
      </w:r>
      <w:r w:rsidR="005F12E1" w:rsidRPr="00163EE8">
        <w:rPr>
          <w:rFonts w:ascii="Arial" w:hAnsi="Arial" w:cs="Arial"/>
          <w:color w:val="000000"/>
          <w:sz w:val="20"/>
          <w:szCs w:val="20"/>
          <w:lang w:eastAsia="sl-SI"/>
        </w:rPr>
        <w:t>1</w:t>
      </w:r>
      <w:r w:rsidR="00E324B0" w:rsidRPr="00163EE8">
        <w:rPr>
          <w:rFonts w:ascii="Arial" w:hAnsi="Arial" w:cs="Arial"/>
          <w:color w:val="000000"/>
          <w:sz w:val="20"/>
          <w:szCs w:val="20"/>
          <w:lang w:eastAsia="sl-SI"/>
        </w:rPr>
        <w:t xml:space="preserve">. To pomeni, da se aktivnosti za posamezno vlogo izvedejo enkrat. </w:t>
      </w:r>
    </w:p>
    <w:p w14:paraId="0CB36473" w14:textId="77777777" w:rsidR="005F12E1" w:rsidRDefault="00B6114E" w:rsidP="00045D8F">
      <w:pPr>
        <w:pStyle w:val="Naslov2"/>
      </w:pPr>
      <w:bookmarkStart w:id="39" w:name="_Toc34224013"/>
      <w:bookmarkStart w:id="40" w:name="_Toc130973973"/>
      <w:r w:rsidRPr="00772209">
        <w:t>Korak</w:t>
      </w:r>
      <w:r w:rsidR="00676515">
        <w:t xml:space="preserve"> </w:t>
      </w:r>
      <w:r w:rsidR="00173AA8">
        <w:t>6</w:t>
      </w:r>
      <w:r w:rsidRPr="00772209">
        <w:t>: Dolo</w:t>
      </w:r>
      <w:r w:rsidR="00B65614">
        <w:t>čitev obstoja zunanjih stroškov</w:t>
      </w:r>
      <w:bookmarkEnd w:id="39"/>
      <w:bookmarkEnd w:id="40"/>
    </w:p>
    <w:p w14:paraId="59214473" w14:textId="77777777" w:rsidR="00045D8F" w:rsidRDefault="00045D8F" w:rsidP="005F12E1">
      <w:pPr>
        <w:keepLines/>
        <w:suppressAutoHyphens w:val="0"/>
        <w:autoSpaceDE w:val="0"/>
        <w:autoSpaceDN w:val="0"/>
        <w:adjustRightInd w:val="0"/>
        <w:jc w:val="both"/>
      </w:pPr>
    </w:p>
    <w:p w14:paraId="2FC9296F" w14:textId="15E22AA5" w:rsidR="00432CEE" w:rsidRPr="00163EE8" w:rsidRDefault="00432CEE" w:rsidP="00A83AA9">
      <w:pPr>
        <w:keepLines/>
        <w:suppressAutoHyphens w:val="0"/>
        <w:autoSpaceDE w:val="0"/>
        <w:autoSpaceDN w:val="0"/>
        <w:adjustRightInd w:val="0"/>
        <w:jc w:val="both"/>
        <w:rPr>
          <w:rFonts w:ascii="Arial" w:hAnsi="Arial" w:cs="Arial"/>
          <w:color w:val="000000"/>
          <w:sz w:val="20"/>
          <w:szCs w:val="20"/>
          <w:lang w:eastAsia="sl-SI"/>
        </w:rPr>
      </w:pPr>
      <w:bookmarkStart w:id="41" w:name="_Toc434481538"/>
      <w:r>
        <w:rPr>
          <w:rFonts w:ascii="Arial" w:hAnsi="Arial" w:cs="Arial"/>
          <w:color w:val="000000"/>
          <w:sz w:val="20"/>
          <w:szCs w:val="20"/>
          <w:lang w:eastAsia="sl-SI"/>
        </w:rPr>
        <w:t>Zunanji stroški niso potrebni.</w:t>
      </w:r>
    </w:p>
    <w:p w14:paraId="3FB65730" w14:textId="694BE318" w:rsidR="003F65E8" w:rsidRDefault="003F65E8" w:rsidP="00113782">
      <w:pPr>
        <w:keepLines/>
        <w:suppressAutoHyphens w:val="0"/>
        <w:autoSpaceDE w:val="0"/>
        <w:autoSpaceDN w:val="0"/>
        <w:adjustRightInd w:val="0"/>
        <w:jc w:val="both"/>
      </w:pPr>
    </w:p>
    <w:p w14:paraId="1F5403DC" w14:textId="3BC77A91" w:rsidR="00DE1D7C" w:rsidRDefault="00DE1D7C" w:rsidP="00113782">
      <w:pPr>
        <w:keepLines/>
        <w:suppressAutoHyphens w:val="0"/>
        <w:autoSpaceDE w:val="0"/>
        <w:autoSpaceDN w:val="0"/>
        <w:adjustRightInd w:val="0"/>
        <w:jc w:val="both"/>
      </w:pPr>
    </w:p>
    <w:p w14:paraId="6EB5CFF5" w14:textId="69E66F04" w:rsidR="00DE1D7C" w:rsidRDefault="00DE1D7C" w:rsidP="00113782">
      <w:pPr>
        <w:keepLines/>
        <w:suppressAutoHyphens w:val="0"/>
        <w:autoSpaceDE w:val="0"/>
        <w:autoSpaceDN w:val="0"/>
        <w:adjustRightInd w:val="0"/>
        <w:jc w:val="both"/>
      </w:pPr>
    </w:p>
    <w:p w14:paraId="483DCC49" w14:textId="7DF6C348" w:rsidR="00DE1D7C" w:rsidRDefault="00DE1D7C" w:rsidP="00113782">
      <w:pPr>
        <w:keepLines/>
        <w:suppressAutoHyphens w:val="0"/>
        <w:autoSpaceDE w:val="0"/>
        <w:autoSpaceDN w:val="0"/>
        <w:adjustRightInd w:val="0"/>
        <w:jc w:val="both"/>
      </w:pPr>
    </w:p>
    <w:p w14:paraId="7EAEAC72" w14:textId="77777777" w:rsidR="00DE1D7C" w:rsidRDefault="00DE1D7C" w:rsidP="00113782">
      <w:pPr>
        <w:keepLines/>
        <w:suppressAutoHyphens w:val="0"/>
        <w:autoSpaceDE w:val="0"/>
        <w:autoSpaceDN w:val="0"/>
        <w:adjustRightInd w:val="0"/>
        <w:jc w:val="both"/>
      </w:pPr>
    </w:p>
    <w:p w14:paraId="513BB38A" w14:textId="77777777" w:rsidR="00B6114E" w:rsidRPr="00676515" w:rsidRDefault="00E42B95" w:rsidP="00A07E7B">
      <w:pPr>
        <w:pStyle w:val="Naslov1"/>
      </w:pPr>
      <w:bookmarkStart w:id="42" w:name="_Toc34224014"/>
      <w:bookmarkStart w:id="43" w:name="_Toc130973974"/>
      <w:r>
        <w:lastRenderedPageBreak/>
        <w:t>5</w:t>
      </w:r>
      <w:r w:rsidR="000259AB">
        <w:t>.</w:t>
      </w:r>
      <w:r w:rsidR="00A07E7B">
        <w:t xml:space="preserve"> </w:t>
      </w:r>
      <w:r w:rsidR="00B6114E" w:rsidRPr="00676515">
        <w:t>OPREDELITEV ELEMENTOV ADMINISTRATIVNIH STROŠKOV</w:t>
      </w:r>
      <w:bookmarkEnd w:id="41"/>
      <w:bookmarkEnd w:id="42"/>
      <w:bookmarkEnd w:id="43"/>
    </w:p>
    <w:p w14:paraId="7A638C92" w14:textId="77777777" w:rsidR="00B6114E" w:rsidRPr="00DA3377" w:rsidRDefault="00B6114E" w:rsidP="00B6114E">
      <w:pPr>
        <w:keepLines/>
        <w:jc w:val="both"/>
        <w:rPr>
          <w:rFonts w:ascii="Arial" w:hAnsi="Arial" w:cs="Arial"/>
          <w:sz w:val="22"/>
          <w:szCs w:val="22"/>
        </w:rPr>
      </w:pPr>
    </w:p>
    <w:p w14:paraId="5814BC44" w14:textId="77777777" w:rsidR="00B6114E" w:rsidRDefault="00B6114E" w:rsidP="006B6564">
      <w:pPr>
        <w:pStyle w:val="Naslov2"/>
      </w:pPr>
      <w:bookmarkStart w:id="44" w:name="_Toc34224015"/>
      <w:bookmarkStart w:id="45" w:name="_Toc130973975"/>
      <w:r w:rsidRPr="00772209">
        <w:t xml:space="preserve">Korak </w:t>
      </w:r>
      <w:r w:rsidR="00676515">
        <w:t>1</w:t>
      </w:r>
      <w:r w:rsidRPr="00772209">
        <w:t>: Določitev stroškovnih parametrov</w:t>
      </w:r>
      <w:bookmarkEnd w:id="44"/>
      <w:bookmarkEnd w:id="45"/>
    </w:p>
    <w:p w14:paraId="2E876707" w14:textId="77777777" w:rsidR="005F12E1" w:rsidRDefault="005F12E1" w:rsidP="005F12E1">
      <w:pPr>
        <w:keepLines/>
        <w:jc w:val="both"/>
        <w:rPr>
          <w:rFonts w:ascii="Arial" w:hAnsi="Arial" w:cs="Arial"/>
          <w:b/>
          <w:sz w:val="20"/>
          <w:szCs w:val="20"/>
        </w:rPr>
      </w:pPr>
    </w:p>
    <w:p w14:paraId="1B8847B8" w14:textId="76AB9B03" w:rsidR="00764A45" w:rsidRPr="00163EE8" w:rsidRDefault="00764A45" w:rsidP="00764A45">
      <w:pPr>
        <w:keepLines/>
        <w:suppressAutoHyphens w:val="0"/>
        <w:autoSpaceDE w:val="0"/>
        <w:autoSpaceDN w:val="0"/>
        <w:adjustRightInd w:val="0"/>
        <w:jc w:val="both"/>
        <w:rPr>
          <w:rFonts w:ascii="Arial" w:hAnsi="Arial" w:cs="Arial"/>
          <w:color w:val="000000"/>
          <w:sz w:val="20"/>
          <w:szCs w:val="20"/>
          <w:lang w:eastAsia="sl-SI"/>
        </w:rPr>
      </w:pPr>
      <w:r w:rsidRPr="00163EE8">
        <w:rPr>
          <w:rFonts w:ascii="Arial" w:hAnsi="Arial" w:cs="Arial"/>
          <w:color w:val="000000"/>
          <w:sz w:val="20"/>
          <w:szCs w:val="20"/>
          <w:lang w:eastAsia="sl-SI"/>
        </w:rPr>
        <w:t>Str</w:t>
      </w:r>
      <w:r w:rsidR="0000667D">
        <w:rPr>
          <w:rFonts w:ascii="Arial" w:hAnsi="Arial" w:cs="Arial"/>
          <w:color w:val="000000"/>
          <w:sz w:val="20"/>
          <w:szCs w:val="20"/>
          <w:lang w:eastAsia="sl-SI"/>
        </w:rPr>
        <w:t>oškovni</w:t>
      </w:r>
      <w:r w:rsidRPr="00163EE8">
        <w:rPr>
          <w:rFonts w:ascii="Arial" w:hAnsi="Arial" w:cs="Arial"/>
          <w:color w:val="000000"/>
          <w:sz w:val="20"/>
          <w:szCs w:val="20"/>
          <w:lang w:eastAsia="sl-SI"/>
        </w:rPr>
        <w:t xml:space="preserve"> parametri so določeni na podlagi </w:t>
      </w:r>
      <w:r w:rsidR="0071356A">
        <w:rPr>
          <w:rFonts w:ascii="Arial" w:hAnsi="Arial" w:cs="Arial"/>
          <w:color w:val="000000"/>
          <w:sz w:val="20"/>
          <w:szCs w:val="20"/>
          <w:lang w:eastAsia="sl-SI"/>
        </w:rPr>
        <w:t>E</w:t>
      </w:r>
      <w:r w:rsidRPr="00163EE8">
        <w:rPr>
          <w:rFonts w:ascii="Arial" w:hAnsi="Arial" w:cs="Arial"/>
          <w:color w:val="000000"/>
          <w:sz w:val="20"/>
          <w:szCs w:val="20"/>
          <w:lang w:eastAsia="sl-SI"/>
        </w:rPr>
        <w:t xml:space="preserve">notne metodologije za merjenje stroškov </w:t>
      </w:r>
      <w:r w:rsidR="00E7490A" w:rsidRPr="00163EE8">
        <w:rPr>
          <w:rFonts w:ascii="Arial" w:hAnsi="Arial" w:cs="Arial"/>
          <w:color w:val="000000"/>
          <w:sz w:val="20"/>
          <w:szCs w:val="20"/>
          <w:lang w:eastAsia="sl-SI"/>
        </w:rPr>
        <w:t xml:space="preserve">in </w:t>
      </w:r>
      <w:r w:rsidRPr="00163EE8">
        <w:rPr>
          <w:rFonts w:ascii="Arial" w:hAnsi="Arial" w:cs="Arial"/>
          <w:color w:val="000000"/>
          <w:sz w:val="20"/>
          <w:szCs w:val="20"/>
          <w:lang w:eastAsia="sl-SI"/>
        </w:rPr>
        <w:t>se uporabljajo za izračun administrativnih stroškov v spletni aplikaciji MSP test.</w:t>
      </w:r>
    </w:p>
    <w:p w14:paraId="071603E7" w14:textId="72A077AD" w:rsidR="00432CEE" w:rsidRDefault="00432CEE" w:rsidP="005F12E1">
      <w:pPr>
        <w:keepLines/>
        <w:suppressAutoHyphens w:val="0"/>
        <w:autoSpaceDE w:val="0"/>
        <w:autoSpaceDN w:val="0"/>
        <w:adjustRightInd w:val="0"/>
        <w:jc w:val="both"/>
        <w:rPr>
          <w:rFonts w:ascii="Arial" w:hAnsi="Arial" w:cs="Arial"/>
          <w:color w:val="000000"/>
          <w:sz w:val="20"/>
          <w:szCs w:val="20"/>
          <w:lang w:eastAsia="sl-SI"/>
        </w:rPr>
      </w:pPr>
    </w:p>
    <w:p w14:paraId="1B229F5D" w14:textId="0B81D509" w:rsidR="00432CEE" w:rsidRDefault="00432CEE" w:rsidP="00432CEE">
      <w:pPr>
        <w:keepLines/>
        <w:suppressAutoHyphens w:val="0"/>
        <w:autoSpaceDE w:val="0"/>
        <w:autoSpaceDN w:val="0"/>
        <w:adjustRightInd w:val="0"/>
        <w:jc w:val="both"/>
        <w:rPr>
          <w:rFonts w:ascii="Arial" w:hAnsi="Arial" w:cs="Arial"/>
          <w:color w:val="000000"/>
          <w:sz w:val="20"/>
          <w:szCs w:val="20"/>
          <w:lang w:eastAsia="sl-SI"/>
        </w:rPr>
      </w:pPr>
      <w:r w:rsidRPr="00163EE8">
        <w:rPr>
          <w:rFonts w:ascii="Arial" w:hAnsi="Arial" w:cs="Arial"/>
          <w:color w:val="000000"/>
          <w:sz w:val="20"/>
          <w:szCs w:val="20"/>
          <w:lang w:eastAsia="sl-SI"/>
        </w:rPr>
        <w:t xml:space="preserve">Pri administrativnih aktivnostih </w:t>
      </w:r>
      <w:r>
        <w:rPr>
          <w:rFonts w:ascii="Arial" w:hAnsi="Arial" w:cs="Arial"/>
          <w:color w:val="000000"/>
          <w:sz w:val="20"/>
          <w:szCs w:val="20"/>
          <w:lang w:eastAsia="sl-SI"/>
        </w:rPr>
        <w:t>nastanejo tudi</w:t>
      </w:r>
      <w:r w:rsidRPr="00163EE8">
        <w:rPr>
          <w:rFonts w:ascii="Arial" w:hAnsi="Arial" w:cs="Arial"/>
          <w:color w:val="000000"/>
          <w:sz w:val="20"/>
          <w:szCs w:val="20"/>
          <w:lang w:eastAsia="sl-SI"/>
        </w:rPr>
        <w:t xml:space="preserve"> </w:t>
      </w:r>
      <w:r>
        <w:rPr>
          <w:rFonts w:ascii="Arial" w:hAnsi="Arial" w:cs="Arial"/>
          <w:color w:val="000000"/>
          <w:sz w:val="20"/>
          <w:szCs w:val="20"/>
          <w:lang w:eastAsia="sl-SI"/>
        </w:rPr>
        <w:t>stroški plačila takse.</w:t>
      </w:r>
    </w:p>
    <w:p w14:paraId="1A487792" w14:textId="77777777" w:rsidR="00432CEE" w:rsidRDefault="00432CEE" w:rsidP="00432CEE">
      <w:pPr>
        <w:keepLines/>
        <w:suppressAutoHyphens w:val="0"/>
        <w:autoSpaceDE w:val="0"/>
        <w:autoSpaceDN w:val="0"/>
        <w:adjustRightInd w:val="0"/>
        <w:jc w:val="both"/>
        <w:rPr>
          <w:rFonts w:ascii="Arial" w:hAnsi="Arial" w:cs="Arial"/>
          <w:color w:val="000000"/>
          <w:sz w:val="20"/>
          <w:szCs w:val="20"/>
          <w:lang w:eastAsia="sl-SI"/>
        </w:rPr>
      </w:pPr>
    </w:p>
    <w:p w14:paraId="691FEC23" w14:textId="77777777" w:rsidR="00432CEE" w:rsidRPr="00A83AA9" w:rsidRDefault="00432CEE" w:rsidP="00432CEE">
      <w:pPr>
        <w:keepLines/>
        <w:suppressAutoHyphens w:val="0"/>
        <w:autoSpaceDE w:val="0"/>
        <w:autoSpaceDN w:val="0"/>
        <w:adjustRightInd w:val="0"/>
        <w:jc w:val="both"/>
        <w:rPr>
          <w:rFonts w:ascii="Arial" w:hAnsi="Arial" w:cs="Arial"/>
          <w:color w:val="000000"/>
          <w:sz w:val="20"/>
          <w:szCs w:val="20"/>
          <w:lang w:eastAsia="sl-SI"/>
        </w:rPr>
      </w:pPr>
      <w:r w:rsidRPr="00A83AA9">
        <w:rPr>
          <w:rFonts w:ascii="Arial" w:hAnsi="Arial" w:cs="Arial"/>
          <w:color w:val="000000"/>
          <w:sz w:val="20"/>
          <w:szCs w:val="20"/>
          <w:lang w:eastAsia="sl-SI"/>
        </w:rPr>
        <w:t xml:space="preserve">Skladno z določili Zakona o upravnih taksah (Uradni list RS, št. 106/10 – uradno prečiščeno besedilo, 14/15 – ZUUJFO, 84/15 – ZZelP-J, 32/16 in 30/18 – ZKZaš) znaša upravna taksa </w:t>
      </w:r>
      <w:r w:rsidRPr="00A83AA9">
        <w:rPr>
          <w:rFonts w:ascii="Arial" w:hAnsi="Arial" w:cs="Arial"/>
          <w:b/>
          <w:bCs/>
          <w:color w:val="000000"/>
          <w:sz w:val="20"/>
          <w:szCs w:val="20"/>
          <w:lang w:eastAsia="sl-SI"/>
        </w:rPr>
        <w:t>18,10 evrov</w:t>
      </w:r>
      <w:r w:rsidRPr="00A83AA9">
        <w:rPr>
          <w:rFonts w:ascii="Arial" w:hAnsi="Arial" w:cs="Arial"/>
          <w:color w:val="000000"/>
          <w:sz w:val="20"/>
          <w:szCs w:val="20"/>
          <w:lang w:eastAsia="sl-SI"/>
        </w:rPr>
        <w:t>.</w:t>
      </w:r>
    </w:p>
    <w:p w14:paraId="08B2DB3A" w14:textId="77777777" w:rsidR="00432CEE" w:rsidRDefault="00432CEE" w:rsidP="00432CEE">
      <w:pPr>
        <w:keepLines/>
        <w:suppressAutoHyphens w:val="0"/>
        <w:autoSpaceDE w:val="0"/>
        <w:autoSpaceDN w:val="0"/>
        <w:adjustRightInd w:val="0"/>
        <w:jc w:val="both"/>
        <w:rPr>
          <w:rFonts w:ascii="Arial" w:hAnsi="Arial" w:cs="Arial"/>
          <w:color w:val="000000"/>
          <w:sz w:val="20"/>
          <w:szCs w:val="20"/>
          <w:lang w:eastAsia="sl-SI"/>
        </w:rPr>
      </w:pPr>
    </w:p>
    <w:p w14:paraId="5090F1BF" w14:textId="61AA1E8E" w:rsidR="00432CEE" w:rsidRPr="00A83AA9" w:rsidRDefault="0071356A" w:rsidP="00432CEE">
      <w:pPr>
        <w:keepLines/>
        <w:suppressAutoHyphens w:val="0"/>
        <w:autoSpaceDE w:val="0"/>
        <w:autoSpaceDN w:val="0"/>
        <w:adjustRightInd w:val="0"/>
        <w:jc w:val="both"/>
        <w:rPr>
          <w:rFonts w:ascii="Arial" w:hAnsi="Arial" w:cs="Arial"/>
          <w:color w:val="000000"/>
          <w:sz w:val="20"/>
          <w:szCs w:val="20"/>
          <w:lang w:eastAsia="sl-SI"/>
        </w:rPr>
      </w:pPr>
      <w:r>
        <w:rPr>
          <w:rFonts w:ascii="Arial" w:hAnsi="Arial" w:cs="Arial"/>
          <w:color w:val="000000"/>
          <w:sz w:val="20"/>
          <w:szCs w:val="20"/>
          <w:lang w:eastAsia="sl-SI"/>
        </w:rPr>
        <w:t>Plačilo upravne takse glede na način oddaje vloge;</w:t>
      </w:r>
    </w:p>
    <w:p w14:paraId="639716A2" w14:textId="56631D3A" w:rsidR="00432CEE" w:rsidRPr="00A83AA9" w:rsidRDefault="00432CEE" w:rsidP="00432CEE">
      <w:pPr>
        <w:keepLines/>
        <w:suppressAutoHyphens w:val="0"/>
        <w:autoSpaceDE w:val="0"/>
        <w:autoSpaceDN w:val="0"/>
        <w:adjustRightInd w:val="0"/>
        <w:jc w:val="both"/>
        <w:rPr>
          <w:rFonts w:ascii="Arial" w:hAnsi="Arial" w:cs="Arial"/>
          <w:color w:val="000000"/>
          <w:sz w:val="20"/>
          <w:szCs w:val="20"/>
          <w:lang w:eastAsia="sl-SI"/>
        </w:rPr>
      </w:pPr>
      <w:r w:rsidRPr="00A83AA9">
        <w:rPr>
          <w:rFonts w:ascii="Arial" w:hAnsi="Arial" w:cs="Arial"/>
          <w:color w:val="000000"/>
          <w:sz w:val="20"/>
          <w:szCs w:val="20"/>
          <w:lang w:eastAsia="sl-SI"/>
        </w:rPr>
        <w:t>•</w:t>
      </w:r>
      <w:r w:rsidRPr="00A83AA9">
        <w:rPr>
          <w:rFonts w:ascii="Arial" w:hAnsi="Arial" w:cs="Arial"/>
          <w:color w:val="000000"/>
          <w:sz w:val="20"/>
          <w:szCs w:val="20"/>
          <w:lang w:eastAsia="sl-SI"/>
        </w:rPr>
        <w:tab/>
      </w:r>
      <w:r>
        <w:rPr>
          <w:rFonts w:ascii="Arial" w:hAnsi="Arial" w:cs="Arial"/>
          <w:color w:val="000000"/>
          <w:sz w:val="20"/>
          <w:szCs w:val="20"/>
          <w:lang w:eastAsia="sl-SI"/>
        </w:rPr>
        <w:t xml:space="preserve">za </w:t>
      </w:r>
      <w:r w:rsidRPr="00A83AA9">
        <w:rPr>
          <w:rFonts w:ascii="Arial" w:hAnsi="Arial" w:cs="Arial"/>
          <w:color w:val="000000"/>
          <w:sz w:val="20"/>
          <w:szCs w:val="20"/>
          <w:lang w:eastAsia="sl-SI"/>
        </w:rPr>
        <w:t>Word ali pdf vlog</w:t>
      </w:r>
      <w:r>
        <w:rPr>
          <w:rFonts w:ascii="Arial" w:hAnsi="Arial" w:cs="Arial"/>
          <w:color w:val="000000"/>
          <w:sz w:val="20"/>
          <w:szCs w:val="20"/>
          <w:lang w:eastAsia="sl-SI"/>
        </w:rPr>
        <w:t>o</w:t>
      </w:r>
      <w:r w:rsidRPr="00A83AA9">
        <w:rPr>
          <w:rFonts w:ascii="Arial" w:hAnsi="Arial" w:cs="Arial"/>
          <w:color w:val="000000"/>
          <w:sz w:val="20"/>
          <w:szCs w:val="20"/>
          <w:lang w:eastAsia="sl-SI"/>
        </w:rPr>
        <w:t>: 18,10 EUR</w:t>
      </w:r>
      <w:r w:rsidR="0071356A">
        <w:rPr>
          <w:rFonts w:ascii="Arial" w:hAnsi="Arial" w:cs="Arial"/>
          <w:color w:val="000000"/>
          <w:sz w:val="20"/>
          <w:szCs w:val="20"/>
          <w:lang w:eastAsia="sl-SI"/>
        </w:rPr>
        <w:t>;</w:t>
      </w:r>
    </w:p>
    <w:p w14:paraId="364C346C" w14:textId="33652CA3" w:rsidR="00432CEE" w:rsidRPr="00A83AA9" w:rsidRDefault="00432CEE" w:rsidP="00432CEE">
      <w:pPr>
        <w:keepLines/>
        <w:suppressAutoHyphens w:val="0"/>
        <w:autoSpaceDE w:val="0"/>
        <w:autoSpaceDN w:val="0"/>
        <w:adjustRightInd w:val="0"/>
        <w:jc w:val="both"/>
        <w:rPr>
          <w:rFonts w:ascii="Arial" w:hAnsi="Arial" w:cs="Arial"/>
          <w:color w:val="000000"/>
          <w:sz w:val="20"/>
          <w:szCs w:val="20"/>
          <w:lang w:eastAsia="sl-SI"/>
        </w:rPr>
      </w:pPr>
      <w:r w:rsidRPr="00A83AA9">
        <w:rPr>
          <w:rFonts w:ascii="Arial" w:hAnsi="Arial" w:cs="Arial"/>
          <w:color w:val="000000"/>
          <w:sz w:val="20"/>
          <w:szCs w:val="20"/>
          <w:lang w:eastAsia="sl-SI"/>
        </w:rPr>
        <w:t>•</w:t>
      </w:r>
      <w:r w:rsidRPr="00A83AA9">
        <w:rPr>
          <w:rFonts w:ascii="Arial" w:hAnsi="Arial" w:cs="Arial"/>
          <w:color w:val="000000"/>
          <w:sz w:val="20"/>
          <w:szCs w:val="20"/>
          <w:lang w:eastAsia="sl-SI"/>
        </w:rPr>
        <w:tab/>
      </w:r>
      <w:r>
        <w:rPr>
          <w:rFonts w:ascii="Arial" w:hAnsi="Arial" w:cs="Arial"/>
          <w:color w:val="000000"/>
          <w:sz w:val="20"/>
          <w:szCs w:val="20"/>
          <w:lang w:eastAsia="sl-SI"/>
        </w:rPr>
        <w:t xml:space="preserve">za </w:t>
      </w:r>
      <w:r w:rsidRPr="00A83AA9">
        <w:rPr>
          <w:rFonts w:ascii="Arial" w:hAnsi="Arial" w:cs="Arial"/>
          <w:color w:val="000000"/>
          <w:sz w:val="20"/>
          <w:szCs w:val="20"/>
          <w:lang w:eastAsia="sl-SI"/>
        </w:rPr>
        <w:t>E-vlog</w:t>
      </w:r>
      <w:r>
        <w:rPr>
          <w:rFonts w:ascii="Arial" w:hAnsi="Arial" w:cs="Arial"/>
          <w:color w:val="000000"/>
          <w:sz w:val="20"/>
          <w:szCs w:val="20"/>
          <w:lang w:eastAsia="sl-SI"/>
        </w:rPr>
        <w:t>o</w:t>
      </w:r>
      <w:r w:rsidRPr="00A83AA9">
        <w:rPr>
          <w:rFonts w:ascii="Arial" w:hAnsi="Arial" w:cs="Arial"/>
          <w:color w:val="000000"/>
          <w:sz w:val="20"/>
          <w:szCs w:val="20"/>
          <w:lang w:eastAsia="sl-SI"/>
        </w:rPr>
        <w:t xml:space="preserve"> (z dig</w:t>
      </w:r>
      <w:r>
        <w:rPr>
          <w:rFonts w:ascii="Arial" w:hAnsi="Arial" w:cs="Arial"/>
          <w:color w:val="000000"/>
          <w:sz w:val="20"/>
          <w:szCs w:val="20"/>
          <w:lang w:eastAsia="sl-SI"/>
        </w:rPr>
        <w:t>italnim</w:t>
      </w:r>
      <w:r w:rsidRPr="00A83AA9">
        <w:rPr>
          <w:rFonts w:ascii="Arial" w:hAnsi="Arial" w:cs="Arial"/>
          <w:color w:val="000000"/>
          <w:sz w:val="20"/>
          <w:szCs w:val="20"/>
          <w:lang w:eastAsia="sl-SI"/>
        </w:rPr>
        <w:t xml:space="preserve"> potrdilom) 18,10 EUR</w:t>
      </w:r>
      <w:r w:rsidR="0071356A">
        <w:rPr>
          <w:rFonts w:ascii="Arial" w:hAnsi="Arial" w:cs="Arial"/>
          <w:color w:val="000000"/>
          <w:sz w:val="20"/>
          <w:szCs w:val="20"/>
          <w:lang w:eastAsia="sl-SI"/>
        </w:rPr>
        <w:t>;</w:t>
      </w:r>
    </w:p>
    <w:p w14:paraId="2483D878" w14:textId="4B6E38A3" w:rsidR="00432CEE" w:rsidRPr="00A83AA9" w:rsidRDefault="00432CEE" w:rsidP="00432CEE">
      <w:pPr>
        <w:keepLines/>
        <w:suppressAutoHyphens w:val="0"/>
        <w:autoSpaceDE w:val="0"/>
        <w:autoSpaceDN w:val="0"/>
        <w:adjustRightInd w:val="0"/>
        <w:jc w:val="both"/>
        <w:rPr>
          <w:rFonts w:ascii="Arial" w:hAnsi="Arial" w:cs="Arial"/>
          <w:color w:val="000000"/>
          <w:sz w:val="20"/>
          <w:szCs w:val="20"/>
          <w:lang w:eastAsia="sl-SI"/>
        </w:rPr>
      </w:pPr>
      <w:r w:rsidRPr="00A83AA9">
        <w:rPr>
          <w:rFonts w:ascii="Arial" w:hAnsi="Arial" w:cs="Arial"/>
          <w:color w:val="000000"/>
          <w:sz w:val="20"/>
          <w:szCs w:val="20"/>
          <w:lang w:eastAsia="sl-SI"/>
        </w:rPr>
        <w:t>•</w:t>
      </w:r>
      <w:r w:rsidRPr="00A83AA9">
        <w:rPr>
          <w:rFonts w:ascii="Arial" w:hAnsi="Arial" w:cs="Arial"/>
          <w:color w:val="000000"/>
          <w:sz w:val="20"/>
          <w:szCs w:val="20"/>
          <w:lang w:eastAsia="sl-SI"/>
        </w:rPr>
        <w:tab/>
      </w:r>
      <w:r>
        <w:rPr>
          <w:rFonts w:ascii="Arial" w:hAnsi="Arial" w:cs="Arial"/>
          <w:color w:val="000000"/>
          <w:sz w:val="20"/>
          <w:szCs w:val="20"/>
          <w:lang w:eastAsia="sl-SI"/>
        </w:rPr>
        <w:t xml:space="preserve">za </w:t>
      </w:r>
      <w:r w:rsidRPr="00A83AA9">
        <w:rPr>
          <w:rFonts w:ascii="Arial" w:hAnsi="Arial" w:cs="Arial"/>
          <w:color w:val="000000"/>
          <w:sz w:val="20"/>
          <w:szCs w:val="20"/>
          <w:lang w:eastAsia="sl-SI"/>
        </w:rPr>
        <w:t>Spletn</w:t>
      </w:r>
      <w:r>
        <w:rPr>
          <w:rFonts w:ascii="Arial" w:hAnsi="Arial" w:cs="Arial"/>
          <w:color w:val="000000"/>
          <w:sz w:val="20"/>
          <w:szCs w:val="20"/>
          <w:lang w:eastAsia="sl-SI"/>
        </w:rPr>
        <w:t>o</w:t>
      </w:r>
      <w:r w:rsidRPr="00A83AA9">
        <w:rPr>
          <w:rFonts w:ascii="Arial" w:hAnsi="Arial" w:cs="Arial"/>
          <w:color w:val="000000"/>
          <w:sz w:val="20"/>
          <w:szCs w:val="20"/>
          <w:lang w:eastAsia="sl-SI"/>
        </w:rPr>
        <w:t xml:space="preserve"> vlog</w:t>
      </w:r>
      <w:r>
        <w:rPr>
          <w:rFonts w:ascii="Arial" w:hAnsi="Arial" w:cs="Arial"/>
          <w:color w:val="000000"/>
          <w:sz w:val="20"/>
          <w:szCs w:val="20"/>
          <w:lang w:eastAsia="sl-SI"/>
        </w:rPr>
        <w:t xml:space="preserve">o </w:t>
      </w:r>
      <w:r w:rsidRPr="00A83AA9">
        <w:rPr>
          <w:rFonts w:ascii="Arial" w:hAnsi="Arial" w:cs="Arial"/>
          <w:color w:val="000000"/>
          <w:sz w:val="20"/>
          <w:szCs w:val="20"/>
          <w:lang w:eastAsia="sl-SI"/>
        </w:rPr>
        <w:t>(brez dig</w:t>
      </w:r>
      <w:r>
        <w:rPr>
          <w:rFonts w:ascii="Arial" w:hAnsi="Arial" w:cs="Arial"/>
          <w:color w:val="000000"/>
          <w:sz w:val="20"/>
          <w:szCs w:val="20"/>
          <w:lang w:eastAsia="sl-SI"/>
        </w:rPr>
        <w:t>italnega</w:t>
      </w:r>
      <w:r w:rsidRPr="00A83AA9">
        <w:rPr>
          <w:rFonts w:ascii="Arial" w:hAnsi="Arial" w:cs="Arial"/>
          <w:color w:val="000000"/>
          <w:sz w:val="20"/>
          <w:szCs w:val="20"/>
          <w:lang w:eastAsia="sl-SI"/>
        </w:rPr>
        <w:t xml:space="preserve"> potrdila): 18,10 EUR</w:t>
      </w:r>
      <w:r w:rsidR="0071356A">
        <w:rPr>
          <w:rFonts w:ascii="Arial" w:hAnsi="Arial" w:cs="Arial"/>
          <w:color w:val="000000"/>
          <w:sz w:val="20"/>
          <w:szCs w:val="20"/>
          <w:lang w:eastAsia="sl-SI"/>
        </w:rPr>
        <w:t>.</w:t>
      </w:r>
    </w:p>
    <w:p w14:paraId="71144723" w14:textId="77777777" w:rsidR="00432CEE" w:rsidRDefault="00432CEE" w:rsidP="00432CEE">
      <w:pPr>
        <w:keepLines/>
        <w:suppressAutoHyphens w:val="0"/>
        <w:autoSpaceDE w:val="0"/>
        <w:autoSpaceDN w:val="0"/>
        <w:adjustRightInd w:val="0"/>
        <w:jc w:val="both"/>
        <w:rPr>
          <w:rFonts w:ascii="Arial" w:hAnsi="Arial" w:cs="Arial"/>
          <w:color w:val="000000"/>
          <w:sz w:val="20"/>
          <w:szCs w:val="20"/>
          <w:lang w:eastAsia="sl-SI"/>
        </w:rPr>
      </w:pPr>
    </w:p>
    <w:p w14:paraId="31F9F7DC" w14:textId="0434338B" w:rsidR="00432CEE" w:rsidRPr="00A83AA9" w:rsidRDefault="00432CEE" w:rsidP="00432CEE">
      <w:pPr>
        <w:keepLines/>
        <w:suppressAutoHyphens w:val="0"/>
        <w:autoSpaceDE w:val="0"/>
        <w:autoSpaceDN w:val="0"/>
        <w:adjustRightInd w:val="0"/>
        <w:jc w:val="both"/>
        <w:rPr>
          <w:rFonts w:ascii="Arial" w:hAnsi="Arial" w:cs="Arial"/>
          <w:color w:val="000000"/>
          <w:sz w:val="20"/>
          <w:szCs w:val="20"/>
          <w:lang w:eastAsia="sl-SI"/>
        </w:rPr>
      </w:pPr>
      <w:r w:rsidRPr="00A83AA9">
        <w:rPr>
          <w:rFonts w:ascii="Arial" w:hAnsi="Arial" w:cs="Arial"/>
          <w:color w:val="000000"/>
          <w:sz w:val="20"/>
          <w:szCs w:val="20"/>
          <w:lang w:eastAsia="sl-SI"/>
        </w:rPr>
        <w:t>Načini plačila</w:t>
      </w:r>
      <w:r w:rsidR="0071356A">
        <w:rPr>
          <w:rFonts w:ascii="Arial" w:hAnsi="Arial" w:cs="Arial"/>
          <w:color w:val="000000"/>
          <w:sz w:val="20"/>
          <w:szCs w:val="20"/>
          <w:lang w:eastAsia="sl-SI"/>
        </w:rPr>
        <w:t xml:space="preserve"> upravne takse</w:t>
      </w:r>
      <w:r w:rsidRPr="00A83AA9">
        <w:rPr>
          <w:rFonts w:ascii="Arial" w:hAnsi="Arial" w:cs="Arial"/>
          <w:color w:val="000000"/>
          <w:sz w:val="20"/>
          <w:szCs w:val="20"/>
          <w:lang w:eastAsia="sl-SI"/>
        </w:rPr>
        <w:t>:</w:t>
      </w:r>
    </w:p>
    <w:p w14:paraId="5DA68D5C" w14:textId="5E7FB3BC" w:rsidR="00432CEE" w:rsidRDefault="00432CEE" w:rsidP="00432CEE">
      <w:pPr>
        <w:keepLines/>
        <w:suppressAutoHyphens w:val="0"/>
        <w:autoSpaceDE w:val="0"/>
        <w:autoSpaceDN w:val="0"/>
        <w:adjustRightInd w:val="0"/>
        <w:jc w:val="both"/>
        <w:rPr>
          <w:rFonts w:ascii="Arial" w:hAnsi="Arial" w:cs="Arial"/>
          <w:color w:val="000000"/>
          <w:sz w:val="20"/>
          <w:szCs w:val="20"/>
          <w:lang w:eastAsia="sl-SI"/>
        </w:rPr>
      </w:pPr>
      <w:r w:rsidRPr="00A83AA9">
        <w:rPr>
          <w:rFonts w:ascii="Arial" w:hAnsi="Arial" w:cs="Arial"/>
          <w:color w:val="000000"/>
          <w:sz w:val="20"/>
          <w:szCs w:val="20"/>
          <w:lang w:eastAsia="sl-SI"/>
        </w:rPr>
        <w:t>•</w:t>
      </w:r>
      <w:r w:rsidRPr="00A83AA9">
        <w:rPr>
          <w:rFonts w:ascii="Arial" w:hAnsi="Arial" w:cs="Arial"/>
          <w:color w:val="000000"/>
          <w:sz w:val="20"/>
          <w:szCs w:val="20"/>
          <w:lang w:eastAsia="sl-SI"/>
        </w:rPr>
        <w:tab/>
        <w:t xml:space="preserve">Ob oddaji vloge s plačilnimi karticami, preko spletne banke </w:t>
      </w:r>
      <w:r>
        <w:rPr>
          <w:rFonts w:ascii="Arial" w:hAnsi="Arial" w:cs="Arial"/>
          <w:color w:val="000000"/>
          <w:sz w:val="20"/>
          <w:szCs w:val="20"/>
          <w:lang w:eastAsia="sl-SI"/>
        </w:rPr>
        <w:t>NLB</w:t>
      </w:r>
      <w:r w:rsidRPr="00A83AA9">
        <w:rPr>
          <w:rFonts w:ascii="Arial" w:hAnsi="Arial" w:cs="Arial"/>
          <w:color w:val="000000"/>
          <w:sz w:val="20"/>
          <w:szCs w:val="20"/>
          <w:lang w:eastAsia="sl-SI"/>
        </w:rPr>
        <w:t xml:space="preserve"> klik, Preko spletne banke</w:t>
      </w:r>
      <w:r w:rsidR="0071356A">
        <w:rPr>
          <w:rFonts w:ascii="Arial" w:hAnsi="Arial" w:cs="Arial"/>
          <w:color w:val="000000"/>
          <w:sz w:val="20"/>
          <w:szCs w:val="20"/>
          <w:lang w:eastAsia="sl-SI"/>
        </w:rPr>
        <w:t>;</w:t>
      </w:r>
    </w:p>
    <w:p w14:paraId="5989E57A" w14:textId="15D1EEB1" w:rsidR="00432CEE" w:rsidRPr="00A83AA9" w:rsidRDefault="00432CEE" w:rsidP="00432CEE">
      <w:pPr>
        <w:keepLines/>
        <w:suppressAutoHyphens w:val="0"/>
        <w:autoSpaceDE w:val="0"/>
        <w:autoSpaceDN w:val="0"/>
        <w:adjustRightInd w:val="0"/>
        <w:jc w:val="both"/>
        <w:rPr>
          <w:rFonts w:ascii="Arial" w:hAnsi="Arial" w:cs="Arial"/>
          <w:color w:val="000000"/>
          <w:sz w:val="20"/>
          <w:szCs w:val="20"/>
          <w:lang w:eastAsia="sl-SI"/>
        </w:rPr>
      </w:pPr>
      <w:r>
        <w:rPr>
          <w:rFonts w:ascii="Arial" w:hAnsi="Arial" w:cs="Arial"/>
          <w:color w:val="000000"/>
          <w:sz w:val="20"/>
          <w:szCs w:val="20"/>
          <w:lang w:eastAsia="sl-SI"/>
        </w:rPr>
        <w:t xml:space="preserve">          </w:t>
      </w:r>
      <w:r w:rsidRPr="00A83AA9">
        <w:rPr>
          <w:rFonts w:ascii="Arial" w:hAnsi="Arial" w:cs="Arial"/>
          <w:color w:val="000000"/>
          <w:sz w:val="20"/>
          <w:szCs w:val="20"/>
          <w:lang w:eastAsia="sl-SI"/>
        </w:rPr>
        <w:t xml:space="preserve"> </w:t>
      </w:r>
      <w:r>
        <w:rPr>
          <w:rFonts w:ascii="Arial" w:hAnsi="Arial" w:cs="Arial"/>
          <w:color w:val="000000"/>
          <w:sz w:val="20"/>
          <w:szCs w:val="20"/>
          <w:lang w:eastAsia="sl-SI"/>
        </w:rPr>
        <w:t xml:space="preserve">  </w:t>
      </w:r>
      <w:r w:rsidRPr="00A83AA9">
        <w:rPr>
          <w:rFonts w:ascii="Arial" w:hAnsi="Arial" w:cs="Arial"/>
          <w:color w:val="000000"/>
          <w:sz w:val="20"/>
          <w:szCs w:val="20"/>
          <w:lang w:eastAsia="sl-SI"/>
        </w:rPr>
        <w:t>Bank@net, z moneto, preko hal mbills, s položnico (</w:t>
      </w:r>
      <w:r>
        <w:rPr>
          <w:rFonts w:ascii="Arial" w:hAnsi="Arial" w:cs="Arial"/>
          <w:color w:val="000000"/>
          <w:sz w:val="20"/>
          <w:szCs w:val="20"/>
          <w:lang w:eastAsia="sl-SI"/>
        </w:rPr>
        <w:t>UPN</w:t>
      </w:r>
      <w:r w:rsidRPr="00A83AA9">
        <w:rPr>
          <w:rFonts w:ascii="Arial" w:hAnsi="Arial" w:cs="Arial"/>
          <w:color w:val="000000"/>
          <w:sz w:val="20"/>
          <w:szCs w:val="20"/>
          <w:lang w:eastAsia="sl-SI"/>
        </w:rPr>
        <w:t xml:space="preserve"> nalog)</w:t>
      </w:r>
      <w:r w:rsidR="0071356A">
        <w:rPr>
          <w:rFonts w:ascii="Arial" w:hAnsi="Arial" w:cs="Arial"/>
          <w:color w:val="000000"/>
          <w:sz w:val="20"/>
          <w:szCs w:val="20"/>
          <w:lang w:eastAsia="sl-SI"/>
        </w:rPr>
        <w:t>;</w:t>
      </w:r>
    </w:p>
    <w:p w14:paraId="1A35581B" w14:textId="77777777" w:rsidR="00432CEE" w:rsidRDefault="00432CEE" w:rsidP="00432CEE">
      <w:pPr>
        <w:keepLines/>
        <w:suppressAutoHyphens w:val="0"/>
        <w:autoSpaceDE w:val="0"/>
        <w:autoSpaceDN w:val="0"/>
        <w:adjustRightInd w:val="0"/>
        <w:jc w:val="both"/>
        <w:rPr>
          <w:rFonts w:ascii="Arial" w:hAnsi="Arial" w:cs="Arial"/>
          <w:color w:val="000000"/>
          <w:sz w:val="20"/>
          <w:szCs w:val="20"/>
          <w:lang w:eastAsia="sl-SI"/>
        </w:rPr>
      </w:pPr>
      <w:r w:rsidRPr="00A83AA9">
        <w:rPr>
          <w:rFonts w:ascii="Arial" w:hAnsi="Arial" w:cs="Arial"/>
          <w:color w:val="000000"/>
          <w:sz w:val="20"/>
          <w:szCs w:val="20"/>
          <w:lang w:eastAsia="sl-SI"/>
        </w:rPr>
        <w:t>•</w:t>
      </w:r>
      <w:r w:rsidRPr="00A83AA9">
        <w:rPr>
          <w:rFonts w:ascii="Arial" w:hAnsi="Arial" w:cs="Arial"/>
          <w:color w:val="000000"/>
          <w:sz w:val="20"/>
          <w:szCs w:val="20"/>
          <w:lang w:eastAsia="sl-SI"/>
        </w:rPr>
        <w:tab/>
        <w:t>Ob dostavi fizične vloge (po elektronski pošti ali natisnjeno po pošti), s položnico (</w:t>
      </w:r>
      <w:r>
        <w:rPr>
          <w:rFonts w:ascii="Arial" w:hAnsi="Arial" w:cs="Arial"/>
          <w:color w:val="000000"/>
          <w:sz w:val="20"/>
          <w:szCs w:val="20"/>
          <w:lang w:eastAsia="sl-SI"/>
        </w:rPr>
        <w:t>UPN</w:t>
      </w:r>
      <w:r w:rsidRPr="00A83AA9">
        <w:rPr>
          <w:rFonts w:ascii="Arial" w:hAnsi="Arial" w:cs="Arial"/>
          <w:color w:val="000000"/>
          <w:sz w:val="20"/>
          <w:szCs w:val="20"/>
          <w:lang w:eastAsia="sl-SI"/>
        </w:rPr>
        <w:t xml:space="preserve"> nalog).</w:t>
      </w:r>
      <w:r>
        <w:rPr>
          <w:rFonts w:ascii="Arial" w:hAnsi="Arial" w:cs="Arial"/>
          <w:color w:val="000000"/>
          <w:sz w:val="20"/>
          <w:szCs w:val="20"/>
          <w:lang w:eastAsia="sl-SI"/>
        </w:rPr>
        <w:t xml:space="preserve"> </w:t>
      </w:r>
      <w:r w:rsidRPr="00163EE8">
        <w:rPr>
          <w:rFonts w:ascii="Arial" w:hAnsi="Arial" w:cs="Arial"/>
          <w:color w:val="000000"/>
          <w:sz w:val="20"/>
          <w:szCs w:val="20"/>
          <w:lang w:eastAsia="sl-SI"/>
        </w:rPr>
        <w:t xml:space="preserve"> </w:t>
      </w:r>
    </w:p>
    <w:p w14:paraId="111C21FC" w14:textId="77777777" w:rsidR="00432CEE" w:rsidRDefault="00432CEE" w:rsidP="005F12E1">
      <w:pPr>
        <w:keepLines/>
        <w:suppressAutoHyphens w:val="0"/>
        <w:autoSpaceDE w:val="0"/>
        <w:autoSpaceDN w:val="0"/>
        <w:adjustRightInd w:val="0"/>
        <w:jc w:val="both"/>
        <w:rPr>
          <w:rFonts w:ascii="Arial" w:hAnsi="Arial" w:cs="Arial"/>
          <w:color w:val="000000"/>
          <w:sz w:val="22"/>
          <w:szCs w:val="22"/>
          <w:lang w:eastAsia="sl-SI"/>
        </w:rPr>
      </w:pPr>
    </w:p>
    <w:p w14:paraId="3EB211A7" w14:textId="279B8C36" w:rsidR="005F12E1" w:rsidRPr="00473A93" w:rsidRDefault="005F12E1" w:rsidP="00473A93">
      <w:pPr>
        <w:pStyle w:val="Naslov2"/>
      </w:pPr>
      <w:bookmarkStart w:id="46" w:name="_Toc34224016"/>
      <w:bookmarkStart w:id="47" w:name="_Toc130973976"/>
      <w:r>
        <w:t>Korak 2</w:t>
      </w:r>
      <w:r w:rsidRPr="00772209">
        <w:t>: Določitev vira podatkov</w:t>
      </w:r>
      <w:bookmarkEnd w:id="46"/>
      <w:bookmarkEnd w:id="47"/>
      <w:r>
        <w:t xml:space="preserve"> </w:t>
      </w:r>
    </w:p>
    <w:p w14:paraId="505C1107" w14:textId="77777777" w:rsidR="005F12E1" w:rsidRPr="007F10A5" w:rsidRDefault="005F12E1" w:rsidP="005F12E1">
      <w:pPr>
        <w:jc w:val="both"/>
        <w:rPr>
          <w:rFonts w:ascii="Arial" w:hAnsi="Arial"/>
          <w:b/>
          <w:bCs/>
          <w:sz w:val="22"/>
          <w:szCs w:val="22"/>
        </w:rPr>
      </w:pPr>
    </w:p>
    <w:p w14:paraId="0F8BDC21" w14:textId="7DABFCF8" w:rsidR="00432CEE" w:rsidRDefault="006727C5" w:rsidP="005F12E1">
      <w:pPr>
        <w:keepLines/>
        <w:suppressAutoHyphens w:val="0"/>
        <w:autoSpaceDE w:val="0"/>
        <w:autoSpaceDN w:val="0"/>
        <w:adjustRightInd w:val="0"/>
        <w:jc w:val="both"/>
        <w:rPr>
          <w:rFonts w:ascii="Arial" w:hAnsi="Arial" w:cs="Arial"/>
          <w:color w:val="000000"/>
          <w:sz w:val="20"/>
          <w:szCs w:val="20"/>
          <w:lang w:eastAsia="sl-SI"/>
        </w:rPr>
      </w:pPr>
      <w:r w:rsidRPr="00163EE8">
        <w:rPr>
          <w:rFonts w:ascii="Arial" w:hAnsi="Arial" w:cs="Arial"/>
          <w:color w:val="000000"/>
          <w:sz w:val="20"/>
          <w:szCs w:val="20"/>
          <w:lang w:eastAsia="sl-SI"/>
        </w:rPr>
        <w:t>Vire podatkov za oceno administrativnih stroškov lahko ločimo na vire za oceno potrebnega časa in izdatkov za opravljanje določenih aktivnosti in na vire za oceno velikosti populacije.</w:t>
      </w:r>
      <w:r w:rsidR="00F06F05">
        <w:rPr>
          <w:rFonts w:ascii="Arial" w:hAnsi="Arial" w:cs="Arial"/>
          <w:color w:val="000000"/>
          <w:sz w:val="20"/>
          <w:szCs w:val="20"/>
          <w:lang w:eastAsia="sl-SI"/>
        </w:rPr>
        <w:t xml:space="preserve"> </w:t>
      </w:r>
    </w:p>
    <w:p w14:paraId="4A149F25" w14:textId="142A1B65" w:rsidR="0071356A" w:rsidRDefault="0071356A" w:rsidP="005F12E1">
      <w:pPr>
        <w:keepLines/>
        <w:suppressAutoHyphens w:val="0"/>
        <w:autoSpaceDE w:val="0"/>
        <w:autoSpaceDN w:val="0"/>
        <w:adjustRightInd w:val="0"/>
        <w:jc w:val="both"/>
        <w:rPr>
          <w:rFonts w:ascii="Arial" w:hAnsi="Arial" w:cs="Arial"/>
          <w:color w:val="000000"/>
          <w:sz w:val="20"/>
          <w:szCs w:val="20"/>
          <w:lang w:eastAsia="sl-SI"/>
        </w:rPr>
      </w:pPr>
    </w:p>
    <w:p w14:paraId="2E69BA13" w14:textId="068A6222" w:rsidR="0071356A" w:rsidRDefault="0071356A" w:rsidP="005F12E1">
      <w:pPr>
        <w:keepLines/>
        <w:suppressAutoHyphens w:val="0"/>
        <w:autoSpaceDE w:val="0"/>
        <w:autoSpaceDN w:val="0"/>
        <w:adjustRightInd w:val="0"/>
        <w:jc w:val="both"/>
        <w:rPr>
          <w:rFonts w:ascii="Arial" w:hAnsi="Arial" w:cs="Arial"/>
          <w:color w:val="000000"/>
          <w:sz w:val="20"/>
          <w:szCs w:val="20"/>
          <w:lang w:eastAsia="sl-SI"/>
        </w:rPr>
      </w:pPr>
      <w:r w:rsidRPr="005C21E3">
        <w:rPr>
          <w:rFonts w:ascii="Arial" w:hAnsi="Arial" w:cs="Arial"/>
          <w:color w:val="000000"/>
          <w:sz w:val="20"/>
          <w:szCs w:val="20"/>
          <w:lang w:eastAsia="sl-SI"/>
        </w:rPr>
        <w:t xml:space="preserve">Na </w:t>
      </w:r>
      <w:r>
        <w:rPr>
          <w:rFonts w:ascii="Arial" w:hAnsi="Arial" w:cs="Arial"/>
          <w:color w:val="000000"/>
          <w:sz w:val="20"/>
          <w:szCs w:val="20"/>
          <w:lang w:eastAsia="sl-SI"/>
        </w:rPr>
        <w:t xml:space="preserve">podlagi </w:t>
      </w:r>
      <w:r w:rsidRPr="005C21E3">
        <w:rPr>
          <w:rFonts w:ascii="Arial" w:hAnsi="Arial" w:cs="Arial"/>
          <w:color w:val="000000"/>
          <w:sz w:val="20"/>
          <w:szCs w:val="20"/>
          <w:lang w:eastAsia="sl-SI"/>
        </w:rPr>
        <w:t>p</w:t>
      </w:r>
      <w:r>
        <w:rPr>
          <w:rFonts w:ascii="Arial" w:hAnsi="Arial" w:cs="Arial"/>
          <w:color w:val="000000"/>
          <w:sz w:val="20"/>
          <w:szCs w:val="20"/>
          <w:lang w:eastAsia="sl-SI"/>
        </w:rPr>
        <w:t>odatkov Združenja občin Slovenije in lastne strokovne oceno</w:t>
      </w:r>
      <w:r w:rsidRPr="005C21E3">
        <w:rPr>
          <w:rFonts w:ascii="Arial" w:hAnsi="Arial" w:cs="Arial"/>
          <w:color w:val="000000"/>
          <w:sz w:val="20"/>
          <w:szCs w:val="20"/>
          <w:lang w:eastAsia="sl-SI"/>
        </w:rPr>
        <w:t xml:space="preserve"> smo za vsako administrativno aktivnost določili parameter administrativnih stroškov v porabi časa.</w:t>
      </w:r>
      <w:r w:rsidRPr="00163EE8">
        <w:rPr>
          <w:rFonts w:ascii="Arial" w:hAnsi="Arial" w:cs="Arial"/>
          <w:color w:val="000000"/>
          <w:sz w:val="20"/>
          <w:szCs w:val="20"/>
          <w:lang w:eastAsia="sl-SI"/>
        </w:rPr>
        <w:t xml:space="preserve"> </w:t>
      </w:r>
      <w:r>
        <w:rPr>
          <w:rFonts w:ascii="Arial" w:hAnsi="Arial" w:cs="Arial"/>
          <w:color w:val="000000"/>
          <w:sz w:val="20"/>
          <w:szCs w:val="20"/>
          <w:lang w:eastAsia="sl-SI"/>
        </w:rPr>
        <w:t xml:space="preserve">Vsaka občina je ocenila porabljen čas za celoten postopek izdaje soglasja in ocene se med občinami razlikujemo, zato smo vzeli povprečno oceno časa, ki je 20 minut. </w:t>
      </w:r>
    </w:p>
    <w:p w14:paraId="2B9FD89E" w14:textId="77777777" w:rsidR="00432CEE" w:rsidRDefault="00432CEE" w:rsidP="005F12E1">
      <w:pPr>
        <w:keepLines/>
        <w:suppressAutoHyphens w:val="0"/>
        <w:autoSpaceDE w:val="0"/>
        <w:autoSpaceDN w:val="0"/>
        <w:adjustRightInd w:val="0"/>
        <w:jc w:val="both"/>
        <w:rPr>
          <w:rFonts w:ascii="Arial" w:hAnsi="Arial" w:cs="Arial"/>
          <w:color w:val="000000"/>
          <w:sz w:val="20"/>
          <w:szCs w:val="20"/>
          <w:lang w:eastAsia="sl-SI"/>
        </w:rPr>
      </w:pPr>
    </w:p>
    <w:p w14:paraId="77061FD1" w14:textId="5DF83283" w:rsidR="006727C5" w:rsidRPr="00163EE8" w:rsidRDefault="00F06F05" w:rsidP="005F12E1">
      <w:pPr>
        <w:keepLines/>
        <w:suppressAutoHyphens w:val="0"/>
        <w:autoSpaceDE w:val="0"/>
        <w:autoSpaceDN w:val="0"/>
        <w:adjustRightInd w:val="0"/>
        <w:jc w:val="both"/>
        <w:rPr>
          <w:rFonts w:ascii="Arial" w:hAnsi="Arial" w:cs="Arial"/>
          <w:color w:val="000000"/>
          <w:sz w:val="20"/>
          <w:szCs w:val="20"/>
          <w:lang w:eastAsia="sl-SI"/>
        </w:rPr>
      </w:pPr>
      <w:r>
        <w:rPr>
          <w:rFonts w:ascii="Arial" w:hAnsi="Arial" w:cs="Arial"/>
          <w:color w:val="000000"/>
          <w:sz w:val="20"/>
          <w:szCs w:val="20"/>
          <w:lang w:eastAsia="sl-SI"/>
        </w:rPr>
        <w:t>V letu 2019 so stroški s pošiljanjem dokumentov v primerjavi z letom 2021 višji, saj je bil elektronski postopek uveden konec l</w:t>
      </w:r>
      <w:r w:rsidR="00984398">
        <w:rPr>
          <w:rFonts w:ascii="Arial" w:hAnsi="Arial" w:cs="Arial"/>
          <w:color w:val="000000"/>
          <w:sz w:val="20"/>
          <w:szCs w:val="20"/>
          <w:lang w:eastAsia="sl-SI"/>
        </w:rPr>
        <w:t>eta</w:t>
      </w:r>
      <w:r>
        <w:rPr>
          <w:rFonts w:ascii="Arial" w:hAnsi="Arial" w:cs="Arial"/>
          <w:color w:val="000000"/>
          <w:sz w:val="20"/>
          <w:szCs w:val="20"/>
          <w:lang w:eastAsia="sl-SI"/>
        </w:rPr>
        <w:t xml:space="preserve"> 2020. Vlogo so lastniki lahko oddali po pošti oziroma osebno. Izdana soglasja pa so pristojni organi pošiljali na več načinov, in sicer osebno po ZUP-u, po navadni pošti, e-pošti</w:t>
      </w:r>
      <w:r w:rsidR="0071356A">
        <w:rPr>
          <w:rFonts w:ascii="Arial" w:hAnsi="Arial" w:cs="Arial"/>
          <w:color w:val="000000"/>
          <w:sz w:val="20"/>
          <w:szCs w:val="20"/>
          <w:lang w:eastAsia="sl-SI"/>
        </w:rPr>
        <w:t>,</w:t>
      </w:r>
      <w:r>
        <w:rPr>
          <w:rFonts w:ascii="Arial" w:hAnsi="Arial" w:cs="Arial"/>
          <w:color w:val="000000"/>
          <w:sz w:val="20"/>
          <w:szCs w:val="20"/>
          <w:lang w:eastAsia="sl-SI"/>
        </w:rPr>
        <w:t xml:space="preserve"> možen je bil tudi osebni prevzem. V letu 2021 se je kljub </w:t>
      </w:r>
      <w:r w:rsidR="0071356A">
        <w:rPr>
          <w:rFonts w:ascii="Arial" w:hAnsi="Arial" w:cs="Arial"/>
          <w:color w:val="000000"/>
          <w:sz w:val="20"/>
          <w:szCs w:val="20"/>
          <w:lang w:eastAsia="sl-SI"/>
        </w:rPr>
        <w:t>manjšemu</w:t>
      </w:r>
      <w:r>
        <w:rPr>
          <w:rFonts w:ascii="Arial" w:hAnsi="Arial" w:cs="Arial"/>
          <w:color w:val="000000"/>
          <w:sz w:val="20"/>
          <w:szCs w:val="20"/>
          <w:lang w:eastAsia="sl-SI"/>
        </w:rPr>
        <w:t xml:space="preserve"> števil</w:t>
      </w:r>
      <w:r w:rsidR="006A402E">
        <w:rPr>
          <w:rFonts w:ascii="Arial" w:hAnsi="Arial" w:cs="Arial"/>
          <w:color w:val="000000"/>
          <w:sz w:val="20"/>
          <w:szCs w:val="20"/>
          <w:lang w:eastAsia="sl-SI"/>
        </w:rPr>
        <w:t>u</w:t>
      </w:r>
      <w:r>
        <w:rPr>
          <w:rFonts w:ascii="Arial" w:hAnsi="Arial" w:cs="Arial"/>
          <w:color w:val="000000"/>
          <w:sz w:val="20"/>
          <w:szCs w:val="20"/>
          <w:lang w:eastAsia="sl-SI"/>
        </w:rPr>
        <w:t xml:space="preserve"> vloženih vlog zaradi spremembe pravilnika povečalo število vloženih </w:t>
      </w:r>
      <w:r w:rsidR="00CD106A">
        <w:rPr>
          <w:rFonts w:ascii="Arial" w:hAnsi="Arial" w:cs="Arial"/>
          <w:color w:val="000000"/>
          <w:sz w:val="20"/>
          <w:szCs w:val="20"/>
          <w:lang w:eastAsia="sl-SI"/>
        </w:rPr>
        <w:t>vlog in izdanih soglasji</w:t>
      </w:r>
      <w:r>
        <w:rPr>
          <w:rFonts w:ascii="Arial" w:hAnsi="Arial" w:cs="Arial"/>
          <w:color w:val="000000"/>
          <w:sz w:val="20"/>
          <w:szCs w:val="20"/>
          <w:lang w:eastAsia="sl-SI"/>
        </w:rPr>
        <w:t xml:space="preserve"> po elektronski pošti</w:t>
      </w:r>
      <w:r w:rsidR="00CD106A">
        <w:rPr>
          <w:rFonts w:ascii="Arial" w:hAnsi="Arial" w:cs="Arial"/>
          <w:color w:val="000000"/>
          <w:sz w:val="20"/>
          <w:szCs w:val="20"/>
          <w:lang w:eastAsia="sl-SI"/>
        </w:rPr>
        <w:t>. To</w:t>
      </w:r>
      <w:r w:rsidR="00432CEE">
        <w:rPr>
          <w:rFonts w:ascii="Arial" w:hAnsi="Arial" w:cs="Arial"/>
          <w:color w:val="000000"/>
          <w:sz w:val="20"/>
          <w:szCs w:val="20"/>
          <w:lang w:eastAsia="sl-SI"/>
        </w:rPr>
        <w:t xml:space="preserve"> kaže na pozitiven učinek spremembe pravilnika in poenostavitev za vključene deležnike.</w:t>
      </w:r>
    </w:p>
    <w:p w14:paraId="1DB22E2D" w14:textId="35C932D7" w:rsidR="00B6114E" w:rsidRPr="00702D00" w:rsidRDefault="00E42B95" w:rsidP="00A07E7B">
      <w:pPr>
        <w:pStyle w:val="Naslov1"/>
      </w:pPr>
      <w:bookmarkStart w:id="48" w:name="_Toc434481539"/>
      <w:bookmarkStart w:id="49" w:name="_Toc34224017"/>
      <w:bookmarkStart w:id="50" w:name="_Toc130973977"/>
      <w:r>
        <w:t>6</w:t>
      </w:r>
      <w:r w:rsidR="000259AB">
        <w:t>.</w:t>
      </w:r>
      <w:r w:rsidR="00A07E7B">
        <w:t xml:space="preserve"> </w:t>
      </w:r>
      <w:r w:rsidR="00B6114E" w:rsidRPr="00702D00">
        <w:t>IZRAČUN IN OCENA ADMINISTRATIVNIH STROŠKOV</w:t>
      </w:r>
      <w:bookmarkEnd w:id="48"/>
      <w:bookmarkEnd w:id="49"/>
      <w:bookmarkEnd w:id="50"/>
    </w:p>
    <w:p w14:paraId="57A236F5" w14:textId="77777777" w:rsidR="005F12E1" w:rsidRPr="0077152A" w:rsidRDefault="005F12E1" w:rsidP="00B6114E">
      <w:pPr>
        <w:keepLines/>
        <w:suppressAutoHyphens w:val="0"/>
        <w:autoSpaceDE w:val="0"/>
        <w:autoSpaceDN w:val="0"/>
        <w:adjustRightInd w:val="0"/>
        <w:jc w:val="both"/>
        <w:rPr>
          <w:rFonts w:ascii="Arial" w:hAnsi="Arial" w:cs="Arial"/>
          <w:color w:val="000000"/>
          <w:sz w:val="22"/>
          <w:szCs w:val="22"/>
          <w:lang w:eastAsia="sl-SI"/>
        </w:rPr>
      </w:pPr>
    </w:p>
    <w:p w14:paraId="76B7FE95" w14:textId="0C75E92A" w:rsidR="008C200D" w:rsidRPr="00163EE8" w:rsidRDefault="0059611A" w:rsidP="00B6114E">
      <w:pPr>
        <w:keepLines/>
        <w:suppressAutoHyphens w:val="0"/>
        <w:autoSpaceDE w:val="0"/>
        <w:autoSpaceDN w:val="0"/>
        <w:adjustRightInd w:val="0"/>
        <w:jc w:val="both"/>
        <w:rPr>
          <w:rFonts w:ascii="Arial" w:hAnsi="Arial" w:cs="Arial"/>
          <w:color w:val="000000"/>
          <w:sz w:val="20"/>
          <w:szCs w:val="20"/>
          <w:lang w:eastAsia="sl-SI"/>
        </w:rPr>
      </w:pPr>
      <w:r w:rsidRPr="00163EE8">
        <w:rPr>
          <w:rFonts w:ascii="Arial" w:hAnsi="Arial" w:cs="Arial"/>
          <w:color w:val="000000"/>
          <w:sz w:val="20"/>
          <w:szCs w:val="20"/>
          <w:lang w:eastAsia="sl-SI"/>
        </w:rPr>
        <w:t>Postopek</w:t>
      </w:r>
      <w:r w:rsidR="003951A3">
        <w:rPr>
          <w:rFonts w:ascii="Arial" w:hAnsi="Arial" w:cs="Arial"/>
          <w:color w:val="000000"/>
          <w:sz w:val="20"/>
          <w:szCs w:val="20"/>
          <w:lang w:eastAsia="sl-SI"/>
        </w:rPr>
        <w:t xml:space="preserve"> </w:t>
      </w:r>
      <w:r w:rsidRPr="00163EE8">
        <w:rPr>
          <w:rFonts w:ascii="Arial" w:hAnsi="Arial" w:cs="Arial"/>
          <w:color w:val="000000"/>
          <w:sz w:val="20"/>
          <w:szCs w:val="20"/>
          <w:lang w:eastAsia="sl-SI"/>
        </w:rPr>
        <w:t xml:space="preserve">ocene administrativnih stroškov </w:t>
      </w:r>
      <w:r w:rsidR="0077152A" w:rsidRPr="00163EE8">
        <w:rPr>
          <w:rFonts w:ascii="Arial" w:hAnsi="Arial" w:cs="Arial"/>
          <w:color w:val="000000"/>
          <w:sz w:val="20"/>
          <w:szCs w:val="20"/>
          <w:lang w:eastAsia="sl-SI"/>
        </w:rPr>
        <w:t>temelji na izračunih posamezne aktivnosti</w:t>
      </w:r>
      <w:r w:rsidR="008C200D" w:rsidRPr="00163EE8">
        <w:rPr>
          <w:rFonts w:ascii="Arial" w:hAnsi="Arial" w:cs="Arial"/>
          <w:color w:val="000000"/>
          <w:sz w:val="20"/>
          <w:szCs w:val="20"/>
          <w:lang w:eastAsia="sl-SI"/>
        </w:rPr>
        <w:t xml:space="preserve"> za </w:t>
      </w:r>
      <w:r w:rsidR="00A25D09">
        <w:rPr>
          <w:rFonts w:ascii="Arial" w:hAnsi="Arial" w:cs="Arial"/>
          <w:color w:val="000000"/>
          <w:sz w:val="20"/>
          <w:szCs w:val="20"/>
          <w:lang w:eastAsia="sl-SI"/>
        </w:rPr>
        <w:t>last</w:t>
      </w:r>
      <w:r w:rsidR="006A402E">
        <w:rPr>
          <w:rFonts w:ascii="Arial" w:hAnsi="Arial" w:cs="Arial"/>
          <w:color w:val="000000"/>
          <w:sz w:val="20"/>
          <w:szCs w:val="20"/>
          <w:lang w:eastAsia="sl-SI"/>
        </w:rPr>
        <w:t>nike</w:t>
      </w:r>
      <w:r w:rsidR="00A25D09">
        <w:rPr>
          <w:rFonts w:ascii="Arial" w:hAnsi="Arial" w:cs="Arial"/>
          <w:color w:val="000000"/>
          <w:sz w:val="20"/>
          <w:szCs w:val="20"/>
          <w:lang w:eastAsia="sl-SI"/>
        </w:rPr>
        <w:t xml:space="preserve"> gostinskih obratov</w:t>
      </w:r>
      <w:r w:rsidR="008D5AC2" w:rsidRPr="00B00E85">
        <w:rPr>
          <w:rFonts w:ascii="Arial" w:hAnsi="Arial" w:cs="Arial"/>
          <w:color w:val="000000"/>
          <w:sz w:val="20"/>
          <w:szCs w:val="20"/>
          <w:lang w:eastAsia="sl-SI"/>
        </w:rPr>
        <w:t xml:space="preserve">, ki </w:t>
      </w:r>
      <w:r w:rsidR="00A25D09">
        <w:rPr>
          <w:rFonts w:ascii="Arial" w:hAnsi="Arial" w:cs="Arial"/>
          <w:color w:val="000000"/>
          <w:sz w:val="20"/>
          <w:szCs w:val="20"/>
          <w:lang w:eastAsia="sl-SI"/>
        </w:rPr>
        <w:t>vlagajo vlog</w:t>
      </w:r>
      <w:r w:rsidR="006A402E">
        <w:rPr>
          <w:rFonts w:ascii="Arial" w:hAnsi="Arial" w:cs="Arial"/>
          <w:color w:val="000000"/>
          <w:sz w:val="20"/>
          <w:szCs w:val="20"/>
          <w:lang w:eastAsia="sl-SI"/>
        </w:rPr>
        <w:t>o</w:t>
      </w:r>
      <w:r w:rsidR="00A25D09">
        <w:rPr>
          <w:rFonts w:ascii="Arial" w:hAnsi="Arial" w:cs="Arial"/>
          <w:color w:val="000000"/>
          <w:sz w:val="20"/>
          <w:szCs w:val="20"/>
          <w:lang w:eastAsia="sl-SI"/>
        </w:rPr>
        <w:t xml:space="preserve"> za izdajo soglasja za </w:t>
      </w:r>
      <w:r w:rsidR="006A402E">
        <w:rPr>
          <w:rFonts w:ascii="Arial" w:hAnsi="Arial" w:cs="Arial"/>
          <w:color w:val="000000"/>
          <w:sz w:val="20"/>
          <w:szCs w:val="20"/>
          <w:lang w:eastAsia="sl-SI"/>
        </w:rPr>
        <w:t xml:space="preserve">obratovanje v </w:t>
      </w:r>
      <w:r w:rsidR="00A25D09">
        <w:rPr>
          <w:rFonts w:ascii="Arial" w:hAnsi="Arial" w:cs="Arial"/>
          <w:color w:val="000000"/>
          <w:sz w:val="20"/>
          <w:szCs w:val="20"/>
          <w:lang w:eastAsia="sl-SI"/>
        </w:rPr>
        <w:t>podaljš</w:t>
      </w:r>
      <w:r w:rsidR="006A402E">
        <w:rPr>
          <w:rFonts w:ascii="Arial" w:hAnsi="Arial" w:cs="Arial"/>
          <w:color w:val="000000"/>
          <w:sz w:val="20"/>
          <w:szCs w:val="20"/>
          <w:lang w:eastAsia="sl-SI"/>
        </w:rPr>
        <w:t>anem</w:t>
      </w:r>
      <w:r w:rsidR="00A25D09">
        <w:rPr>
          <w:rFonts w:ascii="Arial" w:hAnsi="Arial" w:cs="Arial"/>
          <w:color w:val="000000"/>
          <w:sz w:val="20"/>
          <w:szCs w:val="20"/>
          <w:lang w:eastAsia="sl-SI"/>
        </w:rPr>
        <w:t xml:space="preserve"> obratovaln</w:t>
      </w:r>
      <w:r w:rsidR="006A402E">
        <w:rPr>
          <w:rFonts w:ascii="Arial" w:hAnsi="Arial" w:cs="Arial"/>
          <w:color w:val="000000"/>
          <w:sz w:val="20"/>
          <w:szCs w:val="20"/>
          <w:lang w:eastAsia="sl-SI"/>
        </w:rPr>
        <w:t>em</w:t>
      </w:r>
      <w:r w:rsidR="00A25D09">
        <w:rPr>
          <w:rFonts w:ascii="Arial" w:hAnsi="Arial" w:cs="Arial"/>
          <w:color w:val="000000"/>
          <w:sz w:val="20"/>
          <w:szCs w:val="20"/>
          <w:lang w:eastAsia="sl-SI"/>
        </w:rPr>
        <w:t xml:space="preserve"> čas</w:t>
      </w:r>
      <w:r w:rsidR="006A402E">
        <w:rPr>
          <w:rFonts w:ascii="Arial" w:hAnsi="Arial" w:cs="Arial"/>
          <w:color w:val="000000"/>
          <w:sz w:val="20"/>
          <w:szCs w:val="20"/>
          <w:lang w:eastAsia="sl-SI"/>
        </w:rPr>
        <w:t>u</w:t>
      </w:r>
      <w:r w:rsidR="00A25D09">
        <w:rPr>
          <w:rFonts w:ascii="Arial" w:hAnsi="Arial" w:cs="Arial"/>
          <w:color w:val="000000"/>
          <w:sz w:val="20"/>
          <w:szCs w:val="20"/>
          <w:lang w:eastAsia="sl-SI"/>
        </w:rPr>
        <w:t xml:space="preserve"> in samoupravne lokalne skupnosti, ki so izdajatelji soglasja.</w:t>
      </w:r>
    </w:p>
    <w:p w14:paraId="44A87D86" w14:textId="77777777" w:rsidR="008C200D" w:rsidRPr="00163EE8" w:rsidRDefault="008C200D" w:rsidP="00B6114E">
      <w:pPr>
        <w:keepLines/>
        <w:suppressAutoHyphens w:val="0"/>
        <w:autoSpaceDE w:val="0"/>
        <w:autoSpaceDN w:val="0"/>
        <w:adjustRightInd w:val="0"/>
        <w:jc w:val="both"/>
        <w:rPr>
          <w:rFonts w:ascii="Arial" w:hAnsi="Arial" w:cs="Arial"/>
          <w:color w:val="000000"/>
          <w:sz w:val="20"/>
          <w:szCs w:val="20"/>
          <w:lang w:eastAsia="sl-SI"/>
        </w:rPr>
      </w:pPr>
    </w:p>
    <w:p w14:paraId="783ED059" w14:textId="6CD6AD4A" w:rsidR="00A25D09" w:rsidRPr="00A25D09" w:rsidRDefault="00761BF6" w:rsidP="00A25D09">
      <w:pPr>
        <w:jc w:val="both"/>
        <w:rPr>
          <w:rFonts w:ascii="Arial" w:hAnsi="Arial" w:cs="Arial"/>
          <w:bCs/>
          <w:color w:val="000000"/>
          <w:sz w:val="20"/>
          <w:szCs w:val="20"/>
          <w:lang w:eastAsia="sl-SI"/>
        </w:rPr>
      </w:pPr>
      <w:r w:rsidRPr="00163EE8">
        <w:rPr>
          <w:rFonts w:ascii="Arial" w:hAnsi="Arial" w:cs="Arial"/>
          <w:color w:val="000000"/>
          <w:sz w:val="20"/>
          <w:szCs w:val="20"/>
          <w:lang w:eastAsia="sl-SI"/>
        </w:rPr>
        <w:t>V nadaljevanju</w:t>
      </w:r>
      <w:r w:rsidR="00380DB1" w:rsidRPr="00163EE8">
        <w:rPr>
          <w:rFonts w:ascii="Arial" w:hAnsi="Arial" w:cs="Arial"/>
          <w:color w:val="000000"/>
          <w:sz w:val="20"/>
          <w:szCs w:val="20"/>
          <w:lang w:eastAsia="sl-SI"/>
        </w:rPr>
        <w:t xml:space="preserve"> sledi</w:t>
      </w:r>
      <w:r w:rsidR="0013757D">
        <w:rPr>
          <w:rFonts w:ascii="Arial" w:hAnsi="Arial" w:cs="Arial"/>
          <w:color w:val="000000"/>
          <w:sz w:val="20"/>
          <w:szCs w:val="20"/>
          <w:lang w:eastAsia="sl-SI"/>
        </w:rPr>
        <w:t>jo</w:t>
      </w:r>
      <w:r w:rsidRPr="00163EE8">
        <w:rPr>
          <w:rFonts w:ascii="Arial" w:hAnsi="Arial" w:cs="Arial"/>
          <w:color w:val="000000"/>
          <w:sz w:val="20"/>
          <w:szCs w:val="20"/>
          <w:lang w:eastAsia="sl-SI"/>
        </w:rPr>
        <w:t xml:space="preserve"> </w:t>
      </w:r>
      <w:r w:rsidR="003C2526" w:rsidRPr="00163EE8">
        <w:rPr>
          <w:rFonts w:ascii="Arial" w:hAnsi="Arial" w:cs="Arial"/>
          <w:color w:val="000000"/>
          <w:sz w:val="20"/>
          <w:szCs w:val="20"/>
          <w:lang w:eastAsia="sl-SI"/>
        </w:rPr>
        <w:t>izračuni</w:t>
      </w:r>
      <w:r w:rsidRPr="00163EE8">
        <w:rPr>
          <w:rFonts w:ascii="Arial" w:hAnsi="Arial" w:cs="Arial"/>
          <w:color w:val="000000"/>
          <w:sz w:val="20"/>
          <w:szCs w:val="20"/>
          <w:lang w:eastAsia="sl-SI"/>
        </w:rPr>
        <w:t xml:space="preserve"> administrativnih</w:t>
      </w:r>
      <w:r w:rsidR="003C2526" w:rsidRPr="00163EE8">
        <w:rPr>
          <w:rFonts w:ascii="Arial" w:hAnsi="Arial" w:cs="Arial"/>
          <w:color w:val="000000"/>
          <w:sz w:val="20"/>
          <w:szCs w:val="20"/>
          <w:lang w:eastAsia="sl-SI"/>
        </w:rPr>
        <w:t xml:space="preserve"> </w:t>
      </w:r>
      <w:r w:rsidRPr="00163EE8">
        <w:rPr>
          <w:rFonts w:ascii="Arial" w:hAnsi="Arial" w:cs="Arial"/>
          <w:color w:val="000000"/>
          <w:sz w:val="20"/>
          <w:szCs w:val="20"/>
          <w:lang w:eastAsia="sl-SI"/>
        </w:rPr>
        <w:t>stroškov</w:t>
      </w:r>
      <w:r w:rsidR="003C2526" w:rsidRPr="00163EE8">
        <w:rPr>
          <w:rFonts w:ascii="Arial" w:hAnsi="Arial" w:cs="Arial"/>
          <w:color w:val="000000"/>
          <w:sz w:val="20"/>
          <w:szCs w:val="20"/>
          <w:lang w:eastAsia="sl-SI"/>
        </w:rPr>
        <w:t xml:space="preserve"> za vsako aktivnost posebej</w:t>
      </w:r>
      <w:r w:rsidR="00A25D09">
        <w:rPr>
          <w:rFonts w:ascii="Arial" w:hAnsi="Arial" w:cs="Arial"/>
          <w:color w:val="000000"/>
          <w:sz w:val="20"/>
          <w:szCs w:val="20"/>
          <w:lang w:eastAsia="sl-SI"/>
        </w:rPr>
        <w:t xml:space="preserve"> </w:t>
      </w:r>
      <w:r w:rsidR="0066124C">
        <w:rPr>
          <w:rFonts w:ascii="Arial" w:hAnsi="Arial" w:cs="Arial"/>
          <w:color w:val="000000"/>
          <w:sz w:val="20"/>
          <w:szCs w:val="20"/>
          <w:lang w:eastAsia="sl-SI"/>
        </w:rPr>
        <w:t>za l</w:t>
      </w:r>
      <w:r w:rsidR="00984398">
        <w:rPr>
          <w:rFonts w:ascii="Arial" w:hAnsi="Arial" w:cs="Arial"/>
          <w:color w:val="000000"/>
          <w:sz w:val="20"/>
          <w:szCs w:val="20"/>
          <w:lang w:eastAsia="sl-SI"/>
        </w:rPr>
        <w:t>eto</w:t>
      </w:r>
      <w:r w:rsidR="0066124C">
        <w:rPr>
          <w:rFonts w:ascii="Arial" w:hAnsi="Arial" w:cs="Arial"/>
          <w:color w:val="000000"/>
          <w:sz w:val="20"/>
          <w:szCs w:val="20"/>
          <w:lang w:eastAsia="sl-SI"/>
        </w:rPr>
        <w:t xml:space="preserve"> 2019, </w:t>
      </w:r>
      <w:r w:rsidR="00A25D09">
        <w:rPr>
          <w:rFonts w:ascii="Arial" w:hAnsi="Arial" w:cs="Arial"/>
          <w:color w:val="000000"/>
          <w:sz w:val="20"/>
          <w:szCs w:val="20"/>
          <w:lang w:eastAsia="sl-SI"/>
        </w:rPr>
        <w:t xml:space="preserve">pred </w:t>
      </w:r>
      <w:r w:rsidR="0066124C">
        <w:rPr>
          <w:rFonts w:ascii="Arial" w:hAnsi="Arial" w:cs="Arial"/>
          <w:color w:val="000000"/>
          <w:sz w:val="20"/>
          <w:szCs w:val="20"/>
          <w:lang w:eastAsia="sl-SI"/>
        </w:rPr>
        <w:t xml:space="preserve">spremembo </w:t>
      </w:r>
      <w:r w:rsidR="0066124C" w:rsidRPr="00A25D09">
        <w:rPr>
          <w:rFonts w:ascii="Arial" w:hAnsi="Arial" w:cs="Arial"/>
          <w:bCs/>
          <w:color w:val="000000"/>
          <w:sz w:val="20"/>
          <w:szCs w:val="20"/>
          <w:lang w:eastAsia="sl-SI"/>
        </w:rPr>
        <w:t>Pravilnika o merilih za določitev obratovalnega časa gostinskih obratov in kmetij, na katerih se opravlja gostinska dejavnost</w:t>
      </w:r>
      <w:r w:rsidR="0066124C">
        <w:rPr>
          <w:rFonts w:ascii="Arial" w:hAnsi="Arial" w:cs="Arial"/>
          <w:bCs/>
          <w:color w:val="000000"/>
          <w:sz w:val="20"/>
          <w:szCs w:val="20"/>
          <w:lang w:eastAsia="sl-SI"/>
        </w:rPr>
        <w:t xml:space="preserve"> </w:t>
      </w:r>
      <w:r w:rsidR="00A25D09">
        <w:rPr>
          <w:rFonts w:ascii="Arial" w:hAnsi="Arial" w:cs="Arial"/>
          <w:color w:val="000000"/>
          <w:sz w:val="20"/>
          <w:szCs w:val="20"/>
          <w:lang w:eastAsia="sl-SI"/>
        </w:rPr>
        <w:t>in</w:t>
      </w:r>
      <w:r w:rsidR="0066124C">
        <w:rPr>
          <w:rFonts w:ascii="Arial" w:hAnsi="Arial" w:cs="Arial"/>
          <w:color w:val="000000"/>
          <w:sz w:val="20"/>
          <w:szCs w:val="20"/>
          <w:lang w:eastAsia="sl-SI"/>
        </w:rPr>
        <w:t xml:space="preserve"> l</w:t>
      </w:r>
      <w:r w:rsidR="006A402E">
        <w:rPr>
          <w:rFonts w:ascii="Arial" w:hAnsi="Arial" w:cs="Arial"/>
          <w:color w:val="000000"/>
          <w:sz w:val="20"/>
          <w:szCs w:val="20"/>
          <w:lang w:eastAsia="sl-SI"/>
        </w:rPr>
        <w:t>eto</w:t>
      </w:r>
      <w:r w:rsidR="0066124C">
        <w:rPr>
          <w:rFonts w:ascii="Arial" w:hAnsi="Arial" w:cs="Arial"/>
          <w:color w:val="000000"/>
          <w:sz w:val="20"/>
          <w:szCs w:val="20"/>
          <w:lang w:eastAsia="sl-SI"/>
        </w:rPr>
        <w:t xml:space="preserve"> 2021</w:t>
      </w:r>
      <w:r w:rsidR="006A402E">
        <w:rPr>
          <w:rFonts w:ascii="Arial" w:hAnsi="Arial" w:cs="Arial"/>
          <w:color w:val="000000"/>
          <w:sz w:val="20"/>
          <w:szCs w:val="20"/>
          <w:lang w:eastAsia="sl-SI"/>
        </w:rPr>
        <w:t xml:space="preserve"> </w:t>
      </w:r>
      <w:r w:rsidR="00A25D09">
        <w:rPr>
          <w:rFonts w:ascii="Arial" w:hAnsi="Arial" w:cs="Arial"/>
          <w:color w:val="000000"/>
          <w:sz w:val="20"/>
          <w:szCs w:val="20"/>
          <w:lang w:eastAsia="sl-SI"/>
        </w:rPr>
        <w:t xml:space="preserve">po spremembi </w:t>
      </w:r>
      <w:r w:rsidR="006A402E">
        <w:rPr>
          <w:rFonts w:ascii="Arial" w:hAnsi="Arial" w:cs="Arial"/>
          <w:bCs/>
          <w:color w:val="000000"/>
          <w:sz w:val="20"/>
          <w:szCs w:val="20"/>
          <w:lang w:eastAsia="sl-SI"/>
        </w:rPr>
        <w:t>pravilnika.</w:t>
      </w:r>
      <w:r w:rsidR="00E87157">
        <w:rPr>
          <w:rFonts w:ascii="Arial" w:hAnsi="Arial" w:cs="Arial"/>
          <w:bCs/>
          <w:color w:val="000000"/>
          <w:sz w:val="20"/>
          <w:szCs w:val="20"/>
          <w:lang w:eastAsia="sl-SI"/>
        </w:rPr>
        <w:t xml:space="preserve"> </w:t>
      </w:r>
    </w:p>
    <w:p w14:paraId="7471C979" w14:textId="77777777" w:rsidR="00BB07C5" w:rsidRDefault="00BB07C5" w:rsidP="00245167">
      <w:pPr>
        <w:pStyle w:val="Napis"/>
        <w:rPr>
          <w:rFonts w:ascii="Arial" w:hAnsi="Arial" w:cs="Arial"/>
          <w:color w:val="auto"/>
        </w:rPr>
        <w:sectPr w:rsidR="00BB07C5" w:rsidSect="007900AA">
          <w:footnotePr>
            <w:pos w:val="beneathText"/>
          </w:footnotePr>
          <w:pgSz w:w="11905" w:h="16837"/>
          <w:pgMar w:top="1417" w:right="1417" w:bottom="1417" w:left="1417" w:header="567" w:footer="1528" w:gutter="0"/>
          <w:pgNumType w:start="2" w:chapStyle="1"/>
          <w:cols w:space="708"/>
          <w:titlePg/>
          <w:docGrid w:linePitch="360"/>
        </w:sectPr>
      </w:pPr>
    </w:p>
    <w:p w14:paraId="49A780CB" w14:textId="722E7F5C" w:rsidR="00662499" w:rsidRPr="0079085B" w:rsidRDefault="00753256" w:rsidP="00753256">
      <w:pPr>
        <w:pStyle w:val="Napis"/>
        <w:rPr>
          <w:rFonts w:ascii="Arial" w:hAnsi="Arial" w:cs="Arial"/>
          <w:color w:val="auto"/>
        </w:rPr>
      </w:pPr>
      <w:bookmarkStart w:id="51" w:name="_Toc130297359"/>
      <w:r w:rsidRPr="0079085B">
        <w:rPr>
          <w:rFonts w:ascii="Arial" w:hAnsi="Arial" w:cs="Arial"/>
          <w:color w:val="auto"/>
        </w:rPr>
        <w:lastRenderedPageBreak/>
        <w:t xml:space="preserve">Tabela </w:t>
      </w:r>
      <w:r w:rsidR="0079085B" w:rsidRPr="0079085B">
        <w:rPr>
          <w:rFonts w:ascii="Arial" w:hAnsi="Arial" w:cs="Arial"/>
          <w:color w:val="auto"/>
        </w:rPr>
        <w:fldChar w:fldCharType="begin"/>
      </w:r>
      <w:r w:rsidR="0079085B" w:rsidRPr="0079085B">
        <w:rPr>
          <w:rFonts w:ascii="Arial" w:hAnsi="Arial" w:cs="Arial"/>
          <w:color w:val="auto"/>
        </w:rPr>
        <w:instrText xml:space="preserve"> SEQ Tabela \* ARABIC </w:instrText>
      </w:r>
      <w:r w:rsidR="0079085B" w:rsidRPr="0079085B">
        <w:rPr>
          <w:rFonts w:ascii="Arial" w:hAnsi="Arial" w:cs="Arial"/>
          <w:color w:val="auto"/>
        </w:rPr>
        <w:fldChar w:fldCharType="separate"/>
      </w:r>
      <w:r w:rsidR="00515E6B">
        <w:rPr>
          <w:rFonts w:ascii="Arial" w:hAnsi="Arial" w:cs="Arial"/>
          <w:noProof/>
          <w:color w:val="auto"/>
        </w:rPr>
        <w:t>7</w:t>
      </w:r>
      <w:r w:rsidR="0079085B" w:rsidRPr="0079085B">
        <w:rPr>
          <w:rFonts w:ascii="Arial" w:hAnsi="Arial" w:cs="Arial"/>
          <w:noProof/>
          <w:color w:val="auto"/>
        </w:rPr>
        <w:fldChar w:fldCharType="end"/>
      </w:r>
      <w:r w:rsidRPr="0079085B">
        <w:rPr>
          <w:rFonts w:ascii="Arial" w:hAnsi="Arial" w:cs="Arial"/>
          <w:color w:val="auto"/>
        </w:rPr>
        <w:t>: Izračun administrativnih stroškov za leto 2019</w:t>
      </w:r>
      <w:bookmarkEnd w:id="51"/>
    </w:p>
    <w:p w14:paraId="1B769F45" w14:textId="1613D3B4" w:rsidR="0066124C" w:rsidRPr="0066124C" w:rsidRDefault="00ED6925" w:rsidP="0066124C">
      <w:r w:rsidRPr="00ED6925">
        <w:rPr>
          <w:noProof/>
        </w:rPr>
        <w:drawing>
          <wp:inline distT="0" distB="0" distL="0" distR="0" wp14:anchorId="6976C85D" wp14:editId="0C3E374F">
            <wp:extent cx="8299450" cy="4248026"/>
            <wp:effectExtent l="0" t="0" r="6350" b="635"/>
            <wp:docPr id="10" name="Slika 10" descr="Tabela prikazuje izračun administrativnih stroškov za leto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Tabela prikazuje izračun administrativnih stroškov za leto 2019.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42566" cy="4270095"/>
                    </a:xfrm>
                    <a:prstGeom prst="rect">
                      <a:avLst/>
                    </a:prstGeom>
                    <a:noFill/>
                    <a:ln>
                      <a:noFill/>
                    </a:ln>
                  </pic:spPr>
                </pic:pic>
              </a:graphicData>
            </a:graphic>
          </wp:inline>
        </w:drawing>
      </w:r>
    </w:p>
    <w:p w14:paraId="15015DED" w14:textId="77777777" w:rsidR="00CC2793" w:rsidRDefault="00CC2793" w:rsidP="00C30E74"/>
    <w:p w14:paraId="4D3984AF" w14:textId="41037EAE" w:rsidR="00C572BC" w:rsidRPr="0066124C" w:rsidRDefault="00B249B6" w:rsidP="001311F0">
      <w:pPr>
        <w:tabs>
          <w:tab w:val="left" w:pos="283"/>
        </w:tabs>
        <w:autoSpaceDE w:val="0"/>
        <w:autoSpaceDN w:val="0"/>
        <w:adjustRightInd w:val="0"/>
        <w:spacing w:line="288" w:lineRule="auto"/>
        <w:jc w:val="both"/>
        <w:textAlignment w:val="center"/>
        <w:rPr>
          <w:rFonts w:ascii="Arial" w:hAnsi="Arial" w:cs="Arial"/>
          <w:sz w:val="18"/>
          <w:szCs w:val="18"/>
          <w:u w:val="single"/>
        </w:rPr>
      </w:pPr>
      <w:r w:rsidRPr="0066124C">
        <w:rPr>
          <w:rFonts w:ascii="Arial" w:hAnsi="Arial" w:cs="Arial"/>
          <w:sz w:val="18"/>
          <w:szCs w:val="18"/>
        </w:rPr>
        <w:t xml:space="preserve">Skupni ocenjeni administrativni stroški </w:t>
      </w:r>
      <w:r w:rsidR="00417B1E" w:rsidRPr="0066124C">
        <w:rPr>
          <w:rFonts w:ascii="Arial" w:hAnsi="Arial" w:cs="Arial"/>
          <w:sz w:val="18"/>
          <w:szCs w:val="18"/>
        </w:rPr>
        <w:t xml:space="preserve">za </w:t>
      </w:r>
      <w:r w:rsidR="00417B1E" w:rsidRPr="0066124C">
        <w:rPr>
          <w:rFonts w:ascii="Arial" w:hAnsi="Arial" w:cs="Arial"/>
          <w:b/>
          <w:bCs/>
          <w:sz w:val="18"/>
          <w:szCs w:val="18"/>
        </w:rPr>
        <w:t>oba deležnik</w:t>
      </w:r>
      <w:r w:rsidR="00E3402B" w:rsidRPr="0066124C">
        <w:rPr>
          <w:rFonts w:ascii="Arial" w:hAnsi="Arial" w:cs="Arial"/>
          <w:b/>
          <w:bCs/>
          <w:sz w:val="18"/>
          <w:szCs w:val="18"/>
        </w:rPr>
        <w:t>a</w:t>
      </w:r>
      <w:r w:rsidR="00417B1E" w:rsidRPr="0066124C">
        <w:rPr>
          <w:rFonts w:ascii="Arial" w:hAnsi="Arial" w:cs="Arial"/>
          <w:sz w:val="18"/>
          <w:szCs w:val="18"/>
        </w:rPr>
        <w:t xml:space="preserve"> </w:t>
      </w:r>
      <w:r w:rsidR="0036120E" w:rsidRPr="0066124C">
        <w:rPr>
          <w:rFonts w:ascii="Arial" w:hAnsi="Arial" w:cs="Arial"/>
          <w:sz w:val="18"/>
          <w:szCs w:val="18"/>
        </w:rPr>
        <w:t>na letni ravni</w:t>
      </w:r>
      <w:r w:rsidR="00417B1E" w:rsidRPr="0066124C">
        <w:rPr>
          <w:rFonts w:ascii="Arial" w:hAnsi="Arial" w:cs="Arial"/>
          <w:sz w:val="18"/>
          <w:szCs w:val="18"/>
        </w:rPr>
        <w:t xml:space="preserve"> </w:t>
      </w:r>
      <w:r w:rsidR="003E6CDF" w:rsidRPr="0066124C">
        <w:rPr>
          <w:rFonts w:ascii="Arial" w:hAnsi="Arial" w:cs="Arial"/>
          <w:b/>
          <w:bCs/>
          <w:sz w:val="18"/>
          <w:szCs w:val="18"/>
          <w:u w:val="single"/>
        </w:rPr>
        <w:t>znašajo</w:t>
      </w:r>
      <w:r w:rsidR="0036120E" w:rsidRPr="0066124C">
        <w:rPr>
          <w:rFonts w:ascii="Arial" w:hAnsi="Arial" w:cs="Arial"/>
          <w:b/>
          <w:bCs/>
          <w:sz w:val="18"/>
          <w:szCs w:val="18"/>
          <w:u w:val="single"/>
        </w:rPr>
        <w:t xml:space="preserve"> </w:t>
      </w:r>
      <w:r w:rsidR="003E6CDF" w:rsidRPr="0066124C">
        <w:rPr>
          <w:rFonts w:ascii="Arial" w:hAnsi="Arial" w:cs="Arial"/>
          <w:b/>
          <w:bCs/>
          <w:sz w:val="18"/>
          <w:szCs w:val="18"/>
          <w:u w:val="single"/>
        </w:rPr>
        <w:t>1</w:t>
      </w:r>
      <w:r w:rsidR="0066124C" w:rsidRPr="0066124C">
        <w:rPr>
          <w:rFonts w:ascii="Arial" w:hAnsi="Arial" w:cs="Arial"/>
          <w:b/>
          <w:bCs/>
          <w:sz w:val="18"/>
          <w:szCs w:val="18"/>
          <w:u w:val="single"/>
        </w:rPr>
        <w:t>21</w:t>
      </w:r>
      <w:r w:rsidR="003E6CDF" w:rsidRPr="0066124C">
        <w:rPr>
          <w:rFonts w:ascii="Arial" w:hAnsi="Arial" w:cs="Arial"/>
          <w:b/>
          <w:bCs/>
          <w:sz w:val="18"/>
          <w:szCs w:val="18"/>
          <w:u w:val="single"/>
        </w:rPr>
        <w:t>.</w:t>
      </w:r>
      <w:r w:rsidR="0066124C" w:rsidRPr="0066124C">
        <w:rPr>
          <w:rFonts w:ascii="Arial" w:hAnsi="Arial" w:cs="Arial"/>
          <w:b/>
          <w:bCs/>
          <w:sz w:val="18"/>
          <w:szCs w:val="18"/>
          <w:u w:val="single"/>
        </w:rPr>
        <w:t>0</w:t>
      </w:r>
      <w:r w:rsidR="004F75F5">
        <w:rPr>
          <w:rFonts w:ascii="Arial" w:hAnsi="Arial" w:cs="Arial"/>
          <w:b/>
          <w:bCs/>
          <w:sz w:val="18"/>
          <w:szCs w:val="18"/>
          <w:u w:val="single"/>
        </w:rPr>
        <w:t>03</w:t>
      </w:r>
      <w:r w:rsidR="0066124C" w:rsidRPr="0066124C">
        <w:rPr>
          <w:rFonts w:ascii="Arial" w:hAnsi="Arial" w:cs="Arial"/>
          <w:b/>
          <w:bCs/>
          <w:sz w:val="18"/>
          <w:szCs w:val="18"/>
          <w:u w:val="single"/>
        </w:rPr>
        <w:t>,44</w:t>
      </w:r>
      <w:r w:rsidR="001122B6" w:rsidRPr="0066124C">
        <w:rPr>
          <w:rFonts w:ascii="Arial" w:hAnsi="Arial" w:cs="Arial"/>
          <w:b/>
          <w:bCs/>
          <w:sz w:val="18"/>
          <w:szCs w:val="18"/>
          <w:u w:val="single"/>
        </w:rPr>
        <w:t xml:space="preserve"> EUR</w:t>
      </w:r>
      <w:r w:rsidR="00C572BC" w:rsidRPr="0066124C">
        <w:rPr>
          <w:rFonts w:ascii="Arial" w:hAnsi="Arial" w:cs="Arial"/>
          <w:sz w:val="18"/>
          <w:szCs w:val="18"/>
          <w:u w:val="single"/>
        </w:rPr>
        <w:t>.</w:t>
      </w:r>
    </w:p>
    <w:p w14:paraId="32A40551" w14:textId="39B42121" w:rsidR="00F72732" w:rsidRPr="0066124C" w:rsidRDefault="00F72732" w:rsidP="00F72732">
      <w:pPr>
        <w:tabs>
          <w:tab w:val="left" w:pos="283"/>
        </w:tabs>
        <w:autoSpaceDE w:val="0"/>
        <w:autoSpaceDN w:val="0"/>
        <w:adjustRightInd w:val="0"/>
        <w:spacing w:line="288" w:lineRule="auto"/>
        <w:jc w:val="both"/>
        <w:textAlignment w:val="center"/>
        <w:rPr>
          <w:rFonts w:ascii="Arial" w:hAnsi="Arial" w:cs="Arial"/>
          <w:sz w:val="18"/>
          <w:szCs w:val="18"/>
        </w:rPr>
      </w:pPr>
      <w:r w:rsidRPr="0066124C">
        <w:rPr>
          <w:rFonts w:ascii="Arial" w:hAnsi="Arial" w:cs="Arial"/>
          <w:sz w:val="18"/>
          <w:szCs w:val="18"/>
        </w:rPr>
        <w:t xml:space="preserve">Skupni ocenjeni administrativni stroški za </w:t>
      </w:r>
      <w:r w:rsidR="0066124C" w:rsidRPr="0066124C">
        <w:rPr>
          <w:rFonts w:ascii="Arial" w:hAnsi="Arial" w:cs="Arial"/>
          <w:b/>
          <w:bCs/>
          <w:sz w:val="18"/>
          <w:szCs w:val="18"/>
        </w:rPr>
        <w:t>lastnike gostinskih obratov</w:t>
      </w:r>
      <w:r w:rsidR="00CC2793" w:rsidRPr="0066124C">
        <w:rPr>
          <w:rFonts w:ascii="Arial" w:hAnsi="Arial" w:cs="Arial"/>
          <w:sz w:val="18"/>
          <w:szCs w:val="18"/>
        </w:rPr>
        <w:t xml:space="preserve"> na letni ravni</w:t>
      </w:r>
      <w:r w:rsidR="003E6CDF" w:rsidRPr="0066124C">
        <w:rPr>
          <w:rFonts w:ascii="Arial" w:hAnsi="Arial" w:cs="Arial"/>
          <w:sz w:val="18"/>
          <w:szCs w:val="18"/>
        </w:rPr>
        <w:t xml:space="preserve"> </w:t>
      </w:r>
      <w:r w:rsidR="003E6CDF" w:rsidRPr="0066124C">
        <w:rPr>
          <w:rFonts w:ascii="Arial" w:hAnsi="Arial" w:cs="Arial"/>
          <w:b/>
          <w:bCs/>
          <w:sz w:val="18"/>
          <w:szCs w:val="18"/>
          <w:u w:val="single"/>
        </w:rPr>
        <w:t xml:space="preserve">znašajo </w:t>
      </w:r>
      <w:r w:rsidR="00EF4F5F" w:rsidRPr="0066124C">
        <w:rPr>
          <w:rFonts w:ascii="Arial" w:hAnsi="Arial" w:cs="Arial"/>
          <w:b/>
          <w:bCs/>
          <w:sz w:val="18"/>
          <w:szCs w:val="18"/>
          <w:u w:val="single"/>
        </w:rPr>
        <w:t>1</w:t>
      </w:r>
      <w:r w:rsidR="0066124C" w:rsidRPr="0066124C">
        <w:rPr>
          <w:rFonts w:ascii="Arial" w:hAnsi="Arial" w:cs="Arial"/>
          <w:b/>
          <w:bCs/>
          <w:sz w:val="18"/>
          <w:szCs w:val="18"/>
          <w:u w:val="single"/>
        </w:rPr>
        <w:t>02</w:t>
      </w:r>
      <w:r w:rsidR="003E6CDF" w:rsidRPr="0066124C">
        <w:rPr>
          <w:rFonts w:ascii="Arial" w:hAnsi="Arial" w:cs="Arial"/>
          <w:b/>
          <w:bCs/>
          <w:sz w:val="18"/>
          <w:szCs w:val="18"/>
          <w:u w:val="single"/>
        </w:rPr>
        <w:t>.</w:t>
      </w:r>
      <w:r w:rsidR="0066124C" w:rsidRPr="0066124C">
        <w:rPr>
          <w:rFonts w:ascii="Arial" w:hAnsi="Arial" w:cs="Arial"/>
          <w:b/>
          <w:bCs/>
          <w:sz w:val="18"/>
          <w:szCs w:val="18"/>
          <w:u w:val="single"/>
        </w:rPr>
        <w:t>150,67</w:t>
      </w:r>
      <w:r w:rsidR="003E6CDF" w:rsidRPr="0066124C">
        <w:rPr>
          <w:rFonts w:ascii="Arial" w:hAnsi="Arial" w:cs="Arial"/>
          <w:b/>
          <w:bCs/>
          <w:sz w:val="18"/>
          <w:szCs w:val="18"/>
          <w:u w:val="single"/>
        </w:rPr>
        <w:t xml:space="preserve"> EUR</w:t>
      </w:r>
      <w:r w:rsidR="003E6CDF" w:rsidRPr="0066124C">
        <w:rPr>
          <w:rFonts w:ascii="Arial" w:hAnsi="Arial" w:cs="Arial"/>
          <w:sz w:val="18"/>
          <w:szCs w:val="18"/>
        </w:rPr>
        <w:t>.</w:t>
      </w:r>
    </w:p>
    <w:p w14:paraId="456B8FFE" w14:textId="5A4374F6" w:rsidR="00BB07C5" w:rsidRPr="0066124C" w:rsidRDefault="003E6CDF" w:rsidP="00CC2793">
      <w:pPr>
        <w:tabs>
          <w:tab w:val="left" w:pos="283"/>
        </w:tabs>
        <w:autoSpaceDE w:val="0"/>
        <w:autoSpaceDN w:val="0"/>
        <w:adjustRightInd w:val="0"/>
        <w:spacing w:line="288" w:lineRule="auto"/>
        <w:jc w:val="both"/>
        <w:textAlignment w:val="center"/>
        <w:rPr>
          <w:rFonts w:ascii="Arial" w:hAnsi="Arial" w:cs="Arial"/>
          <w:b/>
          <w:bCs/>
          <w:sz w:val="18"/>
          <w:szCs w:val="18"/>
          <w:u w:val="single"/>
        </w:rPr>
      </w:pPr>
      <w:r w:rsidRPr="0066124C">
        <w:rPr>
          <w:rFonts w:ascii="Arial" w:hAnsi="Arial" w:cs="Arial"/>
          <w:sz w:val="18"/>
          <w:szCs w:val="18"/>
        </w:rPr>
        <w:t xml:space="preserve">Skupni ocenjeni administrativni stroški za </w:t>
      </w:r>
      <w:r w:rsidR="0066124C" w:rsidRPr="0066124C">
        <w:rPr>
          <w:rFonts w:ascii="Arial" w:hAnsi="Arial" w:cs="Arial"/>
          <w:b/>
          <w:bCs/>
          <w:sz w:val="18"/>
          <w:szCs w:val="18"/>
        </w:rPr>
        <w:t>samoupravne lokalne skupnosti</w:t>
      </w:r>
      <w:r w:rsidR="00CC2793" w:rsidRPr="0066124C">
        <w:rPr>
          <w:rFonts w:ascii="Arial" w:hAnsi="Arial" w:cs="Arial"/>
          <w:sz w:val="18"/>
          <w:szCs w:val="18"/>
        </w:rPr>
        <w:t xml:space="preserve"> na letni ravni</w:t>
      </w:r>
      <w:r w:rsidRPr="0066124C">
        <w:rPr>
          <w:rFonts w:ascii="Arial" w:hAnsi="Arial" w:cs="Arial"/>
          <w:sz w:val="18"/>
          <w:szCs w:val="18"/>
        </w:rPr>
        <w:t xml:space="preserve"> </w:t>
      </w:r>
      <w:r w:rsidRPr="0066124C">
        <w:rPr>
          <w:rFonts w:ascii="Arial" w:hAnsi="Arial" w:cs="Arial"/>
          <w:b/>
          <w:bCs/>
          <w:sz w:val="18"/>
          <w:szCs w:val="18"/>
          <w:u w:val="single"/>
        </w:rPr>
        <w:t xml:space="preserve">znašajo </w:t>
      </w:r>
      <w:r w:rsidR="0066124C" w:rsidRPr="0066124C">
        <w:rPr>
          <w:rFonts w:ascii="Arial" w:hAnsi="Arial" w:cs="Arial"/>
          <w:b/>
          <w:bCs/>
          <w:sz w:val="18"/>
          <w:szCs w:val="18"/>
          <w:u w:val="single"/>
        </w:rPr>
        <w:t>18</w:t>
      </w:r>
      <w:r w:rsidRPr="0066124C">
        <w:rPr>
          <w:rFonts w:ascii="Arial" w:hAnsi="Arial" w:cs="Arial"/>
          <w:b/>
          <w:bCs/>
          <w:sz w:val="18"/>
          <w:szCs w:val="18"/>
          <w:u w:val="single"/>
        </w:rPr>
        <w:t>.</w:t>
      </w:r>
      <w:r w:rsidR="0066124C" w:rsidRPr="0066124C">
        <w:rPr>
          <w:rFonts w:ascii="Arial" w:hAnsi="Arial" w:cs="Arial"/>
          <w:b/>
          <w:bCs/>
          <w:sz w:val="18"/>
          <w:szCs w:val="18"/>
          <w:u w:val="single"/>
        </w:rPr>
        <w:t>897,77</w:t>
      </w:r>
      <w:r w:rsidRPr="0066124C">
        <w:rPr>
          <w:rFonts w:ascii="Arial" w:hAnsi="Arial" w:cs="Arial"/>
          <w:b/>
          <w:bCs/>
          <w:sz w:val="18"/>
          <w:szCs w:val="18"/>
          <w:u w:val="single"/>
        </w:rPr>
        <w:t xml:space="preserve"> EUR</w:t>
      </w:r>
      <w:r w:rsidR="0086480C">
        <w:rPr>
          <w:rFonts w:ascii="Arial" w:hAnsi="Arial" w:cs="Arial"/>
          <w:b/>
          <w:bCs/>
          <w:sz w:val="18"/>
          <w:szCs w:val="18"/>
          <w:u w:val="single"/>
        </w:rPr>
        <w:t>.</w:t>
      </w:r>
    </w:p>
    <w:p w14:paraId="70910DA1" w14:textId="5A830749" w:rsidR="0066124C" w:rsidRPr="0079085B" w:rsidRDefault="00753256" w:rsidP="00753256">
      <w:pPr>
        <w:pStyle w:val="Napis"/>
        <w:rPr>
          <w:rFonts w:ascii="Arial" w:hAnsi="Arial" w:cs="Arial"/>
          <w:color w:val="auto"/>
        </w:rPr>
      </w:pPr>
      <w:bookmarkStart w:id="52" w:name="_Toc130297360"/>
      <w:r w:rsidRPr="0079085B">
        <w:rPr>
          <w:rFonts w:ascii="Arial" w:hAnsi="Arial" w:cs="Arial"/>
          <w:color w:val="auto"/>
        </w:rPr>
        <w:lastRenderedPageBreak/>
        <w:t xml:space="preserve">Tabela </w:t>
      </w:r>
      <w:r w:rsidR="0079085B" w:rsidRPr="0079085B">
        <w:rPr>
          <w:rFonts w:ascii="Arial" w:hAnsi="Arial" w:cs="Arial"/>
          <w:color w:val="auto"/>
        </w:rPr>
        <w:fldChar w:fldCharType="begin"/>
      </w:r>
      <w:r w:rsidR="0079085B" w:rsidRPr="0079085B">
        <w:rPr>
          <w:rFonts w:ascii="Arial" w:hAnsi="Arial" w:cs="Arial"/>
          <w:color w:val="auto"/>
        </w:rPr>
        <w:instrText xml:space="preserve"> SEQ Tabela \* ARABIC </w:instrText>
      </w:r>
      <w:r w:rsidR="0079085B" w:rsidRPr="0079085B">
        <w:rPr>
          <w:rFonts w:ascii="Arial" w:hAnsi="Arial" w:cs="Arial"/>
          <w:color w:val="auto"/>
        </w:rPr>
        <w:fldChar w:fldCharType="separate"/>
      </w:r>
      <w:r w:rsidR="00515E6B">
        <w:rPr>
          <w:rFonts w:ascii="Arial" w:hAnsi="Arial" w:cs="Arial"/>
          <w:noProof/>
          <w:color w:val="auto"/>
        </w:rPr>
        <w:t>8</w:t>
      </w:r>
      <w:r w:rsidR="0079085B" w:rsidRPr="0079085B">
        <w:rPr>
          <w:rFonts w:ascii="Arial" w:hAnsi="Arial" w:cs="Arial"/>
          <w:noProof/>
          <w:color w:val="auto"/>
        </w:rPr>
        <w:fldChar w:fldCharType="end"/>
      </w:r>
      <w:r w:rsidRPr="0079085B">
        <w:rPr>
          <w:rFonts w:ascii="Arial" w:hAnsi="Arial" w:cs="Arial"/>
          <w:color w:val="auto"/>
        </w:rPr>
        <w:t>: Izračun administrativnih stroškov za leto 2021</w:t>
      </w:r>
      <w:bookmarkEnd w:id="52"/>
    </w:p>
    <w:p w14:paraId="266FE695" w14:textId="0CADDBA9" w:rsidR="0066124C" w:rsidRDefault="00ED6925" w:rsidP="0066124C">
      <w:r w:rsidRPr="00ED6925">
        <w:rPr>
          <w:noProof/>
        </w:rPr>
        <w:drawing>
          <wp:inline distT="0" distB="0" distL="0" distR="0" wp14:anchorId="2E72A766" wp14:editId="5A48C71F">
            <wp:extent cx="8147050" cy="3795395"/>
            <wp:effectExtent l="0" t="0" r="6350" b="0"/>
            <wp:docPr id="11" name="Slika 11" descr="Tabela prikazuje izračun administrativnih stroškov za leto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descr="Tabela prikazuje izračun administrativnih stroškov za leto 2021.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79425" cy="3810477"/>
                    </a:xfrm>
                    <a:prstGeom prst="rect">
                      <a:avLst/>
                    </a:prstGeom>
                    <a:noFill/>
                    <a:ln>
                      <a:noFill/>
                    </a:ln>
                  </pic:spPr>
                </pic:pic>
              </a:graphicData>
            </a:graphic>
          </wp:inline>
        </w:drawing>
      </w:r>
    </w:p>
    <w:p w14:paraId="1451E6CB" w14:textId="71366E85" w:rsidR="0066124C" w:rsidRDefault="0066124C" w:rsidP="0066124C"/>
    <w:p w14:paraId="00DF9978" w14:textId="728B03DF" w:rsidR="00570154" w:rsidRPr="0066124C" w:rsidRDefault="00570154" w:rsidP="00570154">
      <w:pPr>
        <w:tabs>
          <w:tab w:val="left" w:pos="283"/>
        </w:tabs>
        <w:autoSpaceDE w:val="0"/>
        <w:autoSpaceDN w:val="0"/>
        <w:adjustRightInd w:val="0"/>
        <w:spacing w:line="288" w:lineRule="auto"/>
        <w:jc w:val="both"/>
        <w:textAlignment w:val="center"/>
        <w:rPr>
          <w:rFonts w:ascii="Arial" w:hAnsi="Arial" w:cs="Arial"/>
          <w:sz w:val="18"/>
          <w:szCs w:val="18"/>
          <w:u w:val="single"/>
        </w:rPr>
      </w:pPr>
      <w:r w:rsidRPr="0066124C">
        <w:rPr>
          <w:rFonts w:ascii="Arial" w:hAnsi="Arial" w:cs="Arial"/>
          <w:sz w:val="18"/>
          <w:szCs w:val="18"/>
        </w:rPr>
        <w:t xml:space="preserve">Skupni ocenjeni administrativni stroški za </w:t>
      </w:r>
      <w:r w:rsidRPr="0066124C">
        <w:rPr>
          <w:rFonts w:ascii="Arial" w:hAnsi="Arial" w:cs="Arial"/>
          <w:b/>
          <w:bCs/>
          <w:sz w:val="18"/>
          <w:szCs w:val="18"/>
        </w:rPr>
        <w:t>oba deležnika</w:t>
      </w:r>
      <w:r w:rsidRPr="0066124C">
        <w:rPr>
          <w:rFonts w:ascii="Arial" w:hAnsi="Arial" w:cs="Arial"/>
          <w:sz w:val="18"/>
          <w:szCs w:val="18"/>
        </w:rPr>
        <w:t xml:space="preserve"> na letni ravni </w:t>
      </w:r>
      <w:r w:rsidRPr="0066124C">
        <w:rPr>
          <w:rFonts w:ascii="Arial" w:hAnsi="Arial" w:cs="Arial"/>
          <w:b/>
          <w:bCs/>
          <w:sz w:val="18"/>
          <w:szCs w:val="18"/>
          <w:u w:val="single"/>
        </w:rPr>
        <w:t xml:space="preserve">znašajo </w:t>
      </w:r>
      <w:r>
        <w:rPr>
          <w:rFonts w:ascii="Arial" w:hAnsi="Arial" w:cs="Arial"/>
          <w:b/>
          <w:bCs/>
          <w:sz w:val="18"/>
          <w:szCs w:val="18"/>
          <w:u w:val="single"/>
        </w:rPr>
        <w:t>76</w:t>
      </w:r>
      <w:r w:rsidRPr="0066124C">
        <w:rPr>
          <w:rFonts w:ascii="Arial" w:hAnsi="Arial" w:cs="Arial"/>
          <w:b/>
          <w:bCs/>
          <w:sz w:val="18"/>
          <w:szCs w:val="18"/>
          <w:u w:val="single"/>
        </w:rPr>
        <w:t>.</w:t>
      </w:r>
      <w:r>
        <w:rPr>
          <w:rFonts w:ascii="Arial" w:hAnsi="Arial" w:cs="Arial"/>
          <w:b/>
          <w:bCs/>
          <w:sz w:val="18"/>
          <w:szCs w:val="18"/>
          <w:u w:val="single"/>
        </w:rPr>
        <w:t>697,42</w:t>
      </w:r>
      <w:r w:rsidRPr="0066124C">
        <w:rPr>
          <w:rFonts w:ascii="Arial" w:hAnsi="Arial" w:cs="Arial"/>
          <w:b/>
          <w:bCs/>
          <w:sz w:val="18"/>
          <w:szCs w:val="18"/>
          <w:u w:val="single"/>
        </w:rPr>
        <w:t xml:space="preserve"> EUR</w:t>
      </w:r>
      <w:r w:rsidRPr="0066124C">
        <w:rPr>
          <w:rFonts w:ascii="Arial" w:hAnsi="Arial" w:cs="Arial"/>
          <w:sz w:val="18"/>
          <w:szCs w:val="18"/>
          <w:u w:val="single"/>
        </w:rPr>
        <w:t>.</w:t>
      </w:r>
    </w:p>
    <w:p w14:paraId="6F87C321" w14:textId="4BF1BFB7" w:rsidR="00570154" w:rsidRPr="0066124C" w:rsidRDefault="00570154" w:rsidP="00570154">
      <w:pPr>
        <w:tabs>
          <w:tab w:val="left" w:pos="283"/>
        </w:tabs>
        <w:autoSpaceDE w:val="0"/>
        <w:autoSpaceDN w:val="0"/>
        <w:adjustRightInd w:val="0"/>
        <w:spacing w:line="288" w:lineRule="auto"/>
        <w:jc w:val="both"/>
        <w:textAlignment w:val="center"/>
        <w:rPr>
          <w:rFonts w:ascii="Arial" w:hAnsi="Arial" w:cs="Arial"/>
          <w:sz w:val="18"/>
          <w:szCs w:val="18"/>
        </w:rPr>
      </w:pPr>
      <w:r w:rsidRPr="0066124C">
        <w:rPr>
          <w:rFonts w:ascii="Arial" w:hAnsi="Arial" w:cs="Arial"/>
          <w:sz w:val="18"/>
          <w:szCs w:val="18"/>
        </w:rPr>
        <w:t xml:space="preserve">Skupni ocenjeni administrativni stroški za </w:t>
      </w:r>
      <w:r w:rsidRPr="0066124C">
        <w:rPr>
          <w:rFonts w:ascii="Arial" w:hAnsi="Arial" w:cs="Arial"/>
          <w:b/>
          <w:bCs/>
          <w:sz w:val="18"/>
          <w:szCs w:val="18"/>
        </w:rPr>
        <w:t>lastnike gostinskih obratov</w:t>
      </w:r>
      <w:r w:rsidRPr="0066124C">
        <w:rPr>
          <w:rFonts w:ascii="Arial" w:hAnsi="Arial" w:cs="Arial"/>
          <w:sz w:val="18"/>
          <w:szCs w:val="18"/>
        </w:rPr>
        <w:t xml:space="preserve"> na letni ravni </w:t>
      </w:r>
      <w:r w:rsidRPr="0066124C">
        <w:rPr>
          <w:rFonts w:ascii="Arial" w:hAnsi="Arial" w:cs="Arial"/>
          <w:b/>
          <w:bCs/>
          <w:sz w:val="18"/>
          <w:szCs w:val="18"/>
          <w:u w:val="single"/>
        </w:rPr>
        <w:t xml:space="preserve">znašajo </w:t>
      </w:r>
      <w:r>
        <w:rPr>
          <w:rFonts w:ascii="Arial" w:hAnsi="Arial" w:cs="Arial"/>
          <w:b/>
          <w:bCs/>
          <w:sz w:val="18"/>
          <w:szCs w:val="18"/>
          <w:u w:val="single"/>
        </w:rPr>
        <w:t>67.065,80</w:t>
      </w:r>
      <w:r w:rsidRPr="0066124C">
        <w:rPr>
          <w:rFonts w:ascii="Arial" w:hAnsi="Arial" w:cs="Arial"/>
          <w:b/>
          <w:bCs/>
          <w:sz w:val="18"/>
          <w:szCs w:val="18"/>
          <w:u w:val="single"/>
        </w:rPr>
        <w:t xml:space="preserve"> EUR</w:t>
      </w:r>
      <w:r w:rsidRPr="0066124C">
        <w:rPr>
          <w:rFonts w:ascii="Arial" w:hAnsi="Arial" w:cs="Arial"/>
          <w:sz w:val="18"/>
          <w:szCs w:val="18"/>
        </w:rPr>
        <w:t>.</w:t>
      </w:r>
    </w:p>
    <w:p w14:paraId="78A8F2F8" w14:textId="7BDA5C03" w:rsidR="00570154" w:rsidRPr="00753256" w:rsidRDefault="00570154" w:rsidP="00753256">
      <w:pPr>
        <w:tabs>
          <w:tab w:val="left" w:pos="283"/>
        </w:tabs>
        <w:autoSpaceDE w:val="0"/>
        <w:autoSpaceDN w:val="0"/>
        <w:adjustRightInd w:val="0"/>
        <w:spacing w:line="288" w:lineRule="auto"/>
        <w:jc w:val="both"/>
        <w:textAlignment w:val="center"/>
        <w:rPr>
          <w:rFonts w:ascii="Arial" w:hAnsi="Arial" w:cs="Arial"/>
          <w:b/>
          <w:bCs/>
          <w:sz w:val="18"/>
          <w:szCs w:val="18"/>
          <w:u w:val="single"/>
        </w:rPr>
        <w:sectPr w:rsidR="00570154" w:rsidRPr="00753256" w:rsidSect="00BB07C5">
          <w:footnotePr>
            <w:pos w:val="beneathText"/>
          </w:footnotePr>
          <w:pgSz w:w="16837" w:h="11905" w:orient="landscape" w:code="9"/>
          <w:pgMar w:top="1701" w:right="1418" w:bottom="851" w:left="709" w:header="567" w:footer="1525" w:gutter="0"/>
          <w:pgNumType w:start="2" w:chapStyle="1"/>
          <w:cols w:space="708"/>
          <w:titlePg/>
          <w:docGrid w:linePitch="360"/>
        </w:sectPr>
      </w:pPr>
      <w:r w:rsidRPr="0066124C">
        <w:rPr>
          <w:rFonts w:ascii="Arial" w:hAnsi="Arial" w:cs="Arial"/>
          <w:sz w:val="18"/>
          <w:szCs w:val="18"/>
        </w:rPr>
        <w:t xml:space="preserve">Skupni ocenjeni administrativni stroški za </w:t>
      </w:r>
      <w:r w:rsidRPr="0066124C">
        <w:rPr>
          <w:rFonts w:ascii="Arial" w:hAnsi="Arial" w:cs="Arial"/>
          <w:b/>
          <w:bCs/>
          <w:sz w:val="18"/>
          <w:szCs w:val="18"/>
        </w:rPr>
        <w:t>samoupravne lokalne skupnosti</w:t>
      </w:r>
      <w:r w:rsidRPr="0066124C">
        <w:rPr>
          <w:rFonts w:ascii="Arial" w:hAnsi="Arial" w:cs="Arial"/>
          <w:sz w:val="18"/>
          <w:szCs w:val="18"/>
        </w:rPr>
        <w:t xml:space="preserve"> na letni ravni </w:t>
      </w:r>
      <w:r w:rsidRPr="0066124C">
        <w:rPr>
          <w:rFonts w:ascii="Arial" w:hAnsi="Arial" w:cs="Arial"/>
          <w:b/>
          <w:bCs/>
          <w:sz w:val="18"/>
          <w:szCs w:val="18"/>
          <w:u w:val="single"/>
        </w:rPr>
        <w:t xml:space="preserve">znašajo </w:t>
      </w:r>
      <w:r>
        <w:rPr>
          <w:rFonts w:ascii="Arial" w:hAnsi="Arial" w:cs="Arial"/>
          <w:b/>
          <w:bCs/>
          <w:sz w:val="18"/>
          <w:szCs w:val="18"/>
          <w:u w:val="single"/>
        </w:rPr>
        <w:t>9.631,62</w:t>
      </w:r>
      <w:r w:rsidRPr="0066124C">
        <w:rPr>
          <w:rFonts w:ascii="Arial" w:hAnsi="Arial" w:cs="Arial"/>
          <w:b/>
          <w:bCs/>
          <w:sz w:val="18"/>
          <w:szCs w:val="18"/>
          <w:u w:val="single"/>
        </w:rPr>
        <w:t xml:space="preserve"> E</w:t>
      </w:r>
    </w:p>
    <w:p w14:paraId="60A13113" w14:textId="77777777" w:rsidR="00CC2793" w:rsidRDefault="00CC2793" w:rsidP="00CC2793">
      <w:pPr>
        <w:tabs>
          <w:tab w:val="left" w:pos="283"/>
        </w:tabs>
        <w:autoSpaceDE w:val="0"/>
        <w:autoSpaceDN w:val="0"/>
        <w:adjustRightInd w:val="0"/>
        <w:spacing w:line="288" w:lineRule="auto"/>
        <w:jc w:val="both"/>
        <w:textAlignment w:val="center"/>
        <w:rPr>
          <w:rFonts w:ascii="Arial" w:hAnsi="Arial" w:cs="Arial"/>
          <w:sz w:val="22"/>
          <w:szCs w:val="22"/>
        </w:rPr>
      </w:pPr>
    </w:p>
    <w:p w14:paraId="22E48AFC" w14:textId="77777777" w:rsidR="00CC2793" w:rsidRPr="00483BA0" w:rsidRDefault="00CC2793" w:rsidP="00620B67">
      <w:pPr>
        <w:pStyle w:val="naslov11"/>
        <w:outlineLvl w:val="0"/>
      </w:pPr>
      <w:bookmarkStart w:id="53" w:name="_Toc130973978"/>
      <w:r w:rsidRPr="00483BA0">
        <w:t>7. ZAKLJUČEK</w:t>
      </w:r>
      <w:bookmarkEnd w:id="53"/>
    </w:p>
    <w:p w14:paraId="34B49A4C" w14:textId="77777777" w:rsidR="00CC2793" w:rsidRDefault="00CC2793" w:rsidP="00CC2793">
      <w:pPr>
        <w:pStyle w:val="naslov11"/>
      </w:pPr>
    </w:p>
    <w:p w14:paraId="0F902AA8" w14:textId="7FA1DD41" w:rsidR="00CC2793" w:rsidRPr="00163EE8" w:rsidRDefault="00CC2793" w:rsidP="00DE1D7C">
      <w:pPr>
        <w:pStyle w:val="naslov11"/>
        <w:ind w:right="564"/>
        <w:rPr>
          <w:b w:val="0"/>
          <w:sz w:val="20"/>
          <w:szCs w:val="20"/>
        </w:rPr>
      </w:pPr>
      <w:r w:rsidRPr="00163EE8">
        <w:rPr>
          <w:b w:val="0"/>
          <w:sz w:val="20"/>
          <w:szCs w:val="20"/>
        </w:rPr>
        <w:t>Ključni pristop vrednotenja v evalvaciji je bila kvantitativna metoda ocenjevanja in s tem prikaz stroškovnega ter ekonomskega vidika vrednotenja. Po kvantitativni metodi se je naredila analiza stroškov po deležnikih informacijske obveznosti, pri čemer se je ovrednotil čas, potreben za izvedbo posamezne aktivnosti ter število populacije, ki je vključena v aktivnosti. Vključeni so tudi izdatk</w:t>
      </w:r>
      <w:r w:rsidR="0013757D">
        <w:rPr>
          <w:b w:val="0"/>
          <w:sz w:val="20"/>
          <w:szCs w:val="20"/>
        </w:rPr>
        <w:t>i</w:t>
      </w:r>
      <w:r w:rsidRPr="00163EE8">
        <w:rPr>
          <w:b w:val="0"/>
          <w:sz w:val="20"/>
          <w:szCs w:val="20"/>
        </w:rPr>
        <w:t xml:space="preserve"> pri izvedbi posamezne aktivnosti.</w:t>
      </w:r>
    </w:p>
    <w:p w14:paraId="28C128BA" w14:textId="6F2C4846" w:rsidR="00CC2793" w:rsidRDefault="00CC2793" w:rsidP="00CC2793">
      <w:pPr>
        <w:pStyle w:val="naslov11"/>
        <w:rPr>
          <w:b w:val="0"/>
          <w:sz w:val="20"/>
          <w:szCs w:val="20"/>
        </w:rPr>
      </w:pPr>
    </w:p>
    <w:p w14:paraId="20B25A6A" w14:textId="761F368D" w:rsidR="00A66D2D" w:rsidRPr="00BC1CFC" w:rsidRDefault="00A66D2D" w:rsidP="00DE1D7C">
      <w:pPr>
        <w:shd w:val="clear" w:color="auto" w:fill="FFFFFF"/>
        <w:spacing w:line="336" w:lineRule="atLeast"/>
        <w:ind w:right="564"/>
        <w:jc w:val="both"/>
        <w:textAlignment w:val="baseline"/>
        <w:rPr>
          <w:rFonts w:ascii="Arial" w:hAnsi="Arial" w:cs="Arial"/>
          <w:b/>
          <w:bCs/>
          <w:color w:val="000000"/>
          <w:sz w:val="20"/>
          <w:szCs w:val="20"/>
          <w:lang w:eastAsia="sl-SI"/>
        </w:rPr>
      </w:pPr>
      <w:r w:rsidRPr="00BC1CFC">
        <w:rPr>
          <w:rFonts w:ascii="Arial" w:hAnsi="Arial" w:cs="Arial"/>
          <w:b/>
          <w:bCs/>
          <w:color w:val="000000"/>
          <w:sz w:val="20"/>
          <w:szCs w:val="20"/>
          <w:lang w:eastAsia="sl-SI"/>
        </w:rPr>
        <w:t>Pred spremembo pravilnika</w:t>
      </w:r>
      <w:r w:rsidRPr="00B57CB5">
        <w:rPr>
          <w:rFonts w:ascii="Arial" w:hAnsi="Arial" w:cs="Arial"/>
          <w:color w:val="000000"/>
          <w:sz w:val="20"/>
          <w:szCs w:val="20"/>
          <w:lang w:eastAsia="sl-SI"/>
        </w:rPr>
        <w:t xml:space="preserve"> je znašal letni administrativni strošek </w:t>
      </w:r>
      <w:r>
        <w:rPr>
          <w:rFonts w:ascii="Arial" w:hAnsi="Arial" w:cs="Arial"/>
          <w:color w:val="000000"/>
          <w:sz w:val="20"/>
          <w:szCs w:val="20"/>
          <w:lang w:eastAsia="sl-SI"/>
        </w:rPr>
        <w:t xml:space="preserve">za </w:t>
      </w:r>
      <w:r w:rsidRPr="00BC1CFC">
        <w:rPr>
          <w:rFonts w:ascii="Arial" w:hAnsi="Arial" w:cs="Arial"/>
          <w:b/>
          <w:bCs/>
          <w:color w:val="000000"/>
          <w:sz w:val="20"/>
          <w:szCs w:val="20"/>
          <w:lang w:eastAsia="sl-SI"/>
        </w:rPr>
        <w:t>lastnike gostinskih obratov 102.105,67 EUR</w:t>
      </w:r>
      <w:r>
        <w:rPr>
          <w:rFonts w:ascii="Arial" w:hAnsi="Arial" w:cs="Arial"/>
          <w:color w:val="000000"/>
          <w:sz w:val="20"/>
          <w:szCs w:val="20"/>
          <w:lang w:eastAsia="sl-SI"/>
        </w:rPr>
        <w:t xml:space="preserve">, za </w:t>
      </w:r>
      <w:r w:rsidRPr="00BC1CFC">
        <w:rPr>
          <w:rFonts w:ascii="Arial" w:hAnsi="Arial" w:cs="Arial"/>
          <w:b/>
          <w:bCs/>
          <w:color w:val="000000"/>
          <w:sz w:val="20"/>
          <w:szCs w:val="20"/>
          <w:lang w:eastAsia="sl-SI"/>
        </w:rPr>
        <w:t>samoupravne lokalne skupnosti pa 18.897,77 EUR.</w:t>
      </w:r>
    </w:p>
    <w:p w14:paraId="75434D27" w14:textId="77777777" w:rsidR="00A66D2D" w:rsidRPr="00BC1CFC" w:rsidRDefault="00A66D2D" w:rsidP="00A66D2D">
      <w:pPr>
        <w:shd w:val="clear" w:color="auto" w:fill="FFFFFF"/>
        <w:spacing w:line="336" w:lineRule="atLeast"/>
        <w:jc w:val="both"/>
        <w:textAlignment w:val="baseline"/>
        <w:rPr>
          <w:rFonts w:ascii="Arial" w:hAnsi="Arial" w:cs="Arial"/>
          <w:b/>
          <w:bCs/>
          <w:color w:val="000000"/>
          <w:sz w:val="20"/>
          <w:szCs w:val="20"/>
          <w:lang w:eastAsia="sl-SI"/>
        </w:rPr>
      </w:pPr>
    </w:p>
    <w:p w14:paraId="10DD9BE5" w14:textId="31F3B74C" w:rsidR="00A66D2D" w:rsidRPr="00163EE8" w:rsidRDefault="00A66D2D" w:rsidP="00DE1D7C">
      <w:pPr>
        <w:pStyle w:val="naslov11"/>
        <w:ind w:right="564"/>
        <w:rPr>
          <w:b w:val="0"/>
          <w:sz w:val="20"/>
          <w:szCs w:val="20"/>
        </w:rPr>
      </w:pPr>
      <w:r w:rsidRPr="00BC1CFC">
        <w:rPr>
          <w:bCs/>
          <w:color w:val="000000"/>
          <w:sz w:val="20"/>
          <w:szCs w:val="20"/>
          <w:lang w:eastAsia="sl-SI"/>
        </w:rPr>
        <w:t>Po spremembi pravilnika</w:t>
      </w:r>
      <w:r w:rsidRPr="00B57CB5">
        <w:rPr>
          <w:color w:val="000000"/>
          <w:sz w:val="20"/>
          <w:szCs w:val="20"/>
          <w:lang w:eastAsia="sl-SI"/>
        </w:rPr>
        <w:t xml:space="preserve"> je znašal letni administrativni strošek </w:t>
      </w:r>
      <w:r>
        <w:rPr>
          <w:color w:val="000000"/>
          <w:sz w:val="20"/>
          <w:szCs w:val="20"/>
          <w:lang w:eastAsia="sl-SI"/>
        </w:rPr>
        <w:t xml:space="preserve">za </w:t>
      </w:r>
      <w:r w:rsidRPr="00BC1CFC">
        <w:rPr>
          <w:bCs/>
          <w:color w:val="000000"/>
          <w:sz w:val="20"/>
          <w:szCs w:val="20"/>
          <w:lang w:eastAsia="sl-SI"/>
        </w:rPr>
        <w:t>lastnike gostinskih obratov 67.065,80 EUR</w:t>
      </w:r>
      <w:r>
        <w:rPr>
          <w:color w:val="000000"/>
          <w:sz w:val="20"/>
          <w:szCs w:val="20"/>
          <w:lang w:eastAsia="sl-SI"/>
        </w:rPr>
        <w:t xml:space="preserve">, za </w:t>
      </w:r>
      <w:r w:rsidRPr="00BC1CFC">
        <w:rPr>
          <w:bCs/>
          <w:color w:val="000000"/>
          <w:sz w:val="20"/>
          <w:szCs w:val="20"/>
          <w:lang w:eastAsia="sl-SI"/>
        </w:rPr>
        <w:t>samoupravne lokalne skupnosti</w:t>
      </w:r>
      <w:r>
        <w:rPr>
          <w:bCs/>
          <w:color w:val="000000"/>
          <w:sz w:val="20"/>
          <w:szCs w:val="20"/>
          <w:lang w:eastAsia="sl-SI"/>
        </w:rPr>
        <w:t xml:space="preserve"> pa</w:t>
      </w:r>
      <w:r w:rsidRPr="00BC1CFC">
        <w:rPr>
          <w:bCs/>
          <w:color w:val="000000"/>
          <w:sz w:val="20"/>
          <w:szCs w:val="20"/>
          <w:lang w:eastAsia="sl-SI"/>
        </w:rPr>
        <w:t xml:space="preserve"> 9.631,62 EUR</w:t>
      </w:r>
    </w:p>
    <w:p w14:paraId="226A9D96" w14:textId="77777777" w:rsidR="00A66D2D" w:rsidRDefault="00A66D2D" w:rsidP="00432CEE">
      <w:pPr>
        <w:pStyle w:val="naslov11"/>
        <w:rPr>
          <w:b w:val="0"/>
          <w:sz w:val="20"/>
          <w:szCs w:val="20"/>
        </w:rPr>
      </w:pPr>
    </w:p>
    <w:p w14:paraId="72C31BB8" w14:textId="02C2EDC4" w:rsidR="00CC2793" w:rsidRDefault="00CC2793" w:rsidP="00DE1D7C">
      <w:pPr>
        <w:pStyle w:val="naslov11"/>
        <w:ind w:right="564"/>
        <w:rPr>
          <w:b w:val="0"/>
          <w:sz w:val="20"/>
          <w:szCs w:val="20"/>
        </w:rPr>
      </w:pPr>
      <w:r w:rsidRPr="009C70A4">
        <w:rPr>
          <w:b w:val="0"/>
          <w:sz w:val="20"/>
          <w:szCs w:val="20"/>
        </w:rPr>
        <w:t xml:space="preserve">Izbrana metoda vrednotenja je v procesu evalvacije pokazala, da </w:t>
      </w:r>
      <w:r w:rsidR="00E87157" w:rsidRPr="009C70A4">
        <w:rPr>
          <w:b w:val="0"/>
          <w:sz w:val="20"/>
          <w:szCs w:val="20"/>
        </w:rPr>
        <w:t>se zaradi sprememb</w:t>
      </w:r>
      <w:r w:rsidR="00984398">
        <w:rPr>
          <w:b w:val="0"/>
          <w:sz w:val="20"/>
          <w:szCs w:val="20"/>
        </w:rPr>
        <w:t>e</w:t>
      </w:r>
      <w:r w:rsidR="00E87157" w:rsidRPr="009C70A4">
        <w:rPr>
          <w:b w:val="0"/>
          <w:sz w:val="20"/>
          <w:szCs w:val="20"/>
        </w:rPr>
        <w:t xml:space="preserve"> pravilnika in vzpostavitve elektronskega postopka oddaje vlog</w:t>
      </w:r>
      <w:r w:rsidR="00820309" w:rsidRPr="009C70A4">
        <w:rPr>
          <w:b w:val="0"/>
          <w:sz w:val="20"/>
          <w:szCs w:val="20"/>
        </w:rPr>
        <w:t>e</w:t>
      </w:r>
      <w:r w:rsidR="00E87157" w:rsidRPr="009C70A4">
        <w:rPr>
          <w:b w:val="0"/>
          <w:sz w:val="20"/>
          <w:szCs w:val="20"/>
        </w:rPr>
        <w:t xml:space="preserve"> za izdajo soglasja za </w:t>
      </w:r>
      <w:r w:rsidR="00ED6925">
        <w:rPr>
          <w:b w:val="0"/>
          <w:sz w:val="20"/>
          <w:szCs w:val="20"/>
        </w:rPr>
        <w:t xml:space="preserve">obratovanje v </w:t>
      </w:r>
      <w:r w:rsidR="00E87157" w:rsidRPr="009C70A4">
        <w:rPr>
          <w:b w:val="0"/>
          <w:sz w:val="20"/>
          <w:szCs w:val="20"/>
        </w:rPr>
        <w:t>podalj</w:t>
      </w:r>
      <w:r w:rsidR="00ED6925">
        <w:rPr>
          <w:b w:val="0"/>
          <w:sz w:val="20"/>
          <w:szCs w:val="20"/>
        </w:rPr>
        <w:t>šanem</w:t>
      </w:r>
      <w:r w:rsidR="00E87157" w:rsidRPr="009C70A4">
        <w:rPr>
          <w:b w:val="0"/>
          <w:sz w:val="20"/>
          <w:szCs w:val="20"/>
        </w:rPr>
        <w:t xml:space="preserve"> delovn</w:t>
      </w:r>
      <w:r w:rsidR="00ED6925">
        <w:rPr>
          <w:b w:val="0"/>
          <w:sz w:val="20"/>
          <w:szCs w:val="20"/>
        </w:rPr>
        <w:t>em</w:t>
      </w:r>
      <w:r w:rsidR="00E87157" w:rsidRPr="009C70A4">
        <w:rPr>
          <w:b w:val="0"/>
          <w:sz w:val="20"/>
          <w:szCs w:val="20"/>
        </w:rPr>
        <w:t xml:space="preserve"> čas</w:t>
      </w:r>
      <w:r w:rsidR="00ED6925">
        <w:rPr>
          <w:b w:val="0"/>
          <w:sz w:val="20"/>
          <w:szCs w:val="20"/>
        </w:rPr>
        <w:t>u</w:t>
      </w:r>
      <w:r w:rsidR="00E87157" w:rsidRPr="009C70A4">
        <w:rPr>
          <w:b w:val="0"/>
          <w:sz w:val="20"/>
          <w:szCs w:val="20"/>
        </w:rPr>
        <w:t xml:space="preserve"> administrativni stroški znižajo</w:t>
      </w:r>
      <w:r w:rsidR="00A66D2D">
        <w:rPr>
          <w:b w:val="0"/>
          <w:sz w:val="20"/>
          <w:szCs w:val="20"/>
        </w:rPr>
        <w:t xml:space="preserve">, kar za vlagatelje in </w:t>
      </w:r>
      <w:r w:rsidR="0060063B">
        <w:rPr>
          <w:b w:val="0"/>
          <w:sz w:val="20"/>
          <w:szCs w:val="20"/>
        </w:rPr>
        <w:t>samoupravne lokalne skupnosti</w:t>
      </w:r>
      <w:r w:rsidR="00A66D2D">
        <w:rPr>
          <w:b w:val="0"/>
          <w:sz w:val="20"/>
          <w:szCs w:val="20"/>
        </w:rPr>
        <w:t xml:space="preserve"> predstavlja administrativno razbremenitev</w:t>
      </w:r>
      <w:r w:rsidR="00820309" w:rsidRPr="009C70A4">
        <w:rPr>
          <w:b w:val="0"/>
          <w:sz w:val="20"/>
          <w:szCs w:val="20"/>
        </w:rPr>
        <w:t>.</w:t>
      </w:r>
      <w:r w:rsidR="00432CEE" w:rsidRPr="009C70A4">
        <w:rPr>
          <w:b w:val="0"/>
          <w:sz w:val="20"/>
          <w:szCs w:val="20"/>
        </w:rPr>
        <w:t xml:space="preserve"> </w:t>
      </w:r>
      <w:r w:rsidR="00A66D2D">
        <w:rPr>
          <w:b w:val="0"/>
          <w:sz w:val="20"/>
          <w:szCs w:val="20"/>
        </w:rPr>
        <w:t>Podatki kažejo, da se je z</w:t>
      </w:r>
      <w:r w:rsidR="00432CEE" w:rsidRPr="009C70A4">
        <w:rPr>
          <w:b w:val="0"/>
          <w:sz w:val="20"/>
          <w:szCs w:val="20"/>
        </w:rPr>
        <w:t>manj</w:t>
      </w:r>
      <w:r w:rsidR="00ED6925">
        <w:rPr>
          <w:b w:val="0"/>
          <w:sz w:val="20"/>
          <w:szCs w:val="20"/>
        </w:rPr>
        <w:t>šalo</w:t>
      </w:r>
      <w:r w:rsidR="00432CEE" w:rsidRPr="009C70A4">
        <w:rPr>
          <w:b w:val="0"/>
          <w:sz w:val="20"/>
          <w:szCs w:val="20"/>
        </w:rPr>
        <w:t xml:space="preserve"> število vloženih vlog za izdajo soglasja, le teh pa je bilo </w:t>
      </w:r>
      <w:r w:rsidR="00A66D2D">
        <w:rPr>
          <w:b w:val="0"/>
          <w:sz w:val="20"/>
          <w:szCs w:val="20"/>
        </w:rPr>
        <w:t xml:space="preserve">tudi </w:t>
      </w:r>
      <w:r w:rsidR="00432CEE" w:rsidRPr="009C70A4">
        <w:rPr>
          <w:b w:val="0"/>
          <w:sz w:val="20"/>
          <w:szCs w:val="20"/>
        </w:rPr>
        <w:t xml:space="preserve">več elektronsko vloženih. </w:t>
      </w:r>
    </w:p>
    <w:p w14:paraId="55CA5D7E" w14:textId="4F719C5D" w:rsidR="009C70A4" w:rsidRDefault="009C70A4" w:rsidP="00432CEE">
      <w:pPr>
        <w:pStyle w:val="naslov11"/>
        <w:rPr>
          <w:b w:val="0"/>
          <w:sz w:val="20"/>
          <w:szCs w:val="20"/>
        </w:rPr>
      </w:pPr>
    </w:p>
    <w:p w14:paraId="548883B6" w14:textId="77777777" w:rsidR="009C70A4" w:rsidRPr="009C70A4" w:rsidRDefault="009C70A4" w:rsidP="00432CEE">
      <w:pPr>
        <w:pStyle w:val="naslov11"/>
        <w:rPr>
          <w:b w:val="0"/>
          <w:sz w:val="20"/>
          <w:szCs w:val="20"/>
        </w:rPr>
      </w:pPr>
    </w:p>
    <w:p w14:paraId="312D1DE1" w14:textId="2AE00380" w:rsidR="009C70A4" w:rsidRDefault="009C70A4" w:rsidP="00432CEE">
      <w:pPr>
        <w:pStyle w:val="naslov11"/>
        <w:rPr>
          <w:bCs/>
          <w:sz w:val="20"/>
          <w:szCs w:val="20"/>
        </w:rPr>
      </w:pPr>
    </w:p>
    <w:p w14:paraId="6EF31944" w14:textId="77777777" w:rsidR="009C70A4" w:rsidRDefault="009C70A4" w:rsidP="00432CEE">
      <w:pPr>
        <w:pStyle w:val="naslov11"/>
        <w:rPr>
          <w:bCs/>
          <w:sz w:val="20"/>
          <w:szCs w:val="20"/>
        </w:rPr>
      </w:pPr>
    </w:p>
    <w:p w14:paraId="5D4929A2" w14:textId="6350940A" w:rsidR="00432CEE" w:rsidRDefault="00432CEE" w:rsidP="00432CEE">
      <w:pPr>
        <w:pStyle w:val="naslov11"/>
        <w:rPr>
          <w:bCs/>
          <w:sz w:val="20"/>
          <w:szCs w:val="20"/>
        </w:rPr>
      </w:pPr>
    </w:p>
    <w:p w14:paraId="254C3B12" w14:textId="77777777" w:rsidR="00432CEE" w:rsidRDefault="00432CEE" w:rsidP="00432CEE">
      <w:pPr>
        <w:pStyle w:val="naslov11"/>
        <w:rPr>
          <w:sz w:val="22"/>
          <w:szCs w:val="22"/>
        </w:rPr>
      </w:pPr>
    </w:p>
    <w:bookmarkEnd w:id="19"/>
    <w:bookmarkEnd w:id="20"/>
    <w:p w14:paraId="271D5409" w14:textId="77777777" w:rsidR="00E73246" w:rsidRDefault="00E73246" w:rsidP="00CC2793">
      <w:pPr>
        <w:pStyle w:val="naslov11"/>
        <w:rPr>
          <w:color w:val="000000"/>
          <w:sz w:val="22"/>
          <w:szCs w:val="22"/>
          <w:lang w:eastAsia="sl-SI"/>
        </w:rPr>
      </w:pPr>
    </w:p>
    <w:sectPr w:rsidR="00E73246" w:rsidSect="005E6439">
      <w:footnotePr>
        <w:pos w:val="beneathText"/>
      </w:footnotePr>
      <w:pgSz w:w="11905" w:h="16837"/>
      <w:pgMar w:top="1418" w:right="851" w:bottom="709" w:left="1701" w:header="567" w:footer="1528" w:gutter="0"/>
      <w:pgNumType w:start="2"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9184" w14:textId="77777777" w:rsidR="003413E0" w:rsidRDefault="003413E0">
      <w:r>
        <w:separator/>
      </w:r>
    </w:p>
  </w:endnote>
  <w:endnote w:type="continuationSeparator" w:id="0">
    <w:p w14:paraId="0923269E" w14:textId="77777777" w:rsidR="003413E0" w:rsidRDefault="0034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DAAD" w14:textId="77777777" w:rsidR="003413E0" w:rsidRDefault="003413E0" w:rsidP="0045159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0</w:t>
    </w:r>
    <w:r>
      <w:rPr>
        <w:rStyle w:val="tevilkastrani"/>
      </w:rPr>
      <w:fldChar w:fldCharType="end"/>
    </w:r>
  </w:p>
  <w:p w14:paraId="412BF95C" w14:textId="77777777" w:rsidR="003413E0" w:rsidRDefault="003413E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7814" w14:textId="77777777" w:rsidR="003413E0" w:rsidRDefault="003413E0">
    <w:pPr>
      <w:pStyle w:val="Noga"/>
      <w:jc w:val="center"/>
    </w:pPr>
  </w:p>
  <w:p w14:paraId="4D1168DD" w14:textId="77777777" w:rsidR="003413E0" w:rsidRDefault="003413E0">
    <w:pPr>
      <w:pStyle w:val="Noga"/>
      <w:jc w:val="center"/>
    </w:pPr>
  </w:p>
  <w:p w14:paraId="2FF0B8B5" w14:textId="77777777" w:rsidR="003413E0" w:rsidRDefault="003413E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BF4B" w14:textId="77777777" w:rsidR="003413E0" w:rsidRDefault="003413E0">
    <w:pPr>
      <w:pStyle w:val="Noga"/>
      <w:jc w:val="right"/>
    </w:pPr>
  </w:p>
  <w:p w14:paraId="428972E4" w14:textId="77777777" w:rsidR="003413E0" w:rsidRDefault="003413E0" w:rsidP="00B53DD8">
    <w:pPr>
      <w:pStyle w:val="Noga"/>
      <w:tabs>
        <w:tab w:val="clear" w:pos="4536"/>
        <w:tab w:val="clear" w:pos="907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A128" w14:textId="77777777" w:rsidR="003413E0" w:rsidRDefault="003413E0">
      <w:r>
        <w:separator/>
      </w:r>
    </w:p>
  </w:footnote>
  <w:footnote w:type="continuationSeparator" w:id="0">
    <w:p w14:paraId="7035CBE4" w14:textId="77777777" w:rsidR="003413E0" w:rsidRDefault="003413E0">
      <w:r>
        <w:continuationSeparator/>
      </w:r>
    </w:p>
  </w:footnote>
  <w:footnote w:id="1">
    <w:p w14:paraId="1D596D28" w14:textId="7A6A434F" w:rsidR="00733A78" w:rsidRPr="00733A78" w:rsidRDefault="00733A78">
      <w:pPr>
        <w:pStyle w:val="Sprotnaopomba-besedilo"/>
        <w:rPr>
          <w:sz w:val="14"/>
          <w:szCs w:val="14"/>
        </w:rPr>
      </w:pPr>
      <w:r>
        <w:rPr>
          <w:rStyle w:val="Sprotnaopomba-sklic"/>
        </w:rPr>
        <w:footnoteRef/>
      </w:r>
      <w:r>
        <w:t xml:space="preserve"> </w:t>
      </w:r>
      <w:hyperlink r:id="rId1" w:history="1">
        <w:r w:rsidRPr="00733A78">
          <w:rPr>
            <w:rStyle w:val="Hiperpovezava"/>
            <w:sz w:val="14"/>
            <w:szCs w:val="14"/>
          </w:rPr>
          <w:t>https://www.uradni-list.si/glasilo-uradni-list-rs/vsebina/2021-01-0343?sop=2021-01-0343</w:t>
        </w:r>
      </w:hyperlink>
      <w:r w:rsidRPr="00733A78">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61A3" w14:textId="1285894E" w:rsidR="003413E0" w:rsidRPr="00D45F82" w:rsidRDefault="003413E0" w:rsidP="00EF437E">
    <w:pPr>
      <w:pBdr>
        <w:bottom w:val="single" w:sz="4" w:space="1" w:color="auto"/>
      </w:pBdr>
      <w:tabs>
        <w:tab w:val="left" w:pos="3960"/>
      </w:tabs>
      <w:spacing w:before="60"/>
      <w:ind w:right="30"/>
      <w:rPr>
        <w:rFonts w:ascii="Arial" w:hAnsi="Arial"/>
        <w:i/>
        <w:sz w:val="16"/>
        <w:szCs w:val="17"/>
      </w:rPr>
    </w:pPr>
    <w:r>
      <w:rPr>
        <w:rFonts w:ascii="Arial" w:hAnsi="Arial"/>
        <w:i/>
        <w:sz w:val="16"/>
        <w:szCs w:val="17"/>
      </w:rPr>
      <w:t>Končno poročilo</w:t>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12D4" w14:textId="18BBDD7A" w:rsidR="003413E0" w:rsidRPr="00EE196E" w:rsidRDefault="003413E0" w:rsidP="00EE196E">
    <w:pPr>
      <w:pStyle w:val="Glava"/>
    </w:pPr>
    <w:r>
      <w:rPr>
        <w:noProof/>
        <w:lang w:eastAsia="sl-SI"/>
      </w:rPr>
      <w:drawing>
        <wp:anchor distT="0" distB="0" distL="114300" distR="114300" simplePos="0" relativeHeight="251658240" behindDoc="1" locked="0" layoutInCell="1" allowOverlap="1" wp14:anchorId="56E50C6D" wp14:editId="4239A649">
          <wp:simplePos x="0" y="0"/>
          <wp:positionH relativeFrom="column">
            <wp:posOffset>-533400</wp:posOffset>
          </wp:positionH>
          <wp:positionV relativeFrom="paragraph">
            <wp:posOffset>125095</wp:posOffset>
          </wp:positionV>
          <wp:extent cx="1653540" cy="614680"/>
          <wp:effectExtent l="0" t="0" r="0" b="0"/>
          <wp:wrapNone/>
          <wp:docPr id="3" name="Slika 3" descr="Logotip Stop birokraci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Logotip Stop birokracij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614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7216" behindDoc="0" locked="0" layoutInCell="1" allowOverlap="1" wp14:anchorId="2C1AA570" wp14:editId="28F110F1">
          <wp:simplePos x="0" y="0"/>
          <wp:positionH relativeFrom="margin">
            <wp:posOffset>3719830</wp:posOffset>
          </wp:positionH>
          <wp:positionV relativeFrom="margin">
            <wp:posOffset>-714375</wp:posOffset>
          </wp:positionV>
          <wp:extent cx="2228850" cy="1076325"/>
          <wp:effectExtent l="0" t="0" r="0" b="0"/>
          <wp:wrapSquare wrapText="bothSides"/>
          <wp:docPr id="4" name="Slika 4" descr="Logotip Evropski socialni skl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Logotip Evropski socialni sklad.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F0A5" w14:textId="16898959" w:rsidR="003413E0" w:rsidRPr="00C9390A" w:rsidRDefault="003413E0" w:rsidP="00193440">
    <w:pPr>
      <w:pBdr>
        <w:bottom w:val="single" w:sz="4" w:space="1" w:color="auto"/>
      </w:pBdr>
      <w:tabs>
        <w:tab w:val="center" w:pos="4676"/>
      </w:tabs>
      <w:spacing w:before="60"/>
      <w:ind w:right="30"/>
      <w:rPr>
        <w:rFonts w:ascii="Arial" w:hAnsi="Arial"/>
        <w:i/>
        <w:sz w:val="16"/>
        <w:szCs w:val="17"/>
      </w:rPr>
    </w:pPr>
    <w:r>
      <w:rPr>
        <w:rFonts w:ascii="Arial" w:hAnsi="Arial"/>
        <w:i/>
        <w:sz w:val="16"/>
        <w:szCs w:val="17"/>
      </w:rPr>
      <w:t xml:space="preserve">Končno poročilo </w:t>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r>
      <w:rPr>
        <w:rFonts w:ascii="Arial" w:hAnsi="Arial"/>
        <w:i/>
        <w:sz w:val="16"/>
        <w:szCs w:val="1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3A2"/>
    <w:multiLevelType w:val="hybridMultilevel"/>
    <w:tmpl w:val="5CD009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851FCA"/>
    <w:multiLevelType w:val="hybridMultilevel"/>
    <w:tmpl w:val="C5F27A7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EA54AE7"/>
    <w:multiLevelType w:val="hybridMultilevel"/>
    <w:tmpl w:val="0E4E32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41D282C"/>
    <w:multiLevelType w:val="hybridMultilevel"/>
    <w:tmpl w:val="22DCB244"/>
    <w:lvl w:ilvl="0" w:tplc="7592D404">
      <w:numFmt w:val="bullet"/>
      <w:lvlText w:val="-"/>
      <w:lvlJc w:val="left"/>
      <w:pPr>
        <w:ind w:left="720" w:hanging="360"/>
      </w:pPr>
      <w:rPr>
        <w:rFonts w:ascii="Arial Narrow" w:eastAsia="Times New Roman" w:hAnsi="Arial Narrow"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8D374D"/>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CD32DAD"/>
    <w:multiLevelType w:val="hybridMultilevel"/>
    <w:tmpl w:val="F1CE18AC"/>
    <w:lvl w:ilvl="0" w:tplc="D95AF050">
      <w:start w:val="2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F06E11"/>
    <w:multiLevelType w:val="hybridMultilevel"/>
    <w:tmpl w:val="C7964B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BC68EA"/>
    <w:multiLevelType w:val="hybridMultilevel"/>
    <w:tmpl w:val="62C6B2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8911548"/>
    <w:multiLevelType w:val="multilevel"/>
    <w:tmpl w:val="1FEE42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659255F2"/>
    <w:multiLevelType w:val="hybridMultilevel"/>
    <w:tmpl w:val="F5BE1B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ED06E6A"/>
    <w:multiLevelType w:val="hybridMultilevel"/>
    <w:tmpl w:val="729C2FA8"/>
    <w:lvl w:ilvl="0" w:tplc="1E889D50">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2F56EC1"/>
    <w:multiLevelType w:val="hybridMultilevel"/>
    <w:tmpl w:val="42F870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D77726"/>
    <w:multiLevelType w:val="hybridMultilevel"/>
    <w:tmpl w:val="7750B3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DA040D7"/>
    <w:multiLevelType w:val="hybridMultilevel"/>
    <w:tmpl w:val="5B1A9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4031781">
    <w:abstractNumId w:val="7"/>
  </w:num>
  <w:num w:numId="2" w16cid:durableId="1463766431">
    <w:abstractNumId w:val="8"/>
  </w:num>
  <w:num w:numId="3" w16cid:durableId="1890191835">
    <w:abstractNumId w:val="5"/>
  </w:num>
  <w:num w:numId="4" w16cid:durableId="18632817">
    <w:abstractNumId w:val="12"/>
  </w:num>
  <w:num w:numId="5" w16cid:durableId="600458550">
    <w:abstractNumId w:val="0"/>
  </w:num>
  <w:num w:numId="6" w16cid:durableId="298808824">
    <w:abstractNumId w:val="9"/>
  </w:num>
  <w:num w:numId="7" w16cid:durableId="1860243440">
    <w:abstractNumId w:val="13"/>
  </w:num>
  <w:num w:numId="8" w16cid:durableId="1087193196">
    <w:abstractNumId w:val="11"/>
  </w:num>
  <w:num w:numId="9" w16cid:durableId="531765604">
    <w:abstractNumId w:val="10"/>
  </w:num>
  <w:num w:numId="10" w16cid:durableId="346056276">
    <w:abstractNumId w:val="4"/>
  </w:num>
  <w:num w:numId="11" w16cid:durableId="1495603940">
    <w:abstractNumId w:val="2"/>
  </w:num>
  <w:num w:numId="12" w16cid:durableId="359941522">
    <w:abstractNumId w:val="3"/>
  </w:num>
  <w:num w:numId="13" w16cid:durableId="1617249916">
    <w:abstractNumId w:val="6"/>
  </w:num>
  <w:num w:numId="14" w16cid:durableId="45537027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64513">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F5"/>
    <w:rsid w:val="00002AFC"/>
    <w:rsid w:val="0000382A"/>
    <w:rsid w:val="00004E02"/>
    <w:rsid w:val="0000667D"/>
    <w:rsid w:val="00007095"/>
    <w:rsid w:val="00007BE1"/>
    <w:rsid w:val="000119E3"/>
    <w:rsid w:val="00014BD3"/>
    <w:rsid w:val="00014E98"/>
    <w:rsid w:val="000155C4"/>
    <w:rsid w:val="000177D8"/>
    <w:rsid w:val="00017DF2"/>
    <w:rsid w:val="0002413E"/>
    <w:rsid w:val="0002492D"/>
    <w:rsid w:val="00024B3F"/>
    <w:rsid w:val="000259AB"/>
    <w:rsid w:val="00030A1F"/>
    <w:rsid w:val="0003437C"/>
    <w:rsid w:val="000366F5"/>
    <w:rsid w:val="0003751A"/>
    <w:rsid w:val="00040403"/>
    <w:rsid w:val="0004270A"/>
    <w:rsid w:val="00043562"/>
    <w:rsid w:val="00043EEC"/>
    <w:rsid w:val="00045D8F"/>
    <w:rsid w:val="0004691A"/>
    <w:rsid w:val="00046DE1"/>
    <w:rsid w:val="0004701A"/>
    <w:rsid w:val="00050D17"/>
    <w:rsid w:val="00051629"/>
    <w:rsid w:val="0005263C"/>
    <w:rsid w:val="000537AF"/>
    <w:rsid w:val="00053CE9"/>
    <w:rsid w:val="00053E2F"/>
    <w:rsid w:val="000549EE"/>
    <w:rsid w:val="00054D3C"/>
    <w:rsid w:val="00056365"/>
    <w:rsid w:val="0005684E"/>
    <w:rsid w:val="00056D89"/>
    <w:rsid w:val="00057095"/>
    <w:rsid w:val="000574A9"/>
    <w:rsid w:val="00060EBE"/>
    <w:rsid w:val="00061BA5"/>
    <w:rsid w:val="00062B96"/>
    <w:rsid w:val="000676C8"/>
    <w:rsid w:val="0006786B"/>
    <w:rsid w:val="00070A54"/>
    <w:rsid w:val="0007120A"/>
    <w:rsid w:val="000752F5"/>
    <w:rsid w:val="00075ADA"/>
    <w:rsid w:val="00077210"/>
    <w:rsid w:val="000809BF"/>
    <w:rsid w:val="00080CF6"/>
    <w:rsid w:val="00082423"/>
    <w:rsid w:val="00083310"/>
    <w:rsid w:val="00083B6A"/>
    <w:rsid w:val="00083D03"/>
    <w:rsid w:val="00083DDE"/>
    <w:rsid w:val="000843D4"/>
    <w:rsid w:val="0008702C"/>
    <w:rsid w:val="00095E31"/>
    <w:rsid w:val="000975CF"/>
    <w:rsid w:val="000A0260"/>
    <w:rsid w:val="000A0A7D"/>
    <w:rsid w:val="000A1764"/>
    <w:rsid w:val="000A25D7"/>
    <w:rsid w:val="000A28E3"/>
    <w:rsid w:val="000A2B6E"/>
    <w:rsid w:val="000A2C5A"/>
    <w:rsid w:val="000A2FE3"/>
    <w:rsid w:val="000A413C"/>
    <w:rsid w:val="000A4603"/>
    <w:rsid w:val="000A4D45"/>
    <w:rsid w:val="000A6EB2"/>
    <w:rsid w:val="000A79F8"/>
    <w:rsid w:val="000B21B2"/>
    <w:rsid w:val="000B3E22"/>
    <w:rsid w:val="000B42C2"/>
    <w:rsid w:val="000B4DFE"/>
    <w:rsid w:val="000B69AA"/>
    <w:rsid w:val="000C01DF"/>
    <w:rsid w:val="000C1F37"/>
    <w:rsid w:val="000C2638"/>
    <w:rsid w:val="000C4478"/>
    <w:rsid w:val="000C53C9"/>
    <w:rsid w:val="000C56A2"/>
    <w:rsid w:val="000C5A16"/>
    <w:rsid w:val="000C5C5F"/>
    <w:rsid w:val="000C773D"/>
    <w:rsid w:val="000D1847"/>
    <w:rsid w:val="000D2852"/>
    <w:rsid w:val="000D2B1D"/>
    <w:rsid w:val="000D3130"/>
    <w:rsid w:val="000D4765"/>
    <w:rsid w:val="000D48F0"/>
    <w:rsid w:val="000D60B4"/>
    <w:rsid w:val="000E0C88"/>
    <w:rsid w:val="000E1CBA"/>
    <w:rsid w:val="000E1F79"/>
    <w:rsid w:val="000E22BD"/>
    <w:rsid w:val="000E2E5A"/>
    <w:rsid w:val="000E342E"/>
    <w:rsid w:val="000E3463"/>
    <w:rsid w:val="000E3D8A"/>
    <w:rsid w:val="000E4017"/>
    <w:rsid w:val="000E48A2"/>
    <w:rsid w:val="000E6990"/>
    <w:rsid w:val="000E747C"/>
    <w:rsid w:val="000F0331"/>
    <w:rsid w:val="000F1F14"/>
    <w:rsid w:val="000F22EF"/>
    <w:rsid w:val="000F238D"/>
    <w:rsid w:val="000F3D45"/>
    <w:rsid w:val="000F4844"/>
    <w:rsid w:val="000F553A"/>
    <w:rsid w:val="000F5FD7"/>
    <w:rsid w:val="000F6ACE"/>
    <w:rsid w:val="000F7212"/>
    <w:rsid w:val="000F7273"/>
    <w:rsid w:val="00100403"/>
    <w:rsid w:val="001009DD"/>
    <w:rsid w:val="00101103"/>
    <w:rsid w:val="00101628"/>
    <w:rsid w:val="00101B1A"/>
    <w:rsid w:val="00101BA1"/>
    <w:rsid w:val="00101C31"/>
    <w:rsid w:val="00104429"/>
    <w:rsid w:val="00104ED9"/>
    <w:rsid w:val="0010503B"/>
    <w:rsid w:val="00105523"/>
    <w:rsid w:val="00106C6A"/>
    <w:rsid w:val="00106D08"/>
    <w:rsid w:val="00106E56"/>
    <w:rsid w:val="001109DC"/>
    <w:rsid w:val="001122B6"/>
    <w:rsid w:val="001128F4"/>
    <w:rsid w:val="00113782"/>
    <w:rsid w:val="00115455"/>
    <w:rsid w:val="00117C61"/>
    <w:rsid w:val="0012278D"/>
    <w:rsid w:val="00125A68"/>
    <w:rsid w:val="00126099"/>
    <w:rsid w:val="00127229"/>
    <w:rsid w:val="001276DC"/>
    <w:rsid w:val="00127C9E"/>
    <w:rsid w:val="001311F0"/>
    <w:rsid w:val="001346FE"/>
    <w:rsid w:val="00134CBE"/>
    <w:rsid w:val="0013509C"/>
    <w:rsid w:val="001368CD"/>
    <w:rsid w:val="00136DBE"/>
    <w:rsid w:val="0013757D"/>
    <w:rsid w:val="00141087"/>
    <w:rsid w:val="001425AE"/>
    <w:rsid w:val="0014301D"/>
    <w:rsid w:val="00145724"/>
    <w:rsid w:val="0014578C"/>
    <w:rsid w:val="00150475"/>
    <w:rsid w:val="00150530"/>
    <w:rsid w:val="00152712"/>
    <w:rsid w:val="00153283"/>
    <w:rsid w:val="00153F63"/>
    <w:rsid w:val="001541B5"/>
    <w:rsid w:val="001542DD"/>
    <w:rsid w:val="00156455"/>
    <w:rsid w:val="00157356"/>
    <w:rsid w:val="001608F2"/>
    <w:rsid w:val="00160B01"/>
    <w:rsid w:val="00160EE3"/>
    <w:rsid w:val="00161B28"/>
    <w:rsid w:val="00162058"/>
    <w:rsid w:val="00163EE8"/>
    <w:rsid w:val="001649B5"/>
    <w:rsid w:val="00164E04"/>
    <w:rsid w:val="001650A8"/>
    <w:rsid w:val="001659F8"/>
    <w:rsid w:val="00166023"/>
    <w:rsid w:val="00166D2F"/>
    <w:rsid w:val="00167B36"/>
    <w:rsid w:val="00167E5B"/>
    <w:rsid w:val="0017022A"/>
    <w:rsid w:val="00173356"/>
    <w:rsid w:val="00173AA8"/>
    <w:rsid w:val="00174186"/>
    <w:rsid w:val="001743DD"/>
    <w:rsid w:val="00177CBD"/>
    <w:rsid w:val="00180E46"/>
    <w:rsid w:val="001817E8"/>
    <w:rsid w:val="00182D7D"/>
    <w:rsid w:val="0018501E"/>
    <w:rsid w:val="00185B8F"/>
    <w:rsid w:val="00186046"/>
    <w:rsid w:val="00186880"/>
    <w:rsid w:val="001879B8"/>
    <w:rsid w:val="0019029F"/>
    <w:rsid w:val="00193440"/>
    <w:rsid w:val="0019364A"/>
    <w:rsid w:val="001939EA"/>
    <w:rsid w:val="00194759"/>
    <w:rsid w:val="00194D59"/>
    <w:rsid w:val="00195418"/>
    <w:rsid w:val="00195544"/>
    <w:rsid w:val="00196919"/>
    <w:rsid w:val="00197384"/>
    <w:rsid w:val="001978C3"/>
    <w:rsid w:val="001A0436"/>
    <w:rsid w:val="001A265D"/>
    <w:rsid w:val="001A2C10"/>
    <w:rsid w:val="001A4E66"/>
    <w:rsid w:val="001A5617"/>
    <w:rsid w:val="001A5C8F"/>
    <w:rsid w:val="001A6A28"/>
    <w:rsid w:val="001B06F2"/>
    <w:rsid w:val="001B0B5E"/>
    <w:rsid w:val="001B0F33"/>
    <w:rsid w:val="001B1D79"/>
    <w:rsid w:val="001B7096"/>
    <w:rsid w:val="001B7F85"/>
    <w:rsid w:val="001C1CBF"/>
    <w:rsid w:val="001C3560"/>
    <w:rsid w:val="001C42FC"/>
    <w:rsid w:val="001C4378"/>
    <w:rsid w:val="001C4E24"/>
    <w:rsid w:val="001D09AB"/>
    <w:rsid w:val="001D0EC4"/>
    <w:rsid w:val="001D29CF"/>
    <w:rsid w:val="001D2DAB"/>
    <w:rsid w:val="001D570E"/>
    <w:rsid w:val="001D59DC"/>
    <w:rsid w:val="001D658A"/>
    <w:rsid w:val="001D6B7D"/>
    <w:rsid w:val="001E11B4"/>
    <w:rsid w:val="001E24F7"/>
    <w:rsid w:val="001E252A"/>
    <w:rsid w:val="001E3252"/>
    <w:rsid w:val="001E385D"/>
    <w:rsid w:val="001E3FD7"/>
    <w:rsid w:val="001F006B"/>
    <w:rsid w:val="001F025F"/>
    <w:rsid w:val="001F49BB"/>
    <w:rsid w:val="001F5A25"/>
    <w:rsid w:val="001F67E3"/>
    <w:rsid w:val="0020066C"/>
    <w:rsid w:val="00201E0B"/>
    <w:rsid w:val="0020282B"/>
    <w:rsid w:val="00202C59"/>
    <w:rsid w:val="0020353D"/>
    <w:rsid w:val="00203A04"/>
    <w:rsid w:val="00204A4A"/>
    <w:rsid w:val="002051FF"/>
    <w:rsid w:val="00205AE1"/>
    <w:rsid w:val="00206125"/>
    <w:rsid w:val="002062C0"/>
    <w:rsid w:val="002102AE"/>
    <w:rsid w:val="00210D7B"/>
    <w:rsid w:val="00211855"/>
    <w:rsid w:val="00213644"/>
    <w:rsid w:val="0021419B"/>
    <w:rsid w:val="00214387"/>
    <w:rsid w:val="00215A54"/>
    <w:rsid w:val="00215C6A"/>
    <w:rsid w:val="00217E0C"/>
    <w:rsid w:val="00221363"/>
    <w:rsid w:val="002247A1"/>
    <w:rsid w:val="00226B3F"/>
    <w:rsid w:val="0022715F"/>
    <w:rsid w:val="002271E7"/>
    <w:rsid w:val="00227866"/>
    <w:rsid w:val="00230054"/>
    <w:rsid w:val="00233A3F"/>
    <w:rsid w:val="00236117"/>
    <w:rsid w:val="002369C1"/>
    <w:rsid w:val="0024085C"/>
    <w:rsid w:val="002428FE"/>
    <w:rsid w:val="00243113"/>
    <w:rsid w:val="00244C53"/>
    <w:rsid w:val="0024502D"/>
    <w:rsid w:val="00245167"/>
    <w:rsid w:val="00250A24"/>
    <w:rsid w:val="0025377F"/>
    <w:rsid w:val="00254C89"/>
    <w:rsid w:val="00255CF3"/>
    <w:rsid w:val="00255D07"/>
    <w:rsid w:val="00260C1D"/>
    <w:rsid w:val="0026241D"/>
    <w:rsid w:val="002632AE"/>
    <w:rsid w:val="00264C2E"/>
    <w:rsid w:val="00265E7B"/>
    <w:rsid w:val="0026771E"/>
    <w:rsid w:val="002701F7"/>
    <w:rsid w:val="002705FF"/>
    <w:rsid w:val="00270D7B"/>
    <w:rsid w:val="00271941"/>
    <w:rsid w:val="002764C5"/>
    <w:rsid w:val="0028041C"/>
    <w:rsid w:val="00280F92"/>
    <w:rsid w:val="00281550"/>
    <w:rsid w:val="002818DB"/>
    <w:rsid w:val="0028250A"/>
    <w:rsid w:val="00282AF2"/>
    <w:rsid w:val="002838F8"/>
    <w:rsid w:val="0028403F"/>
    <w:rsid w:val="00284609"/>
    <w:rsid w:val="00284FFF"/>
    <w:rsid w:val="0028594A"/>
    <w:rsid w:val="00285D62"/>
    <w:rsid w:val="002861BB"/>
    <w:rsid w:val="00290E8C"/>
    <w:rsid w:val="002914B9"/>
    <w:rsid w:val="00294729"/>
    <w:rsid w:val="00294D63"/>
    <w:rsid w:val="002963F5"/>
    <w:rsid w:val="002A0B23"/>
    <w:rsid w:val="002A0C0F"/>
    <w:rsid w:val="002A0CFB"/>
    <w:rsid w:val="002A0DEE"/>
    <w:rsid w:val="002A2C7C"/>
    <w:rsid w:val="002A4DED"/>
    <w:rsid w:val="002A5323"/>
    <w:rsid w:val="002A6017"/>
    <w:rsid w:val="002A6549"/>
    <w:rsid w:val="002B00C8"/>
    <w:rsid w:val="002B0195"/>
    <w:rsid w:val="002B1A1C"/>
    <w:rsid w:val="002B5505"/>
    <w:rsid w:val="002B5C13"/>
    <w:rsid w:val="002B6C84"/>
    <w:rsid w:val="002B78E4"/>
    <w:rsid w:val="002C0193"/>
    <w:rsid w:val="002C1805"/>
    <w:rsid w:val="002C49C7"/>
    <w:rsid w:val="002C4C00"/>
    <w:rsid w:val="002C6233"/>
    <w:rsid w:val="002D1E84"/>
    <w:rsid w:val="002D21A4"/>
    <w:rsid w:val="002D4E79"/>
    <w:rsid w:val="002D6C49"/>
    <w:rsid w:val="002E1481"/>
    <w:rsid w:val="002E3127"/>
    <w:rsid w:val="002E35E2"/>
    <w:rsid w:val="002E3A03"/>
    <w:rsid w:val="002E3AC9"/>
    <w:rsid w:val="002E4A77"/>
    <w:rsid w:val="002E57DE"/>
    <w:rsid w:val="002E66F7"/>
    <w:rsid w:val="002E6FC7"/>
    <w:rsid w:val="002E7351"/>
    <w:rsid w:val="002F1C40"/>
    <w:rsid w:val="002F2ABC"/>
    <w:rsid w:val="002F63E4"/>
    <w:rsid w:val="002F6D4A"/>
    <w:rsid w:val="00300E74"/>
    <w:rsid w:val="003028D5"/>
    <w:rsid w:val="003032F3"/>
    <w:rsid w:val="00304FE7"/>
    <w:rsid w:val="0030535B"/>
    <w:rsid w:val="00305AF1"/>
    <w:rsid w:val="00306ADE"/>
    <w:rsid w:val="003111F5"/>
    <w:rsid w:val="00311A91"/>
    <w:rsid w:val="00312F13"/>
    <w:rsid w:val="00317952"/>
    <w:rsid w:val="00322733"/>
    <w:rsid w:val="00322C34"/>
    <w:rsid w:val="00322E66"/>
    <w:rsid w:val="0032425E"/>
    <w:rsid w:val="00325423"/>
    <w:rsid w:val="00326119"/>
    <w:rsid w:val="0032621F"/>
    <w:rsid w:val="003263D2"/>
    <w:rsid w:val="00327958"/>
    <w:rsid w:val="00331790"/>
    <w:rsid w:val="00331A8D"/>
    <w:rsid w:val="003322D9"/>
    <w:rsid w:val="00335B13"/>
    <w:rsid w:val="00335B3D"/>
    <w:rsid w:val="00335C07"/>
    <w:rsid w:val="003413E0"/>
    <w:rsid w:val="00341860"/>
    <w:rsid w:val="00342271"/>
    <w:rsid w:val="0034260E"/>
    <w:rsid w:val="003429E0"/>
    <w:rsid w:val="003447DE"/>
    <w:rsid w:val="003453A4"/>
    <w:rsid w:val="00345717"/>
    <w:rsid w:val="003460E1"/>
    <w:rsid w:val="00347775"/>
    <w:rsid w:val="003519F3"/>
    <w:rsid w:val="00352369"/>
    <w:rsid w:val="00353398"/>
    <w:rsid w:val="0035447A"/>
    <w:rsid w:val="00355067"/>
    <w:rsid w:val="0036080E"/>
    <w:rsid w:val="0036093F"/>
    <w:rsid w:val="0036120E"/>
    <w:rsid w:val="003620B9"/>
    <w:rsid w:val="00362E52"/>
    <w:rsid w:val="00363D22"/>
    <w:rsid w:val="0036411F"/>
    <w:rsid w:val="003661F5"/>
    <w:rsid w:val="00371504"/>
    <w:rsid w:val="0037216B"/>
    <w:rsid w:val="003737C8"/>
    <w:rsid w:val="00373891"/>
    <w:rsid w:val="00374953"/>
    <w:rsid w:val="00374F03"/>
    <w:rsid w:val="00380DB1"/>
    <w:rsid w:val="003812E3"/>
    <w:rsid w:val="00381753"/>
    <w:rsid w:val="00382089"/>
    <w:rsid w:val="003831ED"/>
    <w:rsid w:val="003846E9"/>
    <w:rsid w:val="0038472B"/>
    <w:rsid w:val="00385603"/>
    <w:rsid w:val="003902F7"/>
    <w:rsid w:val="003911EF"/>
    <w:rsid w:val="003916CF"/>
    <w:rsid w:val="00392FD3"/>
    <w:rsid w:val="00393DBF"/>
    <w:rsid w:val="003947AB"/>
    <w:rsid w:val="00394C60"/>
    <w:rsid w:val="00394D41"/>
    <w:rsid w:val="003951A3"/>
    <w:rsid w:val="003958AF"/>
    <w:rsid w:val="003A08FD"/>
    <w:rsid w:val="003A0FBD"/>
    <w:rsid w:val="003A465B"/>
    <w:rsid w:val="003A5BE2"/>
    <w:rsid w:val="003A71B0"/>
    <w:rsid w:val="003A7F19"/>
    <w:rsid w:val="003B0BAB"/>
    <w:rsid w:val="003B0E38"/>
    <w:rsid w:val="003B12E0"/>
    <w:rsid w:val="003B1537"/>
    <w:rsid w:val="003B1610"/>
    <w:rsid w:val="003B1EA5"/>
    <w:rsid w:val="003B2E07"/>
    <w:rsid w:val="003B30F6"/>
    <w:rsid w:val="003C09E3"/>
    <w:rsid w:val="003C2526"/>
    <w:rsid w:val="003C4B42"/>
    <w:rsid w:val="003C5DEE"/>
    <w:rsid w:val="003C7917"/>
    <w:rsid w:val="003D038D"/>
    <w:rsid w:val="003D240F"/>
    <w:rsid w:val="003D3229"/>
    <w:rsid w:val="003D6284"/>
    <w:rsid w:val="003D7E94"/>
    <w:rsid w:val="003E05ED"/>
    <w:rsid w:val="003E1011"/>
    <w:rsid w:val="003E173B"/>
    <w:rsid w:val="003E2EA4"/>
    <w:rsid w:val="003E38B1"/>
    <w:rsid w:val="003E4160"/>
    <w:rsid w:val="003E5BD4"/>
    <w:rsid w:val="003E612D"/>
    <w:rsid w:val="003E6CDF"/>
    <w:rsid w:val="003E7335"/>
    <w:rsid w:val="003E75B2"/>
    <w:rsid w:val="003E76CB"/>
    <w:rsid w:val="003E77F3"/>
    <w:rsid w:val="003F1B27"/>
    <w:rsid w:val="003F46FE"/>
    <w:rsid w:val="003F5FD2"/>
    <w:rsid w:val="003F63A1"/>
    <w:rsid w:val="003F65E8"/>
    <w:rsid w:val="003F76F0"/>
    <w:rsid w:val="003F78CE"/>
    <w:rsid w:val="004010D9"/>
    <w:rsid w:val="0040773C"/>
    <w:rsid w:val="0040790D"/>
    <w:rsid w:val="004103D4"/>
    <w:rsid w:val="00410F57"/>
    <w:rsid w:val="004130C0"/>
    <w:rsid w:val="00413345"/>
    <w:rsid w:val="00414060"/>
    <w:rsid w:val="00414C85"/>
    <w:rsid w:val="00416648"/>
    <w:rsid w:val="00417B1E"/>
    <w:rsid w:val="00417B74"/>
    <w:rsid w:val="00420A34"/>
    <w:rsid w:val="00420D07"/>
    <w:rsid w:val="0042149F"/>
    <w:rsid w:val="00421824"/>
    <w:rsid w:val="00421A28"/>
    <w:rsid w:val="00421AD4"/>
    <w:rsid w:val="0042278E"/>
    <w:rsid w:val="00422CA4"/>
    <w:rsid w:val="00422DF4"/>
    <w:rsid w:val="0042315D"/>
    <w:rsid w:val="00423183"/>
    <w:rsid w:val="00423595"/>
    <w:rsid w:val="00423A61"/>
    <w:rsid w:val="004247E0"/>
    <w:rsid w:val="00425E3E"/>
    <w:rsid w:val="004260F0"/>
    <w:rsid w:val="00426F2D"/>
    <w:rsid w:val="004278CC"/>
    <w:rsid w:val="00427FD3"/>
    <w:rsid w:val="004300A2"/>
    <w:rsid w:val="0043104C"/>
    <w:rsid w:val="00432CEE"/>
    <w:rsid w:val="00435E1D"/>
    <w:rsid w:val="0043686E"/>
    <w:rsid w:val="00436D57"/>
    <w:rsid w:val="0044015D"/>
    <w:rsid w:val="004404AB"/>
    <w:rsid w:val="0044281D"/>
    <w:rsid w:val="004428A3"/>
    <w:rsid w:val="00442A79"/>
    <w:rsid w:val="00444CB5"/>
    <w:rsid w:val="00444DF7"/>
    <w:rsid w:val="00445CAE"/>
    <w:rsid w:val="00446815"/>
    <w:rsid w:val="00450805"/>
    <w:rsid w:val="00451598"/>
    <w:rsid w:val="00451975"/>
    <w:rsid w:val="00451F58"/>
    <w:rsid w:val="00452192"/>
    <w:rsid w:val="00453246"/>
    <w:rsid w:val="004538E1"/>
    <w:rsid w:val="00454881"/>
    <w:rsid w:val="004553DB"/>
    <w:rsid w:val="00456100"/>
    <w:rsid w:val="00461A4E"/>
    <w:rsid w:val="00461C31"/>
    <w:rsid w:val="00462862"/>
    <w:rsid w:val="004649D4"/>
    <w:rsid w:val="00465681"/>
    <w:rsid w:val="00466F7E"/>
    <w:rsid w:val="004674FA"/>
    <w:rsid w:val="00471D8F"/>
    <w:rsid w:val="0047298F"/>
    <w:rsid w:val="00472DD1"/>
    <w:rsid w:val="00473A93"/>
    <w:rsid w:val="004745A4"/>
    <w:rsid w:val="004746F8"/>
    <w:rsid w:val="00474C14"/>
    <w:rsid w:val="0047509F"/>
    <w:rsid w:val="004801AA"/>
    <w:rsid w:val="00480A05"/>
    <w:rsid w:val="00482FD2"/>
    <w:rsid w:val="00483BA0"/>
    <w:rsid w:val="004857AE"/>
    <w:rsid w:val="00486703"/>
    <w:rsid w:val="00490179"/>
    <w:rsid w:val="00491D3F"/>
    <w:rsid w:val="004926F4"/>
    <w:rsid w:val="00492F44"/>
    <w:rsid w:val="00495D46"/>
    <w:rsid w:val="004972BE"/>
    <w:rsid w:val="00497CF8"/>
    <w:rsid w:val="00497D53"/>
    <w:rsid w:val="004A012C"/>
    <w:rsid w:val="004A2102"/>
    <w:rsid w:val="004A2C9C"/>
    <w:rsid w:val="004A5FE7"/>
    <w:rsid w:val="004A74CE"/>
    <w:rsid w:val="004B044C"/>
    <w:rsid w:val="004B151C"/>
    <w:rsid w:val="004B2D9A"/>
    <w:rsid w:val="004B4F3D"/>
    <w:rsid w:val="004B56E4"/>
    <w:rsid w:val="004B6AA7"/>
    <w:rsid w:val="004C08F6"/>
    <w:rsid w:val="004C09B7"/>
    <w:rsid w:val="004C0A85"/>
    <w:rsid w:val="004C1B4C"/>
    <w:rsid w:val="004C1D9D"/>
    <w:rsid w:val="004C3252"/>
    <w:rsid w:val="004C69EB"/>
    <w:rsid w:val="004C70B3"/>
    <w:rsid w:val="004D0978"/>
    <w:rsid w:val="004D1DB5"/>
    <w:rsid w:val="004D1FF4"/>
    <w:rsid w:val="004D3225"/>
    <w:rsid w:val="004D3264"/>
    <w:rsid w:val="004D38FA"/>
    <w:rsid w:val="004D3B15"/>
    <w:rsid w:val="004D3D3D"/>
    <w:rsid w:val="004D4A15"/>
    <w:rsid w:val="004D4F1B"/>
    <w:rsid w:val="004D5075"/>
    <w:rsid w:val="004D6A0D"/>
    <w:rsid w:val="004D7EA7"/>
    <w:rsid w:val="004E1C16"/>
    <w:rsid w:val="004E24BF"/>
    <w:rsid w:val="004E41EB"/>
    <w:rsid w:val="004E4A4A"/>
    <w:rsid w:val="004E5F77"/>
    <w:rsid w:val="004E66CC"/>
    <w:rsid w:val="004E7D9D"/>
    <w:rsid w:val="004F1070"/>
    <w:rsid w:val="004F1FD6"/>
    <w:rsid w:val="004F28F8"/>
    <w:rsid w:val="004F2DFE"/>
    <w:rsid w:val="004F329E"/>
    <w:rsid w:val="004F606A"/>
    <w:rsid w:val="004F75F5"/>
    <w:rsid w:val="00500969"/>
    <w:rsid w:val="005030CF"/>
    <w:rsid w:val="0050553B"/>
    <w:rsid w:val="00506CAB"/>
    <w:rsid w:val="00511B2D"/>
    <w:rsid w:val="00511BC1"/>
    <w:rsid w:val="00512E9C"/>
    <w:rsid w:val="0051310D"/>
    <w:rsid w:val="00513223"/>
    <w:rsid w:val="00514522"/>
    <w:rsid w:val="00514A31"/>
    <w:rsid w:val="00515492"/>
    <w:rsid w:val="00515E6B"/>
    <w:rsid w:val="00520EBA"/>
    <w:rsid w:val="00522B54"/>
    <w:rsid w:val="00523610"/>
    <w:rsid w:val="005239C7"/>
    <w:rsid w:val="0052401B"/>
    <w:rsid w:val="00525329"/>
    <w:rsid w:val="00525987"/>
    <w:rsid w:val="00527829"/>
    <w:rsid w:val="00530D29"/>
    <w:rsid w:val="00532C0D"/>
    <w:rsid w:val="00535092"/>
    <w:rsid w:val="00536963"/>
    <w:rsid w:val="00537474"/>
    <w:rsid w:val="0054057B"/>
    <w:rsid w:val="00541EBD"/>
    <w:rsid w:val="00543C19"/>
    <w:rsid w:val="005446DA"/>
    <w:rsid w:val="00545526"/>
    <w:rsid w:val="00546A78"/>
    <w:rsid w:val="00546D62"/>
    <w:rsid w:val="00547FEC"/>
    <w:rsid w:val="00551135"/>
    <w:rsid w:val="00553DBB"/>
    <w:rsid w:val="0055451C"/>
    <w:rsid w:val="00554B5C"/>
    <w:rsid w:val="00565F5E"/>
    <w:rsid w:val="00565FAA"/>
    <w:rsid w:val="005679FD"/>
    <w:rsid w:val="00570154"/>
    <w:rsid w:val="00570222"/>
    <w:rsid w:val="005713FA"/>
    <w:rsid w:val="00573342"/>
    <w:rsid w:val="005744B9"/>
    <w:rsid w:val="00574A5A"/>
    <w:rsid w:val="005752A9"/>
    <w:rsid w:val="00575C05"/>
    <w:rsid w:val="005760FF"/>
    <w:rsid w:val="00581109"/>
    <w:rsid w:val="0058121F"/>
    <w:rsid w:val="00581441"/>
    <w:rsid w:val="0058196A"/>
    <w:rsid w:val="00581A9F"/>
    <w:rsid w:val="00582F68"/>
    <w:rsid w:val="00583AB2"/>
    <w:rsid w:val="005848FD"/>
    <w:rsid w:val="00585689"/>
    <w:rsid w:val="00585F38"/>
    <w:rsid w:val="0058708E"/>
    <w:rsid w:val="0059263D"/>
    <w:rsid w:val="00592659"/>
    <w:rsid w:val="00592A9A"/>
    <w:rsid w:val="00592FA3"/>
    <w:rsid w:val="00593D77"/>
    <w:rsid w:val="005949D5"/>
    <w:rsid w:val="0059611A"/>
    <w:rsid w:val="005972F7"/>
    <w:rsid w:val="00597AF4"/>
    <w:rsid w:val="005A05A3"/>
    <w:rsid w:val="005A207C"/>
    <w:rsid w:val="005A28C0"/>
    <w:rsid w:val="005A2A05"/>
    <w:rsid w:val="005A332D"/>
    <w:rsid w:val="005A6E39"/>
    <w:rsid w:val="005A78BF"/>
    <w:rsid w:val="005B0BC0"/>
    <w:rsid w:val="005B13C2"/>
    <w:rsid w:val="005B376A"/>
    <w:rsid w:val="005B3E4B"/>
    <w:rsid w:val="005B61BA"/>
    <w:rsid w:val="005B66FA"/>
    <w:rsid w:val="005C0E5D"/>
    <w:rsid w:val="005C21E3"/>
    <w:rsid w:val="005C2C2A"/>
    <w:rsid w:val="005C3194"/>
    <w:rsid w:val="005C5A2B"/>
    <w:rsid w:val="005D06AD"/>
    <w:rsid w:val="005D1E12"/>
    <w:rsid w:val="005D32A2"/>
    <w:rsid w:val="005D4816"/>
    <w:rsid w:val="005D4D1C"/>
    <w:rsid w:val="005D6749"/>
    <w:rsid w:val="005D6C7D"/>
    <w:rsid w:val="005D7FC2"/>
    <w:rsid w:val="005E5E53"/>
    <w:rsid w:val="005E6439"/>
    <w:rsid w:val="005F0939"/>
    <w:rsid w:val="005F12E1"/>
    <w:rsid w:val="005F3B73"/>
    <w:rsid w:val="005F4365"/>
    <w:rsid w:val="005F6505"/>
    <w:rsid w:val="005F703D"/>
    <w:rsid w:val="0060063B"/>
    <w:rsid w:val="00601AE2"/>
    <w:rsid w:val="00602630"/>
    <w:rsid w:val="00603749"/>
    <w:rsid w:val="0060388A"/>
    <w:rsid w:val="006046CD"/>
    <w:rsid w:val="00606C83"/>
    <w:rsid w:val="0061150A"/>
    <w:rsid w:val="006131C3"/>
    <w:rsid w:val="00616EC0"/>
    <w:rsid w:val="00617320"/>
    <w:rsid w:val="00617E32"/>
    <w:rsid w:val="006207E1"/>
    <w:rsid w:val="00620B67"/>
    <w:rsid w:val="00621650"/>
    <w:rsid w:val="006228BD"/>
    <w:rsid w:val="006248FC"/>
    <w:rsid w:val="00624F61"/>
    <w:rsid w:val="00625333"/>
    <w:rsid w:val="0062643A"/>
    <w:rsid w:val="00627047"/>
    <w:rsid w:val="00627595"/>
    <w:rsid w:val="0063071C"/>
    <w:rsid w:val="00630ADF"/>
    <w:rsid w:val="006319C4"/>
    <w:rsid w:val="00633542"/>
    <w:rsid w:val="006362C1"/>
    <w:rsid w:val="00637870"/>
    <w:rsid w:val="00640B0B"/>
    <w:rsid w:val="00640BDA"/>
    <w:rsid w:val="0064174D"/>
    <w:rsid w:val="006420AE"/>
    <w:rsid w:val="0064770E"/>
    <w:rsid w:val="006478AB"/>
    <w:rsid w:val="0064793F"/>
    <w:rsid w:val="00651CE7"/>
    <w:rsid w:val="00651EFE"/>
    <w:rsid w:val="00651F8E"/>
    <w:rsid w:val="00654C7F"/>
    <w:rsid w:val="0066124C"/>
    <w:rsid w:val="00662499"/>
    <w:rsid w:val="00662DFB"/>
    <w:rsid w:val="00662E80"/>
    <w:rsid w:val="00663846"/>
    <w:rsid w:val="00664E3C"/>
    <w:rsid w:val="00671254"/>
    <w:rsid w:val="006727C5"/>
    <w:rsid w:val="00673915"/>
    <w:rsid w:val="0067478C"/>
    <w:rsid w:val="00674830"/>
    <w:rsid w:val="00676515"/>
    <w:rsid w:val="00676A83"/>
    <w:rsid w:val="00680864"/>
    <w:rsid w:val="006808DA"/>
    <w:rsid w:val="00682A63"/>
    <w:rsid w:val="00683E20"/>
    <w:rsid w:val="00686B67"/>
    <w:rsid w:val="006871F8"/>
    <w:rsid w:val="00687847"/>
    <w:rsid w:val="00690373"/>
    <w:rsid w:val="00690640"/>
    <w:rsid w:val="00691899"/>
    <w:rsid w:val="00692BD5"/>
    <w:rsid w:val="00695FE1"/>
    <w:rsid w:val="00696ACC"/>
    <w:rsid w:val="00696B90"/>
    <w:rsid w:val="0069703C"/>
    <w:rsid w:val="00697ADB"/>
    <w:rsid w:val="006A0144"/>
    <w:rsid w:val="006A0265"/>
    <w:rsid w:val="006A0E64"/>
    <w:rsid w:val="006A1717"/>
    <w:rsid w:val="006A179C"/>
    <w:rsid w:val="006A3F4B"/>
    <w:rsid w:val="006A402E"/>
    <w:rsid w:val="006A546D"/>
    <w:rsid w:val="006A7BC4"/>
    <w:rsid w:val="006B0BB6"/>
    <w:rsid w:val="006B1CC5"/>
    <w:rsid w:val="006B2236"/>
    <w:rsid w:val="006B43A1"/>
    <w:rsid w:val="006B480F"/>
    <w:rsid w:val="006B5152"/>
    <w:rsid w:val="006B5B18"/>
    <w:rsid w:val="006B6564"/>
    <w:rsid w:val="006B65D0"/>
    <w:rsid w:val="006B67EE"/>
    <w:rsid w:val="006B782E"/>
    <w:rsid w:val="006C112B"/>
    <w:rsid w:val="006C6622"/>
    <w:rsid w:val="006C75F9"/>
    <w:rsid w:val="006D1293"/>
    <w:rsid w:val="006D1444"/>
    <w:rsid w:val="006D1BD7"/>
    <w:rsid w:val="006D1DC8"/>
    <w:rsid w:val="006D483F"/>
    <w:rsid w:val="006D55BB"/>
    <w:rsid w:val="006D6115"/>
    <w:rsid w:val="006D624F"/>
    <w:rsid w:val="006D67FC"/>
    <w:rsid w:val="006D72BC"/>
    <w:rsid w:val="006E3598"/>
    <w:rsid w:val="006E3739"/>
    <w:rsid w:val="006E644B"/>
    <w:rsid w:val="006E6D70"/>
    <w:rsid w:val="006E72F1"/>
    <w:rsid w:val="006E7469"/>
    <w:rsid w:val="006F0DAE"/>
    <w:rsid w:val="006F0EA4"/>
    <w:rsid w:val="006F18F8"/>
    <w:rsid w:val="006F2D23"/>
    <w:rsid w:val="006F34FE"/>
    <w:rsid w:val="006F4069"/>
    <w:rsid w:val="006F436A"/>
    <w:rsid w:val="006F7E92"/>
    <w:rsid w:val="00701D75"/>
    <w:rsid w:val="00702206"/>
    <w:rsid w:val="00702D00"/>
    <w:rsid w:val="00703C73"/>
    <w:rsid w:val="007060A3"/>
    <w:rsid w:val="00706A83"/>
    <w:rsid w:val="00710DB1"/>
    <w:rsid w:val="00712BBF"/>
    <w:rsid w:val="00712C18"/>
    <w:rsid w:val="0071356A"/>
    <w:rsid w:val="00713A83"/>
    <w:rsid w:val="00713E48"/>
    <w:rsid w:val="00714405"/>
    <w:rsid w:val="0071475B"/>
    <w:rsid w:val="00715A76"/>
    <w:rsid w:val="00720E4E"/>
    <w:rsid w:val="00721BA7"/>
    <w:rsid w:val="00721D0E"/>
    <w:rsid w:val="007222A5"/>
    <w:rsid w:val="007222A9"/>
    <w:rsid w:val="00722CA0"/>
    <w:rsid w:val="00723BCA"/>
    <w:rsid w:val="007249A2"/>
    <w:rsid w:val="00726191"/>
    <w:rsid w:val="007261A9"/>
    <w:rsid w:val="007261D9"/>
    <w:rsid w:val="00726BAB"/>
    <w:rsid w:val="00730D38"/>
    <w:rsid w:val="00733707"/>
    <w:rsid w:val="0073389B"/>
    <w:rsid w:val="00733A78"/>
    <w:rsid w:val="00736695"/>
    <w:rsid w:val="00737F3E"/>
    <w:rsid w:val="00741985"/>
    <w:rsid w:val="00741D0A"/>
    <w:rsid w:val="007425AD"/>
    <w:rsid w:val="0074271D"/>
    <w:rsid w:val="00742F48"/>
    <w:rsid w:val="00743399"/>
    <w:rsid w:val="0074391D"/>
    <w:rsid w:val="00743E9D"/>
    <w:rsid w:val="00744711"/>
    <w:rsid w:val="00744780"/>
    <w:rsid w:val="007452D5"/>
    <w:rsid w:val="0074688C"/>
    <w:rsid w:val="00750285"/>
    <w:rsid w:val="0075283C"/>
    <w:rsid w:val="00753256"/>
    <w:rsid w:val="0075353E"/>
    <w:rsid w:val="007538F1"/>
    <w:rsid w:val="0075668F"/>
    <w:rsid w:val="00757CDE"/>
    <w:rsid w:val="00760EBC"/>
    <w:rsid w:val="00761620"/>
    <w:rsid w:val="00761B24"/>
    <w:rsid w:val="00761BF6"/>
    <w:rsid w:val="0076230B"/>
    <w:rsid w:val="00764A45"/>
    <w:rsid w:val="00767F59"/>
    <w:rsid w:val="00771269"/>
    <w:rsid w:val="0077152A"/>
    <w:rsid w:val="007715CA"/>
    <w:rsid w:val="00772209"/>
    <w:rsid w:val="0077310C"/>
    <w:rsid w:val="007737FF"/>
    <w:rsid w:val="00774DC7"/>
    <w:rsid w:val="0077631C"/>
    <w:rsid w:val="00776A7E"/>
    <w:rsid w:val="00780357"/>
    <w:rsid w:val="00780F89"/>
    <w:rsid w:val="00781F02"/>
    <w:rsid w:val="00783669"/>
    <w:rsid w:val="00784835"/>
    <w:rsid w:val="00786B2F"/>
    <w:rsid w:val="00787678"/>
    <w:rsid w:val="007879E5"/>
    <w:rsid w:val="007900AA"/>
    <w:rsid w:val="0079085B"/>
    <w:rsid w:val="007910F1"/>
    <w:rsid w:val="0079115C"/>
    <w:rsid w:val="007970DE"/>
    <w:rsid w:val="0079775C"/>
    <w:rsid w:val="007A0057"/>
    <w:rsid w:val="007A07D8"/>
    <w:rsid w:val="007A1035"/>
    <w:rsid w:val="007A1541"/>
    <w:rsid w:val="007A18A2"/>
    <w:rsid w:val="007A1D29"/>
    <w:rsid w:val="007A2937"/>
    <w:rsid w:val="007A2B12"/>
    <w:rsid w:val="007A4165"/>
    <w:rsid w:val="007A719A"/>
    <w:rsid w:val="007A76A9"/>
    <w:rsid w:val="007A7F95"/>
    <w:rsid w:val="007B3D13"/>
    <w:rsid w:val="007B3F75"/>
    <w:rsid w:val="007B63F6"/>
    <w:rsid w:val="007C0364"/>
    <w:rsid w:val="007C155A"/>
    <w:rsid w:val="007C6859"/>
    <w:rsid w:val="007D021F"/>
    <w:rsid w:val="007D143E"/>
    <w:rsid w:val="007D1AB8"/>
    <w:rsid w:val="007D33F6"/>
    <w:rsid w:val="007D4B7C"/>
    <w:rsid w:val="007D675C"/>
    <w:rsid w:val="007D6ED1"/>
    <w:rsid w:val="007E11CC"/>
    <w:rsid w:val="007E28F7"/>
    <w:rsid w:val="007E2ED0"/>
    <w:rsid w:val="007E3458"/>
    <w:rsid w:val="007E3DFA"/>
    <w:rsid w:val="007E48E5"/>
    <w:rsid w:val="007E4CA6"/>
    <w:rsid w:val="007E5AB5"/>
    <w:rsid w:val="007E5F57"/>
    <w:rsid w:val="007E6941"/>
    <w:rsid w:val="007E6E49"/>
    <w:rsid w:val="007F10A5"/>
    <w:rsid w:val="007F2DB1"/>
    <w:rsid w:val="007F3463"/>
    <w:rsid w:val="007F3A7B"/>
    <w:rsid w:val="007F3C9C"/>
    <w:rsid w:val="007F3F50"/>
    <w:rsid w:val="007F5903"/>
    <w:rsid w:val="007F6BD9"/>
    <w:rsid w:val="008000FD"/>
    <w:rsid w:val="00802BE4"/>
    <w:rsid w:val="00803339"/>
    <w:rsid w:val="0080345D"/>
    <w:rsid w:val="00805FC7"/>
    <w:rsid w:val="008063B0"/>
    <w:rsid w:val="008068B4"/>
    <w:rsid w:val="008079A8"/>
    <w:rsid w:val="008100E8"/>
    <w:rsid w:val="00811FED"/>
    <w:rsid w:val="00812283"/>
    <w:rsid w:val="00812AE9"/>
    <w:rsid w:val="008147E8"/>
    <w:rsid w:val="008158A2"/>
    <w:rsid w:val="0081674E"/>
    <w:rsid w:val="00817649"/>
    <w:rsid w:val="0081771D"/>
    <w:rsid w:val="00820309"/>
    <w:rsid w:val="00821F49"/>
    <w:rsid w:val="008238A5"/>
    <w:rsid w:val="00824A4F"/>
    <w:rsid w:val="0082549A"/>
    <w:rsid w:val="0082624B"/>
    <w:rsid w:val="008316E7"/>
    <w:rsid w:val="00832283"/>
    <w:rsid w:val="008327DE"/>
    <w:rsid w:val="00832854"/>
    <w:rsid w:val="008347F7"/>
    <w:rsid w:val="0084086E"/>
    <w:rsid w:val="00840BCB"/>
    <w:rsid w:val="00842BB4"/>
    <w:rsid w:val="00843921"/>
    <w:rsid w:val="00843E39"/>
    <w:rsid w:val="00845008"/>
    <w:rsid w:val="008504BE"/>
    <w:rsid w:val="0085353C"/>
    <w:rsid w:val="00857CBA"/>
    <w:rsid w:val="00860184"/>
    <w:rsid w:val="008617F5"/>
    <w:rsid w:val="00863BA1"/>
    <w:rsid w:val="0086480C"/>
    <w:rsid w:val="00865A92"/>
    <w:rsid w:val="00866463"/>
    <w:rsid w:val="00866C3D"/>
    <w:rsid w:val="00866CEC"/>
    <w:rsid w:val="00867589"/>
    <w:rsid w:val="008701FB"/>
    <w:rsid w:val="008709F3"/>
    <w:rsid w:val="008729D0"/>
    <w:rsid w:val="00872C01"/>
    <w:rsid w:val="0087432D"/>
    <w:rsid w:val="0087498C"/>
    <w:rsid w:val="0087770D"/>
    <w:rsid w:val="008815A4"/>
    <w:rsid w:val="00882242"/>
    <w:rsid w:val="0088311B"/>
    <w:rsid w:val="00886CC8"/>
    <w:rsid w:val="008870E4"/>
    <w:rsid w:val="00890621"/>
    <w:rsid w:val="0089088C"/>
    <w:rsid w:val="00890B51"/>
    <w:rsid w:val="0089191D"/>
    <w:rsid w:val="00893967"/>
    <w:rsid w:val="008942D5"/>
    <w:rsid w:val="00894A6F"/>
    <w:rsid w:val="008959A8"/>
    <w:rsid w:val="00895F27"/>
    <w:rsid w:val="00896087"/>
    <w:rsid w:val="0089718C"/>
    <w:rsid w:val="008975C1"/>
    <w:rsid w:val="008A0A59"/>
    <w:rsid w:val="008A0A74"/>
    <w:rsid w:val="008A0A7B"/>
    <w:rsid w:val="008A0D20"/>
    <w:rsid w:val="008A2F97"/>
    <w:rsid w:val="008A45EE"/>
    <w:rsid w:val="008A5B8B"/>
    <w:rsid w:val="008A6D7E"/>
    <w:rsid w:val="008A70B1"/>
    <w:rsid w:val="008B1709"/>
    <w:rsid w:val="008B19BF"/>
    <w:rsid w:val="008B2D9D"/>
    <w:rsid w:val="008B2EC3"/>
    <w:rsid w:val="008B37D9"/>
    <w:rsid w:val="008B3B0E"/>
    <w:rsid w:val="008B417A"/>
    <w:rsid w:val="008B5D43"/>
    <w:rsid w:val="008B7330"/>
    <w:rsid w:val="008C200D"/>
    <w:rsid w:val="008C2269"/>
    <w:rsid w:val="008C25DB"/>
    <w:rsid w:val="008C25F8"/>
    <w:rsid w:val="008C3AC1"/>
    <w:rsid w:val="008C3D4A"/>
    <w:rsid w:val="008C5B54"/>
    <w:rsid w:val="008D1305"/>
    <w:rsid w:val="008D2B97"/>
    <w:rsid w:val="008D437F"/>
    <w:rsid w:val="008D593C"/>
    <w:rsid w:val="008D59AE"/>
    <w:rsid w:val="008D5AC2"/>
    <w:rsid w:val="008D5B36"/>
    <w:rsid w:val="008D6B04"/>
    <w:rsid w:val="008D7D96"/>
    <w:rsid w:val="008E0FAD"/>
    <w:rsid w:val="008E10CD"/>
    <w:rsid w:val="008E177E"/>
    <w:rsid w:val="008E1E59"/>
    <w:rsid w:val="008E2149"/>
    <w:rsid w:val="008E27A3"/>
    <w:rsid w:val="008E28CA"/>
    <w:rsid w:val="008E2D68"/>
    <w:rsid w:val="008E2F4F"/>
    <w:rsid w:val="008E3747"/>
    <w:rsid w:val="008E4348"/>
    <w:rsid w:val="008E4A75"/>
    <w:rsid w:val="008E518A"/>
    <w:rsid w:val="008E5D0C"/>
    <w:rsid w:val="008E7F46"/>
    <w:rsid w:val="008F34E1"/>
    <w:rsid w:val="008F4119"/>
    <w:rsid w:val="008F4625"/>
    <w:rsid w:val="008F53A0"/>
    <w:rsid w:val="008F5732"/>
    <w:rsid w:val="0090055B"/>
    <w:rsid w:val="00900E53"/>
    <w:rsid w:val="00901CFD"/>
    <w:rsid w:val="00902BE0"/>
    <w:rsid w:val="00907378"/>
    <w:rsid w:val="00911AC8"/>
    <w:rsid w:val="00912054"/>
    <w:rsid w:val="009137C8"/>
    <w:rsid w:val="00913BEA"/>
    <w:rsid w:val="00913D7E"/>
    <w:rsid w:val="00914004"/>
    <w:rsid w:val="00914100"/>
    <w:rsid w:val="00915C5D"/>
    <w:rsid w:val="00917FB4"/>
    <w:rsid w:val="009205C1"/>
    <w:rsid w:val="00920BFF"/>
    <w:rsid w:val="00923EFE"/>
    <w:rsid w:val="00924F13"/>
    <w:rsid w:val="0092521E"/>
    <w:rsid w:val="00927C9B"/>
    <w:rsid w:val="00927CB7"/>
    <w:rsid w:val="00930D67"/>
    <w:rsid w:val="00931B49"/>
    <w:rsid w:val="00932736"/>
    <w:rsid w:val="00933401"/>
    <w:rsid w:val="00934264"/>
    <w:rsid w:val="0093472D"/>
    <w:rsid w:val="00934E46"/>
    <w:rsid w:val="00934E49"/>
    <w:rsid w:val="00935372"/>
    <w:rsid w:val="009355DA"/>
    <w:rsid w:val="009400FD"/>
    <w:rsid w:val="00942C83"/>
    <w:rsid w:val="00944125"/>
    <w:rsid w:val="009471EE"/>
    <w:rsid w:val="00950F52"/>
    <w:rsid w:val="00951029"/>
    <w:rsid w:val="0095126D"/>
    <w:rsid w:val="009516A6"/>
    <w:rsid w:val="00951926"/>
    <w:rsid w:val="0095253E"/>
    <w:rsid w:val="009530D7"/>
    <w:rsid w:val="00953CFB"/>
    <w:rsid w:val="00953EBB"/>
    <w:rsid w:val="00955402"/>
    <w:rsid w:val="00955BB4"/>
    <w:rsid w:val="00956CED"/>
    <w:rsid w:val="0096078C"/>
    <w:rsid w:val="00961FEC"/>
    <w:rsid w:val="00962DB2"/>
    <w:rsid w:val="00963C2E"/>
    <w:rsid w:val="00965669"/>
    <w:rsid w:val="00966108"/>
    <w:rsid w:val="009668B6"/>
    <w:rsid w:val="00966C20"/>
    <w:rsid w:val="0096733B"/>
    <w:rsid w:val="009674BD"/>
    <w:rsid w:val="00967CAF"/>
    <w:rsid w:val="00970ADE"/>
    <w:rsid w:val="00971FFD"/>
    <w:rsid w:val="00972F71"/>
    <w:rsid w:val="00973125"/>
    <w:rsid w:val="009754B5"/>
    <w:rsid w:val="009768FC"/>
    <w:rsid w:val="00977872"/>
    <w:rsid w:val="0098059A"/>
    <w:rsid w:val="009811A1"/>
    <w:rsid w:val="00983780"/>
    <w:rsid w:val="00984398"/>
    <w:rsid w:val="00985984"/>
    <w:rsid w:val="00987660"/>
    <w:rsid w:val="00987FE7"/>
    <w:rsid w:val="00995D98"/>
    <w:rsid w:val="0099601A"/>
    <w:rsid w:val="00996CC7"/>
    <w:rsid w:val="009974EA"/>
    <w:rsid w:val="009A1A31"/>
    <w:rsid w:val="009A20EA"/>
    <w:rsid w:val="009A21CA"/>
    <w:rsid w:val="009A4016"/>
    <w:rsid w:val="009A41C6"/>
    <w:rsid w:val="009A6F5D"/>
    <w:rsid w:val="009A70F9"/>
    <w:rsid w:val="009A7AE7"/>
    <w:rsid w:val="009B0A35"/>
    <w:rsid w:val="009B0D5A"/>
    <w:rsid w:val="009B2DB7"/>
    <w:rsid w:val="009B3039"/>
    <w:rsid w:val="009B52B4"/>
    <w:rsid w:val="009B6A88"/>
    <w:rsid w:val="009B6DD5"/>
    <w:rsid w:val="009C088E"/>
    <w:rsid w:val="009C5A70"/>
    <w:rsid w:val="009C60DF"/>
    <w:rsid w:val="009C70A4"/>
    <w:rsid w:val="009C7637"/>
    <w:rsid w:val="009C7ACD"/>
    <w:rsid w:val="009D19BD"/>
    <w:rsid w:val="009D28AB"/>
    <w:rsid w:val="009D29B3"/>
    <w:rsid w:val="009D5F1E"/>
    <w:rsid w:val="009D6AAE"/>
    <w:rsid w:val="009E155C"/>
    <w:rsid w:val="009E1B4F"/>
    <w:rsid w:val="009E2492"/>
    <w:rsid w:val="009E38CA"/>
    <w:rsid w:val="009E45F6"/>
    <w:rsid w:val="009E74E5"/>
    <w:rsid w:val="009F0831"/>
    <w:rsid w:val="009F3336"/>
    <w:rsid w:val="009F4786"/>
    <w:rsid w:val="009F5338"/>
    <w:rsid w:val="009F5989"/>
    <w:rsid w:val="009F7902"/>
    <w:rsid w:val="00A00638"/>
    <w:rsid w:val="00A00B7D"/>
    <w:rsid w:val="00A01675"/>
    <w:rsid w:val="00A02D32"/>
    <w:rsid w:val="00A036AE"/>
    <w:rsid w:val="00A039CE"/>
    <w:rsid w:val="00A06546"/>
    <w:rsid w:val="00A07E7B"/>
    <w:rsid w:val="00A11EBB"/>
    <w:rsid w:val="00A1278A"/>
    <w:rsid w:val="00A12E8F"/>
    <w:rsid w:val="00A138A8"/>
    <w:rsid w:val="00A14E4C"/>
    <w:rsid w:val="00A15C57"/>
    <w:rsid w:val="00A15E78"/>
    <w:rsid w:val="00A16D00"/>
    <w:rsid w:val="00A17B19"/>
    <w:rsid w:val="00A2009A"/>
    <w:rsid w:val="00A203ED"/>
    <w:rsid w:val="00A207FE"/>
    <w:rsid w:val="00A21591"/>
    <w:rsid w:val="00A21951"/>
    <w:rsid w:val="00A21D3D"/>
    <w:rsid w:val="00A25D09"/>
    <w:rsid w:val="00A3305E"/>
    <w:rsid w:val="00A33713"/>
    <w:rsid w:val="00A34762"/>
    <w:rsid w:val="00A368E2"/>
    <w:rsid w:val="00A368FF"/>
    <w:rsid w:val="00A378CE"/>
    <w:rsid w:val="00A402AF"/>
    <w:rsid w:val="00A4068A"/>
    <w:rsid w:val="00A4182B"/>
    <w:rsid w:val="00A44DA1"/>
    <w:rsid w:val="00A46118"/>
    <w:rsid w:val="00A4656F"/>
    <w:rsid w:val="00A471F9"/>
    <w:rsid w:val="00A47744"/>
    <w:rsid w:val="00A5055B"/>
    <w:rsid w:val="00A511A0"/>
    <w:rsid w:val="00A523B7"/>
    <w:rsid w:val="00A52BB9"/>
    <w:rsid w:val="00A54629"/>
    <w:rsid w:val="00A54A05"/>
    <w:rsid w:val="00A557A4"/>
    <w:rsid w:val="00A56D2F"/>
    <w:rsid w:val="00A572BF"/>
    <w:rsid w:val="00A60844"/>
    <w:rsid w:val="00A608B5"/>
    <w:rsid w:val="00A60907"/>
    <w:rsid w:val="00A6130A"/>
    <w:rsid w:val="00A61DBD"/>
    <w:rsid w:val="00A63FC1"/>
    <w:rsid w:val="00A659B4"/>
    <w:rsid w:val="00A66D2D"/>
    <w:rsid w:val="00A672C8"/>
    <w:rsid w:val="00A6775D"/>
    <w:rsid w:val="00A708AB"/>
    <w:rsid w:val="00A70FC4"/>
    <w:rsid w:val="00A7104E"/>
    <w:rsid w:val="00A71321"/>
    <w:rsid w:val="00A71771"/>
    <w:rsid w:val="00A723EE"/>
    <w:rsid w:val="00A72AFF"/>
    <w:rsid w:val="00A730BF"/>
    <w:rsid w:val="00A73125"/>
    <w:rsid w:val="00A738E7"/>
    <w:rsid w:val="00A73A64"/>
    <w:rsid w:val="00A75873"/>
    <w:rsid w:val="00A80A23"/>
    <w:rsid w:val="00A82063"/>
    <w:rsid w:val="00A82778"/>
    <w:rsid w:val="00A829FC"/>
    <w:rsid w:val="00A83AA9"/>
    <w:rsid w:val="00A83C56"/>
    <w:rsid w:val="00A843E3"/>
    <w:rsid w:val="00A855C3"/>
    <w:rsid w:val="00A868C9"/>
    <w:rsid w:val="00A91555"/>
    <w:rsid w:val="00A92BC3"/>
    <w:rsid w:val="00A94B44"/>
    <w:rsid w:val="00A94C47"/>
    <w:rsid w:val="00A956CE"/>
    <w:rsid w:val="00A95D3F"/>
    <w:rsid w:val="00A96CFE"/>
    <w:rsid w:val="00AA0929"/>
    <w:rsid w:val="00AA11E2"/>
    <w:rsid w:val="00AA336B"/>
    <w:rsid w:val="00AA41D8"/>
    <w:rsid w:val="00AA458E"/>
    <w:rsid w:val="00AA5000"/>
    <w:rsid w:val="00AA68AF"/>
    <w:rsid w:val="00AA7A3A"/>
    <w:rsid w:val="00AB013B"/>
    <w:rsid w:val="00AB0E52"/>
    <w:rsid w:val="00AB11C1"/>
    <w:rsid w:val="00AB4109"/>
    <w:rsid w:val="00AB5A3F"/>
    <w:rsid w:val="00AB7A9D"/>
    <w:rsid w:val="00AB7BA7"/>
    <w:rsid w:val="00AC0880"/>
    <w:rsid w:val="00AC1D9B"/>
    <w:rsid w:val="00AC1F6E"/>
    <w:rsid w:val="00AC5002"/>
    <w:rsid w:val="00AC5366"/>
    <w:rsid w:val="00AC785F"/>
    <w:rsid w:val="00AD05C6"/>
    <w:rsid w:val="00AD09B0"/>
    <w:rsid w:val="00AD0EB9"/>
    <w:rsid w:val="00AD2873"/>
    <w:rsid w:val="00AD711A"/>
    <w:rsid w:val="00AD7FD7"/>
    <w:rsid w:val="00AE00B7"/>
    <w:rsid w:val="00AE020A"/>
    <w:rsid w:val="00AE064E"/>
    <w:rsid w:val="00AE09AE"/>
    <w:rsid w:val="00AE0F9A"/>
    <w:rsid w:val="00AE1F56"/>
    <w:rsid w:val="00AE3D0E"/>
    <w:rsid w:val="00AE4507"/>
    <w:rsid w:val="00AE6532"/>
    <w:rsid w:val="00AE7123"/>
    <w:rsid w:val="00AE7190"/>
    <w:rsid w:val="00AF02A3"/>
    <w:rsid w:val="00AF04F4"/>
    <w:rsid w:val="00AF0D14"/>
    <w:rsid w:val="00AF1E33"/>
    <w:rsid w:val="00AF38DC"/>
    <w:rsid w:val="00AF45CB"/>
    <w:rsid w:val="00AF71B6"/>
    <w:rsid w:val="00B00015"/>
    <w:rsid w:val="00B00E85"/>
    <w:rsid w:val="00B02CAC"/>
    <w:rsid w:val="00B03D17"/>
    <w:rsid w:val="00B03D78"/>
    <w:rsid w:val="00B05781"/>
    <w:rsid w:val="00B05CD8"/>
    <w:rsid w:val="00B062A7"/>
    <w:rsid w:val="00B064BC"/>
    <w:rsid w:val="00B06F1B"/>
    <w:rsid w:val="00B1461C"/>
    <w:rsid w:val="00B157F2"/>
    <w:rsid w:val="00B1593E"/>
    <w:rsid w:val="00B20B64"/>
    <w:rsid w:val="00B220E6"/>
    <w:rsid w:val="00B22C91"/>
    <w:rsid w:val="00B22F35"/>
    <w:rsid w:val="00B249B6"/>
    <w:rsid w:val="00B24B42"/>
    <w:rsid w:val="00B2614A"/>
    <w:rsid w:val="00B26804"/>
    <w:rsid w:val="00B26FEB"/>
    <w:rsid w:val="00B31B4E"/>
    <w:rsid w:val="00B321F8"/>
    <w:rsid w:val="00B32C87"/>
    <w:rsid w:val="00B33455"/>
    <w:rsid w:val="00B33F79"/>
    <w:rsid w:val="00B34512"/>
    <w:rsid w:val="00B34F18"/>
    <w:rsid w:val="00B35C3B"/>
    <w:rsid w:val="00B3758B"/>
    <w:rsid w:val="00B4118C"/>
    <w:rsid w:val="00B419A2"/>
    <w:rsid w:val="00B42D36"/>
    <w:rsid w:val="00B43127"/>
    <w:rsid w:val="00B43642"/>
    <w:rsid w:val="00B4638D"/>
    <w:rsid w:val="00B47DDE"/>
    <w:rsid w:val="00B502EF"/>
    <w:rsid w:val="00B515FF"/>
    <w:rsid w:val="00B53DD8"/>
    <w:rsid w:val="00B5453A"/>
    <w:rsid w:val="00B547B7"/>
    <w:rsid w:val="00B55BBA"/>
    <w:rsid w:val="00B56E60"/>
    <w:rsid w:val="00B56F46"/>
    <w:rsid w:val="00B57B28"/>
    <w:rsid w:val="00B57CB5"/>
    <w:rsid w:val="00B6114E"/>
    <w:rsid w:val="00B640A0"/>
    <w:rsid w:val="00B64FF5"/>
    <w:rsid w:val="00B65614"/>
    <w:rsid w:val="00B657F6"/>
    <w:rsid w:val="00B65D81"/>
    <w:rsid w:val="00B70718"/>
    <w:rsid w:val="00B70902"/>
    <w:rsid w:val="00B71267"/>
    <w:rsid w:val="00B74C2C"/>
    <w:rsid w:val="00B765BB"/>
    <w:rsid w:val="00B80B81"/>
    <w:rsid w:val="00B80E21"/>
    <w:rsid w:val="00B818F4"/>
    <w:rsid w:val="00B81EF5"/>
    <w:rsid w:val="00B8262A"/>
    <w:rsid w:val="00B83537"/>
    <w:rsid w:val="00B8478D"/>
    <w:rsid w:val="00B849EC"/>
    <w:rsid w:val="00B8540E"/>
    <w:rsid w:val="00B87158"/>
    <w:rsid w:val="00B904CD"/>
    <w:rsid w:val="00B919F8"/>
    <w:rsid w:val="00B91DC4"/>
    <w:rsid w:val="00B94C18"/>
    <w:rsid w:val="00B95505"/>
    <w:rsid w:val="00BA0461"/>
    <w:rsid w:val="00BA1274"/>
    <w:rsid w:val="00BA2762"/>
    <w:rsid w:val="00BA2813"/>
    <w:rsid w:val="00BA3CE2"/>
    <w:rsid w:val="00BA5EE3"/>
    <w:rsid w:val="00BA76FE"/>
    <w:rsid w:val="00BB07C5"/>
    <w:rsid w:val="00BB0BA5"/>
    <w:rsid w:val="00BB0E03"/>
    <w:rsid w:val="00BB19DD"/>
    <w:rsid w:val="00BB1BF9"/>
    <w:rsid w:val="00BB270E"/>
    <w:rsid w:val="00BB2C0A"/>
    <w:rsid w:val="00BB4003"/>
    <w:rsid w:val="00BB52BF"/>
    <w:rsid w:val="00BB6454"/>
    <w:rsid w:val="00BB6B14"/>
    <w:rsid w:val="00BC1CFC"/>
    <w:rsid w:val="00BC2082"/>
    <w:rsid w:val="00BC2245"/>
    <w:rsid w:val="00BC3E8C"/>
    <w:rsid w:val="00BC3EBC"/>
    <w:rsid w:val="00BC520A"/>
    <w:rsid w:val="00BC57D0"/>
    <w:rsid w:val="00BC5CB1"/>
    <w:rsid w:val="00BC749A"/>
    <w:rsid w:val="00BD0806"/>
    <w:rsid w:val="00BD2298"/>
    <w:rsid w:val="00BD300D"/>
    <w:rsid w:val="00BD46CC"/>
    <w:rsid w:val="00BD526D"/>
    <w:rsid w:val="00BD52A7"/>
    <w:rsid w:val="00BD567E"/>
    <w:rsid w:val="00BD78E0"/>
    <w:rsid w:val="00BE0638"/>
    <w:rsid w:val="00BE5BCD"/>
    <w:rsid w:val="00BF26F3"/>
    <w:rsid w:val="00BF390E"/>
    <w:rsid w:val="00BF3E36"/>
    <w:rsid w:val="00BF5161"/>
    <w:rsid w:val="00BF59F7"/>
    <w:rsid w:val="00BF5A8B"/>
    <w:rsid w:val="00BF6CE7"/>
    <w:rsid w:val="00C00AD2"/>
    <w:rsid w:val="00C02D43"/>
    <w:rsid w:val="00C04F83"/>
    <w:rsid w:val="00C07900"/>
    <w:rsid w:val="00C11973"/>
    <w:rsid w:val="00C11A2A"/>
    <w:rsid w:val="00C14791"/>
    <w:rsid w:val="00C17B64"/>
    <w:rsid w:val="00C209B6"/>
    <w:rsid w:val="00C20C66"/>
    <w:rsid w:val="00C22632"/>
    <w:rsid w:val="00C22CBD"/>
    <w:rsid w:val="00C230CF"/>
    <w:rsid w:val="00C23E45"/>
    <w:rsid w:val="00C27980"/>
    <w:rsid w:val="00C27AC8"/>
    <w:rsid w:val="00C304F4"/>
    <w:rsid w:val="00C30651"/>
    <w:rsid w:val="00C30E74"/>
    <w:rsid w:val="00C32834"/>
    <w:rsid w:val="00C347C2"/>
    <w:rsid w:val="00C34EEF"/>
    <w:rsid w:val="00C3556B"/>
    <w:rsid w:val="00C35E3E"/>
    <w:rsid w:val="00C36261"/>
    <w:rsid w:val="00C367CA"/>
    <w:rsid w:val="00C37E59"/>
    <w:rsid w:val="00C41A9E"/>
    <w:rsid w:val="00C41C48"/>
    <w:rsid w:val="00C41F66"/>
    <w:rsid w:val="00C4210F"/>
    <w:rsid w:val="00C435AE"/>
    <w:rsid w:val="00C440A9"/>
    <w:rsid w:val="00C45A3E"/>
    <w:rsid w:val="00C4646E"/>
    <w:rsid w:val="00C472F4"/>
    <w:rsid w:val="00C50035"/>
    <w:rsid w:val="00C505CB"/>
    <w:rsid w:val="00C50CC6"/>
    <w:rsid w:val="00C51243"/>
    <w:rsid w:val="00C513B7"/>
    <w:rsid w:val="00C53060"/>
    <w:rsid w:val="00C53C2D"/>
    <w:rsid w:val="00C54F14"/>
    <w:rsid w:val="00C572BC"/>
    <w:rsid w:val="00C57386"/>
    <w:rsid w:val="00C57961"/>
    <w:rsid w:val="00C57DAA"/>
    <w:rsid w:val="00C57E85"/>
    <w:rsid w:val="00C657B7"/>
    <w:rsid w:val="00C66076"/>
    <w:rsid w:val="00C661C6"/>
    <w:rsid w:val="00C7073A"/>
    <w:rsid w:val="00C71A1C"/>
    <w:rsid w:val="00C72CEB"/>
    <w:rsid w:val="00C73748"/>
    <w:rsid w:val="00C73C63"/>
    <w:rsid w:val="00C74800"/>
    <w:rsid w:val="00C757DE"/>
    <w:rsid w:val="00C76A5A"/>
    <w:rsid w:val="00C76CA4"/>
    <w:rsid w:val="00C76DC1"/>
    <w:rsid w:val="00C76EA8"/>
    <w:rsid w:val="00C77A51"/>
    <w:rsid w:val="00C77C3B"/>
    <w:rsid w:val="00C81AB1"/>
    <w:rsid w:val="00C84117"/>
    <w:rsid w:val="00C86DFA"/>
    <w:rsid w:val="00C903DC"/>
    <w:rsid w:val="00C92ABD"/>
    <w:rsid w:val="00C9390A"/>
    <w:rsid w:val="00C9398A"/>
    <w:rsid w:val="00C93A58"/>
    <w:rsid w:val="00C96537"/>
    <w:rsid w:val="00C96AD4"/>
    <w:rsid w:val="00CA13DE"/>
    <w:rsid w:val="00CA1C93"/>
    <w:rsid w:val="00CA23FF"/>
    <w:rsid w:val="00CA369D"/>
    <w:rsid w:val="00CA4682"/>
    <w:rsid w:val="00CA4717"/>
    <w:rsid w:val="00CA49A2"/>
    <w:rsid w:val="00CA5B45"/>
    <w:rsid w:val="00CA6AA8"/>
    <w:rsid w:val="00CA6E0A"/>
    <w:rsid w:val="00CA7389"/>
    <w:rsid w:val="00CA7C38"/>
    <w:rsid w:val="00CC08AB"/>
    <w:rsid w:val="00CC1069"/>
    <w:rsid w:val="00CC266F"/>
    <w:rsid w:val="00CC2793"/>
    <w:rsid w:val="00CC3A40"/>
    <w:rsid w:val="00CC45B0"/>
    <w:rsid w:val="00CC59CB"/>
    <w:rsid w:val="00CC7AA5"/>
    <w:rsid w:val="00CD106A"/>
    <w:rsid w:val="00CD1085"/>
    <w:rsid w:val="00CD163D"/>
    <w:rsid w:val="00CD3C85"/>
    <w:rsid w:val="00CD4C9F"/>
    <w:rsid w:val="00CD6924"/>
    <w:rsid w:val="00CD7C77"/>
    <w:rsid w:val="00CE0D25"/>
    <w:rsid w:val="00CE1324"/>
    <w:rsid w:val="00CE4B1A"/>
    <w:rsid w:val="00CF03E2"/>
    <w:rsid w:val="00CF2B40"/>
    <w:rsid w:val="00CF4D18"/>
    <w:rsid w:val="00CF5398"/>
    <w:rsid w:val="00CF5D8B"/>
    <w:rsid w:val="00D001D7"/>
    <w:rsid w:val="00D01CC5"/>
    <w:rsid w:val="00D056A2"/>
    <w:rsid w:val="00D05ECE"/>
    <w:rsid w:val="00D10796"/>
    <w:rsid w:val="00D114BA"/>
    <w:rsid w:val="00D17BD4"/>
    <w:rsid w:val="00D20379"/>
    <w:rsid w:val="00D24A91"/>
    <w:rsid w:val="00D25A52"/>
    <w:rsid w:val="00D26722"/>
    <w:rsid w:val="00D27023"/>
    <w:rsid w:val="00D30771"/>
    <w:rsid w:val="00D30C3E"/>
    <w:rsid w:val="00D30DC5"/>
    <w:rsid w:val="00D31311"/>
    <w:rsid w:val="00D31C47"/>
    <w:rsid w:val="00D32CBC"/>
    <w:rsid w:val="00D35134"/>
    <w:rsid w:val="00D35588"/>
    <w:rsid w:val="00D401A5"/>
    <w:rsid w:val="00D41799"/>
    <w:rsid w:val="00D41E0B"/>
    <w:rsid w:val="00D42329"/>
    <w:rsid w:val="00D42CDC"/>
    <w:rsid w:val="00D45AA9"/>
    <w:rsid w:val="00D45F82"/>
    <w:rsid w:val="00D468C0"/>
    <w:rsid w:val="00D50459"/>
    <w:rsid w:val="00D53B41"/>
    <w:rsid w:val="00D53D30"/>
    <w:rsid w:val="00D54E81"/>
    <w:rsid w:val="00D55D29"/>
    <w:rsid w:val="00D60671"/>
    <w:rsid w:val="00D60CC9"/>
    <w:rsid w:val="00D60D17"/>
    <w:rsid w:val="00D62ABD"/>
    <w:rsid w:val="00D638E1"/>
    <w:rsid w:val="00D646A9"/>
    <w:rsid w:val="00D64E48"/>
    <w:rsid w:val="00D65A1C"/>
    <w:rsid w:val="00D667C6"/>
    <w:rsid w:val="00D67674"/>
    <w:rsid w:val="00D72B5A"/>
    <w:rsid w:val="00D73991"/>
    <w:rsid w:val="00D759DE"/>
    <w:rsid w:val="00D7640A"/>
    <w:rsid w:val="00D77A36"/>
    <w:rsid w:val="00D84387"/>
    <w:rsid w:val="00D843CE"/>
    <w:rsid w:val="00D86578"/>
    <w:rsid w:val="00D8681D"/>
    <w:rsid w:val="00D920ED"/>
    <w:rsid w:val="00D93475"/>
    <w:rsid w:val="00D936A2"/>
    <w:rsid w:val="00D94395"/>
    <w:rsid w:val="00D95521"/>
    <w:rsid w:val="00D959B5"/>
    <w:rsid w:val="00D9662B"/>
    <w:rsid w:val="00D96C9A"/>
    <w:rsid w:val="00D97032"/>
    <w:rsid w:val="00D97446"/>
    <w:rsid w:val="00DA027A"/>
    <w:rsid w:val="00DA02FA"/>
    <w:rsid w:val="00DA03E1"/>
    <w:rsid w:val="00DA0B0C"/>
    <w:rsid w:val="00DA1B25"/>
    <w:rsid w:val="00DA3377"/>
    <w:rsid w:val="00DA4679"/>
    <w:rsid w:val="00DA572F"/>
    <w:rsid w:val="00DA5976"/>
    <w:rsid w:val="00DA67D8"/>
    <w:rsid w:val="00DA7332"/>
    <w:rsid w:val="00DA74DA"/>
    <w:rsid w:val="00DB070B"/>
    <w:rsid w:val="00DB086C"/>
    <w:rsid w:val="00DB0B2E"/>
    <w:rsid w:val="00DB1001"/>
    <w:rsid w:val="00DB4EBF"/>
    <w:rsid w:val="00DB51AC"/>
    <w:rsid w:val="00DB5B75"/>
    <w:rsid w:val="00DB6DC4"/>
    <w:rsid w:val="00DB7154"/>
    <w:rsid w:val="00DB73D0"/>
    <w:rsid w:val="00DC1240"/>
    <w:rsid w:val="00DC39B9"/>
    <w:rsid w:val="00DC3A75"/>
    <w:rsid w:val="00DC44B6"/>
    <w:rsid w:val="00DC5C61"/>
    <w:rsid w:val="00DC6F0B"/>
    <w:rsid w:val="00DC733F"/>
    <w:rsid w:val="00DD01DF"/>
    <w:rsid w:val="00DD2A15"/>
    <w:rsid w:val="00DD5549"/>
    <w:rsid w:val="00DD7A0C"/>
    <w:rsid w:val="00DE18B5"/>
    <w:rsid w:val="00DE1D7C"/>
    <w:rsid w:val="00DE2F9D"/>
    <w:rsid w:val="00DE3D57"/>
    <w:rsid w:val="00DE4388"/>
    <w:rsid w:val="00DE47F0"/>
    <w:rsid w:val="00DE4FA9"/>
    <w:rsid w:val="00DE5CED"/>
    <w:rsid w:val="00DE612E"/>
    <w:rsid w:val="00DE6C0C"/>
    <w:rsid w:val="00DF0382"/>
    <w:rsid w:val="00DF07B7"/>
    <w:rsid w:val="00DF0DC6"/>
    <w:rsid w:val="00DF29CC"/>
    <w:rsid w:val="00DF29F5"/>
    <w:rsid w:val="00DF2D69"/>
    <w:rsid w:val="00DF39A0"/>
    <w:rsid w:val="00DF3BCE"/>
    <w:rsid w:val="00DF4360"/>
    <w:rsid w:val="00DF656A"/>
    <w:rsid w:val="00E00266"/>
    <w:rsid w:val="00E00615"/>
    <w:rsid w:val="00E02308"/>
    <w:rsid w:val="00E0247A"/>
    <w:rsid w:val="00E0302A"/>
    <w:rsid w:val="00E03A74"/>
    <w:rsid w:val="00E05B37"/>
    <w:rsid w:val="00E0769B"/>
    <w:rsid w:val="00E07B9C"/>
    <w:rsid w:val="00E1064B"/>
    <w:rsid w:val="00E10DE3"/>
    <w:rsid w:val="00E10F35"/>
    <w:rsid w:val="00E122E1"/>
    <w:rsid w:val="00E130E1"/>
    <w:rsid w:val="00E13721"/>
    <w:rsid w:val="00E1443F"/>
    <w:rsid w:val="00E154BE"/>
    <w:rsid w:val="00E2006E"/>
    <w:rsid w:val="00E206D9"/>
    <w:rsid w:val="00E21FB9"/>
    <w:rsid w:val="00E2445A"/>
    <w:rsid w:val="00E24E13"/>
    <w:rsid w:val="00E25296"/>
    <w:rsid w:val="00E30BD4"/>
    <w:rsid w:val="00E31E23"/>
    <w:rsid w:val="00E324B0"/>
    <w:rsid w:val="00E33430"/>
    <w:rsid w:val="00E3402B"/>
    <w:rsid w:val="00E357A7"/>
    <w:rsid w:val="00E35C5D"/>
    <w:rsid w:val="00E36D5D"/>
    <w:rsid w:val="00E411D0"/>
    <w:rsid w:val="00E41BA9"/>
    <w:rsid w:val="00E421D0"/>
    <w:rsid w:val="00E42B95"/>
    <w:rsid w:val="00E43093"/>
    <w:rsid w:val="00E438CF"/>
    <w:rsid w:val="00E44216"/>
    <w:rsid w:val="00E446D7"/>
    <w:rsid w:val="00E44CB3"/>
    <w:rsid w:val="00E456A6"/>
    <w:rsid w:val="00E4580C"/>
    <w:rsid w:val="00E45A8B"/>
    <w:rsid w:val="00E465CD"/>
    <w:rsid w:val="00E467BB"/>
    <w:rsid w:val="00E47C66"/>
    <w:rsid w:val="00E51B2F"/>
    <w:rsid w:val="00E52D58"/>
    <w:rsid w:val="00E53147"/>
    <w:rsid w:val="00E532E5"/>
    <w:rsid w:val="00E54A0F"/>
    <w:rsid w:val="00E556B9"/>
    <w:rsid w:val="00E57BF9"/>
    <w:rsid w:val="00E60175"/>
    <w:rsid w:val="00E601E8"/>
    <w:rsid w:val="00E626CB"/>
    <w:rsid w:val="00E63631"/>
    <w:rsid w:val="00E63FB9"/>
    <w:rsid w:val="00E64B83"/>
    <w:rsid w:val="00E6660D"/>
    <w:rsid w:val="00E66B45"/>
    <w:rsid w:val="00E66D0F"/>
    <w:rsid w:val="00E72638"/>
    <w:rsid w:val="00E73246"/>
    <w:rsid w:val="00E7490A"/>
    <w:rsid w:val="00E753EC"/>
    <w:rsid w:val="00E806CD"/>
    <w:rsid w:val="00E808E2"/>
    <w:rsid w:val="00E82805"/>
    <w:rsid w:val="00E82BDB"/>
    <w:rsid w:val="00E85C0D"/>
    <w:rsid w:val="00E87157"/>
    <w:rsid w:val="00E874C8"/>
    <w:rsid w:val="00E9099E"/>
    <w:rsid w:val="00E94C28"/>
    <w:rsid w:val="00E9585B"/>
    <w:rsid w:val="00E95EDB"/>
    <w:rsid w:val="00E9697A"/>
    <w:rsid w:val="00E96F4C"/>
    <w:rsid w:val="00E97724"/>
    <w:rsid w:val="00E977A4"/>
    <w:rsid w:val="00EA312D"/>
    <w:rsid w:val="00EA35C1"/>
    <w:rsid w:val="00EA507C"/>
    <w:rsid w:val="00EA6117"/>
    <w:rsid w:val="00EA6EAC"/>
    <w:rsid w:val="00EA7246"/>
    <w:rsid w:val="00EB1ECD"/>
    <w:rsid w:val="00EB2436"/>
    <w:rsid w:val="00EB3249"/>
    <w:rsid w:val="00EB3528"/>
    <w:rsid w:val="00EB370B"/>
    <w:rsid w:val="00EB7BA5"/>
    <w:rsid w:val="00EC0AE9"/>
    <w:rsid w:val="00EC1421"/>
    <w:rsid w:val="00EC2FB9"/>
    <w:rsid w:val="00EC455F"/>
    <w:rsid w:val="00EC4C32"/>
    <w:rsid w:val="00EC5344"/>
    <w:rsid w:val="00EC5CC2"/>
    <w:rsid w:val="00EC63CA"/>
    <w:rsid w:val="00EC7EF5"/>
    <w:rsid w:val="00ED0568"/>
    <w:rsid w:val="00ED10E2"/>
    <w:rsid w:val="00ED1868"/>
    <w:rsid w:val="00ED3A43"/>
    <w:rsid w:val="00ED6925"/>
    <w:rsid w:val="00ED7824"/>
    <w:rsid w:val="00EE066F"/>
    <w:rsid w:val="00EE196E"/>
    <w:rsid w:val="00EE31C3"/>
    <w:rsid w:val="00EE4593"/>
    <w:rsid w:val="00EE644A"/>
    <w:rsid w:val="00EE786F"/>
    <w:rsid w:val="00EF1A77"/>
    <w:rsid w:val="00EF3370"/>
    <w:rsid w:val="00EF437E"/>
    <w:rsid w:val="00EF43CE"/>
    <w:rsid w:val="00EF4471"/>
    <w:rsid w:val="00EF4F5F"/>
    <w:rsid w:val="00EF7585"/>
    <w:rsid w:val="00F038F9"/>
    <w:rsid w:val="00F03E04"/>
    <w:rsid w:val="00F0418D"/>
    <w:rsid w:val="00F062F1"/>
    <w:rsid w:val="00F06F05"/>
    <w:rsid w:val="00F07EA5"/>
    <w:rsid w:val="00F10B0E"/>
    <w:rsid w:val="00F126C5"/>
    <w:rsid w:val="00F13951"/>
    <w:rsid w:val="00F14195"/>
    <w:rsid w:val="00F141E4"/>
    <w:rsid w:val="00F1429F"/>
    <w:rsid w:val="00F1559E"/>
    <w:rsid w:val="00F15C1D"/>
    <w:rsid w:val="00F17A16"/>
    <w:rsid w:val="00F206FF"/>
    <w:rsid w:val="00F24C55"/>
    <w:rsid w:val="00F25D99"/>
    <w:rsid w:val="00F27886"/>
    <w:rsid w:val="00F30F29"/>
    <w:rsid w:val="00F33970"/>
    <w:rsid w:val="00F34D45"/>
    <w:rsid w:val="00F367EE"/>
    <w:rsid w:val="00F36AFD"/>
    <w:rsid w:val="00F37060"/>
    <w:rsid w:val="00F408FA"/>
    <w:rsid w:val="00F40BF3"/>
    <w:rsid w:val="00F4106B"/>
    <w:rsid w:val="00F44A39"/>
    <w:rsid w:val="00F45F99"/>
    <w:rsid w:val="00F51909"/>
    <w:rsid w:val="00F51D80"/>
    <w:rsid w:val="00F51F56"/>
    <w:rsid w:val="00F52EE6"/>
    <w:rsid w:val="00F55E56"/>
    <w:rsid w:val="00F577FB"/>
    <w:rsid w:val="00F62C47"/>
    <w:rsid w:val="00F64F94"/>
    <w:rsid w:val="00F65701"/>
    <w:rsid w:val="00F66AC9"/>
    <w:rsid w:val="00F66D2C"/>
    <w:rsid w:val="00F66F70"/>
    <w:rsid w:val="00F6727D"/>
    <w:rsid w:val="00F72601"/>
    <w:rsid w:val="00F72732"/>
    <w:rsid w:val="00F7305F"/>
    <w:rsid w:val="00F73BE2"/>
    <w:rsid w:val="00F74552"/>
    <w:rsid w:val="00F752EB"/>
    <w:rsid w:val="00F75948"/>
    <w:rsid w:val="00F760F0"/>
    <w:rsid w:val="00F76974"/>
    <w:rsid w:val="00F772E6"/>
    <w:rsid w:val="00F778CA"/>
    <w:rsid w:val="00F77ABC"/>
    <w:rsid w:val="00F77DBD"/>
    <w:rsid w:val="00F81B40"/>
    <w:rsid w:val="00F82B28"/>
    <w:rsid w:val="00F83809"/>
    <w:rsid w:val="00F853B5"/>
    <w:rsid w:val="00F85B2E"/>
    <w:rsid w:val="00F87956"/>
    <w:rsid w:val="00F91280"/>
    <w:rsid w:val="00F9221B"/>
    <w:rsid w:val="00F92ACE"/>
    <w:rsid w:val="00F97E81"/>
    <w:rsid w:val="00FA113E"/>
    <w:rsid w:val="00FA29FD"/>
    <w:rsid w:val="00FA5498"/>
    <w:rsid w:val="00FA5DF8"/>
    <w:rsid w:val="00FA611A"/>
    <w:rsid w:val="00FA666E"/>
    <w:rsid w:val="00FA722D"/>
    <w:rsid w:val="00FA72EF"/>
    <w:rsid w:val="00FA7A39"/>
    <w:rsid w:val="00FB1114"/>
    <w:rsid w:val="00FB30AD"/>
    <w:rsid w:val="00FB36A8"/>
    <w:rsid w:val="00FB38FE"/>
    <w:rsid w:val="00FB38FF"/>
    <w:rsid w:val="00FB3D03"/>
    <w:rsid w:val="00FB4639"/>
    <w:rsid w:val="00FB5388"/>
    <w:rsid w:val="00FB5E73"/>
    <w:rsid w:val="00FB6D01"/>
    <w:rsid w:val="00FC1311"/>
    <w:rsid w:val="00FC361F"/>
    <w:rsid w:val="00FC40F8"/>
    <w:rsid w:val="00FC46F1"/>
    <w:rsid w:val="00FC629D"/>
    <w:rsid w:val="00FC76C8"/>
    <w:rsid w:val="00FC7880"/>
    <w:rsid w:val="00FD05C9"/>
    <w:rsid w:val="00FD0807"/>
    <w:rsid w:val="00FD1AC2"/>
    <w:rsid w:val="00FD5768"/>
    <w:rsid w:val="00FD6872"/>
    <w:rsid w:val="00FD7427"/>
    <w:rsid w:val="00FE08D4"/>
    <w:rsid w:val="00FE131B"/>
    <w:rsid w:val="00FE34DA"/>
    <w:rsid w:val="00FE352B"/>
    <w:rsid w:val="00FE4943"/>
    <w:rsid w:val="00FE506C"/>
    <w:rsid w:val="00FE5C56"/>
    <w:rsid w:val="00FE7612"/>
    <w:rsid w:val="00FE7790"/>
    <w:rsid w:val="00FF0B05"/>
    <w:rsid w:val="00FF143F"/>
    <w:rsid w:val="00FF149C"/>
    <w:rsid w:val="00FF15FD"/>
    <w:rsid w:val="00FF2704"/>
    <w:rsid w:val="00FF3958"/>
    <w:rsid w:val="00FF45DF"/>
    <w:rsid w:val="00FF731E"/>
    <w:rsid w:val="00FF7A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4513">
      <o:colormru v:ext="edit" colors="#ef313a,#00518e,#777"/>
    </o:shapedefaults>
    <o:shapelayout v:ext="edit">
      <o:idmap v:ext="edit" data="1"/>
    </o:shapelayout>
  </w:shapeDefaults>
  <w:decimalSymbol w:val=","/>
  <w:listSeparator w:val=";"/>
  <w14:docId w14:val="19E96389"/>
  <w15:chartTrackingRefBased/>
  <w15:docId w15:val="{C6D55C95-C91C-4F7F-A219-63597EB8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20B64"/>
    <w:pPr>
      <w:suppressAutoHyphens/>
    </w:pPr>
    <w:rPr>
      <w:sz w:val="24"/>
      <w:szCs w:val="24"/>
      <w:lang w:eastAsia="ar-SA"/>
    </w:rPr>
  </w:style>
  <w:style w:type="paragraph" w:styleId="Naslov1">
    <w:name w:val="heading 1"/>
    <w:basedOn w:val="Navaden"/>
    <w:next w:val="Navaden"/>
    <w:qFormat/>
    <w:rsid w:val="00676515"/>
    <w:pPr>
      <w:keepNext/>
      <w:spacing w:before="240" w:after="60"/>
      <w:outlineLvl w:val="0"/>
    </w:pPr>
    <w:rPr>
      <w:rFonts w:ascii="Arial" w:hAnsi="Arial" w:cs="Arial"/>
      <w:b/>
      <w:bCs/>
      <w:kern w:val="32"/>
      <w:sz w:val="28"/>
      <w:szCs w:val="28"/>
    </w:rPr>
  </w:style>
  <w:style w:type="paragraph" w:styleId="Naslov2">
    <w:name w:val="heading 2"/>
    <w:basedOn w:val="Navaden"/>
    <w:next w:val="Navaden"/>
    <w:link w:val="Naslov2Znak"/>
    <w:qFormat/>
    <w:pPr>
      <w:keepNext/>
      <w:tabs>
        <w:tab w:val="num" w:pos="0"/>
      </w:tabs>
      <w:spacing w:before="240" w:after="60"/>
      <w:outlineLvl w:val="1"/>
    </w:pPr>
    <w:rPr>
      <w:rFonts w:ascii="Arial" w:hAnsi="Arial" w:cs="Arial"/>
      <w:b/>
      <w:bCs/>
      <w:i/>
      <w:iCs/>
      <w:sz w:val="28"/>
      <w:szCs w:val="28"/>
    </w:rPr>
  </w:style>
  <w:style w:type="paragraph" w:styleId="Naslov4">
    <w:name w:val="heading 4"/>
    <w:basedOn w:val="Navaden"/>
    <w:next w:val="Navaden"/>
    <w:link w:val="Naslov4Znak"/>
    <w:autoRedefine/>
    <w:unhideWhenUsed/>
    <w:qFormat/>
    <w:rsid w:val="00ED10E2"/>
    <w:pPr>
      <w:keepNext/>
      <w:keepLines/>
      <w:tabs>
        <w:tab w:val="num" w:pos="2880"/>
      </w:tabs>
      <w:spacing w:before="40"/>
      <w:ind w:left="864" w:hanging="864"/>
      <w:outlineLvl w:val="3"/>
    </w:pPr>
    <w:rPr>
      <w:rFonts w:ascii="Arial" w:hAnsi="Arial"/>
      <w:b/>
      <w:iCs/>
    </w:rPr>
  </w:style>
  <w:style w:type="paragraph" w:styleId="Naslov5">
    <w:name w:val="heading 5"/>
    <w:basedOn w:val="Navaden"/>
    <w:next w:val="Navaden"/>
    <w:link w:val="Naslov5Znak"/>
    <w:semiHidden/>
    <w:unhideWhenUsed/>
    <w:qFormat/>
    <w:rsid w:val="00ED10E2"/>
    <w:pPr>
      <w:spacing w:before="240" w:after="60"/>
      <w:ind w:left="1008" w:hanging="1008"/>
      <w:outlineLvl w:val="4"/>
    </w:pPr>
    <w:rPr>
      <w:rFonts w:ascii="Calibri" w:hAnsi="Calibri"/>
      <w:b/>
      <w:bCs/>
      <w:i/>
      <w:iCs/>
      <w:sz w:val="26"/>
      <w:szCs w:val="26"/>
    </w:rPr>
  </w:style>
  <w:style w:type="paragraph" w:styleId="Naslov6">
    <w:name w:val="heading 6"/>
    <w:basedOn w:val="Navaden"/>
    <w:next w:val="Navaden"/>
    <w:link w:val="Naslov6Znak"/>
    <w:semiHidden/>
    <w:unhideWhenUsed/>
    <w:qFormat/>
    <w:rsid w:val="00ED10E2"/>
    <w:pPr>
      <w:spacing w:before="240" w:after="60"/>
      <w:ind w:left="1152" w:hanging="1152"/>
      <w:outlineLvl w:val="5"/>
    </w:pPr>
    <w:rPr>
      <w:rFonts w:ascii="Calibri" w:hAnsi="Calibri"/>
      <w:b/>
      <w:bCs/>
      <w:sz w:val="22"/>
      <w:szCs w:val="22"/>
    </w:rPr>
  </w:style>
  <w:style w:type="paragraph" w:styleId="Naslov7">
    <w:name w:val="heading 7"/>
    <w:basedOn w:val="Navaden"/>
    <w:next w:val="Navaden"/>
    <w:link w:val="Naslov7Znak"/>
    <w:semiHidden/>
    <w:unhideWhenUsed/>
    <w:qFormat/>
    <w:rsid w:val="00ED10E2"/>
    <w:pPr>
      <w:spacing w:before="240" w:after="60"/>
      <w:ind w:left="1296" w:hanging="1296"/>
      <w:outlineLvl w:val="6"/>
    </w:pPr>
    <w:rPr>
      <w:rFonts w:ascii="Calibri" w:hAnsi="Calibri"/>
    </w:rPr>
  </w:style>
  <w:style w:type="paragraph" w:styleId="Naslov8">
    <w:name w:val="heading 8"/>
    <w:basedOn w:val="Navaden"/>
    <w:next w:val="Navaden"/>
    <w:link w:val="Naslov8Znak"/>
    <w:semiHidden/>
    <w:unhideWhenUsed/>
    <w:qFormat/>
    <w:rsid w:val="00ED10E2"/>
    <w:pPr>
      <w:spacing w:before="240" w:after="60"/>
      <w:ind w:left="1440" w:hanging="1440"/>
      <w:outlineLvl w:val="7"/>
    </w:pPr>
    <w:rPr>
      <w:rFonts w:ascii="Calibri" w:hAnsi="Calibri"/>
      <w:i/>
      <w:iCs/>
    </w:rPr>
  </w:style>
  <w:style w:type="paragraph" w:styleId="Naslov9">
    <w:name w:val="heading 9"/>
    <w:basedOn w:val="Navaden"/>
    <w:next w:val="Navaden"/>
    <w:link w:val="Naslov9Znak"/>
    <w:semiHidden/>
    <w:unhideWhenUsed/>
    <w:qFormat/>
    <w:rsid w:val="00ED10E2"/>
    <w:pPr>
      <w:spacing w:before="240" w:after="60"/>
      <w:ind w:left="1584" w:hanging="1584"/>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uiPriority w:val="99"/>
    <w:rPr>
      <w:color w:val="000080"/>
      <w:u w:val="single"/>
    </w:rPr>
  </w:style>
  <w:style w:type="paragraph" w:customStyle="1" w:styleId="Naslov10">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customStyle="1" w:styleId="ZnakCharCharCharCharChar">
    <w:name w:val="Znak Char Char Char Char Char"/>
    <w:basedOn w:val="Navaden"/>
    <w:rsid w:val="00EF437E"/>
    <w:pPr>
      <w:suppressAutoHyphens w:val="0"/>
      <w:spacing w:after="160" w:line="240" w:lineRule="exact"/>
    </w:pPr>
    <w:rPr>
      <w:rFonts w:ascii="Tahoma" w:hAnsi="Tahoma"/>
      <w:sz w:val="20"/>
      <w:szCs w:val="20"/>
      <w:lang w:eastAsia="en-US"/>
    </w:rPr>
  </w:style>
  <w:style w:type="table" w:styleId="Tabelamrea">
    <w:name w:val="Table Grid"/>
    <w:basedOn w:val="Navadnatabela"/>
    <w:rsid w:val="0062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F62C47"/>
    <w:pPr>
      <w:tabs>
        <w:tab w:val="right" w:leader="dot" w:pos="9343"/>
      </w:tabs>
    </w:pPr>
  </w:style>
  <w:style w:type="paragraph" w:styleId="Kazalovsebine2">
    <w:name w:val="toc 2"/>
    <w:basedOn w:val="Navaden"/>
    <w:next w:val="Navaden"/>
    <w:autoRedefine/>
    <w:uiPriority w:val="39"/>
    <w:rsid w:val="004A5FE7"/>
    <w:pPr>
      <w:tabs>
        <w:tab w:val="right" w:leader="dot" w:pos="9343"/>
      </w:tabs>
      <w:ind w:left="600" w:hanging="360"/>
    </w:pPr>
  </w:style>
  <w:style w:type="paragraph" w:styleId="Navadensplet">
    <w:name w:val="Normal (Web)"/>
    <w:basedOn w:val="Navaden"/>
    <w:rsid w:val="00D41799"/>
    <w:pPr>
      <w:suppressAutoHyphens w:val="0"/>
      <w:spacing w:before="100" w:beforeAutospacing="1" w:after="100" w:afterAutospacing="1"/>
    </w:pPr>
    <w:rPr>
      <w:lang w:eastAsia="sl-SI"/>
    </w:rPr>
  </w:style>
  <w:style w:type="character" w:styleId="Krepko">
    <w:name w:val="Strong"/>
    <w:qFormat/>
    <w:rsid w:val="00D41799"/>
    <w:rPr>
      <w:b/>
      <w:bCs/>
    </w:rPr>
  </w:style>
  <w:style w:type="paragraph" w:customStyle="1" w:styleId="naslov20">
    <w:name w:val="naslov 2"/>
    <w:basedOn w:val="Navaden"/>
    <w:qFormat/>
    <w:rsid w:val="00AB7BA7"/>
    <w:pPr>
      <w:keepLines/>
      <w:tabs>
        <w:tab w:val="left" w:pos="283"/>
      </w:tabs>
      <w:autoSpaceDE w:val="0"/>
      <w:autoSpaceDN w:val="0"/>
      <w:adjustRightInd w:val="0"/>
      <w:jc w:val="both"/>
      <w:textAlignment w:val="center"/>
    </w:pPr>
    <w:rPr>
      <w:rFonts w:ascii="Arial" w:hAnsi="Arial" w:cs="Arial"/>
      <w:b/>
      <w:color w:val="000000"/>
      <w:lang w:eastAsia="sl-SI"/>
    </w:rPr>
  </w:style>
  <w:style w:type="paragraph" w:styleId="Sprotnaopomba-besedilo">
    <w:name w:val="footnote text"/>
    <w:aliases w:val="Char Char,Sprotna opomba-besedilo,Char Char Char Char,Sprotna opomba - besedilo Znak1,Sprotna opomba - besedilo Znak Znak2,Sprotna opomba - besedilo Znak1 Znak Znak1,Sprotna opomba - besedilo Znak1 Znak Znak Znak,fn"/>
    <w:basedOn w:val="Navaden"/>
    <w:link w:val="Sprotnaopomba-besediloZnak"/>
    <w:uiPriority w:val="99"/>
    <w:rsid w:val="000E48A2"/>
    <w:pPr>
      <w:suppressAutoHyphens w:val="0"/>
    </w:pPr>
    <w:rPr>
      <w:rFonts w:ascii="Arial" w:hAnsi="Arial" w:cs="Arial"/>
      <w:sz w:val="20"/>
      <w:szCs w:val="20"/>
      <w:lang w:eastAsia="sl-SI"/>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
    <w:uiPriority w:val="99"/>
    <w:qFormat/>
    <w:rsid w:val="000E48A2"/>
    <w:rPr>
      <w:vertAlign w:val="superscript"/>
    </w:rPr>
  </w:style>
  <w:style w:type="paragraph" w:customStyle="1" w:styleId="naslov11">
    <w:name w:val="naslov 1"/>
    <w:basedOn w:val="Navaden"/>
    <w:qFormat/>
    <w:rsid w:val="000E48A2"/>
    <w:pPr>
      <w:keepLines/>
      <w:jc w:val="both"/>
    </w:pPr>
    <w:rPr>
      <w:rFonts w:ascii="Arial" w:hAnsi="Arial" w:cs="Arial"/>
      <w:b/>
      <w:sz w:val="28"/>
      <w:szCs w:val="28"/>
    </w:rPr>
  </w:style>
  <w:style w:type="character" w:styleId="SledenaHiperpovezava">
    <w:name w:val="FollowedHyperlink"/>
    <w:rsid w:val="00AB4109"/>
    <w:rPr>
      <w:color w:val="000080"/>
      <w:u w:val="single"/>
    </w:rPr>
  </w:style>
  <w:style w:type="paragraph" w:customStyle="1" w:styleId="p">
    <w:name w:val="p"/>
    <w:basedOn w:val="Navaden"/>
    <w:rsid w:val="002E66F7"/>
    <w:pPr>
      <w:suppressAutoHyphens w:val="0"/>
      <w:spacing w:before="60" w:after="15"/>
      <w:ind w:left="15" w:right="15" w:firstLine="240"/>
      <w:jc w:val="both"/>
    </w:pPr>
    <w:rPr>
      <w:rFonts w:ascii="Arial" w:hAnsi="Arial" w:cs="Arial"/>
      <w:color w:val="222222"/>
      <w:sz w:val="22"/>
      <w:szCs w:val="22"/>
      <w:lang w:val="en-GB" w:eastAsia="en-US"/>
    </w:rPr>
  </w:style>
  <w:style w:type="paragraph" w:customStyle="1" w:styleId="esegmentp">
    <w:name w:val="esegment_p"/>
    <w:basedOn w:val="Navaden"/>
    <w:rsid w:val="002E66F7"/>
    <w:pPr>
      <w:suppressAutoHyphens w:val="0"/>
      <w:spacing w:before="100" w:beforeAutospacing="1" w:after="100" w:afterAutospacing="1"/>
    </w:pPr>
    <w:rPr>
      <w:lang w:eastAsia="sl-SI"/>
    </w:rPr>
  </w:style>
  <w:style w:type="paragraph" w:styleId="Besedilooblaka">
    <w:name w:val="Balloon Text"/>
    <w:basedOn w:val="Navaden"/>
    <w:semiHidden/>
    <w:rsid w:val="009F3336"/>
    <w:rPr>
      <w:rFonts w:ascii="Tahoma" w:hAnsi="Tahoma" w:cs="Tahoma"/>
      <w:sz w:val="16"/>
      <w:szCs w:val="16"/>
    </w:rPr>
  </w:style>
  <w:style w:type="paragraph" w:styleId="NaslovTOC">
    <w:name w:val="TOC Heading"/>
    <w:basedOn w:val="Naslov1"/>
    <w:next w:val="Navaden"/>
    <w:uiPriority w:val="39"/>
    <w:unhideWhenUsed/>
    <w:qFormat/>
    <w:rsid w:val="00C35E3E"/>
    <w:pPr>
      <w:keepLines/>
      <w:suppressAutoHyphens w:val="0"/>
      <w:spacing w:after="0" w:line="259" w:lineRule="auto"/>
      <w:outlineLvl w:val="9"/>
    </w:pPr>
    <w:rPr>
      <w:rFonts w:ascii="Calibri Light" w:hAnsi="Calibri Light" w:cs="Times New Roman"/>
      <w:b w:val="0"/>
      <w:bCs w:val="0"/>
      <w:color w:val="2E74B5"/>
      <w:kern w:val="0"/>
      <w:lang w:val="en-US" w:eastAsia="en-US"/>
    </w:rPr>
  </w:style>
  <w:style w:type="character" w:customStyle="1" w:styleId="NogaZnak">
    <w:name w:val="Noga Znak"/>
    <w:link w:val="Noga"/>
    <w:uiPriority w:val="99"/>
    <w:rsid w:val="00676515"/>
    <w:rPr>
      <w:sz w:val="24"/>
      <w:szCs w:val="24"/>
      <w:lang w:eastAsia="ar-SA"/>
    </w:rPr>
  </w:style>
  <w:style w:type="character" w:customStyle="1" w:styleId="titlepredpis">
    <w:name w:val="titlepredpis"/>
    <w:rsid w:val="006A179C"/>
  </w:style>
  <w:style w:type="character" w:styleId="Poudarek">
    <w:name w:val="Emphasis"/>
    <w:uiPriority w:val="20"/>
    <w:qFormat/>
    <w:rsid w:val="00E43093"/>
    <w:rPr>
      <w:i/>
      <w:iCs/>
    </w:rPr>
  </w:style>
  <w:style w:type="character" w:customStyle="1" w:styleId="Naslov4Znak">
    <w:name w:val="Naslov 4 Znak"/>
    <w:link w:val="Naslov4"/>
    <w:rsid w:val="00ED10E2"/>
    <w:rPr>
      <w:rFonts w:ascii="Arial" w:hAnsi="Arial"/>
      <w:b/>
      <w:iCs/>
      <w:sz w:val="24"/>
      <w:szCs w:val="24"/>
      <w:lang w:eastAsia="ar-SA"/>
    </w:rPr>
  </w:style>
  <w:style w:type="character" w:customStyle="1" w:styleId="Naslov5Znak">
    <w:name w:val="Naslov 5 Znak"/>
    <w:link w:val="Naslov5"/>
    <w:semiHidden/>
    <w:rsid w:val="00ED10E2"/>
    <w:rPr>
      <w:rFonts w:ascii="Calibri" w:hAnsi="Calibri"/>
      <w:b/>
      <w:bCs/>
      <w:i/>
      <w:iCs/>
      <w:sz w:val="26"/>
      <w:szCs w:val="26"/>
      <w:lang w:eastAsia="ar-SA"/>
    </w:rPr>
  </w:style>
  <w:style w:type="character" w:customStyle="1" w:styleId="Naslov6Znak">
    <w:name w:val="Naslov 6 Znak"/>
    <w:link w:val="Naslov6"/>
    <w:semiHidden/>
    <w:rsid w:val="00ED10E2"/>
    <w:rPr>
      <w:rFonts w:ascii="Calibri" w:hAnsi="Calibri"/>
      <w:b/>
      <w:bCs/>
      <w:sz w:val="22"/>
      <w:szCs w:val="22"/>
      <w:lang w:eastAsia="ar-SA"/>
    </w:rPr>
  </w:style>
  <w:style w:type="character" w:customStyle="1" w:styleId="Naslov7Znak">
    <w:name w:val="Naslov 7 Znak"/>
    <w:link w:val="Naslov7"/>
    <w:semiHidden/>
    <w:rsid w:val="00ED10E2"/>
    <w:rPr>
      <w:rFonts w:ascii="Calibri" w:hAnsi="Calibri"/>
      <w:sz w:val="24"/>
      <w:szCs w:val="24"/>
      <w:lang w:eastAsia="ar-SA"/>
    </w:rPr>
  </w:style>
  <w:style w:type="character" w:customStyle="1" w:styleId="Naslov8Znak">
    <w:name w:val="Naslov 8 Znak"/>
    <w:link w:val="Naslov8"/>
    <w:semiHidden/>
    <w:rsid w:val="00ED10E2"/>
    <w:rPr>
      <w:rFonts w:ascii="Calibri" w:hAnsi="Calibri"/>
      <w:i/>
      <w:iCs/>
      <w:sz w:val="24"/>
      <w:szCs w:val="24"/>
      <w:lang w:eastAsia="ar-SA"/>
    </w:rPr>
  </w:style>
  <w:style w:type="character" w:customStyle="1" w:styleId="Naslov9Znak">
    <w:name w:val="Naslov 9 Znak"/>
    <w:link w:val="Naslov9"/>
    <w:semiHidden/>
    <w:rsid w:val="00ED10E2"/>
    <w:rPr>
      <w:rFonts w:ascii="Calibri Light" w:hAnsi="Calibri Light"/>
      <w:sz w:val="22"/>
      <w:szCs w:val="22"/>
      <w:lang w:eastAsia="ar-SA"/>
    </w:rPr>
  </w:style>
  <w:style w:type="paragraph" w:styleId="Kazalovsebine3">
    <w:name w:val="toc 3"/>
    <w:basedOn w:val="Navaden"/>
    <w:next w:val="Navaden"/>
    <w:autoRedefine/>
    <w:uiPriority w:val="39"/>
    <w:unhideWhenUsed/>
    <w:rsid w:val="00A07E7B"/>
    <w:pPr>
      <w:suppressAutoHyphens w:val="0"/>
      <w:spacing w:after="100" w:line="259" w:lineRule="auto"/>
      <w:ind w:left="440"/>
    </w:pPr>
    <w:rPr>
      <w:rFonts w:ascii="Calibri" w:hAnsi="Calibri"/>
      <w:sz w:val="22"/>
      <w:szCs w:val="22"/>
      <w:lang w:eastAsia="sl-SI"/>
    </w:rPr>
  </w:style>
  <w:style w:type="paragraph" w:customStyle="1" w:styleId="naslovnadlenom">
    <w:name w:val="naslovnadlenom"/>
    <w:basedOn w:val="Navaden"/>
    <w:rsid w:val="0082624B"/>
    <w:pPr>
      <w:suppressAutoHyphens w:val="0"/>
      <w:spacing w:before="100" w:beforeAutospacing="1" w:after="100" w:afterAutospacing="1"/>
    </w:pPr>
    <w:rPr>
      <w:lang w:eastAsia="sl-SI"/>
    </w:rPr>
  </w:style>
  <w:style w:type="paragraph" w:customStyle="1" w:styleId="len">
    <w:name w:val="len"/>
    <w:basedOn w:val="Navaden"/>
    <w:rsid w:val="0082624B"/>
    <w:pPr>
      <w:suppressAutoHyphens w:val="0"/>
      <w:spacing w:before="100" w:beforeAutospacing="1" w:after="100" w:afterAutospacing="1"/>
    </w:pPr>
    <w:rPr>
      <w:lang w:eastAsia="sl-SI"/>
    </w:rPr>
  </w:style>
  <w:style w:type="paragraph" w:customStyle="1" w:styleId="odstavek">
    <w:name w:val="odstavek"/>
    <w:basedOn w:val="Navaden"/>
    <w:rsid w:val="0082624B"/>
    <w:pPr>
      <w:suppressAutoHyphens w:val="0"/>
      <w:spacing w:before="100" w:beforeAutospacing="1" w:after="100" w:afterAutospacing="1"/>
    </w:pPr>
    <w:rPr>
      <w:lang w:eastAsia="sl-SI"/>
    </w:rPr>
  </w:style>
  <w:style w:type="paragraph" w:customStyle="1" w:styleId="tevilnatoka">
    <w:name w:val="tevilnatoka"/>
    <w:basedOn w:val="Navaden"/>
    <w:rsid w:val="00585689"/>
    <w:pPr>
      <w:suppressAutoHyphens w:val="0"/>
      <w:spacing w:before="100" w:beforeAutospacing="1" w:after="100" w:afterAutospacing="1"/>
    </w:pPr>
    <w:rPr>
      <w:lang w:eastAsia="sl-SI"/>
    </w:rPr>
  </w:style>
  <w:style w:type="character" w:customStyle="1" w:styleId="GlavaZnak">
    <w:name w:val="Glava Znak"/>
    <w:link w:val="Glava"/>
    <w:uiPriority w:val="99"/>
    <w:rsid w:val="002C1805"/>
    <w:rPr>
      <w:sz w:val="24"/>
      <w:szCs w:val="24"/>
      <w:lang w:eastAsia="ar-SA"/>
    </w:rPr>
  </w:style>
  <w:style w:type="character" w:customStyle="1" w:styleId="Naslov2Znak">
    <w:name w:val="Naslov 2 Znak"/>
    <w:link w:val="Naslov2"/>
    <w:rsid w:val="007F2DB1"/>
    <w:rPr>
      <w:rFonts w:ascii="Arial" w:hAnsi="Arial" w:cs="Arial"/>
      <w:b/>
      <w:bCs/>
      <w:i/>
      <w:iCs/>
      <w:sz w:val="28"/>
      <w:szCs w:val="28"/>
      <w:lang w:eastAsia="ar-SA"/>
    </w:rPr>
  </w:style>
  <w:style w:type="character" w:styleId="Pripombasklic">
    <w:name w:val="annotation reference"/>
    <w:rsid w:val="009516A6"/>
    <w:rPr>
      <w:sz w:val="16"/>
      <w:szCs w:val="16"/>
    </w:rPr>
  </w:style>
  <w:style w:type="paragraph" w:styleId="Pripombabesedilo">
    <w:name w:val="annotation text"/>
    <w:basedOn w:val="Navaden"/>
    <w:link w:val="PripombabesediloZnak"/>
    <w:rsid w:val="009516A6"/>
    <w:rPr>
      <w:sz w:val="20"/>
      <w:szCs w:val="20"/>
    </w:rPr>
  </w:style>
  <w:style w:type="character" w:customStyle="1" w:styleId="PripombabesediloZnak">
    <w:name w:val="Pripomba – besedilo Znak"/>
    <w:link w:val="Pripombabesedilo"/>
    <w:rsid w:val="009516A6"/>
    <w:rPr>
      <w:lang w:eastAsia="ar-SA"/>
    </w:rPr>
  </w:style>
  <w:style w:type="paragraph" w:styleId="Zadevapripombe">
    <w:name w:val="annotation subject"/>
    <w:basedOn w:val="Pripombabesedilo"/>
    <w:next w:val="Pripombabesedilo"/>
    <w:link w:val="ZadevapripombeZnak"/>
    <w:rsid w:val="009516A6"/>
    <w:rPr>
      <w:b/>
      <w:bCs/>
    </w:rPr>
  </w:style>
  <w:style w:type="character" w:customStyle="1" w:styleId="ZadevapripombeZnak">
    <w:name w:val="Zadeva pripombe Znak"/>
    <w:link w:val="Zadevapripombe"/>
    <w:rsid w:val="009516A6"/>
    <w:rPr>
      <w:b/>
      <w:bCs/>
      <w:lang w:eastAsia="ar-SA"/>
    </w:rPr>
  </w:style>
  <w:style w:type="paragraph" w:customStyle="1" w:styleId="Odsek">
    <w:name w:val="Odsek"/>
    <w:basedOn w:val="Navaden"/>
    <w:link w:val="OdsekZnak"/>
    <w:qFormat/>
    <w:rsid w:val="005D4D1C"/>
    <w:pPr>
      <w:tabs>
        <w:tab w:val="num" w:pos="720"/>
      </w:tabs>
      <w:overflowPunct w:val="0"/>
      <w:autoSpaceDE w:val="0"/>
      <w:autoSpaceDN w:val="0"/>
      <w:adjustRightInd w:val="0"/>
      <w:spacing w:before="280" w:after="60" w:line="200" w:lineRule="exact"/>
      <w:jc w:val="center"/>
      <w:textAlignment w:val="baseline"/>
      <w:outlineLvl w:val="3"/>
    </w:pPr>
    <w:rPr>
      <w:rFonts w:ascii="Arial" w:hAnsi="Arial"/>
      <w:b/>
      <w:sz w:val="22"/>
      <w:szCs w:val="22"/>
      <w:lang w:eastAsia="en-US"/>
    </w:rPr>
  </w:style>
  <w:style w:type="character" w:customStyle="1" w:styleId="OdsekZnak">
    <w:name w:val="Odsek Znak"/>
    <w:link w:val="Odsek"/>
    <w:rsid w:val="005D4D1C"/>
    <w:rPr>
      <w:rFonts w:ascii="Arial" w:hAnsi="Arial"/>
      <w:b/>
      <w:sz w:val="22"/>
      <w:szCs w:val="22"/>
      <w:lang w:eastAsia="en-US"/>
    </w:rPr>
  </w:style>
  <w:style w:type="paragraph" w:customStyle="1" w:styleId="lennaslov">
    <w:name w:val="Člen_naslov"/>
    <w:basedOn w:val="Navaden"/>
    <w:qFormat/>
    <w:rsid w:val="005D4D1C"/>
    <w:pPr>
      <w:overflowPunct w:val="0"/>
      <w:autoSpaceDE w:val="0"/>
      <w:autoSpaceDN w:val="0"/>
      <w:adjustRightInd w:val="0"/>
      <w:jc w:val="center"/>
      <w:textAlignment w:val="baseline"/>
    </w:pPr>
    <w:rPr>
      <w:rFonts w:ascii="Arial" w:hAnsi="Arial"/>
      <w:b/>
      <w:sz w:val="22"/>
      <w:szCs w:val="22"/>
      <w:lang w:eastAsia="en-US"/>
    </w:rPr>
  </w:style>
  <w:style w:type="paragraph" w:styleId="Odstavekseznama">
    <w:name w:val="List Paragraph"/>
    <w:basedOn w:val="Navaden"/>
    <w:uiPriority w:val="34"/>
    <w:qFormat/>
    <w:rsid w:val="005D4D1C"/>
    <w:pPr>
      <w:suppressAutoHyphens w:val="0"/>
      <w:spacing w:after="200" w:line="276" w:lineRule="auto"/>
      <w:ind w:left="720"/>
      <w:contextualSpacing/>
    </w:pPr>
    <w:rPr>
      <w:rFonts w:ascii="Calibri" w:eastAsia="Calibri" w:hAnsi="Calibri"/>
      <w:sz w:val="22"/>
      <w:szCs w:val="22"/>
      <w:lang w:eastAsia="en-US"/>
    </w:rPr>
  </w:style>
  <w:style w:type="character" w:customStyle="1" w:styleId="Sprotnaopomba-besediloZnak">
    <w:name w:val="Sprotna opomba - besedilo Znak"/>
    <w:aliases w:val="Char Char Znak,Sprotna opomba-besedilo Znak,Char Char Char Char Znak,Sprotna opomba - besedilo Znak1 Znak,Sprotna opomba - besedilo Znak Znak2 Znak,Sprotna opomba - besedilo Znak1 Znak Znak1 Znak,fn Znak"/>
    <w:link w:val="Sprotnaopomba-besedilo"/>
    <w:uiPriority w:val="99"/>
    <w:rsid w:val="00EC5344"/>
    <w:rPr>
      <w:rFonts w:ascii="Arial" w:hAnsi="Arial" w:cs="Arial"/>
    </w:rPr>
  </w:style>
  <w:style w:type="paragraph" w:customStyle="1" w:styleId="Neotevilenodstavek">
    <w:name w:val="Neoštevilčen odstavek"/>
    <w:basedOn w:val="Navaden"/>
    <w:link w:val="NeotevilenodstavekZnak"/>
    <w:qFormat/>
    <w:rsid w:val="00FF3958"/>
    <w:pPr>
      <w:suppressAutoHyphens w:val="0"/>
      <w:overflowPunct w:val="0"/>
      <w:autoSpaceDE w:val="0"/>
      <w:autoSpaceDN w:val="0"/>
      <w:adjustRightInd w:val="0"/>
      <w:spacing w:before="60" w:after="60" w:line="200" w:lineRule="exact"/>
      <w:jc w:val="both"/>
      <w:textAlignment w:val="baseline"/>
    </w:pPr>
    <w:rPr>
      <w:rFonts w:ascii="Arial" w:hAnsi="Arial"/>
      <w:sz w:val="22"/>
      <w:szCs w:val="22"/>
      <w:lang w:eastAsia="en-US"/>
    </w:rPr>
  </w:style>
  <w:style w:type="character" w:customStyle="1" w:styleId="NeotevilenodstavekZnak">
    <w:name w:val="Neoštevilčen odstavek Znak"/>
    <w:link w:val="Neotevilenodstavek"/>
    <w:rsid w:val="00FF3958"/>
    <w:rPr>
      <w:rFonts w:ascii="Arial" w:hAnsi="Arial"/>
      <w:sz w:val="22"/>
      <w:szCs w:val="22"/>
      <w:lang w:eastAsia="en-US"/>
    </w:rPr>
  </w:style>
  <w:style w:type="paragraph" w:styleId="Napis">
    <w:name w:val="caption"/>
    <w:basedOn w:val="Navaden"/>
    <w:next w:val="Navaden"/>
    <w:unhideWhenUsed/>
    <w:qFormat/>
    <w:rsid w:val="0071475B"/>
    <w:pPr>
      <w:spacing w:after="200"/>
    </w:pPr>
    <w:rPr>
      <w:i/>
      <w:iCs/>
      <w:color w:val="44546A" w:themeColor="text2"/>
      <w:sz w:val="18"/>
      <w:szCs w:val="18"/>
    </w:rPr>
  </w:style>
  <w:style w:type="paragraph" w:styleId="Kazaloslik">
    <w:name w:val="table of figures"/>
    <w:basedOn w:val="Navaden"/>
    <w:next w:val="Navaden"/>
    <w:uiPriority w:val="99"/>
    <w:rsid w:val="0071475B"/>
  </w:style>
  <w:style w:type="character" w:styleId="Nerazreenaomemba">
    <w:name w:val="Unresolved Mention"/>
    <w:basedOn w:val="Privzetapisavaodstavka"/>
    <w:uiPriority w:val="99"/>
    <w:semiHidden/>
    <w:unhideWhenUsed/>
    <w:rsid w:val="00733A78"/>
    <w:rPr>
      <w:color w:val="605E5C"/>
      <w:shd w:val="clear" w:color="auto" w:fill="E1DFDD"/>
    </w:rPr>
  </w:style>
  <w:style w:type="paragraph" w:styleId="Brezrazmikov">
    <w:name w:val="No Spacing"/>
    <w:uiPriority w:val="1"/>
    <w:qFormat/>
    <w:rsid w:val="0044281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16">
      <w:bodyDiv w:val="1"/>
      <w:marLeft w:val="0"/>
      <w:marRight w:val="0"/>
      <w:marTop w:val="0"/>
      <w:marBottom w:val="0"/>
      <w:divBdr>
        <w:top w:val="none" w:sz="0" w:space="0" w:color="auto"/>
        <w:left w:val="none" w:sz="0" w:space="0" w:color="auto"/>
        <w:bottom w:val="none" w:sz="0" w:space="0" w:color="auto"/>
        <w:right w:val="none" w:sz="0" w:space="0" w:color="auto"/>
      </w:divBdr>
    </w:div>
    <w:div w:id="2904037">
      <w:bodyDiv w:val="1"/>
      <w:marLeft w:val="0"/>
      <w:marRight w:val="0"/>
      <w:marTop w:val="0"/>
      <w:marBottom w:val="0"/>
      <w:divBdr>
        <w:top w:val="none" w:sz="0" w:space="0" w:color="auto"/>
        <w:left w:val="none" w:sz="0" w:space="0" w:color="auto"/>
        <w:bottom w:val="none" w:sz="0" w:space="0" w:color="auto"/>
        <w:right w:val="none" w:sz="0" w:space="0" w:color="auto"/>
      </w:divBdr>
    </w:div>
    <w:div w:id="3241853">
      <w:bodyDiv w:val="1"/>
      <w:marLeft w:val="0"/>
      <w:marRight w:val="0"/>
      <w:marTop w:val="0"/>
      <w:marBottom w:val="0"/>
      <w:divBdr>
        <w:top w:val="none" w:sz="0" w:space="0" w:color="auto"/>
        <w:left w:val="none" w:sz="0" w:space="0" w:color="auto"/>
        <w:bottom w:val="none" w:sz="0" w:space="0" w:color="auto"/>
        <w:right w:val="none" w:sz="0" w:space="0" w:color="auto"/>
      </w:divBdr>
    </w:div>
    <w:div w:id="6636174">
      <w:bodyDiv w:val="1"/>
      <w:marLeft w:val="0"/>
      <w:marRight w:val="0"/>
      <w:marTop w:val="0"/>
      <w:marBottom w:val="0"/>
      <w:divBdr>
        <w:top w:val="none" w:sz="0" w:space="0" w:color="auto"/>
        <w:left w:val="none" w:sz="0" w:space="0" w:color="auto"/>
        <w:bottom w:val="none" w:sz="0" w:space="0" w:color="auto"/>
        <w:right w:val="none" w:sz="0" w:space="0" w:color="auto"/>
      </w:divBdr>
    </w:div>
    <w:div w:id="10031330">
      <w:bodyDiv w:val="1"/>
      <w:marLeft w:val="0"/>
      <w:marRight w:val="0"/>
      <w:marTop w:val="0"/>
      <w:marBottom w:val="0"/>
      <w:divBdr>
        <w:top w:val="none" w:sz="0" w:space="0" w:color="auto"/>
        <w:left w:val="none" w:sz="0" w:space="0" w:color="auto"/>
        <w:bottom w:val="none" w:sz="0" w:space="0" w:color="auto"/>
        <w:right w:val="none" w:sz="0" w:space="0" w:color="auto"/>
      </w:divBdr>
      <w:divsChild>
        <w:div w:id="1784566910">
          <w:marLeft w:val="0"/>
          <w:marRight w:val="0"/>
          <w:marTop w:val="0"/>
          <w:marBottom w:val="0"/>
          <w:divBdr>
            <w:top w:val="none" w:sz="0" w:space="0" w:color="auto"/>
            <w:left w:val="none" w:sz="0" w:space="0" w:color="auto"/>
            <w:bottom w:val="none" w:sz="0" w:space="0" w:color="auto"/>
            <w:right w:val="none" w:sz="0" w:space="0" w:color="auto"/>
          </w:divBdr>
          <w:divsChild>
            <w:div w:id="518004844">
              <w:marLeft w:val="0"/>
              <w:marRight w:val="0"/>
              <w:marTop w:val="0"/>
              <w:marBottom w:val="0"/>
              <w:divBdr>
                <w:top w:val="none" w:sz="0" w:space="0" w:color="auto"/>
                <w:left w:val="none" w:sz="0" w:space="0" w:color="auto"/>
                <w:bottom w:val="none" w:sz="0" w:space="0" w:color="auto"/>
                <w:right w:val="none" w:sz="0" w:space="0" w:color="auto"/>
              </w:divBdr>
              <w:divsChild>
                <w:div w:id="1934589591">
                  <w:marLeft w:val="0"/>
                  <w:marRight w:val="0"/>
                  <w:marTop w:val="0"/>
                  <w:marBottom w:val="0"/>
                  <w:divBdr>
                    <w:top w:val="none" w:sz="0" w:space="0" w:color="auto"/>
                    <w:left w:val="none" w:sz="0" w:space="0" w:color="auto"/>
                    <w:bottom w:val="none" w:sz="0" w:space="0" w:color="auto"/>
                    <w:right w:val="none" w:sz="0" w:space="0" w:color="auto"/>
                  </w:divBdr>
                  <w:divsChild>
                    <w:div w:id="392774000">
                      <w:marLeft w:val="0"/>
                      <w:marRight w:val="0"/>
                      <w:marTop w:val="0"/>
                      <w:marBottom w:val="0"/>
                      <w:divBdr>
                        <w:top w:val="none" w:sz="0" w:space="0" w:color="auto"/>
                        <w:left w:val="none" w:sz="0" w:space="0" w:color="auto"/>
                        <w:bottom w:val="none" w:sz="0" w:space="0" w:color="auto"/>
                        <w:right w:val="none" w:sz="0" w:space="0" w:color="auto"/>
                      </w:divBdr>
                      <w:divsChild>
                        <w:div w:id="177351347">
                          <w:marLeft w:val="0"/>
                          <w:marRight w:val="0"/>
                          <w:marTop w:val="0"/>
                          <w:marBottom w:val="0"/>
                          <w:divBdr>
                            <w:top w:val="none" w:sz="0" w:space="0" w:color="auto"/>
                            <w:left w:val="none" w:sz="0" w:space="0" w:color="auto"/>
                            <w:bottom w:val="none" w:sz="0" w:space="0" w:color="auto"/>
                            <w:right w:val="none" w:sz="0" w:space="0" w:color="auto"/>
                          </w:divBdr>
                          <w:divsChild>
                            <w:div w:id="27724384">
                              <w:marLeft w:val="0"/>
                              <w:marRight w:val="0"/>
                              <w:marTop w:val="0"/>
                              <w:marBottom w:val="0"/>
                              <w:divBdr>
                                <w:top w:val="none" w:sz="0" w:space="0" w:color="auto"/>
                                <w:left w:val="none" w:sz="0" w:space="0" w:color="auto"/>
                                <w:bottom w:val="none" w:sz="0" w:space="0" w:color="auto"/>
                                <w:right w:val="none" w:sz="0" w:space="0" w:color="auto"/>
                              </w:divBdr>
                              <w:divsChild>
                                <w:div w:id="1228804818">
                                  <w:marLeft w:val="0"/>
                                  <w:marRight w:val="0"/>
                                  <w:marTop w:val="0"/>
                                  <w:marBottom w:val="0"/>
                                  <w:divBdr>
                                    <w:top w:val="none" w:sz="0" w:space="0" w:color="auto"/>
                                    <w:left w:val="none" w:sz="0" w:space="0" w:color="auto"/>
                                    <w:bottom w:val="none" w:sz="0" w:space="0" w:color="auto"/>
                                    <w:right w:val="none" w:sz="0" w:space="0" w:color="auto"/>
                                  </w:divBdr>
                                  <w:divsChild>
                                    <w:div w:id="1473518866">
                                      <w:marLeft w:val="0"/>
                                      <w:marRight w:val="0"/>
                                      <w:marTop w:val="0"/>
                                      <w:marBottom w:val="0"/>
                                      <w:divBdr>
                                        <w:top w:val="none" w:sz="0" w:space="0" w:color="auto"/>
                                        <w:left w:val="none" w:sz="0" w:space="0" w:color="auto"/>
                                        <w:bottom w:val="none" w:sz="0" w:space="0" w:color="auto"/>
                                        <w:right w:val="none" w:sz="0" w:space="0" w:color="auto"/>
                                      </w:divBdr>
                                      <w:divsChild>
                                        <w:div w:id="696277644">
                                          <w:marLeft w:val="0"/>
                                          <w:marRight w:val="0"/>
                                          <w:marTop w:val="0"/>
                                          <w:marBottom w:val="0"/>
                                          <w:divBdr>
                                            <w:top w:val="none" w:sz="0" w:space="0" w:color="auto"/>
                                            <w:left w:val="none" w:sz="0" w:space="0" w:color="auto"/>
                                            <w:bottom w:val="none" w:sz="0" w:space="0" w:color="auto"/>
                                            <w:right w:val="none" w:sz="0" w:space="0" w:color="auto"/>
                                          </w:divBdr>
                                          <w:divsChild>
                                            <w:div w:id="436799236">
                                              <w:marLeft w:val="0"/>
                                              <w:marRight w:val="0"/>
                                              <w:marTop w:val="0"/>
                                              <w:marBottom w:val="0"/>
                                              <w:divBdr>
                                                <w:top w:val="none" w:sz="0" w:space="0" w:color="auto"/>
                                                <w:left w:val="none" w:sz="0" w:space="0" w:color="auto"/>
                                                <w:bottom w:val="none" w:sz="0" w:space="0" w:color="auto"/>
                                                <w:right w:val="none" w:sz="0" w:space="0" w:color="auto"/>
                                              </w:divBdr>
                                              <w:divsChild>
                                                <w:div w:id="2076778892">
                                                  <w:marLeft w:val="0"/>
                                                  <w:marRight w:val="0"/>
                                                  <w:marTop w:val="0"/>
                                                  <w:marBottom w:val="0"/>
                                                  <w:divBdr>
                                                    <w:top w:val="none" w:sz="0" w:space="0" w:color="auto"/>
                                                    <w:left w:val="none" w:sz="0" w:space="0" w:color="auto"/>
                                                    <w:bottom w:val="none" w:sz="0" w:space="0" w:color="auto"/>
                                                    <w:right w:val="none" w:sz="0" w:space="0" w:color="auto"/>
                                                  </w:divBdr>
                                                  <w:divsChild>
                                                    <w:div w:id="1229538182">
                                                      <w:marLeft w:val="0"/>
                                                      <w:marRight w:val="0"/>
                                                      <w:marTop w:val="0"/>
                                                      <w:marBottom w:val="0"/>
                                                      <w:divBdr>
                                                        <w:top w:val="none" w:sz="0" w:space="0" w:color="auto"/>
                                                        <w:left w:val="none" w:sz="0" w:space="0" w:color="auto"/>
                                                        <w:bottom w:val="none" w:sz="0" w:space="0" w:color="auto"/>
                                                        <w:right w:val="none" w:sz="0" w:space="0" w:color="auto"/>
                                                      </w:divBdr>
                                                      <w:divsChild>
                                                        <w:div w:id="16529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14401">
      <w:bodyDiv w:val="1"/>
      <w:marLeft w:val="0"/>
      <w:marRight w:val="0"/>
      <w:marTop w:val="0"/>
      <w:marBottom w:val="0"/>
      <w:divBdr>
        <w:top w:val="none" w:sz="0" w:space="0" w:color="auto"/>
        <w:left w:val="none" w:sz="0" w:space="0" w:color="auto"/>
        <w:bottom w:val="none" w:sz="0" w:space="0" w:color="auto"/>
        <w:right w:val="none" w:sz="0" w:space="0" w:color="auto"/>
      </w:divBdr>
    </w:div>
    <w:div w:id="15929568">
      <w:bodyDiv w:val="1"/>
      <w:marLeft w:val="0"/>
      <w:marRight w:val="0"/>
      <w:marTop w:val="0"/>
      <w:marBottom w:val="0"/>
      <w:divBdr>
        <w:top w:val="none" w:sz="0" w:space="0" w:color="auto"/>
        <w:left w:val="none" w:sz="0" w:space="0" w:color="auto"/>
        <w:bottom w:val="none" w:sz="0" w:space="0" w:color="auto"/>
        <w:right w:val="none" w:sz="0" w:space="0" w:color="auto"/>
      </w:divBdr>
    </w:div>
    <w:div w:id="18508019">
      <w:bodyDiv w:val="1"/>
      <w:marLeft w:val="0"/>
      <w:marRight w:val="0"/>
      <w:marTop w:val="0"/>
      <w:marBottom w:val="0"/>
      <w:divBdr>
        <w:top w:val="none" w:sz="0" w:space="0" w:color="auto"/>
        <w:left w:val="none" w:sz="0" w:space="0" w:color="auto"/>
        <w:bottom w:val="none" w:sz="0" w:space="0" w:color="auto"/>
        <w:right w:val="none" w:sz="0" w:space="0" w:color="auto"/>
      </w:divBdr>
    </w:div>
    <w:div w:id="18898636">
      <w:bodyDiv w:val="1"/>
      <w:marLeft w:val="0"/>
      <w:marRight w:val="0"/>
      <w:marTop w:val="0"/>
      <w:marBottom w:val="0"/>
      <w:divBdr>
        <w:top w:val="none" w:sz="0" w:space="0" w:color="auto"/>
        <w:left w:val="none" w:sz="0" w:space="0" w:color="auto"/>
        <w:bottom w:val="none" w:sz="0" w:space="0" w:color="auto"/>
        <w:right w:val="none" w:sz="0" w:space="0" w:color="auto"/>
      </w:divBdr>
    </w:div>
    <w:div w:id="21590883">
      <w:bodyDiv w:val="1"/>
      <w:marLeft w:val="0"/>
      <w:marRight w:val="0"/>
      <w:marTop w:val="0"/>
      <w:marBottom w:val="0"/>
      <w:divBdr>
        <w:top w:val="none" w:sz="0" w:space="0" w:color="auto"/>
        <w:left w:val="none" w:sz="0" w:space="0" w:color="auto"/>
        <w:bottom w:val="none" w:sz="0" w:space="0" w:color="auto"/>
        <w:right w:val="none" w:sz="0" w:space="0" w:color="auto"/>
      </w:divBdr>
    </w:div>
    <w:div w:id="34084409">
      <w:bodyDiv w:val="1"/>
      <w:marLeft w:val="0"/>
      <w:marRight w:val="0"/>
      <w:marTop w:val="0"/>
      <w:marBottom w:val="0"/>
      <w:divBdr>
        <w:top w:val="none" w:sz="0" w:space="0" w:color="auto"/>
        <w:left w:val="none" w:sz="0" w:space="0" w:color="auto"/>
        <w:bottom w:val="none" w:sz="0" w:space="0" w:color="auto"/>
        <w:right w:val="none" w:sz="0" w:space="0" w:color="auto"/>
      </w:divBdr>
    </w:div>
    <w:div w:id="40327699">
      <w:bodyDiv w:val="1"/>
      <w:marLeft w:val="0"/>
      <w:marRight w:val="0"/>
      <w:marTop w:val="0"/>
      <w:marBottom w:val="0"/>
      <w:divBdr>
        <w:top w:val="none" w:sz="0" w:space="0" w:color="auto"/>
        <w:left w:val="none" w:sz="0" w:space="0" w:color="auto"/>
        <w:bottom w:val="none" w:sz="0" w:space="0" w:color="auto"/>
        <w:right w:val="none" w:sz="0" w:space="0" w:color="auto"/>
      </w:divBdr>
    </w:div>
    <w:div w:id="45498149">
      <w:bodyDiv w:val="1"/>
      <w:marLeft w:val="0"/>
      <w:marRight w:val="0"/>
      <w:marTop w:val="0"/>
      <w:marBottom w:val="0"/>
      <w:divBdr>
        <w:top w:val="none" w:sz="0" w:space="0" w:color="auto"/>
        <w:left w:val="none" w:sz="0" w:space="0" w:color="auto"/>
        <w:bottom w:val="none" w:sz="0" w:space="0" w:color="auto"/>
        <w:right w:val="none" w:sz="0" w:space="0" w:color="auto"/>
      </w:divBdr>
    </w:div>
    <w:div w:id="48117690">
      <w:bodyDiv w:val="1"/>
      <w:marLeft w:val="0"/>
      <w:marRight w:val="0"/>
      <w:marTop w:val="0"/>
      <w:marBottom w:val="0"/>
      <w:divBdr>
        <w:top w:val="none" w:sz="0" w:space="0" w:color="auto"/>
        <w:left w:val="none" w:sz="0" w:space="0" w:color="auto"/>
        <w:bottom w:val="none" w:sz="0" w:space="0" w:color="auto"/>
        <w:right w:val="none" w:sz="0" w:space="0" w:color="auto"/>
      </w:divBdr>
    </w:div>
    <w:div w:id="52701535">
      <w:bodyDiv w:val="1"/>
      <w:marLeft w:val="0"/>
      <w:marRight w:val="0"/>
      <w:marTop w:val="0"/>
      <w:marBottom w:val="0"/>
      <w:divBdr>
        <w:top w:val="none" w:sz="0" w:space="0" w:color="auto"/>
        <w:left w:val="none" w:sz="0" w:space="0" w:color="auto"/>
        <w:bottom w:val="none" w:sz="0" w:space="0" w:color="auto"/>
        <w:right w:val="none" w:sz="0" w:space="0" w:color="auto"/>
      </w:divBdr>
    </w:div>
    <w:div w:id="72049698">
      <w:bodyDiv w:val="1"/>
      <w:marLeft w:val="0"/>
      <w:marRight w:val="0"/>
      <w:marTop w:val="0"/>
      <w:marBottom w:val="0"/>
      <w:divBdr>
        <w:top w:val="none" w:sz="0" w:space="0" w:color="auto"/>
        <w:left w:val="none" w:sz="0" w:space="0" w:color="auto"/>
        <w:bottom w:val="none" w:sz="0" w:space="0" w:color="auto"/>
        <w:right w:val="none" w:sz="0" w:space="0" w:color="auto"/>
      </w:divBdr>
    </w:div>
    <w:div w:id="99376577">
      <w:bodyDiv w:val="1"/>
      <w:marLeft w:val="0"/>
      <w:marRight w:val="0"/>
      <w:marTop w:val="0"/>
      <w:marBottom w:val="0"/>
      <w:divBdr>
        <w:top w:val="none" w:sz="0" w:space="0" w:color="auto"/>
        <w:left w:val="none" w:sz="0" w:space="0" w:color="auto"/>
        <w:bottom w:val="none" w:sz="0" w:space="0" w:color="auto"/>
        <w:right w:val="none" w:sz="0" w:space="0" w:color="auto"/>
      </w:divBdr>
    </w:div>
    <w:div w:id="119763443">
      <w:bodyDiv w:val="1"/>
      <w:marLeft w:val="0"/>
      <w:marRight w:val="0"/>
      <w:marTop w:val="0"/>
      <w:marBottom w:val="0"/>
      <w:divBdr>
        <w:top w:val="none" w:sz="0" w:space="0" w:color="auto"/>
        <w:left w:val="none" w:sz="0" w:space="0" w:color="auto"/>
        <w:bottom w:val="none" w:sz="0" w:space="0" w:color="auto"/>
        <w:right w:val="none" w:sz="0" w:space="0" w:color="auto"/>
      </w:divBdr>
    </w:div>
    <w:div w:id="123276987">
      <w:bodyDiv w:val="1"/>
      <w:marLeft w:val="0"/>
      <w:marRight w:val="0"/>
      <w:marTop w:val="0"/>
      <w:marBottom w:val="0"/>
      <w:divBdr>
        <w:top w:val="none" w:sz="0" w:space="0" w:color="auto"/>
        <w:left w:val="none" w:sz="0" w:space="0" w:color="auto"/>
        <w:bottom w:val="none" w:sz="0" w:space="0" w:color="auto"/>
        <w:right w:val="none" w:sz="0" w:space="0" w:color="auto"/>
      </w:divBdr>
    </w:div>
    <w:div w:id="127743621">
      <w:bodyDiv w:val="1"/>
      <w:marLeft w:val="0"/>
      <w:marRight w:val="0"/>
      <w:marTop w:val="0"/>
      <w:marBottom w:val="0"/>
      <w:divBdr>
        <w:top w:val="none" w:sz="0" w:space="0" w:color="auto"/>
        <w:left w:val="none" w:sz="0" w:space="0" w:color="auto"/>
        <w:bottom w:val="none" w:sz="0" w:space="0" w:color="auto"/>
        <w:right w:val="none" w:sz="0" w:space="0" w:color="auto"/>
      </w:divBdr>
    </w:div>
    <w:div w:id="128595771">
      <w:bodyDiv w:val="1"/>
      <w:marLeft w:val="0"/>
      <w:marRight w:val="0"/>
      <w:marTop w:val="0"/>
      <w:marBottom w:val="0"/>
      <w:divBdr>
        <w:top w:val="none" w:sz="0" w:space="0" w:color="auto"/>
        <w:left w:val="none" w:sz="0" w:space="0" w:color="auto"/>
        <w:bottom w:val="none" w:sz="0" w:space="0" w:color="auto"/>
        <w:right w:val="none" w:sz="0" w:space="0" w:color="auto"/>
      </w:divBdr>
    </w:div>
    <w:div w:id="142430230">
      <w:bodyDiv w:val="1"/>
      <w:marLeft w:val="0"/>
      <w:marRight w:val="0"/>
      <w:marTop w:val="0"/>
      <w:marBottom w:val="0"/>
      <w:divBdr>
        <w:top w:val="none" w:sz="0" w:space="0" w:color="auto"/>
        <w:left w:val="none" w:sz="0" w:space="0" w:color="auto"/>
        <w:bottom w:val="none" w:sz="0" w:space="0" w:color="auto"/>
        <w:right w:val="none" w:sz="0" w:space="0" w:color="auto"/>
      </w:divBdr>
    </w:div>
    <w:div w:id="149180419">
      <w:bodyDiv w:val="1"/>
      <w:marLeft w:val="0"/>
      <w:marRight w:val="0"/>
      <w:marTop w:val="0"/>
      <w:marBottom w:val="0"/>
      <w:divBdr>
        <w:top w:val="none" w:sz="0" w:space="0" w:color="auto"/>
        <w:left w:val="none" w:sz="0" w:space="0" w:color="auto"/>
        <w:bottom w:val="none" w:sz="0" w:space="0" w:color="auto"/>
        <w:right w:val="none" w:sz="0" w:space="0" w:color="auto"/>
      </w:divBdr>
    </w:div>
    <w:div w:id="154341540">
      <w:bodyDiv w:val="1"/>
      <w:marLeft w:val="0"/>
      <w:marRight w:val="0"/>
      <w:marTop w:val="0"/>
      <w:marBottom w:val="0"/>
      <w:divBdr>
        <w:top w:val="none" w:sz="0" w:space="0" w:color="auto"/>
        <w:left w:val="none" w:sz="0" w:space="0" w:color="auto"/>
        <w:bottom w:val="none" w:sz="0" w:space="0" w:color="auto"/>
        <w:right w:val="none" w:sz="0" w:space="0" w:color="auto"/>
      </w:divBdr>
    </w:div>
    <w:div w:id="156465115">
      <w:bodyDiv w:val="1"/>
      <w:marLeft w:val="0"/>
      <w:marRight w:val="0"/>
      <w:marTop w:val="0"/>
      <w:marBottom w:val="0"/>
      <w:divBdr>
        <w:top w:val="none" w:sz="0" w:space="0" w:color="auto"/>
        <w:left w:val="none" w:sz="0" w:space="0" w:color="auto"/>
        <w:bottom w:val="none" w:sz="0" w:space="0" w:color="auto"/>
        <w:right w:val="none" w:sz="0" w:space="0" w:color="auto"/>
      </w:divBdr>
    </w:div>
    <w:div w:id="169105486">
      <w:bodyDiv w:val="1"/>
      <w:marLeft w:val="0"/>
      <w:marRight w:val="0"/>
      <w:marTop w:val="0"/>
      <w:marBottom w:val="0"/>
      <w:divBdr>
        <w:top w:val="none" w:sz="0" w:space="0" w:color="auto"/>
        <w:left w:val="none" w:sz="0" w:space="0" w:color="auto"/>
        <w:bottom w:val="none" w:sz="0" w:space="0" w:color="auto"/>
        <w:right w:val="none" w:sz="0" w:space="0" w:color="auto"/>
      </w:divBdr>
    </w:div>
    <w:div w:id="174004825">
      <w:bodyDiv w:val="1"/>
      <w:marLeft w:val="0"/>
      <w:marRight w:val="0"/>
      <w:marTop w:val="0"/>
      <w:marBottom w:val="0"/>
      <w:divBdr>
        <w:top w:val="none" w:sz="0" w:space="0" w:color="auto"/>
        <w:left w:val="none" w:sz="0" w:space="0" w:color="auto"/>
        <w:bottom w:val="none" w:sz="0" w:space="0" w:color="auto"/>
        <w:right w:val="none" w:sz="0" w:space="0" w:color="auto"/>
      </w:divBdr>
    </w:div>
    <w:div w:id="188102846">
      <w:bodyDiv w:val="1"/>
      <w:marLeft w:val="0"/>
      <w:marRight w:val="0"/>
      <w:marTop w:val="0"/>
      <w:marBottom w:val="0"/>
      <w:divBdr>
        <w:top w:val="none" w:sz="0" w:space="0" w:color="auto"/>
        <w:left w:val="none" w:sz="0" w:space="0" w:color="auto"/>
        <w:bottom w:val="none" w:sz="0" w:space="0" w:color="auto"/>
        <w:right w:val="none" w:sz="0" w:space="0" w:color="auto"/>
      </w:divBdr>
    </w:div>
    <w:div w:id="190801468">
      <w:bodyDiv w:val="1"/>
      <w:marLeft w:val="0"/>
      <w:marRight w:val="0"/>
      <w:marTop w:val="0"/>
      <w:marBottom w:val="0"/>
      <w:divBdr>
        <w:top w:val="none" w:sz="0" w:space="0" w:color="auto"/>
        <w:left w:val="none" w:sz="0" w:space="0" w:color="auto"/>
        <w:bottom w:val="none" w:sz="0" w:space="0" w:color="auto"/>
        <w:right w:val="none" w:sz="0" w:space="0" w:color="auto"/>
      </w:divBdr>
    </w:div>
    <w:div w:id="193740231">
      <w:bodyDiv w:val="1"/>
      <w:marLeft w:val="0"/>
      <w:marRight w:val="0"/>
      <w:marTop w:val="0"/>
      <w:marBottom w:val="0"/>
      <w:divBdr>
        <w:top w:val="none" w:sz="0" w:space="0" w:color="auto"/>
        <w:left w:val="none" w:sz="0" w:space="0" w:color="auto"/>
        <w:bottom w:val="none" w:sz="0" w:space="0" w:color="auto"/>
        <w:right w:val="none" w:sz="0" w:space="0" w:color="auto"/>
      </w:divBdr>
    </w:div>
    <w:div w:id="199904745">
      <w:bodyDiv w:val="1"/>
      <w:marLeft w:val="0"/>
      <w:marRight w:val="0"/>
      <w:marTop w:val="0"/>
      <w:marBottom w:val="0"/>
      <w:divBdr>
        <w:top w:val="none" w:sz="0" w:space="0" w:color="auto"/>
        <w:left w:val="none" w:sz="0" w:space="0" w:color="auto"/>
        <w:bottom w:val="none" w:sz="0" w:space="0" w:color="auto"/>
        <w:right w:val="none" w:sz="0" w:space="0" w:color="auto"/>
      </w:divBdr>
    </w:div>
    <w:div w:id="200748831">
      <w:bodyDiv w:val="1"/>
      <w:marLeft w:val="0"/>
      <w:marRight w:val="0"/>
      <w:marTop w:val="0"/>
      <w:marBottom w:val="0"/>
      <w:divBdr>
        <w:top w:val="none" w:sz="0" w:space="0" w:color="auto"/>
        <w:left w:val="none" w:sz="0" w:space="0" w:color="auto"/>
        <w:bottom w:val="none" w:sz="0" w:space="0" w:color="auto"/>
        <w:right w:val="none" w:sz="0" w:space="0" w:color="auto"/>
      </w:divBdr>
    </w:div>
    <w:div w:id="201751057">
      <w:bodyDiv w:val="1"/>
      <w:marLeft w:val="0"/>
      <w:marRight w:val="0"/>
      <w:marTop w:val="0"/>
      <w:marBottom w:val="0"/>
      <w:divBdr>
        <w:top w:val="none" w:sz="0" w:space="0" w:color="auto"/>
        <w:left w:val="none" w:sz="0" w:space="0" w:color="auto"/>
        <w:bottom w:val="none" w:sz="0" w:space="0" w:color="auto"/>
        <w:right w:val="none" w:sz="0" w:space="0" w:color="auto"/>
      </w:divBdr>
    </w:div>
    <w:div w:id="205214562">
      <w:bodyDiv w:val="1"/>
      <w:marLeft w:val="0"/>
      <w:marRight w:val="0"/>
      <w:marTop w:val="0"/>
      <w:marBottom w:val="0"/>
      <w:divBdr>
        <w:top w:val="none" w:sz="0" w:space="0" w:color="auto"/>
        <w:left w:val="none" w:sz="0" w:space="0" w:color="auto"/>
        <w:bottom w:val="none" w:sz="0" w:space="0" w:color="auto"/>
        <w:right w:val="none" w:sz="0" w:space="0" w:color="auto"/>
      </w:divBdr>
    </w:div>
    <w:div w:id="207230473">
      <w:bodyDiv w:val="1"/>
      <w:marLeft w:val="0"/>
      <w:marRight w:val="0"/>
      <w:marTop w:val="0"/>
      <w:marBottom w:val="0"/>
      <w:divBdr>
        <w:top w:val="none" w:sz="0" w:space="0" w:color="auto"/>
        <w:left w:val="none" w:sz="0" w:space="0" w:color="auto"/>
        <w:bottom w:val="none" w:sz="0" w:space="0" w:color="auto"/>
        <w:right w:val="none" w:sz="0" w:space="0" w:color="auto"/>
      </w:divBdr>
    </w:div>
    <w:div w:id="208610107">
      <w:bodyDiv w:val="1"/>
      <w:marLeft w:val="0"/>
      <w:marRight w:val="0"/>
      <w:marTop w:val="0"/>
      <w:marBottom w:val="0"/>
      <w:divBdr>
        <w:top w:val="none" w:sz="0" w:space="0" w:color="auto"/>
        <w:left w:val="none" w:sz="0" w:space="0" w:color="auto"/>
        <w:bottom w:val="none" w:sz="0" w:space="0" w:color="auto"/>
        <w:right w:val="none" w:sz="0" w:space="0" w:color="auto"/>
      </w:divBdr>
    </w:div>
    <w:div w:id="214053606">
      <w:bodyDiv w:val="1"/>
      <w:marLeft w:val="0"/>
      <w:marRight w:val="0"/>
      <w:marTop w:val="0"/>
      <w:marBottom w:val="0"/>
      <w:divBdr>
        <w:top w:val="none" w:sz="0" w:space="0" w:color="auto"/>
        <w:left w:val="none" w:sz="0" w:space="0" w:color="auto"/>
        <w:bottom w:val="none" w:sz="0" w:space="0" w:color="auto"/>
        <w:right w:val="none" w:sz="0" w:space="0" w:color="auto"/>
      </w:divBdr>
    </w:div>
    <w:div w:id="229771677">
      <w:bodyDiv w:val="1"/>
      <w:marLeft w:val="0"/>
      <w:marRight w:val="0"/>
      <w:marTop w:val="0"/>
      <w:marBottom w:val="0"/>
      <w:divBdr>
        <w:top w:val="none" w:sz="0" w:space="0" w:color="auto"/>
        <w:left w:val="none" w:sz="0" w:space="0" w:color="auto"/>
        <w:bottom w:val="none" w:sz="0" w:space="0" w:color="auto"/>
        <w:right w:val="none" w:sz="0" w:space="0" w:color="auto"/>
      </w:divBdr>
    </w:div>
    <w:div w:id="231474847">
      <w:bodyDiv w:val="1"/>
      <w:marLeft w:val="0"/>
      <w:marRight w:val="0"/>
      <w:marTop w:val="0"/>
      <w:marBottom w:val="0"/>
      <w:divBdr>
        <w:top w:val="none" w:sz="0" w:space="0" w:color="auto"/>
        <w:left w:val="none" w:sz="0" w:space="0" w:color="auto"/>
        <w:bottom w:val="none" w:sz="0" w:space="0" w:color="auto"/>
        <w:right w:val="none" w:sz="0" w:space="0" w:color="auto"/>
      </w:divBdr>
    </w:div>
    <w:div w:id="236863988">
      <w:bodyDiv w:val="1"/>
      <w:marLeft w:val="0"/>
      <w:marRight w:val="0"/>
      <w:marTop w:val="0"/>
      <w:marBottom w:val="0"/>
      <w:divBdr>
        <w:top w:val="none" w:sz="0" w:space="0" w:color="auto"/>
        <w:left w:val="none" w:sz="0" w:space="0" w:color="auto"/>
        <w:bottom w:val="none" w:sz="0" w:space="0" w:color="auto"/>
        <w:right w:val="none" w:sz="0" w:space="0" w:color="auto"/>
      </w:divBdr>
    </w:div>
    <w:div w:id="238246495">
      <w:bodyDiv w:val="1"/>
      <w:marLeft w:val="0"/>
      <w:marRight w:val="0"/>
      <w:marTop w:val="0"/>
      <w:marBottom w:val="0"/>
      <w:divBdr>
        <w:top w:val="none" w:sz="0" w:space="0" w:color="auto"/>
        <w:left w:val="none" w:sz="0" w:space="0" w:color="auto"/>
        <w:bottom w:val="none" w:sz="0" w:space="0" w:color="auto"/>
        <w:right w:val="none" w:sz="0" w:space="0" w:color="auto"/>
      </w:divBdr>
    </w:div>
    <w:div w:id="238755341">
      <w:bodyDiv w:val="1"/>
      <w:marLeft w:val="0"/>
      <w:marRight w:val="0"/>
      <w:marTop w:val="0"/>
      <w:marBottom w:val="0"/>
      <w:divBdr>
        <w:top w:val="none" w:sz="0" w:space="0" w:color="auto"/>
        <w:left w:val="none" w:sz="0" w:space="0" w:color="auto"/>
        <w:bottom w:val="none" w:sz="0" w:space="0" w:color="auto"/>
        <w:right w:val="none" w:sz="0" w:space="0" w:color="auto"/>
      </w:divBdr>
    </w:div>
    <w:div w:id="259215895">
      <w:bodyDiv w:val="1"/>
      <w:marLeft w:val="0"/>
      <w:marRight w:val="0"/>
      <w:marTop w:val="0"/>
      <w:marBottom w:val="0"/>
      <w:divBdr>
        <w:top w:val="none" w:sz="0" w:space="0" w:color="auto"/>
        <w:left w:val="none" w:sz="0" w:space="0" w:color="auto"/>
        <w:bottom w:val="none" w:sz="0" w:space="0" w:color="auto"/>
        <w:right w:val="none" w:sz="0" w:space="0" w:color="auto"/>
      </w:divBdr>
    </w:div>
    <w:div w:id="262690943">
      <w:bodyDiv w:val="1"/>
      <w:marLeft w:val="0"/>
      <w:marRight w:val="0"/>
      <w:marTop w:val="0"/>
      <w:marBottom w:val="0"/>
      <w:divBdr>
        <w:top w:val="none" w:sz="0" w:space="0" w:color="auto"/>
        <w:left w:val="none" w:sz="0" w:space="0" w:color="auto"/>
        <w:bottom w:val="none" w:sz="0" w:space="0" w:color="auto"/>
        <w:right w:val="none" w:sz="0" w:space="0" w:color="auto"/>
      </w:divBdr>
    </w:div>
    <w:div w:id="269630060">
      <w:bodyDiv w:val="1"/>
      <w:marLeft w:val="0"/>
      <w:marRight w:val="0"/>
      <w:marTop w:val="0"/>
      <w:marBottom w:val="0"/>
      <w:divBdr>
        <w:top w:val="none" w:sz="0" w:space="0" w:color="auto"/>
        <w:left w:val="none" w:sz="0" w:space="0" w:color="auto"/>
        <w:bottom w:val="none" w:sz="0" w:space="0" w:color="auto"/>
        <w:right w:val="none" w:sz="0" w:space="0" w:color="auto"/>
      </w:divBdr>
    </w:div>
    <w:div w:id="271132265">
      <w:bodyDiv w:val="1"/>
      <w:marLeft w:val="0"/>
      <w:marRight w:val="0"/>
      <w:marTop w:val="0"/>
      <w:marBottom w:val="0"/>
      <w:divBdr>
        <w:top w:val="none" w:sz="0" w:space="0" w:color="auto"/>
        <w:left w:val="none" w:sz="0" w:space="0" w:color="auto"/>
        <w:bottom w:val="none" w:sz="0" w:space="0" w:color="auto"/>
        <w:right w:val="none" w:sz="0" w:space="0" w:color="auto"/>
      </w:divBdr>
    </w:div>
    <w:div w:id="279459383">
      <w:bodyDiv w:val="1"/>
      <w:marLeft w:val="0"/>
      <w:marRight w:val="0"/>
      <w:marTop w:val="0"/>
      <w:marBottom w:val="0"/>
      <w:divBdr>
        <w:top w:val="none" w:sz="0" w:space="0" w:color="auto"/>
        <w:left w:val="none" w:sz="0" w:space="0" w:color="auto"/>
        <w:bottom w:val="none" w:sz="0" w:space="0" w:color="auto"/>
        <w:right w:val="none" w:sz="0" w:space="0" w:color="auto"/>
      </w:divBdr>
    </w:div>
    <w:div w:id="283198786">
      <w:bodyDiv w:val="1"/>
      <w:marLeft w:val="0"/>
      <w:marRight w:val="0"/>
      <w:marTop w:val="0"/>
      <w:marBottom w:val="0"/>
      <w:divBdr>
        <w:top w:val="none" w:sz="0" w:space="0" w:color="auto"/>
        <w:left w:val="none" w:sz="0" w:space="0" w:color="auto"/>
        <w:bottom w:val="none" w:sz="0" w:space="0" w:color="auto"/>
        <w:right w:val="none" w:sz="0" w:space="0" w:color="auto"/>
      </w:divBdr>
    </w:div>
    <w:div w:id="293407906">
      <w:bodyDiv w:val="1"/>
      <w:marLeft w:val="0"/>
      <w:marRight w:val="0"/>
      <w:marTop w:val="0"/>
      <w:marBottom w:val="0"/>
      <w:divBdr>
        <w:top w:val="none" w:sz="0" w:space="0" w:color="auto"/>
        <w:left w:val="none" w:sz="0" w:space="0" w:color="auto"/>
        <w:bottom w:val="none" w:sz="0" w:space="0" w:color="auto"/>
        <w:right w:val="none" w:sz="0" w:space="0" w:color="auto"/>
      </w:divBdr>
    </w:div>
    <w:div w:id="298533537">
      <w:bodyDiv w:val="1"/>
      <w:marLeft w:val="0"/>
      <w:marRight w:val="0"/>
      <w:marTop w:val="0"/>
      <w:marBottom w:val="0"/>
      <w:divBdr>
        <w:top w:val="none" w:sz="0" w:space="0" w:color="auto"/>
        <w:left w:val="none" w:sz="0" w:space="0" w:color="auto"/>
        <w:bottom w:val="none" w:sz="0" w:space="0" w:color="auto"/>
        <w:right w:val="none" w:sz="0" w:space="0" w:color="auto"/>
      </w:divBdr>
    </w:div>
    <w:div w:id="304772832">
      <w:bodyDiv w:val="1"/>
      <w:marLeft w:val="0"/>
      <w:marRight w:val="0"/>
      <w:marTop w:val="0"/>
      <w:marBottom w:val="0"/>
      <w:divBdr>
        <w:top w:val="none" w:sz="0" w:space="0" w:color="auto"/>
        <w:left w:val="none" w:sz="0" w:space="0" w:color="auto"/>
        <w:bottom w:val="none" w:sz="0" w:space="0" w:color="auto"/>
        <w:right w:val="none" w:sz="0" w:space="0" w:color="auto"/>
      </w:divBdr>
    </w:div>
    <w:div w:id="310445190">
      <w:bodyDiv w:val="1"/>
      <w:marLeft w:val="0"/>
      <w:marRight w:val="0"/>
      <w:marTop w:val="0"/>
      <w:marBottom w:val="0"/>
      <w:divBdr>
        <w:top w:val="none" w:sz="0" w:space="0" w:color="auto"/>
        <w:left w:val="none" w:sz="0" w:space="0" w:color="auto"/>
        <w:bottom w:val="none" w:sz="0" w:space="0" w:color="auto"/>
        <w:right w:val="none" w:sz="0" w:space="0" w:color="auto"/>
      </w:divBdr>
    </w:div>
    <w:div w:id="310914875">
      <w:bodyDiv w:val="1"/>
      <w:marLeft w:val="0"/>
      <w:marRight w:val="0"/>
      <w:marTop w:val="0"/>
      <w:marBottom w:val="0"/>
      <w:divBdr>
        <w:top w:val="none" w:sz="0" w:space="0" w:color="auto"/>
        <w:left w:val="none" w:sz="0" w:space="0" w:color="auto"/>
        <w:bottom w:val="none" w:sz="0" w:space="0" w:color="auto"/>
        <w:right w:val="none" w:sz="0" w:space="0" w:color="auto"/>
      </w:divBdr>
    </w:div>
    <w:div w:id="311174532">
      <w:bodyDiv w:val="1"/>
      <w:marLeft w:val="0"/>
      <w:marRight w:val="0"/>
      <w:marTop w:val="0"/>
      <w:marBottom w:val="0"/>
      <w:divBdr>
        <w:top w:val="none" w:sz="0" w:space="0" w:color="auto"/>
        <w:left w:val="none" w:sz="0" w:space="0" w:color="auto"/>
        <w:bottom w:val="none" w:sz="0" w:space="0" w:color="auto"/>
        <w:right w:val="none" w:sz="0" w:space="0" w:color="auto"/>
      </w:divBdr>
    </w:div>
    <w:div w:id="313796400">
      <w:bodyDiv w:val="1"/>
      <w:marLeft w:val="0"/>
      <w:marRight w:val="0"/>
      <w:marTop w:val="0"/>
      <w:marBottom w:val="0"/>
      <w:divBdr>
        <w:top w:val="none" w:sz="0" w:space="0" w:color="auto"/>
        <w:left w:val="none" w:sz="0" w:space="0" w:color="auto"/>
        <w:bottom w:val="none" w:sz="0" w:space="0" w:color="auto"/>
        <w:right w:val="none" w:sz="0" w:space="0" w:color="auto"/>
      </w:divBdr>
    </w:div>
    <w:div w:id="322273003">
      <w:bodyDiv w:val="1"/>
      <w:marLeft w:val="0"/>
      <w:marRight w:val="0"/>
      <w:marTop w:val="0"/>
      <w:marBottom w:val="0"/>
      <w:divBdr>
        <w:top w:val="none" w:sz="0" w:space="0" w:color="auto"/>
        <w:left w:val="none" w:sz="0" w:space="0" w:color="auto"/>
        <w:bottom w:val="none" w:sz="0" w:space="0" w:color="auto"/>
        <w:right w:val="none" w:sz="0" w:space="0" w:color="auto"/>
      </w:divBdr>
    </w:div>
    <w:div w:id="336855276">
      <w:bodyDiv w:val="1"/>
      <w:marLeft w:val="0"/>
      <w:marRight w:val="0"/>
      <w:marTop w:val="0"/>
      <w:marBottom w:val="0"/>
      <w:divBdr>
        <w:top w:val="none" w:sz="0" w:space="0" w:color="auto"/>
        <w:left w:val="none" w:sz="0" w:space="0" w:color="auto"/>
        <w:bottom w:val="none" w:sz="0" w:space="0" w:color="auto"/>
        <w:right w:val="none" w:sz="0" w:space="0" w:color="auto"/>
      </w:divBdr>
    </w:div>
    <w:div w:id="340663892">
      <w:bodyDiv w:val="1"/>
      <w:marLeft w:val="0"/>
      <w:marRight w:val="0"/>
      <w:marTop w:val="0"/>
      <w:marBottom w:val="0"/>
      <w:divBdr>
        <w:top w:val="none" w:sz="0" w:space="0" w:color="auto"/>
        <w:left w:val="none" w:sz="0" w:space="0" w:color="auto"/>
        <w:bottom w:val="none" w:sz="0" w:space="0" w:color="auto"/>
        <w:right w:val="none" w:sz="0" w:space="0" w:color="auto"/>
      </w:divBdr>
    </w:div>
    <w:div w:id="342127117">
      <w:bodyDiv w:val="1"/>
      <w:marLeft w:val="0"/>
      <w:marRight w:val="0"/>
      <w:marTop w:val="0"/>
      <w:marBottom w:val="0"/>
      <w:divBdr>
        <w:top w:val="none" w:sz="0" w:space="0" w:color="auto"/>
        <w:left w:val="none" w:sz="0" w:space="0" w:color="auto"/>
        <w:bottom w:val="none" w:sz="0" w:space="0" w:color="auto"/>
        <w:right w:val="none" w:sz="0" w:space="0" w:color="auto"/>
      </w:divBdr>
    </w:div>
    <w:div w:id="346641884">
      <w:bodyDiv w:val="1"/>
      <w:marLeft w:val="0"/>
      <w:marRight w:val="0"/>
      <w:marTop w:val="0"/>
      <w:marBottom w:val="0"/>
      <w:divBdr>
        <w:top w:val="none" w:sz="0" w:space="0" w:color="auto"/>
        <w:left w:val="none" w:sz="0" w:space="0" w:color="auto"/>
        <w:bottom w:val="none" w:sz="0" w:space="0" w:color="auto"/>
        <w:right w:val="none" w:sz="0" w:space="0" w:color="auto"/>
      </w:divBdr>
    </w:div>
    <w:div w:id="353271260">
      <w:bodyDiv w:val="1"/>
      <w:marLeft w:val="0"/>
      <w:marRight w:val="0"/>
      <w:marTop w:val="0"/>
      <w:marBottom w:val="0"/>
      <w:divBdr>
        <w:top w:val="none" w:sz="0" w:space="0" w:color="auto"/>
        <w:left w:val="none" w:sz="0" w:space="0" w:color="auto"/>
        <w:bottom w:val="none" w:sz="0" w:space="0" w:color="auto"/>
        <w:right w:val="none" w:sz="0" w:space="0" w:color="auto"/>
      </w:divBdr>
    </w:div>
    <w:div w:id="354621057">
      <w:bodyDiv w:val="1"/>
      <w:marLeft w:val="0"/>
      <w:marRight w:val="0"/>
      <w:marTop w:val="0"/>
      <w:marBottom w:val="0"/>
      <w:divBdr>
        <w:top w:val="none" w:sz="0" w:space="0" w:color="auto"/>
        <w:left w:val="none" w:sz="0" w:space="0" w:color="auto"/>
        <w:bottom w:val="none" w:sz="0" w:space="0" w:color="auto"/>
        <w:right w:val="none" w:sz="0" w:space="0" w:color="auto"/>
      </w:divBdr>
    </w:div>
    <w:div w:id="365763643">
      <w:bodyDiv w:val="1"/>
      <w:marLeft w:val="0"/>
      <w:marRight w:val="0"/>
      <w:marTop w:val="0"/>
      <w:marBottom w:val="0"/>
      <w:divBdr>
        <w:top w:val="none" w:sz="0" w:space="0" w:color="auto"/>
        <w:left w:val="none" w:sz="0" w:space="0" w:color="auto"/>
        <w:bottom w:val="none" w:sz="0" w:space="0" w:color="auto"/>
        <w:right w:val="none" w:sz="0" w:space="0" w:color="auto"/>
      </w:divBdr>
    </w:div>
    <w:div w:id="374089331">
      <w:bodyDiv w:val="1"/>
      <w:marLeft w:val="0"/>
      <w:marRight w:val="0"/>
      <w:marTop w:val="0"/>
      <w:marBottom w:val="0"/>
      <w:divBdr>
        <w:top w:val="none" w:sz="0" w:space="0" w:color="auto"/>
        <w:left w:val="none" w:sz="0" w:space="0" w:color="auto"/>
        <w:bottom w:val="none" w:sz="0" w:space="0" w:color="auto"/>
        <w:right w:val="none" w:sz="0" w:space="0" w:color="auto"/>
      </w:divBdr>
    </w:div>
    <w:div w:id="379785066">
      <w:bodyDiv w:val="1"/>
      <w:marLeft w:val="0"/>
      <w:marRight w:val="0"/>
      <w:marTop w:val="0"/>
      <w:marBottom w:val="0"/>
      <w:divBdr>
        <w:top w:val="none" w:sz="0" w:space="0" w:color="auto"/>
        <w:left w:val="none" w:sz="0" w:space="0" w:color="auto"/>
        <w:bottom w:val="none" w:sz="0" w:space="0" w:color="auto"/>
        <w:right w:val="none" w:sz="0" w:space="0" w:color="auto"/>
      </w:divBdr>
    </w:div>
    <w:div w:id="380255667">
      <w:bodyDiv w:val="1"/>
      <w:marLeft w:val="0"/>
      <w:marRight w:val="0"/>
      <w:marTop w:val="0"/>
      <w:marBottom w:val="0"/>
      <w:divBdr>
        <w:top w:val="none" w:sz="0" w:space="0" w:color="auto"/>
        <w:left w:val="none" w:sz="0" w:space="0" w:color="auto"/>
        <w:bottom w:val="none" w:sz="0" w:space="0" w:color="auto"/>
        <w:right w:val="none" w:sz="0" w:space="0" w:color="auto"/>
      </w:divBdr>
    </w:div>
    <w:div w:id="380515214">
      <w:bodyDiv w:val="1"/>
      <w:marLeft w:val="0"/>
      <w:marRight w:val="0"/>
      <w:marTop w:val="0"/>
      <w:marBottom w:val="0"/>
      <w:divBdr>
        <w:top w:val="none" w:sz="0" w:space="0" w:color="auto"/>
        <w:left w:val="none" w:sz="0" w:space="0" w:color="auto"/>
        <w:bottom w:val="none" w:sz="0" w:space="0" w:color="auto"/>
        <w:right w:val="none" w:sz="0" w:space="0" w:color="auto"/>
      </w:divBdr>
    </w:div>
    <w:div w:id="384185226">
      <w:bodyDiv w:val="1"/>
      <w:marLeft w:val="0"/>
      <w:marRight w:val="0"/>
      <w:marTop w:val="0"/>
      <w:marBottom w:val="0"/>
      <w:divBdr>
        <w:top w:val="none" w:sz="0" w:space="0" w:color="auto"/>
        <w:left w:val="none" w:sz="0" w:space="0" w:color="auto"/>
        <w:bottom w:val="none" w:sz="0" w:space="0" w:color="auto"/>
        <w:right w:val="none" w:sz="0" w:space="0" w:color="auto"/>
      </w:divBdr>
    </w:div>
    <w:div w:id="387462613">
      <w:bodyDiv w:val="1"/>
      <w:marLeft w:val="0"/>
      <w:marRight w:val="0"/>
      <w:marTop w:val="0"/>
      <w:marBottom w:val="0"/>
      <w:divBdr>
        <w:top w:val="none" w:sz="0" w:space="0" w:color="auto"/>
        <w:left w:val="none" w:sz="0" w:space="0" w:color="auto"/>
        <w:bottom w:val="none" w:sz="0" w:space="0" w:color="auto"/>
        <w:right w:val="none" w:sz="0" w:space="0" w:color="auto"/>
      </w:divBdr>
    </w:div>
    <w:div w:id="396711707">
      <w:bodyDiv w:val="1"/>
      <w:marLeft w:val="0"/>
      <w:marRight w:val="0"/>
      <w:marTop w:val="0"/>
      <w:marBottom w:val="0"/>
      <w:divBdr>
        <w:top w:val="none" w:sz="0" w:space="0" w:color="auto"/>
        <w:left w:val="none" w:sz="0" w:space="0" w:color="auto"/>
        <w:bottom w:val="none" w:sz="0" w:space="0" w:color="auto"/>
        <w:right w:val="none" w:sz="0" w:space="0" w:color="auto"/>
      </w:divBdr>
    </w:div>
    <w:div w:id="399140939">
      <w:bodyDiv w:val="1"/>
      <w:marLeft w:val="0"/>
      <w:marRight w:val="0"/>
      <w:marTop w:val="0"/>
      <w:marBottom w:val="0"/>
      <w:divBdr>
        <w:top w:val="none" w:sz="0" w:space="0" w:color="auto"/>
        <w:left w:val="none" w:sz="0" w:space="0" w:color="auto"/>
        <w:bottom w:val="none" w:sz="0" w:space="0" w:color="auto"/>
        <w:right w:val="none" w:sz="0" w:space="0" w:color="auto"/>
      </w:divBdr>
    </w:div>
    <w:div w:id="407310044">
      <w:bodyDiv w:val="1"/>
      <w:marLeft w:val="0"/>
      <w:marRight w:val="0"/>
      <w:marTop w:val="0"/>
      <w:marBottom w:val="0"/>
      <w:divBdr>
        <w:top w:val="none" w:sz="0" w:space="0" w:color="auto"/>
        <w:left w:val="none" w:sz="0" w:space="0" w:color="auto"/>
        <w:bottom w:val="none" w:sz="0" w:space="0" w:color="auto"/>
        <w:right w:val="none" w:sz="0" w:space="0" w:color="auto"/>
      </w:divBdr>
    </w:div>
    <w:div w:id="409432068">
      <w:bodyDiv w:val="1"/>
      <w:marLeft w:val="0"/>
      <w:marRight w:val="0"/>
      <w:marTop w:val="0"/>
      <w:marBottom w:val="0"/>
      <w:divBdr>
        <w:top w:val="none" w:sz="0" w:space="0" w:color="auto"/>
        <w:left w:val="none" w:sz="0" w:space="0" w:color="auto"/>
        <w:bottom w:val="none" w:sz="0" w:space="0" w:color="auto"/>
        <w:right w:val="none" w:sz="0" w:space="0" w:color="auto"/>
      </w:divBdr>
    </w:div>
    <w:div w:id="413475482">
      <w:bodyDiv w:val="1"/>
      <w:marLeft w:val="0"/>
      <w:marRight w:val="0"/>
      <w:marTop w:val="0"/>
      <w:marBottom w:val="0"/>
      <w:divBdr>
        <w:top w:val="none" w:sz="0" w:space="0" w:color="auto"/>
        <w:left w:val="none" w:sz="0" w:space="0" w:color="auto"/>
        <w:bottom w:val="none" w:sz="0" w:space="0" w:color="auto"/>
        <w:right w:val="none" w:sz="0" w:space="0" w:color="auto"/>
      </w:divBdr>
    </w:div>
    <w:div w:id="428502509">
      <w:bodyDiv w:val="1"/>
      <w:marLeft w:val="0"/>
      <w:marRight w:val="0"/>
      <w:marTop w:val="0"/>
      <w:marBottom w:val="0"/>
      <w:divBdr>
        <w:top w:val="none" w:sz="0" w:space="0" w:color="auto"/>
        <w:left w:val="none" w:sz="0" w:space="0" w:color="auto"/>
        <w:bottom w:val="none" w:sz="0" w:space="0" w:color="auto"/>
        <w:right w:val="none" w:sz="0" w:space="0" w:color="auto"/>
      </w:divBdr>
      <w:divsChild>
        <w:div w:id="1158375248">
          <w:marLeft w:val="0"/>
          <w:marRight w:val="0"/>
          <w:marTop w:val="0"/>
          <w:marBottom w:val="0"/>
          <w:divBdr>
            <w:top w:val="none" w:sz="0" w:space="0" w:color="auto"/>
            <w:left w:val="none" w:sz="0" w:space="0" w:color="auto"/>
            <w:bottom w:val="none" w:sz="0" w:space="0" w:color="auto"/>
            <w:right w:val="none" w:sz="0" w:space="0" w:color="auto"/>
          </w:divBdr>
        </w:div>
        <w:div w:id="1479614964">
          <w:marLeft w:val="0"/>
          <w:marRight w:val="0"/>
          <w:marTop w:val="0"/>
          <w:marBottom w:val="0"/>
          <w:divBdr>
            <w:top w:val="none" w:sz="0" w:space="0" w:color="auto"/>
            <w:left w:val="none" w:sz="0" w:space="0" w:color="auto"/>
            <w:bottom w:val="none" w:sz="0" w:space="0" w:color="auto"/>
            <w:right w:val="none" w:sz="0" w:space="0" w:color="auto"/>
          </w:divBdr>
        </w:div>
      </w:divsChild>
    </w:div>
    <w:div w:id="431052786">
      <w:bodyDiv w:val="1"/>
      <w:marLeft w:val="0"/>
      <w:marRight w:val="0"/>
      <w:marTop w:val="0"/>
      <w:marBottom w:val="0"/>
      <w:divBdr>
        <w:top w:val="none" w:sz="0" w:space="0" w:color="auto"/>
        <w:left w:val="none" w:sz="0" w:space="0" w:color="auto"/>
        <w:bottom w:val="none" w:sz="0" w:space="0" w:color="auto"/>
        <w:right w:val="none" w:sz="0" w:space="0" w:color="auto"/>
      </w:divBdr>
    </w:div>
    <w:div w:id="439683483">
      <w:bodyDiv w:val="1"/>
      <w:marLeft w:val="0"/>
      <w:marRight w:val="0"/>
      <w:marTop w:val="0"/>
      <w:marBottom w:val="0"/>
      <w:divBdr>
        <w:top w:val="none" w:sz="0" w:space="0" w:color="auto"/>
        <w:left w:val="none" w:sz="0" w:space="0" w:color="auto"/>
        <w:bottom w:val="none" w:sz="0" w:space="0" w:color="auto"/>
        <w:right w:val="none" w:sz="0" w:space="0" w:color="auto"/>
      </w:divBdr>
    </w:div>
    <w:div w:id="455023196">
      <w:bodyDiv w:val="1"/>
      <w:marLeft w:val="0"/>
      <w:marRight w:val="0"/>
      <w:marTop w:val="0"/>
      <w:marBottom w:val="0"/>
      <w:divBdr>
        <w:top w:val="none" w:sz="0" w:space="0" w:color="auto"/>
        <w:left w:val="none" w:sz="0" w:space="0" w:color="auto"/>
        <w:bottom w:val="none" w:sz="0" w:space="0" w:color="auto"/>
        <w:right w:val="none" w:sz="0" w:space="0" w:color="auto"/>
      </w:divBdr>
    </w:div>
    <w:div w:id="458031856">
      <w:bodyDiv w:val="1"/>
      <w:marLeft w:val="0"/>
      <w:marRight w:val="0"/>
      <w:marTop w:val="0"/>
      <w:marBottom w:val="0"/>
      <w:divBdr>
        <w:top w:val="none" w:sz="0" w:space="0" w:color="auto"/>
        <w:left w:val="none" w:sz="0" w:space="0" w:color="auto"/>
        <w:bottom w:val="none" w:sz="0" w:space="0" w:color="auto"/>
        <w:right w:val="none" w:sz="0" w:space="0" w:color="auto"/>
      </w:divBdr>
    </w:div>
    <w:div w:id="467359540">
      <w:bodyDiv w:val="1"/>
      <w:marLeft w:val="0"/>
      <w:marRight w:val="0"/>
      <w:marTop w:val="0"/>
      <w:marBottom w:val="0"/>
      <w:divBdr>
        <w:top w:val="none" w:sz="0" w:space="0" w:color="auto"/>
        <w:left w:val="none" w:sz="0" w:space="0" w:color="auto"/>
        <w:bottom w:val="none" w:sz="0" w:space="0" w:color="auto"/>
        <w:right w:val="none" w:sz="0" w:space="0" w:color="auto"/>
      </w:divBdr>
    </w:div>
    <w:div w:id="469173756">
      <w:bodyDiv w:val="1"/>
      <w:marLeft w:val="0"/>
      <w:marRight w:val="0"/>
      <w:marTop w:val="0"/>
      <w:marBottom w:val="0"/>
      <w:divBdr>
        <w:top w:val="none" w:sz="0" w:space="0" w:color="auto"/>
        <w:left w:val="none" w:sz="0" w:space="0" w:color="auto"/>
        <w:bottom w:val="none" w:sz="0" w:space="0" w:color="auto"/>
        <w:right w:val="none" w:sz="0" w:space="0" w:color="auto"/>
      </w:divBdr>
    </w:div>
    <w:div w:id="469246548">
      <w:bodyDiv w:val="1"/>
      <w:marLeft w:val="0"/>
      <w:marRight w:val="0"/>
      <w:marTop w:val="0"/>
      <w:marBottom w:val="0"/>
      <w:divBdr>
        <w:top w:val="none" w:sz="0" w:space="0" w:color="auto"/>
        <w:left w:val="none" w:sz="0" w:space="0" w:color="auto"/>
        <w:bottom w:val="none" w:sz="0" w:space="0" w:color="auto"/>
        <w:right w:val="none" w:sz="0" w:space="0" w:color="auto"/>
      </w:divBdr>
    </w:div>
    <w:div w:id="470564014">
      <w:bodyDiv w:val="1"/>
      <w:marLeft w:val="0"/>
      <w:marRight w:val="0"/>
      <w:marTop w:val="0"/>
      <w:marBottom w:val="0"/>
      <w:divBdr>
        <w:top w:val="none" w:sz="0" w:space="0" w:color="auto"/>
        <w:left w:val="none" w:sz="0" w:space="0" w:color="auto"/>
        <w:bottom w:val="none" w:sz="0" w:space="0" w:color="auto"/>
        <w:right w:val="none" w:sz="0" w:space="0" w:color="auto"/>
      </w:divBdr>
    </w:div>
    <w:div w:id="480926746">
      <w:bodyDiv w:val="1"/>
      <w:marLeft w:val="0"/>
      <w:marRight w:val="0"/>
      <w:marTop w:val="0"/>
      <w:marBottom w:val="0"/>
      <w:divBdr>
        <w:top w:val="none" w:sz="0" w:space="0" w:color="auto"/>
        <w:left w:val="none" w:sz="0" w:space="0" w:color="auto"/>
        <w:bottom w:val="none" w:sz="0" w:space="0" w:color="auto"/>
        <w:right w:val="none" w:sz="0" w:space="0" w:color="auto"/>
      </w:divBdr>
    </w:div>
    <w:div w:id="481776144">
      <w:bodyDiv w:val="1"/>
      <w:marLeft w:val="0"/>
      <w:marRight w:val="0"/>
      <w:marTop w:val="0"/>
      <w:marBottom w:val="0"/>
      <w:divBdr>
        <w:top w:val="none" w:sz="0" w:space="0" w:color="auto"/>
        <w:left w:val="none" w:sz="0" w:space="0" w:color="auto"/>
        <w:bottom w:val="none" w:sz="0" w:space="0" w:color="auto"/>
        <w:right w:val="none" w:sz="0" w:space="0" w:color="auto"/>
      </w:divBdr>
    </w:div>
    <w:div w:id="481890509">
      <w:bodyDiv w:val="1"/>
      <w:marLeft w:val="0"/>
      <w:marRight w:val="0"/>
      <w:marTop w:val="0"/>
      <w:marBottom w:val="0"/>
      <w:divBdr>
        <w:top w:val="none" w:sz="0" w:space="0" w:color="auto"/>
        <w:left w:val="none" w:sz="0" w:space="0" w:color="auto"/>
        <w:bottom w:val="none" w:sz="0" w:space="0" w:color="auto"/>
        <w:right w:val="none" w:sz="0" w:space="0" w:color="auto"/>
      </w:divBdr>
    </w:div>
    <w:div w:id="497428815">
      <w:bodyDiv w:val="1"/>
      <w:marLeft w:val="0"/>
      <w:marRight w:val="0"/>
      <w:marTop w:val="0"/>
      <w:marBottom w:val="0"/>
      <w:divBdr>
        <w:top w:val="none" w:sz="0" w:space="0" w:color="auto"/>
        <w:left w:val="none" w:sz="0" w:space="0" w:color="auto"/>
        <w:bottom w:val="none" w:sz="0" w:space="0" w:color="auto"/>
        <w:right w:val="none" w:sz="0" w:space="0" w:color="auto"/>
      </w:divBdr>
    </w:div>
    <w:div w:id="504248661">
      <w:bodyDiv w:val="1"/>
      <w:marLeft w:val="0"/>
      <w:marRight w:val="0"/>
      <w:marTop w:val="0"/>
      <w:marBottom w:val="0"/>
      <w:divBdr>
        <w:top w:val="none" w:sz="0" w:space="0" w:color="auto"/>
        <w:left w:val="none" w:sz="0" w:space="0" w:color="auto"/>
        <w:bottom w:val="none" w:sz="0" w:space="0" w:color="auto"/>
        <w:right w:val="none" w:sz="0" w:space="0" w:color="auto"/>
      </w:divBdr>
    </w:div>
    <w:div w:id="510605575">
      <w:bodyDiv w:val="1"/>
      <w:marLeft w:val="0"/>
      <w:marRight w:val="0"/>
      <w:marTop w:val="0"/>
      <w:marBottom w:val="0"/>
      <w:divBdr>
        <w:top w:val="none" w:sz="0" w:space="0" w:color="auto"/>
        <w:left w:val="none" w:sz="0" w:space="0" w:color="auto"/>
        <w:bottom w:val="none" w:sz="0" w:space="0" w:color="auto"/>
        <w:right w:val="none" w:sz="0" w:space="0" w:color="auto"/>
      </w:divBdr>
    </w:div>
    <w:div w:id="511337856">
      <w:bodyDiv w:val="1"/>
      <w:marLeft w:val="0"/>
      <w:marRight w:val="0"/>
      <w:marTop w:val="0"/>
      <w:marBottom w:val="0"/>
      <w:divBdr>
        <w:top w:val="none" w:sz="0" w:space="0" w:color="auto"/>
        <w:left w:val="none" w:sz="0" w:space="0" w:color="auto"/>
        <w:bottom w:val="none" w:sz="0" w:space="0" w:color="auto"/>
        <w:right w:val="none" w:sz="0" w:space="0" w:color="auto"/>
      </w:divBdr>
    </w:div>
    <w:div w:id="519049351">
      <w:bodyDiv w:val="1"/>
      <w:marLeft w:val="0"/>
      <w:marRight w:val="0"/>
      <w:marTop w:val="0"/>
      <w:marBottom w:val="0"/>
      <w:divBdr>
        <w:top w:val="none" w:sz="0" w:space="0" w:color="auto"/>
        <w:left w:val="none" w:sz="0" w:space="0" w:color="auto"/>
        <w:bottom w:val="none" w:sz="0" w:space="0" w:color="auto"/>
        <w:right w:val="none" w:sz="0" w:space="0" w:color="auto"/>
      </w:divBdr>
    </w:div>
    <w:div w:id="523400012">
      <w:bodyDiv w:val="1"/>
      <w:marLeft w:val="0"/>
      <w:marRight w:val="0"/>
      <w:marTop w:val="0"/>
      <w:marBottom w:val="0"/>
      <w:divBdr>
        <w:top w:val="none" w:sz="0" w:space="0" w:color="auto"/>
        <w:left w:val="none" w:sz="0" w:space="0" w:color="auto"/>
        <w:bottom w:val="none" w:sz="0" w:space="0" w:color="auto"/>
        <w:right w:val="none" w:sz="0" w:space="0" w:color="auto"/>
      </w:divBdr>
    </w:div>
    <w:div w:id="534543730">
      <w:bodyDiv w:val="1"/>
      <w:marLeft w:val="0"/>
      <w:marRight w:val="0"/>
      <w:marTop w:val="0"/>
      <w:marBottom w:val="0"/>
      <w:divBdr>
        <w:top w:val="none" w:sz="0" w:space="0" w:color="auto"/>
        <w:left w:val="none" w:sz="0" w:space="0" w:color="auto"/>
        <w:bottom w:val="none" w:sz="0" w:space="0" w:color="auto"/>
        <w:right w:val="none" w:sz="0" w:space="0" w:color="auto"/>
      </w:divBdr>
    </w:div>
    <w:div w:id="556278253">
      <w:bodyDiv w:val="1"/>
      <w:marLeft w:val="0"/>
      <w:marRight w:val="0"/>
      <w:marTop w:val="0"/>
      <w:marBottom w:val="0"/>
      <w:divBdr>
        <w:top w:val="none" w:sz="0" w:space="0" w:color="auto"/>
        <w:left w:val="none" w:sz="0" w:space="0" w:color="auto"/>
        <w:bottom w:val="none" w:sz="0" w:space="0" w:color="auto"/>
        <w:right w:val="none" w:sz="0" w:space="0" w:color="auto"/>
      </w:divBdr>
    </w:div>
    <w:div w:id="568417399">
      <w:bodyDiv w:val="1"/>
      <w:marLeft w:val="0"/>
      <w:marRight w:val="0"/>
      <w:marTop w:val="0"/>
      <w:marBottom w:val="0"/>
      <w:divBdr>
        <w:top w:val="none" w:sz="0" w:space="0" w:color="auto"/>
        <w:left w:val="none" w:sz="0" w:space="0" w:color="auto"/>
        <w:bottom w:val="none" w:sz="0" w:space="0" w:color="auto"/>
        <w:right w:val="none" w:sz="0" w:space="0" w:color="auto"/>
      </w:divBdr>
    </w:div>
    <w:div w:id="571086528">
      <w:bodyDiv w:val="1"/>
      <w:marLeft w:val="0"/>
      <w:marRight w:val="0"/>
      <w:marTop w:val="0"/>
      <w:marBottom w:val="0"/>
      <w:divBdr>
        <w:top w:val="none" w:sz="0" w:space="0" w:color="auto"/>
        <w:left w:val="none" w:sz="0" w:space="0" w:color="auto"/>
        <w:bottom w:val="none" w:sz="0" w:space="0" w:color="auto"/>
        <w:right w:val="none" w:sz="0" w:space="0" w:color="auto"/>
      </w:divBdr>
    </w:div>
    <w:div w:id="574389890">
      <w:bodyDiv w:val="1"/>
      <w:marLeft w:val="0"/>
      <w:marRight w:val="0"/>
      <w:marTop w:val="0"/>
      <w:marBottom w:val="0"/>
      <w:divBdr>
        <w:top w:val="none" w:sz="0" w:space="0" w:color="auto"/>
        <w:left w:val="none" w:sz="0" w:space="0" w:color="auto"/>
        <w:bottom w:val="none" w:sz="0" w:space="0" w:color="auto"/>
        <w:right w:val="none" w:sz="0" w:space="0" w:color="auto"/>
      </w:divBdr>
    </w:div>
    <w:div w:id="578826393">
      <w:bodyDiv w:val="1"/>
      <w:marLeft w:val="0"/>
      <w:marRight w:val="0"/>
      <w:marTop w:val="0"/>
      <w:marBottom w:val="0"/>
      <w:divBdr>
        <w:top w:val="none" w:sz="0" w:space="0" w:color="auto"/>
        <w:left w:val="none" w:sz="0" w:space="0" w:color="auto"/>
        <w:bottom w:val="none" w:sz="0" w:space="0" w:color="auto"/>
        <w:right w:val="none" w:sz="0" w:space="0" w:color="auto"/>
      </w:divBdr>
    </w:div>
    <w:div w:id="584462502">
      <w:bodyDiv w:val="1"/>
      <w:marLeft w:val="0"/>
      <w:marRight w:val="0"/>
      <w:marTop w:val="0"/>
      <w:marBottom w:val="0"/>
      <w:divBdr>
        <w:top w:val="none" w:sz="0" w:space="0" w:color="auto"/>
        <w:left w:val="none" w:sz="0" w:space="0" w:color="auto"/>
        <w:bottom w:val="none" w:sz="0" w:space="0" w:color="auto"/>
        <w:right w:val="none" w:sz="0" w:space="0" w:color="auto"/>
      </w:divBdr>
    </w:div>
    <w:div w:id="587931662">
      <w:bodyDiv w:val="1"/>
      <w:marLeft w:val="0"/>
      <w:marRight w:val="0"/>
      <w:marTop w:val="0"/>
      <w:marBottom w:val="0"/>
      <w:divBdr>
        <w:top w:val="none" w:sz="0" w:space="0" w:color="auto"/>
        <w:left w:val="none" w:sz="0" w:space="0" w:color="auto"/>
        <w:bottom w:val="none" w:sz="0" w:space="0" w:color="auto"/>
        <w:right w:val="none" w:sz="0" w:space="0" w:color="auto"/>
      </w:divBdr>
    </w:div>
    <w:div w:id="600799226">
      <w:bodyDiv w:val="1"/>
      <w:marLeft w:val="0"/>
      <w:marRight w:val="0"/>
      <w:marTop w:val="0"/>
      <w:marBottom w:val="0"/>
      <w:divBdr>
        <w:top w:val="none" w:sz="0" w:space="0" w:color="auto"/>
        <w:left w:val="none" w:sz="0" w:space="0" w:color="auto"/>
        <w:bottom w:val="none" w:sz="0" w:space="0" w:color="auto"/>
        <w:right w:val="none" w:sz="0" w:space="0" w:color="auto"/>
      </w:divBdr>
    </w:div>
    <w:div w:id="602569075">
      <w:bodyDiv w:val="1"/>
      <w:marLeft w:val="0"/>
      <w:marRight w:val="0"/>
      <w:marTop w:val="0"/>
      <w:marBottom w:val="0"/>
      <w:divBdr>
        <w:top w:val="none" w:sz="0" w:space="0" w:color="auto"/>
        <w:left w:val="none" w:sz="0" w:space="0" w:color="auto"/>
        <w:bottom w:val="none" w:sz="0" w:space="0" w:color="auto"/>
        <w:right w:val="none" w:sz="0" w:space="0" w:color="auto"/>
      </w:divBdr>
    </w:div>
    <w:div w:id="605306001">
      <w:bodyDiv w:val="1"/>
      <w:marLeft w:val="0"/>
      <w:marRight w:val="0"/>
      <w:marTop w:val="0"/>
      <w:marBottom w:val="0"/>
      <w:divBdr>
        <w:top w:val="none" w:sz="0" w:space="0" w:color="auto"/>
        <w:left w:val="none" w:sz="0" w:space="0" w:color="auto"/>
        <w:bottom w:val="none" w:sz="0" w:space="0" w:color="auto"/>
        <w:right w:val="none" w:sz="0" w:space="0" w:color="auto"/>
      </w:divBdr>
    </w:div>
    <w:div w:id="607353380">
      <w:bodyDiv w:val="1"/>
      <w:marLeft w:val="0"/>
      <w:marRight w:val="0"/>
      <w:marTop w:val="0"/>
      <w:marBottom w:val="0"/>
      <w:divBdr>
        <w:top w:val="none" w:sz="0" w:space="0" w:color="auto"/>
        <w:left w:val="none" w:sz="0" w:space="0" w:color="auto"/>
        <w:bottom w:val="none" w:sz="0" w:space="0" w:color="auto"/>
        <w:right w:val="none" w:sz="0" w:space="0" w:color="auto"/>
      </w:divBdr>
    </w:div>
    <w:div w:id="623463374">
      <w:bodyDiv w:val="1"/>
      <w:marLeft w:val="0"/>
      <w:marRight w:val="0"/>
      <w:marTop w:val="0"/>
      <w:marBottom w:val="0"/>
      <w:divBdr>
        <w:top w:val="none" w:sz="0" w:space="0" w:color="auto"/>
        <w:left w:val="none" w:sz="0" w:space="0" w:color="auto"/>
        <w:bottom w:val="none" w:sz="0" w:space="0" w:color="auto"/>
        <w:right w:val="none" w:sz="0" w:space="0" w:color="auto"/>
      </w:divBdr>
    </w:div>
    <w:div w:id="631667438">
      <w:bodyDiv w:val="1"/>
      <w:marLeft w:val="0"/>
      <w:marRight w:val="0"/>
      <w:marTop w:val="0"/>
      <w:marBottom w:val="0"/>
      <w:divBdr>
        <w:top w:val="none" w:sz="0" w:space="0" w:color="auto"/>
        <w:left w:val="none" w:sz="0" w:space="0" w:color="auto"/>
        <w:bottom w:val="none" w:sz="0" w:space="0" w:color="auto"/>
        <w:right w:val="none" w:sz="0" w:space="0" w:color="auto"/>
      </w:divBdr>
    </w:div>
    <w:div w:id="641689402">
      <w:bodyDiv w:val="1"/>
      <w:marLeft w:val="0"/>
      <w:marRight w:val="0"/>
      <w:marTop w:val="0"/>
      <w:marBottom w:val="0"/>
      <w:divBdr>
        <w:top w:val="none" w:sz="0" w:space="0" w:color="auto"/>
        <w:left w:val="none" w:sz="0" w:space="0" w:color="auto"/>
        <w:bottom w:val="none" w:sz="0" w:space="0" w:color="auto"/>
        <w:right w:val="none" w:sz="0" w:space="0" w:color="auto"/>
      </w:divBdr>
    </w:div>
    <w:div w:id="643706154">
      <w:bodyDiv w:val="1"/>
      <w:marLeft w:val="0"/>
      <w:marRight w:val="0"/>
      <w:marTop w:val="0"/>
      <w:marBottom w:val="0"/>
      <w:divBdr>
        <w:top w:val="none" w:sz="0" w:space="0" w:color="auto"/>
        <w:left w:val="none" w:sz="0" w:space="0" w:color="auto"/>
        <w:bottom w:val="none" w:sz="0" w:space="0" w:color="auto"/>
        <w:right w:val="none" w:sz="0" w:space="0" w:color="auto"/>
      </w:divBdr>
    </w:div>
    <w:div w:id="645014536">
      <w:bodyDiv w:val="1"/>
      <w:marLeft w:val="0"/>
      <w:marRight w:val="0"/>
      <w:marTop w:val="0"/>
      <w:marBottom w:val="0"/>
      <w:divBdr>
        <w:top w:val="none" w:sz="0" w:space="0" w:color="auto"/>
        <w:left w:val="none" w:sz="0" w:space="0" w:color="auto"/>
        <w:bottom w:val="none" w:sz="0" w:space="0" w:color="auto"/>
        <w:right w:val="none" w:sz="0" w:space="0" w:color="auto"/>
      </w:divBdr>
    </w:div>
    <w:div w:id="650911896">
      <w:bodyDiv w:val="1"/>
      <w:marLeft w:val="0"/>
      <w:marRight w:val="0"/>
      <w:marTop w:val="0"/>
      <w:marBottom w:val="0"/>
      <w:divBdr>
        <w:top w:val="none" w:sz="0" w:space="0" w:color="auto"/>
        <w:left w:val="none" w:sz="0" w:space="0" w:color="auto"/>
        <w:bottom w:val="none" w:sz="0" w:space="0" w:color="auto"/>
        <w:right w:val="none" w:sz="0" w:space="0" w:color="auto"/>
      </w:divBdr>
    </w:div>
    <w:div w:id="653266028">
      <w:bodyDiv w:val="1"/>
      <w:marLeft w:val="0"/>
      <w:marRight w:val="0"/>
      <w:marTop w:val="0"/>
      <w:marBottom w:val="0"/>
      <w:divBdr>
        <w:top w:val="none" w:sz="0" w:space="0" w:color="auto"/>
        <w:left w:val="none" w:sz="0" w:space="0" w:color="auto"/>
        <w:bottom w:val="none" w:sz="0" w:space="0" w:color="auto"/>
        <w:right w:val="none" w:sz="0" w:space="0" w:color="auto"/>
      </w:divBdr>
    </w:div>
    <w:div w:id="654115276">
      <w:bodyDiv w:val="1"/>
      <w:marLeft w:val="0"/>
      <w:marRight w:val="0"/>
      <w:marTop w:val="0"/>
      <w:marBottom w:val="0"/>
      <w:divBdr>
        <w:top w:val="none" w:sz="0" w:space="0" w:color="auto"/>
        <w:left w:val="none" w:sz="0" w:space="0" w:color="auto"/>
        <w:bottom w:val="none" w:sz="0" w:space="0" w:color="auto"/>
        <w:right w:val="none" w:sz="0" w:space="0" w:color="auto"/>
      </w:divBdr>
    </w:div>
    <w:div w:id="654839128">
      <w:bodyDiv w:val="1"/>
      <w:marLeft w:val="0"/>
      <w:marRight w:val="0"/>
      <w:marTop w:val="0"/>
      <w:marBottom w:val="0"/>
      <w:divBdr>
        <w:top w:val="none" w:sz="0" w:space="0" w:color="auto"/>
        <w:left w:val="none" w:sz="0" w:space="0" w:color="auto"/>
        <w:bottom w:val="none" w:sz="0" w:space="0" w:color="auto"/>
        <w:right w:val="none" w:sz="0" w:space="0" w:color="auto"/>
      </w:divBdr>
    </w:div>
    <w:div w:id="663125405">
      <w:bodyDiv w:val="1"/>
      <w:marLeft w:val="0"/>
      <w:marRight w:val="0"/>
      <w:marTop w:val="0"/>
      <w:marBottom w:val="0"/>
      <w:divBdr>
        <w:top w:val="none" w:sz="0" w:space="0" w:color="auto"/>
        <w:left w:val="none" w:sz="0" w:space="0" w:color="auto"/>
        <w:bottom w:val="none" w:sz="0" w:space="0" w:color="auto"/>
        <w:right w:val="none" w:sz="0" w:space="0" w:color="auto"/>
      </w:divBdr>
    </w:div>
    <w:div w:id="673146445">
      <w:bodyDiv w:val="1"/>
      <w:marLeft w:val="0"/>
      <w:marRight w:val="0"/>
      <w:marTop w:val="0"/>
      <w:marBottom w:val="0"/>
      <w:divBdr>
        <w:top w:val="none" w:sz="0" w:space="0" w:color="auto"/>
        <w:left w:val="none" w:sz="0" w:space="0" w:color="auto"/>
        <w:bottom w:val="none" w:sz="0" w:space="0" w:color="auto"/>
        <w:right w:val="none" w:sz="0" w:space="0" w:color="auto"/>
      </w:divBdr>
    </w:div>
    <w:div w:id="679281742">
      <w:bodyDiv w:val="1"/>
      <w:marLeft w:val="0"/>
      <w:marRight w:val="0"/>
      <w:marTop w:val="0"/>
      <w:marBottom w:val="0"/>
      <w:divBdr>
        <w:top w:val="none" w:sz="0" w:space="0" w:color="auto"/>
        <w:left w:val="none" w:sz="0" w:space="0" w:color="auto"/>
        <w:bottom w:val="none" w:sz="0" w:space="0" w:color="auto"/>
        <w:right w:val="none" w:sz="0" w:space="0" w:color="auto"/>
      </w:divBdr>
    </w:div>
    <w:div w:id="697661007">
      <w:bodyDiv w:val="1"/>
      <w:marLeft w:val="0"/>
      <w:marRight w:val="0"/>
      <w:marTop w:val="0"/>
      <w:marBottom w:val="0"/>
      <w:divBdr>
        <w:top w:val="none" w:sz="0" w:space="0" w:color="auto"/>
        <w:left w:val="none" w:sz="0" w:space="0" w:color="auto"/>
        <w:bottom w:val="none" w:sz="0" w:space="0" w:color="auto"/>
        <w:right w:val="none" w:sz="0" w:space="0" w:color="auto"/>
      </w:divBdr>
    </w:div>
    <w:div w:id="713847566">
      <w:bodyDiv w:val="1"/>
      <w:marLeft w:val="0"/>
      <w:marRight w:val="0"/>
      <w:marTop w:val="0"/>
      <w:marBottom w:val="0"/>
      <w:divBdr>
        <w:top w:val="none" w:sz="0" w:space="0" w:color="auto"/>
        <w:left w:val="none" w:sz="0" w:space="0" w:color="auto"/>
        <w:bottom w:val="none" w:sz="0" w:space="0" w:color="auto"/>
        <w:right w:val="none" w:sz="0" w:space="0" w:color="auto"/>
      </w:divBdr>
    </w:div>
    <w:div w:id="730739866">
      <w:bodyDiv w:val="1"/>
      <w:marLeft w:val="0"/>
      <w:marRight w:val="0"/>
      <w:marTop w:val="0"/>
      <w:marBottom w:val="0"/>
      <w:divBdr>
        <w:top w:val="none" w:sz="0" w:space="0" w:color="auto"/>
        <w:left w:val="none" w:sz="0" w:space="0" w:color="auto"/>
        <w:bottom w:val="none" w:sz="0" w:space="0" w:color="auto"/>
        <w:right w:val="none" w:sz="0" w:space="0" w:color="auto"/>
      </w:divBdr>
    </w:div>
    <w:div w:id="737090123">
      <w:bodyDiv w:val="1"/>
      <w:marLeft w:val="0"/>
      <w:marRight w:val="0"/>
      <w:marTop w:val="0"/>
      <w:marBottom w:val="0"/>
      <w:divBdr>
        <w:top w:val="none" w:sz="0" w:space="0" w:color="auto"/>
        <w:left w:val="none" w:sz="0" w:space="0" w:color="auto"/>
        <w:bottom w:val="none" w:sz="0" w:space="0" w:color="auto"/>
        <w:right w:val="none" w:sz="0" w:space="0" w:color="auto"/>
      </w:divBdr>
    </w:div>
    <w:div w:id="739669524">
      <w:bodyDiv w:val="1"/>
      <w:marLeft w:val="0"/>
      <w:marRight w:val="0"/>
      <w:marTop w:val="0"/>
      <w:marBottom w:val="0"/>
      <w:divBdr>
        <w:top w:val="none" w:sz="0" w:space="0" w:color="auto"/>
        <w:left w:val="none" w:sz="0" w:space="0" w:color="auto"/>
        <w:bottom w:val="none" w:sz="0" w:space="0" w:color="auto"/>
        <w:right w:val="none" w:sz="0" w:space="0" w:color="auto"/>
      </w:divBdr>
    </w:div>
    <w:div w:id="740492289">
      <w:bodyDiv w:val="1"/>
      <w:marLeft w:val="0"/>
      <w:marRight w:val="0"/>
      <w:marTop w:val="0"/>
      <w:marBottom w:val="0"/>
      <w:divBdr>
        <w:top w:val="none" w:sz="0" w:space="0" w:color="auto"/>
        <w:left w:val="none" w:sz="0" w:space="0" w:color="auto"/>
        <w:bottom w:val="none" w:sz="0" w:space="0" w:color="auto"/>
        <w:right w:val="none" w:sz="0" w:space="0" w:color="auto"/>
      </w:divBdr>
    </w:div>
    <w:div w:id="742332748">
      <w:bodyDiv w:val="1"/>
      <w:marLeft w:val="0"/>
      <w:marRight w:val="0"/>
      <w:marTop w:val="0"/>
      <w:marBottom w:val="0"/>
      <w:divBdr>
        <w:top w:val="none" w:sz="0" w:space="0" w:color="auto"/>
        <w:left w:val="none" w:sz="0" w:space="0" w:color="auto"/>
        <w:bottom w:val="none" w:sz="0" w:space="0" w:color="auto"/>
        <w:right w:val="none" w:sz="0" w:space="0" w:color="auto"/>
      </w:divBdr>
    </w:div>
    <w:div w:id="754671008">
      <w:bodyDiv w:val="1"/>
      <w:marLeft w:val="0"/>
      <w:marRight w:val="0"/>
      <w:marTop w:val="0"/>
      <w:marBottom w:val="0"/>
      <w:divBdr>
        <w:top w:val="none" w:sz="0" w:space="0" w:color="auto"/>
        <w:left w:val="none" w:sz="0" w:space="0" w:color="auto"/>
        <w:bottom w:val="none" w:sz="0" w:space="0" w:color="auto"/>
        <w:right w:val="none" w:sz="0" w:space="0" w:color="auto"/>
      </w:divBdr>
    </w:div>
    <w:div w:id="770010338">
      <w:bodyDiv w:val="1"/>
      <w:marLeft w:val="0"/>
      <w:marRight w:val="0"/>
      <w:marTop w:val="0"/>
      <w:marBottom w:val="0"/>
      <w:divBdr>
        <w:top w:val="none" w:sz="0" w:space="0" w:color="auto"/>
        <w:left w:val="none" w:sz="0" w:space="0" w:color="auto"/>
        <w:bottom w:val="none" w:sz="0" w:space="0" w:color="auto"/>
        <w:right w:val="none" w:sz="0" w:space="0" w:color="auto"/>
      </w:divBdr>
    </w:div>
    <w:div w:id="773477338">
      <w:bodyDiv w:val="1"/>
      <w:marLeft w:val="0"/>
      <w:marRight w:val="0"/>
      <w:marTop w:val="0"/>
      <w:marBottom w:val="0"/>
      <w:divBdr>
        <w:top w:val="none" w:sz="0" w:space="0" w:color="auto"/>
        <w:left w:val="none" w:sz="0" w:space="0" w:color="auto"/>
        <w:bottom w:val="none" w:sz="0" w:space="0" w:color="auto"/>
        <w:right w:val="none" w:sz="0" w:space="0" w:color="auto"/>
      </w:divBdr>
    </w:div>
    <w:div w:id="784881906">
      <w:bodyDiv w:val="1"/>
      <w:marLeft w:val="0"/>
      <w:marRight w:val="0"/>
      <w:marTop w:val="0"/>
      <w:marBottom w:val="0"/>
      <w:divBdr>
        <w:top w:val="none" w:sz="0" w:space="0" w:color="auto"/>
        <w:left w:val="none" w:sz="0" w:space="0" w:color="auto"/>
        <w:bottom w:val="none" w:sz="0" w:space="0" w:color="auto"/>
        <w:right w:val="none" w:sz="0" w:space="0" w:color="auto"/>
      </w:divBdr>
    </w:div>
    <w:div w:id="786194269">
      <w:bodyDiv w:val="1"/>
      <w:marLeft w:val="0"/>
      <w:marRight w:val="0"/>
      <w:marTop w:val="0"/>
      <w:marBottom w:val="0"/>
      <w:divBdr>
        <w:top w:val="none" w:sz="0" w:space="0" w:color="auto"/>
        <w:left w:val="none" w:sz="0" w:space="0" w:color="auto"/>
        <w:bottom w:val="none" w:sz="0" w:space="0" w:color="auto"/>
        <w:right w:val="none" w:sz="0" w:space="0" w:color="auto"/>
      </w:divBdr>
    </w:div>
    <w:div w:id="789519817">
      <w:bodyDiv w:val="1"/>
      <w:marLeft w:val="0"/>
      <w:marRight w:val="0"/>
      <w:marTop w:val="0"/>
      <w:marBottom w:val="0"/>
      <w:divBdr>
        <w:top w:val="none" w:sz="0" w:space="0" w:color="auto"/>
        <w:left w:val="none" w:sz="0" w:space="0" w:color="auto"/>
        <w:bottom w:val="none" w:sz="0" w:space="0" w:color="auto"/>
        <w:right w:val="none" w:sz="0" w:space="0" w:color="auto"/>
      </w:divBdr>
    </w:div>
    <w:div w:id="795491937">
      <w:bodyDiv w:val="1"/>
      <w:marLeft w:val="0"/>
      <w:marRight w:val="0"/>
      <w:marTop w:val="0"/>
      <w:marBottom w:val="0"/>
      <w:divBdr>
        <w:top w:val="none" w:sz="0" w:space="0" w:color="auto"/>
        <w:left w:val="none" w:sz="0" w:space="0" w:color="auto"/>
        <w:bottom w:val="none" w:sz="0" w:space="0" w:color="auto"/>
        <w:right w:val="none" w:sz="0" w:space="0" w:color="auto"/>
      </w:divBdr>
    </w:div>
    <w:div w:id="808128696">
      <w:bodyDiv w:val="1"/>
      <w:marLeft w:val="0"/>
      <w:marRight w:val="0"/>
      <w:marTop w:val="0"/>
      <w:marBottom w:val="0"/>
      <w:divBdr>
        <w:top w:val="none" w:sz="0" w:space="0" w:color="auto"/>
        <w:left w:val="none" w:sz="0" w:space="0" w:color="auto"/>
        <w:bottom w:val="none" w:sz="0" w:space="0" w:color="auto"/>
        <w:right w:val="none" w:sz="0" w:space="0" w:color="auto"/>
      </w:divBdr>
    </w:div>
    <w:div w:id="816847394">
      <w:bodyDiv w:val="1"/>
      <w:marLeft w:val="0"/>
      <w:marRight w:val="0"/>
      <w:marTop w:val="0"/>
      <w:marBottom w:val="0"/>
      <w:divBdr>
        <w:top w:val="none" w:sz="0" w:space="0" w:color="auto"/>
        <w:left w:val="none" w:sz="0" w:space="0" w:color="auto"/>
        <w:bottom w:val="none" w:sz="0" w:space="0" w:color="auto"/>
        <w:right w:val="none" w:sz="0" w:space="0" w:color="auto"/>
      </w:divBdr>
    </w:div>
    <w:div w:id="854031600">
      <w:bodyDiv w:val="1"/>
      <w:marLeft w:val="0"/>
      <w:marRight w:val="0"/>
      <w:marTop w:val="0"/>
      <w:marBottom w:val="0"/>
      <w:divBdr>
        <w:top w:val="none" w:sz="0" w:space="0" w:color="auto"/>
        <w:left w:val="none" w:sz="0" w:space="0" w:color="auto"/>
        <w:bottom w:val="none" w:sz="0" w:space="0" w:color="auto"/>
        <w:right w:val="none" w:sz="0" w:space="0" w:color="auto"/>
      </w:divBdr>
    </w:div>
    <w:div w:id="855656832">
      <w:bodyDiv w:val="1"/>
      <w:marLeft w:val="0"/>
      <w:marRight w:val="0"/>
      <w:marTop w:val="0"/>
      <w:marBottom w:val="0"/>
      <w:divBdr>
        <w:top w:val="none" w:sz="0" w:space="0" w:color="auto"/>
        <w:left w:val="none" w:sz="0" w:space="0" w:color="auto"/>
        <w:bottom w:val="none" w:sz="0" w:space="0" w:color="auto"/>
        <w:right w:val="none" w:sz="0" w:space="0" w:color="auto"/>
      </w:divBdr>
    </w:div>
    <w:div w:id="861170444">
      <w:bodyDiv w:val="1"/>
      <w:marLeft w:val="0"/>
      <w:marRight w:val="0"/>
      <w:marTop w:val="0"/>
      <w:marBottom w:val="0"/>
      <w:divBdr>
        <w:top w:val="none" w:sz="0" w:space="0" w:color="auto"/>
        <w:left w:val="none" w:sz="0" w:space="0" w:color="auto"/>
        <w:bottom w:val="none" w:sz="0" w:space="0" w:color="auto"/>
        <w:right w:val="none" w:sz="0" w:space="0" w:color="auto"/>
      </w:divBdr>
      <w:divsChild>
        <w:div w:id="1048650208">
          <w:marLeft w:val="720"/>
          <w:marRight w:val="0"/>
          <w:marTop w:val="360"/>
          <w:marBottom w:val="0"/>
          <w:divBdr>
            <w:top w:val="none" w:sz="0" w:space="0" w:color="auto"/>
            <w:left w:val="none" w:sz="0" w:space="0" w:color="auto"/>
            <w:bottom w:val="none" w:sz="0" w:space="0" w:color="auto"/>
            <w:right w:val="none" w:sz="0" w:space="0" w:color="auto"/>
          </w:divBdr>
        </w:div>
      </w:divsChild>
    </w:div>
    <w:div w:id="863399000">
      <w:bodyDiv w:val="1"/>
      <w:marLeft w:val="0"/>
      <w:marRight w:val="0"/>
      <w:marTop w:val="0"/>
      <w:marBottom w:val="0"/>
      <w:divBdr>
        <w:top w:val="none" w:sz="0" w:space="0" w:color="auto"/>
        <w:left w:val="none" w:sz="0" w:space="0" w:color="auto"/>
        <w:bottom w:val="none" w:sz="0" w:space="0" w:color="auto"/>
        <w:right w:val="none" w:sz="0" w:space="0" w:color="auto"/>
      </w:divBdr>
    </w:div>
    <w:div w:id="865631238">
      <w:bodyDiv w:val="1"/>
      <w:marLeft w:val="0"/>
      <w:marRight w:val="0"/>
      <w:marTop w:val="0"/>
      <w:marBottom w:val="0"/>
      <w:divBdr>
        <w:top w:val="none" w:sz="0" w:space="0" w:color="auto"/>
        <w:left w:val="none" w:sz="0" w:space="0" w:color="auto"/>
        <w:bottom w:val="none" w:sz="0" w:space="0" w:color="auto"/>
        <w:right w:val="none" w:sz="0" w:space="0" w:color="auto"/>
      </w:divBdr>
    </w:div>
    <w:div w:id="874272339">
      <w:bodyDiv w:val="1"/>
      <w:marLeft w:val="0"/>
      <w:marRight w:val="0"/>
      <w:marTop w:val="0"/>
      <w:marBottom w:val="0"/>
      <w:divBdr>
        <w:top w:val="none" w:sz="0" w:space="0" w:color="auto"/>
        <w:left w:val="none" w:sz="0" w:space="0" w:color="auto"/>
        <w:bottom w:val="none" w:sz="0" w:space="0" w:color="auto"/>
        <w:right w:val="none" w:sz="0" w:space="0" w:color="auto"/>
      </w:divBdr>
    </w:div>
    <w:div w:id="890574997">
      <w:bodyDiv w:val="1"/>
      <w:marLeft w:val="0"/>
      <w:marRight w:val="0"/>
      <w:marTop w:val="0"/>
      <w:marBottom w:val="0"/>
      <w:divBdr>
        <w:top w:val="none" w:sz="0" w:space="0" w:color="auto"/>
        <w:left w:val="none" w:sz="0" w:space="0" w:color="auto"/>
        <w:bottom w:val="none" w:sz="0" w:space="0" w:color="auto"/>
        <w:right w:val="none" w:sz="0" w:space="0" w:color="auto"/>
      </w:divBdr>
    </w:div>
    <w:div w:id="893128420">
      <w:bodyDiv w:val="1"/>
      <w:marLeft w:val="0"/>
      <w:marRight w:val="0"/>
      <w:marTop w:val="0"/>
      <w:marBottom w:val="0"/>
      <w:divBdr>
        <w:top w:val="none" w:sz="0" w:space="0" w:color="auto"/>
        <w:left w:val="none" w:sz="0" w:space="0" w:color="auto"/>
        <w:bottom w:val="none" w:sz="0" w:space="0" w:color="auto"/>
        <w:right w:val="none" w:sz="0" w:space="0" w:color="auto"/>
      </w:divBdr>
    </w:div>
    <w:div w:id="901984489">
      <w:bodyDiv w:val="1"/>
      <w:marLeft w:val="0"/>
      <w:marRight w:val="0"/>
      <w:marTop w:val="0"/>
      <w:marBottom w:val="0"/>
      <w:divBdr>
        <w:top w:val="none" w:sz="0" w:space="0" w:color="auto"/>
        <w:left w:val="none" w:sz="0" w:space="0" w:color="auto"/>
        <w:bottom w:val="none" w:sz="0" w:space="0" w:color="auto"/>
        <w:right w:val="none" w:sz="0" w:space="0" w:color="auto"/>
      </w:divBdr>
    </w:div>
    <w:div w:id="905459389">
      <w:bodyDiv w:val="1"/>
      <w:marLeft w:val="0"/>
      <w:marRight w:val="0"/>
      <w:marTop w:val="0"/>
      <w:marBottom w:val="0"/>
      <w:divBdr>
        <w:top w:val="none" w:sz="0" w:space="0" w:color="auto"/>
        <w:left w:val="none" w:sz="0" w:space="0" w:color="auto"/>
        <w:bottom w:val="none" w:sz="0" w:space="0" w:color="auto"/>
        <w:right w:val="none" w:sz="0" w:space="0" w:color="auto"/>
      </w:divBdr>
    </w:div>
    <w:div w:id="935209953">
      <w:bodyDiv w:val="1"/>
      <w:marLeft w:val="0"/>
      <w:marRight w:val="0"/>
      <w:marTop w:val="0"/>
      <w:marBottom w:val="0"/>
      <w:divBdr>
        <w:top w:val="none" w:sz="0" w:space="0" w:color="auto"/>
        <w:left w:val="none" w:sz="0" w:space="0" w:color="auto"/>
        <w:bottom w:val="none" w:sz="0" w:space="0" w:color="auto"/>
        <w:right w:val="none" w:sz="0" w:space="0" w:color="auto"/>
      </w:divBdr>
      <w:divsChild>
        <w:div w:id="721834398">
          <w:marLeft w:val="720"/>
          <w:marRight w:val="0"/>
          <w:marTop w:val="360"/>
          <w:marBottom w:val="0"/>
          <w:divBdr>
            <w:top w:val="none" w:sz="0" w:space="0" w:color="auto"/>
            <w:left w:val="none" w:sz="0" w:space="0" w:color="auto"/>
            <w:bottom w:val="none" w:sz="0" w:space="0" w:color="auto"/>
            <w:right w:val="none" w:sz="0" w:space="0" w:color="auto"/>
          </w:divBdr>
        </w:div>
      </w:divsChild>
    </w:div>
    <w:div w:id="938371062">
      <w:bodyDiv w:val="1"/>
      <w:marLeft w:val="0"/>
      <w:marRight w:val="0"/>
      <w:marTop w:val="0"/>
      <w:marBottom w:val="0"/>
      <w:divBdr>
        <w:top w:val="none" w:sz="0" w:space="0" w:color="auto"/>
        <w:left w:val="none" w:sz="0" w:space="0" w:color="auto"/>
        <w:bottom w:val="none" w:sz="0" w:space="0" w:color="auto"/>
        <w:right w:val="none" w:sz="0" w:space="0" w:color="auto"/>
      </w:divBdr>
    </w:div>
    <w:div w:id="942417210">
      <w:bodyDiv w:val="1"/>
      <w:marLeft w:val="0"/>
      <w:marRight w:val="0"/>
      <w:marTop w:val="0"/>
      <w:marBottom w:val="0"/>
      <w:divBdr>
        <w:top w:val="none" w:sz="0" w:space="0" w:color="auto"/>
        <w:left w:val="none" w:sz="0" w:space="0" w:color="auto"/>
        <w:bottom w:val="none" w:sz="0" w:space="0" w:color="auto"/>
        <w:right w:val="none" w:sz="0" w:space="0" w:color="auto"/>
      </w:divBdr>
    </w:div>
    <w:div w:id="942693112">
      <w:bodyDiv w:val="1"/>
      <w:marLeft w:val="0"/>
      <w:marRight w:val="0"/>
      <w:marTop w:val="0"/>
      <w:marBottom w:val="0"/>
      <w:divBdr>
        <w:top w:val="none" w:sz="0" w:space="0" w:color="auto"/>
        <w:left w:val="none" w:sz="0" w:space="0" w:color="auto"/>
        <w:bottom w:val="none" w:sz="0" w:space="0" w:color="auto"/>
        <w:right w:val="none" w:sz="0" w:space="0" w:color="auto"/>
      </w:divBdr>
    </w:div>
    <w:div w:id="943924277">
      <w:bodyDiv w:val="1"/>
      <w:marLeft w:val="0"/>
      <w:marRight w:val="0"/>
      <w:marTop w:val="0"/>
      <w:marBottom w:val="0"/>
      <w:divBdr>
        <w:top w:val="none" w:sz="0" w:space="0" w:color="auto"/>
        <w:left w:val="none" w:sz="0" w:space="0" w:color="auto"/>
        <w:bottom w:val="none" w:sz="0" w:space="0" w:color="auto"/>
        <w:right w:val="none" w:sz="0" w:space="0" w:color="auto"/>
      </w:divBdr>
    </w:div>
    <w:div w:id="959452060">
      <w:bodyDiv w:val="1"/>
      <w:marLeft w:val="0"/>
      <w:marRight w:val="0"/>
      <w:marTop w:val="0"/>
      <w:marBottom w:val="0"/>
      <w:divBdr>
        <w:top w:val="none" w:sz="0" w:space="0" w:color="auto"/>
        <w:left w:val="none" w:sz="0" w:space="0" w:color="auto"/>
        <w:bottom w:val="none" w:sz="0" w:space="0" w:color="auto"/>
        <w:right w:val="none" w:sz="0" w:space="0" w:color="auto"/>
      </w:divBdr>
    </w:div>
    <w:div w:id="965433901">
      <w:bodyDiv w:val="1"/>
      <w:marLeft w:val="0"/>
      <w:marRight w:val="0"/>
      <w:marTop w:val="0"/>
      <w:marBottom w:val="0"/>
      <w:divBdr>
        <w:top w:val="none" w:sz="0" w:space="0" w:color="auto"/>
        <w:left w:val="none" w:sz="0" w:space="0" w:color="auto"/>
        <w:bottom w:val="none" w:sz="0" w:space="0" w:color="auto"/>
        <w:right w:val="none" w:sz="0" w:space="0" w:color="auto"/>
      </w:divBdr>
    </w:div>
    <w:div w:id="971714866">
      <w:bodyDiv w:val="1"/>
      <w:marLeft w:val="0"/>
      <w:marRight w:val="0"/>
      <w:marTop w:val="0"/>
      <w:marBottom w:val="0"/>
      <w:divBdr>
        <w:top w:val="none" w:sz="0" w:space="0" w:color="auto"/>
        <w:left w:val="none" w:sz="0" w:space="0" w:color="auto"/>
        <w:bottom w:val="none" w:sz="0" w:space="0" w:color="auto"/>
        <w:right w:val="none" w:sz="0" w:space="0" w:color="auto"/>
      </w:divBdr>
    </w:div>
    <w:div w:id="980422038">
      <w:bodyDiv w:val="1"/>
      <w:marLeft w:val="0"/>
      <w:marRight w:val="0"/>
      <w:marTop w:val="0"/>
      <w:marBottom w:val="0"/>
      <w:divBdr>
        <w:top w:val="none" w:sz="0" w:space="0" w:color="auto"/>
        <w:left w:val="none" w:sz="0" w:space="0" w:color="auto"/>
        <w:bottom w:val="none" w:sz="0" w:space="0" w:color="auto"/>
        <w:right w:val="none" w:sz="0" w:space="0" w:color="auto"/>
      </w:divBdr>
    </w:div>
    <w:div w:id="986475573">
      <w:bodyDiv w:val="1"/>
      <w:marLeft w:val="0"/>
      <w:marRight w:val="0"/>
      <w:marTop w:val="0"/>
      <w:marBottom w:val="0"/>
      <w:divBdr>
        <w:top w:val="none" w:sz="0" w:space="0" w:color="auto"/>
        <w:left w:val="none" w:sz="0" w:space="0" w:color="auto"/>
        <w:bottom w:val="none" w:sz="0" w:space="0" w:color="auto"/>
        <w:right w:val="none" w:sz="0" w:space="0" w:color="auto"/>
      </w:divBdr>
    </w:div>
    <w:div w:id="988247510">
      <w:bodyDiv w:val="1"/>
      <w:marLeft w:val="0"/>
      <w:marRight w:val="0"/>
      <w:marTop w:val="0"/>
      <w:marBottom w:val="0"/>
      <w:divBdr>
        <w:top w:val="none" w:sz="0" w:space="0" w:color="auto"/>
        <w:left w:val="none" w:sz="0" w:space="0" w:color="auto"/>
        <w:bottom w:val="none" w:sz="0" w:space="0" w:color="auto"/>
        <w:right w:val="none" w:sz="0" w:space="0" w:color="auto"/>
      </w:divBdr>
    </w:div>
    <w:div w:id="990406841">
      <w:bodyDiv w:val="1"/>
      <w:marLeft w:val="0"/>
      <w:marRight w:val="0"/>
      <w:marTop w:val="0"/>
      <w:marBottom w:val="0"/>
      <w:divBdr>
        <w:top w:val="none" w:sz="0" w:space="0" w:color="auto"/>
        <w:left w:val="none" w:sz="0" w:space="0" w:color="auto"/>
        <w:bottom w:val="none" w:sz="0" w:space="0" w:color="auto"/>
        <w:right w:val="none" w:sz="0" w:space="0" w:color="auto"/>
      </w:divBdr>
    </w:div>
    <w:div w:id="997735546">
      <w:bodyDiv w:val="1"/>
      <w:marLeft w:val="0"/>
      <w:marRight w:val="0"/>
      <w:marTop w:val="0"/>
      <w:marBottom w:val="0"/>
      <w:divBdr>
        <w:top w:val="none" w:sz="0" w:space="0" w:color="auto"/>
        <w:left w:val="none" w:sz="0" w:space="0" w:color="auto"/>
        <w:bottom w:val="none" w:sz="0" w:space="0" w:color="auto"/>
        <w:right w:val="none" w:sz="0" w:space="0" w:color="auto"/>
      </w:divBdr>
    </w:div>
    <w:div w:id="1000698559">
      <w:bodyDiv w:val="1"/>
      <w:marLeft w:val="0"/>
      <w:marRight w:val="0"/>
      <w:marTop w:val="0"/>
      <w:marBottom w:val="0"/>
      <w:divBdr>
        <w:top w:val="none" w:sz="0" w:space="0" w:color="auto"/>
        <w:left w:val="none" w:sz="0" w:space="0" w:color="auto"/>
        <w:bottom w:val="none" w:sz="0" w:space="0" w:color="auto"/>
        <w:right w:val="none" w:sz="0" w:space="0" w:color="auto"/>
      </w:divBdr>
    </w:div>
    <w:div w:id="1005673334">
      <w:bodyDiv w:val="1"/>
      <w:marLeft w:val="0"/>
      <w:marRight w:val="0"/>
      <w:marTop w:val="0"/>
      <w:marBottom w:val="0"/>
      <w:divBdr>
        <w:top w:val="none" w:sz="0" w:space="0" w:color="auto"/>
        <w:left w:val="none" w:sz="0" w:space="0" w:color="auto"/>
        <w:bottom w:val="none" w:sz="0" w:space="0" w:color="auto"/>
        <w:right w:val="none" w:sz="0" w:space="0" w:color="auto"/>
      </w:divBdr>
    </w:div>
    <w:div w:id="1009135550">
      <w:bodyDiv w:val="1"/>
      <w:marLeft w:val="0"/>
      <w:marRight w:val="0"/>
      <w:marTop w:val="0"/>
      <w:marBottom w:val="0"/>
      <w:divBdr>
        <w:top w:val="none" w:sz="0" w:space="0" w:color="auto"/>
        <w:left w:val="none" w:sz="0" w:space="0" w:color="auto"/>
        <w:bottom w:val="none" w:sz="0" w:space="0" w:color="auto"/>
        <w:right w:val="none" w:sz="0" w:space="0" w:color="auto"/>
      </w:divBdr>
    </w:div>
    <w:div w:id="1009258771">
      <w:bodyDiv w:val="1"/>
      <w:marLeft w:val="0"/>
      <w:marRight w:val="0"/>
      <w:marTop w:val="0"/>
      <w:marBottom w:val="0"/>
      <w:divBdr>
        <w:top w:val="none" w:sz="0" w:space="0" w:color="auto"/>
        <w:left w:val="none" w:sz="0" w:space="0" w:color="auto"/>
        <w:bottom w:val="none" w:sz="0" w:space="0" w:color="auto"/>
        <w:right w:val="none" w:sz="0" w:space="0" w:color="auto"/>
      </w:divBdr>
    </w:div>
    <w:div w:id="1010330324">
      <w:bodyDiv w:val="1"/>
      <w:marLeft w:val="0"/>
      <w:marRight w:val="0"/>
      <w:marTop w:val="0"/>
      <w:marBottom w:val="0"/>
      <w:divBdr>
        <w:top w:val="none" w:sz="0" w:space="0" w:color="auto"/>
        <w:left w:val="none" w:sz="0" w:space="0" w:color="auto"/>
        <w:bottom w:val="none" w:sz="0" w:space="0" w:color="auto"/>
        <w:right w:val="none" w:sz="0" w:space="0" w:color="auto"/>
      </w:divBdr>
    </w:div>
    <w:div w:id="1017076381">
      <w:bodyDiv w:val="1"/>
      <w:marLeft w:val="0"/>
      <w:marRight w:val="0"/>
      <w:marTop w:val="0"/>
      <w:marBottom w:val="0"/>
      <w:divBdr>
        <w:top w:val="none" w:sz="0" w:space="0" w:color="auto"/>
        <w:left w:val="none" w:sz="0" w:space="0" w:color="auto"/>
        <w:bottom w:val="none" w:sz="0" w:space="0" w:color="auto"/>
        <w:right w:val="none" w:sz="0" w:space="0" w:color="auto"/>
      </w:divBdr>
    </w:div>
    <w:div w:id="1022778890">
      <w:bodyDiv w:val="1"/>
      <w:marLeft w:val="0"/>
      <w:marRight w:val="0"/>
      <w:marTop w:val="0"/>
      <w:marBottom w:val="0"/>
      <w:divBdr>
        <w:top w:val="none" w:sz="0" w:space="0" w:color="auto"/>
        <w:left w:val="none" w:sz="0" w:space="0" w:color="auto"/>
        <w:bottom w:val="none" w:sz="0" w:space="0" w:color="auto"/>
        <w:right w:val="none" w:sz="0" w:space="0" w:color="auto"/>
      </w:divBdr>
      <w:divsChild>
        <w:div w:id="1056780313">
          <w:marLeft w:val="720"/>
          <w:marRight w:val="0"/>
          <w:marTop w:val="240"/>
          <w:marBottom w:val="0"/>
          <w:divBdr>
            <w:top w:val="none" w:sz="0" w:space="0" w:color="auto"/>
            <w:left w:val="none" w:sz="0" w:space="0" w:color="auto"/>
            <w:bottom w:val="none" w:sz="0" w:space="0" w:color="auto"/>
            <w:right w:val="none" w:sz="0" w:space="0" w:color="auto"/>
          </w:divBdr>
        </w:div>
      </w:divsChild>
    </w:div>
    <w:div w:id="1022904484">
      <w:bodyDiv w:val="1"/>
      <w:marLeft w:val="0"/>
      <w:marRight w:val="0"/>
      <w:marTop w:val="0"/>
      <w:marBottom w:val="0"/>
      <w:divBdr>
        <w:top w:val="none" w:sz="0" w:space="0" w:color="auto"/>
        <w:left w:val="none" w:sz="0" w:space="0" w:color="auto"/>
        <w:bottom w:val="none" w:sz="0" w:space="0" w:color="auto"/>
        <w:right w:val="none" w:sz="0" w:space="0" w:color="auto"/>
      </w:divBdr>
    </w:div>
    <w:div w:id="1038234912">
      <w:bodyDiv w:val="1"/>
      <w:marLeft w:val="0"/>
      <w:marRight w:val="0"/>
      <w:marTop w:val="0"/>
      <w:marBottom w:val="0"/>
      <w:divBdr>
        <w:top w:val="none" w:sz="0" w:space="0" w:color="auto"/>
        <w:left w:val="none" w:sz="0" w:space="0" w:color="auto"/>
        <w:bottom w:val="none" w:sz="0" w:space="0" w:color="auto"/>
        <w:right w:val="none" w:sz="0" w:space="0" w:color="auto"/>
      </w:divBdr>
    </w:div>
    <w:div w:id="1049887408">
      <w:bodyDiv w:val="1"/>
      <w:marLeft w:val="0"/>
      <w:marRight w:val="0"/>
      <w:marTop w:val="0"/>
      <w:marBottom w:val="0"/>
      <w:divBdr>
        <w:top w:val="none" w:sz="0" w:space="0" w:color="auto"/>
        <w:left w:val="none" w:sz="0" w:space="0" w:color="auto"/>
        <w:bottom w:val="none" w:sz="0" w:space="0" w:color="auto"/>
        <w:right w:val="none" w:sz="0" w:space="0" w:color="auto"/>
      </w:divBdr>
    </w:div>
    <w:div w:id="1050883059">
      <w:bodyDiv w:val="1"/>
      <w:marLeft w:val="0"/>
      <w:marRight w:val="0"/>
      <w:marTop w:val="0"/>
      <w:marBottom w:val="0"/>
      <w:divBdr>
        <w:top w:val="none" w:sz="0" w:space="0" w:color="auto"/>
        <w:left w:val="none" w:sz="0" w:space="0" w:color="auto"/>
        <w:bottom w:val="none" w:sz="0" w:space="0" w:color="auto"/>
        <w:right w:val="none" w:sz="0" w:space="0" w:color="auto"/>
      </w:divBdr>
    </w:div>
    <w:div w:id="1051273514">
      <w:bodyDiv w:val="1"/>
      <w:marLeft w:val="0"/>
      <w:marRight w:val="0"/>
      <w:marTop w:val="0"/>
      <w:marBottom w:val="0"/>
      <w:divBdr>
        <w:top w:val="none" w:sz="0" w:space="0" w:color="auto"/>
        <w:left w:val="none" w:sz="0" w:space="0" w:color="auto"/>
        <w:bottom w:val="none" w:sz="0" w:space="0" w:color="auto"/>
        <w:right w:val="none" w:sz="0" w:space="0" w:color="auto"/>
      </w:divBdr>
    </w:div>
    <w:div w:id="1052464556">
      <w:bodyDiv w:val="1"/>
      <w:marLeft w:val="0"/>
      <w:marRight w:val="0"/>
      <w:marTop w:val="0"/>
      <w:marBottom w:val="0"/>
      <w:divBdr>
        <w:top w:val="none" w:sz="0" w:space="0" w:color="auto"/>
        <w:left w:val="none" w:sz="0" w:space="0" w:color="auto"/>
        <w:bottom w:val="none" w:sz="0" w:space="0" w:color="auto"/>
        <w:right w:val="none" w:sz="0" w:space="0" w:color="auto"/>
      </w:divBdr>
    </w:div>
    <w:div w:id="1053967081">
      <w:bodyDiv w:val="1"/>
      <w:marLeft w:val="0"/>
      <w:marRight w:val="0"/>
      <w:marTop w:val="0"/>
      <w:marBottom w:val="0"/>
      <w:divBdr>
        <w:top w:val="none" w:sz="0" w:space="0" w:color="auto"/>
        <w:left w:val="none" w:sz="0" w:space="0" w:color="auto"/>
        <w:bottom w:val="none" w:sz="0" w:space="0" w:color="auto"/>
        <w:right w:val="none" w:sz="0" w:space="0" w:color="auto"/>
      </w:divBdr>
    </w:div>
    <w:div w:id="1069814199">
      <w:bodyDiv w:val="1"/>
      <w:marLeft w:val="0"/>
      <w:marRight w:val="0"/>
      <w:marTop w:val="0"/>
      <w:marBottom w:val="0"/>
      <w:divBdr>
        <w:top w:val="none" w:sz="0" w:space="0" w:color="auto"/>
        <w:left w:val="none" w:sz="0" w:space="0" w:color="auto"/>
        <w:bottom w:val="none" w:sz="0" w:space="0" w:color="auto"/>
        <w:right w:val="none" w:sz="0" w:space="0" w:color="auto"/>
      </w:divBdr>
    </w:div>
    <w:div w:id="1074275778">
      <w:bodyDiv w:val="1"/>
      <w:marLeft w:val="0"/>
      <w:marRight w:val="0"/>
      <w:marTop w:val="0"/>
      <w:marBottom w:val="0"/>
      <w:divBdr>
        <w:top w:val="none" w:sz="0" w:space="0" w:color="auto"/>
        <w:left w:val="none" w:sz="0" w:space="0" w:color="auto"/>
        <w:bottom w:val="none" w:sz="0" w:space="0" w:color="auto"/>
        <w:right w:val="none" w:sz="0" w:space="0" w:color="auto"/>
      </w:divBdr>
    </w:div>
    <w:div w:id="1075014119">
      <w:bodyDiv w:val="1"/>
      <w:marLeft w:val="0"/>
      <w:marRight w:val="0"/>
      <w:marTop w:val="0"/>
      <w:marBottom w:val="0"/>
      <w:divBdr>
        <w:top w:val="none" w:sz="0" w:space="0" w:color="auto"/>
        <w:left w:val="none" w:sz="0" w:space="0" w:color="auto"/>
        <w:bottom w:val="none" w:sz="0" w:space="0" w:color="auto"/>
        <w:right w:val="none" w:sz="0" w:space="0" w:color="auto"/>
      </w:divBdr>
    </w:div>
    <w:div w:id="1081685206">
      <w:bodyDiv w:val="1"/>
      <w:marLeft w:val="0"/>
      <w:marRight w:val="0"/>
      <w:marTop w:val="0"/>
      <w:marBottom w:val="0"/>
      <w:divBdr>
        <w:top w:val="none" w:sz="0" w:space="0" w:color="auto"/>
        <w:left w:val="none" w:sz="0" w:space="0" w:color="auto"/>
        <w:bottom w:val="none" w:sz="0" w:space="0" w:color="auto"/>
        <w:right w:val="none" w:sz="0" w:space="0" w:color="auto"/>
      </w:divBdr>
    </w:div>
    <w:div w:id="1089808163">
      <w:bodyDiv w:val="1"/>
      <w:marLeft w:val="0"/>
      <w:marRight w:val="0"/>
      <w:marTop w:val="0"/>
      <w:marBottom w:val="0"/>
      <w:divBdr>
        <w:top w:val="none" w:sz="0" w:space="0" w:color="auto"/>
        <w:left w:val="none" w:sz="0" w:space="0" w:color="auto"/>
        <w:bottom w:val="none" w:sz="0" w:space="0" w:color="auto"/>
        <w:right w:val="none" w:sz="0" w:space="0" w:color="auto"/>
      </w:divBdr>
    </w:div>
    <w:div w:id="1102263533">
      <w:bodyDiv w:val="1"/>
      <w:marLeft w:val="0"/>
      <w:marRight w:val="0"/>
      <w:marTop w:val="0"/>
      <w:marBottom w:val="0"/>
      <w:divBdr>
        <w:top w:val="none" w:sz="0" w:space="0" w:color="auto"/>
        <w:left w:val="none" w:sz="0" w:space="0" w:color="auto"/>
        <w:bottom w:val="none" w:sz="0" w:space="0" w:color="auto"/>
        <w:right w:val="none" w:sz="0" w:space="0" w:color="auto"/>
      </w:divBdr>
    </w:div>
    <w:div w:id="1107195143">
      <w:bodyDiv w:val="1"/>
      <w:marLeft w:val="0"/>
      <w:marRight w:val="0"/>
      <w:marTop w:val="0"/>
      <w:marBottom w:val="0"/>
      <w:divBdr>
        <w:top w:val="none" w:sz="0" w:space="0" w:color="auto"/>
        <w:left w:val="none" w:sz="0" w:space="0" w:color="auto"/>
        <w:bottom w:val="none" w:sz="0" w:space="0" w:color="auto"/>
        <w:right w:val="none" w:sz="0" w:space="0" w:color="auto"/>
      </w:divBdr>
    </w:div>
    <w:div w:id="1120491457">
      <w:bodyDiv w:val="1"/>
      <w:marLeft w:val="0"/>
      <w:marRight w:val="0"/>
      <w:marTop w:val="0"/>
      <w:marBottom w:val="0"/>
      <w:divBdr>
        <w:top w:val="none" w:sz="0" w:space="0" w:color="auto"/>
        <w:left w:val="none" w:sz="0" w:space="0" w:color="auto"/>
        <w:bottom w:val="none" w:sz="0" w:space="0" w:color="auto"/>
        <w:right w:val="none" w:sz="0" w:space="0" w:color="auto"/>
      </w:divBdr>
    </w:div>
    <w:div w:id="1121728507">
      <w:bodyDiv w:val="1"/>
      <w:marLeft w:val="0"/>
      <w:marRight w:val="0"/>
      <w:marTop w:val="0"/>
      <w:marBottom w:val="0"/>
      <w:divBdr>
        <w:top w:val="none" w:sz="0" w:space="0" w:color="auto"/>
        <w:left w:val="none" w:sz="0" w:space="0" w:color="auto"/>
        <w:bottom w:val="none" w:sz="0" w:space="0" w:color="auto"/>
        <w:right w:val="none" w:sz="0" w:space="0" w:color="auto"/>
      </w:divBdr>
    </w:div>
    <w:div w:id="1124688341">
      <w:bodyDiv w:val="1"/>
      <w:marLeft w:val="0"/>
      <w:marRight w:val="0"/>
      <w:marTop w:val="0"/>
      <w:marBottom w:val="0"/>
      <w:divBdr>
        <w:top w:val="none" w:sz="0" w:space="0" w:color="auto"/>
        <w:left w:val="none" w:sz="0" w:space="0" w:color="auto"/>
        <w:bottom w:val="none" w:sz="0" w:space="0" w:color="auto"/>
        <w:right w:val="none" w:sz="0" w:space="0" w:color="auto"/>
      </w:divBdr>
    </w:div>
    <w:div w:id="1126779849">
      <w:bodyDiv w:val="1"/>
      <w:marLeft w:val="0"/>
      <w:marRight w:val="0"/>
      <w:marTop w:val="0"/>
      <w:marBottom w:val="0"/>
      <w:divBdr>
        <w:top w:val="none" w:sz="0" w:space="0" w:color="auto"/>
        <w:left w:val="none" w:sz="0" w:space="0" w:color="auto"/>
        <w:bottom w:val="none" w:sz="0" w:space="0" w:color="auto"/>
        <w:right w:val="none" w:sz="0" w:space="0" w:color="auto"/>
      </w:divBdr>
    </w:div>
    <w:div w:id="1127626822">
      <w:bodyDiv w:val="1"/>
      <w:marLeft w:val="0"/>
      <w:marRight w:val="0"/>
      <w:marTop w:val="0"/>
      <w:marBottom w:val="0"/>
      <w:divBdr>
        <w:top w:val="none" w:sz="0" w:space="0" w:color="auto"/>
        <w:left w:val="none" w:sz="0" w:space="0" w:color="auto"/>
        <w:bottom w:val="none" w:sz="0" w:space="0" w:color="auto"/>
        <w:right w:val="none" w:sz="0" w:space="0" w:color="auto"/>
      </w:divBdr>
    </w:div>
    <w:div w:id="1129589863">
      <w:bodyDiv w:val="1"/>
      <w:marLeft w:val="0"/>
      <w:marRight w:val="0"/>
      <w:marTop w:val="0"/>
      <w:marBottom w:val="0"/>
      <w:divBdr>
        <w:top w:val="none" w:sz="0" w:space="0" w:color="auto"/>
        <w:left w:val="none" w:sz="0" w:space="0" w:color="auto"/>
        <w:bottom w:val="none" w:sz="0" w:space="0" w:color="auto"/>
        <w:right w:val="none" w:sz="0" w:space="0" w:color="auto"/>
      </w:divBdr>
    </w:div>
    <w:div w:id="1137837289">
      <w:bodyDiv w:val="1"/>
      <w:marLeft w:val="0"/>
      <w:marRight w:val="0"/>
      <w:marTop w:val="0"/>
      <w:marBottom w:val="0"/>
      <w:divBdr>
        <w:top w:val="none" w:sz="0" w:space="0" w:color="auto"/>
        <w:left w:val="none" w:sz="0" w:space="0" w:color="auto"/>
        <w:bottom w:val="none" w:sz="0" w:space="0" w:color="auto"/>
        <w:right w:val="none" w:sz="0" w:space="0" w:color="auto"/>
      </w:divBdr>
    </w:div>
    <w:div w:id="1138915251">
      <w:bodyDiv w:val="1"/>
      <w:marLeft w:val="0"/>
      <w:marRight w:val="0"/>
      <w:marTop w:val="0"/>
      <w:marBottom w:val="0"/>
      <w:divBdr>
        <w:top w:val="none" w:sz="0" w:space="0" w:color="auto"/>
        <w:left w:val="none" w:sz="0" w:space="0" w:color="auto"/>
        <w:bottom w:val="none" w:sz="0" w:space="0" w:color="auto"/>
        <w:right w:val="none" w:sz="0" w:space="0" w:color="auto"/>
      </w:divBdr>
    </w:div>
    <w:div w:id="1155678850">
      <w:bodyDiv w:val="1"/>
      <w:marLeft w:val="0"/>
      <w:marRight w:val="0"/>
      <w:marTop w:val="0"/>
      <w:marBottom w:val="0"/>
      <w:divBdr>
        <w:top w:val="none" w:sz="0" w:space="0" w:color="auto"/>
        <w:left w:val="none" w:sz="0" w:space="0" w:color="auto"/>
        <w:bottom w:val="none" w:sz="0" w:space="0" w:color="auto"/>
        <w:right w:val="none" w:sz="0" w:space="0" w:color="auto"/>
      </w:divBdr>
    </w:div>
    <w:div w:id="1174339740">
      <w:bodyDiv w:val="1"/>
      <w:marLeft w:val="0"/>
      <w:marRight w:val="0"/>
      <w:marTop w:val="0"/>
      <w:marBottom w:val="0"/>
      <w:divBdr>
        <w:top w:val="none" w:sz="0" w:space="0" w:color="auto"/>
        <w:left w:val="none" w:sz="0" w:space="0" w:color="auto"/>
        <w:bottom w:val="none" w:sz="0" w:space="0" w:color="auto"/>
        <w:right w:val="none" w:sz="0" w:space="0" w:color="auto"/>
      </w:divBdr>
    </w:div>
    <w:div w:id="1187401538">
      <w:bodyDiv w:val="1"/>
      <w:marLeft w:val="0"/>
      <w:marRight w:val="0"/>
      <w:marTop w:val="0"/>
      <w:marBottom w:val="0"/>
      <w:divBdr>
        <w:top w:val="none" w:sz="0" w:space="0" w:color="auto"/>
        <w:left w:val="none" w:sz="0" w:space="0" w:color="auto"/>
        <w:bottom w:val="none" w:sz="0" w:space="0" w:color="auto"/>
        <w:right w:val="none" w:sz="0" w:space="0" w:color="auto"/>
      </w:divBdr>
    </w:div>
    <w:div w:id="1199244315">
      <w:bodyDiv w:val="1"/>
      <w:marLeft w:val="0"/>
      <w:marRight w:val="0"/>
      <w:marTop w:val="0"/>
      <w:marBottom w:val="0"/>
      <w:divBdr>
        <w:top w:val="none" w:sz="0" w:space="0" w:color="auto"/>
        <w:left w:val="none" w:sz="0" w:space="0" w:color="auto"/>
        <w:bottom w:val="none" w:sz="0" w:space="0" w:color="auto"/>
        <w:right w:val="none" w:sz="0" w:space="0" w:color="auto"/>
      </w:divBdr>
    </w:div>
    <w:div w:id="1206671809">
      <w:bodyDiv w:val="1"/>
      <w:marLeft w:val="0"/>
      <w:marRight w:val="0"/>
      <w:marTop w:val="0"/>
      <w:marBottom w:val="0"/>
      <w:divBdr>
        <w:top w:val="none" w:sz="0" w:space="0" w:color="auto"/>
        <w:left w:val="none" w:sz="0" w:space="0" w:color="auto"/>
        <w:bottom w:val="none" w:sz="0" w:space="0" w:color="auto"/>
        <w:right w:val="none" w:sz="0" w:space="0" w:color="auto"/>
      </w:divBdr>
    </w:div>
    <w:div w:id="1207335499">
      <w:bodyDiv w:val="1"/>
      <w:marLeft w:val="0"/>
      <w:marRight w:val="0"/>
      <w:marTop w:val="0"/>
      <w:marBottom w:val="0"/>
      <w:divBdr>
        <w:top w:val="none" w:sz="0" w:space="0" w:color="auto"/>
        <w:left w:val="none" w:sz="0" w:space="0" w:color="auto"/>
        <w:bottom w:val="none" w:sz="0" w:space="0" w:color="auto"/>
        <w:right w:val="none" w:sz="0" w:space="0" w:color="auto"/>
      </w:divBdr>
    </w:div>
    <w:div w:id="1208492793">
      <w:bodyDiv w:val="1"/>
      <w:marLeft w:val="0"/>
      <w:marRight w:val="0"/>
      <w:marTop w:val="0"/>
      <w:marBottom w:val="0"/>
      <w:divBdr>
        <w:top w:val="none" w:sz="0" w:space="0" w:color="auto"/>
        <w:left w:val="none" w:sz="0" w:space="0" w:color="auto"/>
        <w:bottom w:val="none" w:sz="0" w:space="0" w:color="auto"/>
        <w:right w:val="none" w:sz="0" w:space="0" w:color="auto"/>
      </w:divBdr>
    </w:div>
    <w:div w:id="1213424685">
      <w:bodyDiv w:val="1"/>
      <w:marLeft w:val="0"/>
      <w:marRight w:val="0"/>
      <w:marTop w:val="0"/>
      <w:marBottom w:val="0"/>
      <w:divBdr>
        <w:top w:val="none" w:sz="0" w:space="0" w:color="auto"/>
        <w:left w:val="none" w:sz="0" w:space="0" w:color="auto"/>
        <w:bottom w:val="none" w:sz="0" w:space="0" w:color="auto"/>
        <w:right w:val="none" w:sz="0" w:space="0" w:color="auto"/>
      </w:divBdr>
    </w:div>
    <w:div w:id="1213880596">
      <w:bodyDiv w:val="1"/>
      <w:marLeft w:val="0"/>
      <w:marRight w:val="0"/>
      <w:marTop w:val="0"/>
      <w:marBottom w:val="0"/>
      <w:divBdr>
        <w:top w:val="none" w:sz="0" w:space="0" w:color="auto"/>
        <w:left w:val="none" w:sz="0" w:space="0" w:color="auto"/>
        <w:bottom w:val="none" w:sz="0" w:space="0" w:color="auto"/>
        <w:right w:val="none" w:sz="0" w:space="0" w:color="auto"/>
      </w:divBdr>
    </w:div>
    <w:div w:id="1227374013">
      <w:bodyDiv w:val="1"/>
      <w:marLeft w:val="0"/>
      <w:marRight w:val="0"/>
      <w:marTop w:val="0"/>
      <w:marBottom w:val="0"/>
      <w:divBdr>
        <w:top w:val="none" w:sz="0" w:space="0" w:color="auto"/>
        <w:left w:val="none" w:sz="0" w:space="0" w:color="auto"/>
        <w:bottom w:val="none" w:sz="0" w:space="0" w:color="auto"/>
        <w:right w:val="none" w:sz="0" w:space="0" w:color="auto"/>
      </w:divBdr>
    </w:div>
    <w:div w:id="1232620514">
      <w:bodyDiv w:val="1"/>
      <w:marLeft w:val="0"/>
      <w:marRight w:val="0"/>
      <w:marTop w:val="0"/>
      <w:marBottom w:val="0"/>
      <w:divBdr>
        <w:top w:val="none" w:sz="0" w:space="0" w:color="auto"/>
        <w:left w:val="none" w:sz="0" w:space="0" w:color="auto"/>
        <w:bottom w:val="none" w:sz="0" w:space="0" w:color="auto"/>
        <w:right w:val="none" w:sz="0" w:space="0" w:color="auto"/>
      </w:divBdr>
    </w:div>
    <w:div w:id="1238904532">
      <w:bodyDiv w:val="1"/>
      <w:marLeft w:val="0"/>
      <w:marRight w:val="0"/>
      <w:marTop w:val="0"/>
      <w:marBottom w:val="0"/>
      <w:divBdr>
        <w:top w:val="none" w:sz="0" w:space="0" w:color="auto"/>
        <w:left w:val="none" w:sz="0" w:space="0" w:color="auto"/>
        <w:bottom w:val="none" w:sz="0" w:space="0" w:color="auto"/>
        <w:right w:val="none" w:sz="0" w:space="0" w:color="auto"/>
      </w:divBdr>
    </w:div>
    <w:div w:id="1239711173">
      <w:bodyDiv w:val="1"/>
      <w:marLeft w:val="0"/>
      <w:marRight w:val="0"/>
      <w:marTop w:val="0"/>
      <w:marBottom w:val="0"/>
      <w:divBdr>
        <w:top w:val="none" w:sz="0" w:space="0" w:color="auto"/>
        <w:left w:val="none" w:sz="0" w:space="0" w:color="auto"/>
        <w:bottom w:val="none" w:sz="0" w:space="0" w:color="auto"/>
        <w:right w:val="none" w:sz="0" w:space="0" w:color="auto"/>
      </w:divBdr>
      <w:divsChild>
        <w:div w:id="1641616741">
          <w:marLeft w:val="720"/>
          <w:marRight w:val="0"/>
          <w:marTop w:val="360"/>
          <w:marBottom w:val="0"/>
          <w:divBdr>
            <w:top w:val="none" w:sz="0" w:space="0" w:color="auto"/>
            <w:left w:val="none" w:sz="0" w:space="0" w:color="auto"/>
            <w:bottom w:val="none" w:sz="0" w:space="0" w:color="auto"/>
            <w:right w:val="none" w:sz="0" w:space="0" w:color="auto"/>
          </w:divBdr>
        </w:div>
      </w:divsChild>
    </w:div>
    <w:div w:id="1244876290">
      <w:bodyDiv w:val="1"/>
      <w:marLeft w:val="0"/>
      <w:marRight w:val="0"/>
      <w:marTop w:val="0"/>
      <w:marBottom w:val="0"/>
      <w:divBdr>
        <w:top w:val="none" w:sz="0" w:space="0" w:color="auto"/>
        <w:left w:val="none" w:sz="0" w:space="0" w:color="auto"/>
        <w:bottom w:val="none" w:sz="0" w:space="0" w:color="auto"/>
        <w:right w:val="none" w:sz="0" w:space="0" w:color="auto"/>
      </w:divBdr>
    </w:div>
    <w:div w:id="1245606180">
      <w:bodyDiv w:val="1"/>
      <w:marLeft w:val="0"/>
      <w:marRight w:val="0"/>
      <w:marTop w:val="0"/>
      <w:marBottom w:val="0"/>
      <w:divBdr>
        <w:top w:val="none" w:sz="0" w:space="0" w:color="auto"/>
        <w:left w:val="none" w:sz="0" w:space="0" w:color="auto"/>
        <w:bottom w:val="none" w:sz="0" w:space="0" w:color="auto"/>
        <w:right w:val="none" w:sz="0" w:space="0" w:color="auto"/>
      </w:divBdr>
    </w:div>
    <w:div w:id="1246301386">
      <w:bodyDiv w:val="1"/>
      <w:marLeft w:val="0"/>
      <w:marRight w:val="0"/>
      <w:marTop w:val="0"/>
      <w:marBottom w:val="0"/>
      <w:divBdr>
        <w:top w:val="none" w:sz="0" w:space="0" w:color="auto"/>
        <w:left w:val="none" w:sz="0" w:space="0" w:color="auto"/>
        <w:bottom w:val="none" w:sz="0" w:space="0" w:color="auto"/>
        <w:right w:val="none" w:sz="0" w:space="0" w:color="auto"/>
      </w:divBdr>
    </w:div>
    <w:div w:id="1261062973">
      <w:bodyDiv w:val="1"/>
      <w:marLeft w:val="0"/>
      <w:marRight w:val="0"/>
      <w:marTop w:val="0"/>
      <w:marBottom w:val="0"/>
      <w:divBdr>
        <w:top w:val="none" w:sz="0" w:space="0" w:color="auto"/>
        <w:left w:val="none" w:sz="0" w:space="0" w:color="auto"/>
        <w:bottom w:val="none" w:sz="0" w:space="0" w:color="auto"/>
        <w:right w:val="none" w:sz="0" w:space="0" w:color="auto"/>
      </w:divBdr>
    </w:div>
    <w:div w:id="1271548107">
      <w:bodyDiv w:val="1"/>
      <w:marLeft w:val="0"/>
      <w:marRight w:val="0"/>
      <w:marTop w:val="0"/>
      <w:marBottom w:val="0"/>
      <w:divBdr>
        <w:top w:val="none" w:sz="0" w:space="0" w:color="auto"/>
        <w:left w:val="none" w:sz="0" w:space="0" w:color="auto"/>
        <w:bottom w:val="none" w:sz="0" w:space="0" w:color="auto"/>
        <w:right w:val="none" w:sz="0" w:space="0" w:color="auto"/>
      </w:divBdr>
    </w:div>
    <w:div w:id="1278558870">
      <w:bodyDiv w:val="1"/>
      <w:marLeft w:val="0"/>
      <w:marRight w:val="0"/>
      <w:marTop w:val="0"/>
      <w:marBottom w:val="0"/>
      <w:divBdr>
        <w:top w:val="none" w:sz="0" w:space="0" w:color="auto"/>
        <w:left w:val="none" w:sz="0" w:space="0" w:color="auto"/>
        <w:bottom w:val="none" w:sz="0" w:space="0" w:color="auto"/>
        <w:right w:val="none" w:sz="0" w:space="0" w:color="auto"/>
      </w:divBdr>
    </w:div>
    <w:div w:id="1278877306">
      <w:bodyDiv w:val="1"/>
      <w:marLeft w:val="0"/>
      <w:marRight w:val="0"/>
      <w:marTop w:val="0"/>
      <w:marBottom w:val="0"/>
      <w:divBdr>
        <w:top w:val="none" w:sz="0" w:space="0" w:color="auto"/>
        <w:left w:val="none" w:sz="0" w:space="0" w:color="auto"/>
        <w:bottom w:val="none" w:sz="0" w:space="0" w:color="auto"/>
        <w:right w:val="none" w:sz="0" w:space="0" w:color="auto"/>
      </w:divBdr>
    </w:div>
    <w:div w:id="1286500609">
      <w:bodyDiv w:val="1"/>
      <w:marLeft w:val="0"/>
      <w:marRight w:val="0"/>
      <w:marTop w:val="0"/>
      <w:marBottom w:val="0"/>
      <w:divBdr>
        <w:top w:val="none" w:sz="0" w:space="0" w:color="auto"/>
        <w:left w:val="none" w:sz="0" w:space="0" w:color="auto"/>
        <w:bottom w:val="none" w:sz="0" w:space="0" w:color="auto"/>
        <w:right w:val="none" w:sz="0" w:space="0" w:color="auto"/>
      </w:divBdr>
    </w:div>
    <w:div w:id="1288273888">
      <w:bodyDiv w:val="1"/>
      <w:marLeft w:val="0"/>
      <w:marRight w:val="0"/>
      <w:marTop w:val="0"/>
      <w:marBottom w:val="0"/>
      <w:divBdr>
        <w:top w:val="none" w:sz="0" w:space="0" w:color="auto"/>
        <w:left w:val="none" w:sz="0" w:space="0" w:color="auto"/>
        <w:bottom w:val="none" w:sz="0" w:space="0" w:color="auto"/>
        <w:right w:val="none" w:sz="0" w:space="0" w:color="auto"/>
      </w:divBdr>
    </w:div>
    <w:div w:id="1294676197">
      <w:bodyDiv w:val="1"/>
      <w:marLeft w:val="0"/>
      <w:marRight w:val="0"/>
      <w:marTop w:val="0"/>
      <w:marBottom w:val="0"/>
      <w:divBdr>
        <w:top w:val="none" w:sz="0" w:space="0" w:color="auto"/>
        <w:left w:val="none" w:sz="0" w:space="0" w:color="auto"/>
        <w:bottom w:val="none" w:sz="0" w:space="0" w:color="auto"/>
        <w:right w:val="none" w:sz="0" w:space="0" w:color="auto"/>
      </w:divBdr>
    </w:div>
    <w:div w:id="1303924233">
      <w:bodyDiv w:val="1"/>
      <w:marLeft w:val="0"/>
      <w:marRight w:val="0"/>
      <w:marTop w:val="0"/>
      <w:marBottom w:val="0"/>
      <w:divBdr>
        <w:top w:val="none" w:sz="0" w:space="0" w:color="auto"/>
        <w:left w:val="none" w:sz="0" w:space="0" w:color="auto"/>
        <w:bottom w:val="none" w:sz="0" w:space="0" w:color="auto"/>
        <w:right w:val="none" w:sz="0" w:space="0" w:color="auto"/>
      </w:divBdr>
    </w:div>
    <w:div w:id="1305237662">
      <w:bodyDiv w:val="1"/>
      <w:marLeft w:val="0"/>
      <w:marRight w:val="0"/>
      <w:marTop w:val="0"/>
      <w:marBottom w:val="0"/>
      <w:divBdr>
        <w:top w:val="none" w:sz="0" w:space="0" w:color="auto"/>
        <w:left w:val="none" w:sz="0" w:space="0" w:color="auto"/>
        <w:bottom w:val="none" w:sz="0" w:space="0" w:color="auto"/>
        <w:right w:val="none" w:sz="0" w:space="0" w:color="auto"/>
      </w:divBdr>
    </w:div>
    <w:div w:id="1305501028">
      <w:bodyDiv w:val="1"/>
      <w:marLeft w:val="0"/>
      <w:marRight w:val="0"/>
      <w:marTop w:val="0"/>
      <w:marBottom w:val="0"/>
      <w:divBdr>
        <w:top w:val="none" w:sz="0" w:space="0" w:color="auto"/>
        <w:left w:val="none" w:sz="0" w:space="0" w:color="auto"/>
        <w:bottom w:val="none" w:sz="0" w:space="0" w:color="auto"/>
        <w:right w:val="none" w:sz="0" w:space="0" w:color="auto"/>
      </w:divBdr>
    </w:div>
    <w:div w:id="1309479181">
      <w:bodyDiv w:val="1"/>
      <w:marLeft w:val="0"/>
      <w:marRight w:val="0"/>
      <w:marTop w:val="0"/>
      <w:marBottom w:val="0"/>
      <w:divBdr>
        <w:top w:val="none" w:sz="0" w:space="0" w:color="auto"/>
        <w:left w:val="none" w:sz="0" w:space="0" w:color="auto"/>
        <w:bottom w:val="none" w:sz="0" w:space="0" w:color="auto"/>
        <w:right w:val="none" w:sz="0" w:space="0" w:color="auto"/>
      </w:divBdr>
    </w:div>
    <w:div w:id="1310481969">
      <w:bodyDiv w:val="1"/>
      <w:marLeft w:val="0"/>
      <w:marRight w:val="0"/>
      <w:marTop w:val="0"/>
      <w:marBottom w:val="0"/>
      <w:divBdr>
        <w:top w:val="none" w:sz="0" w:space="0" w:color="auto"/>
        <w:left w:val="none" w:sz="0" w:space="0" w:color="auto"/>
        <w:bottom w:val="none" w:sz="0" w:space="0" w:color="auto"/>
        <w:right w:val="none" w:sz="0" w:space="0" w:color="auto"/>
      </w:divBdr>
    </w:div>
    <w:div w:id="1322124526">
      <w:bodyDiv w:val="1"/>
      <w:marLeft w:val="0"/>
      <w:marRight w:val="0"/>
      <w:marTop w:val="0"/>
      <w:marBottom w:val="0"/>
      <w:divBdr>
        <w:top w:val="none" w:sz="0" w:space="0" w:color="auto"/>
        <w:left w:val="none" w:sz="0" w:space="0" w:color="auto"/>
        <w:bottom w:val="none" w:sz="0" w:space="0" w:color="auto"/>
        <w:right w:val="none" w:sz="0" w:space="0" w:color="auto"/>
      </w:divBdr>
    </w:div>
    <w:div w:id="1322271765">
      <w:bodyDiv w:val="1"/>
      <w:marLeft w:val="0"/>
      <w:marRight w:val="0"/>
      <w:marTop w:val="0"/>
      <w:marBottom w:val="0"/>
      <w:divBdr>
        <w:top w:val="none" w:sz="0" w:space="0" w:color="auto"/>
        <w:left w:val="none" w:sz="0" w:space="0" w:color="auto"/>
        <w:bottom w:val="none" w:sz="0" w:space="0" w:color="auto"/>
        <w:right w:val="none" w:sz="0" w:space="0" w:color="auto"/>
      </w:divBdr>
    </w:div>
    <w:div w:id="1327587634">
      <w:bodyDiv w:val="1"/>
      <w:marLeft w:val="0"/>
      <w:marRight w:val="0"/>
      <w:marTop w:val="0"/>
      <w:marBottom w:val="0"/>
      <w:divBdr>
        <w:top w:val="none" w:sz="0" w:space="0" w:color="auto"/>
        <w:left w:val="none" w:sz="0" w:space="0" w:color="auto"/>
        <w:bottom w:val="none" w:sz="0" w:space="0" w:color="auto"/>
        <w:right w:val="none" w:sz="0" w:space="0" w:color="auto"/>
      </w:divBdr>
    </w:div>
    <w:div w:id="1333920924">
      <w:bodyDiv w:val="1"/>
      <w:marLeft w:val="0"/>
      <w:marRight w:val="0"/>
      <w:marTop w:val="0"/>
      <w:marBottom w:val="0"/>
      <w:divBdr>
        <w:top w:val="none" w:sz="0" w:space="0" w:color="auto"/>
        <w:left w:val="none" w:sz="0" w:space="0" w:color="auto"/>
        <w:bottom w:val="none" w:sz="0" w:space="0" w:color="auto"/>
        <w:right w:val="none" w:sz="0" w:space="0" w:color="auto"/>
      </w:divBdr>
    </w:div>
    <w:div w:id="1334533127">
      <w:bodyDiv w:val="1"/>
      <w:marLeft w:val="0"/>
      <w:marRight w:val="0"/>
      <w:marTop w:val="0"/>
      <w:marBottom w:val="0"/>
      <w:divBdr>
        <w:top w:val="none" w:sz="0" w:space="0" w:color="auto"/>
        <w:left w:val="none" w:sz="0" w:space="0" w:color="auto"/>
        <w:bottom w:val="none" w:sz="0" w:space="0" w:color="auto"/>
        <w:right w:val="none" w:sz="0" w:space="0" w:color="auto"/>
      </w:divBdr>
    </w:div>
    <w:div w:id="1334989454">
      <w:bodyDiv w:val="1"/>
      <w:marLeft w:val="0"/>
      <w:marRight w:val="0"/>
      <w:marTop w:val="0"/>
      <w:marBottom w:val="0"/>
      <w:divBdr>
        <w:top w:val="none" w:sz="0" w:space="0" w:color="auto"/>
        <w:left w:val="none" w:sz="0" w:space="0" w:color="auto"/>
        <w:bottom w:val="none" w:sz="0" w:space="0" w:color="auto"/>
        <w:right w:val="none" w:sz="0" w:space="0" w:color="auto"/>
      </w:divBdr>
    </w:div>
    <w:div w:id="1337077297">
      <w:bodyDiv w:val="1"/>
      <w:marLeft w:val="0"/>
      <w:marRight w:val="0"/>
      <w:marTop w:val="0"/>
      <w:marBottom w:val="0"/>
      <w:divBdr>
        <w:top w:val="none" w:sz="0" w:space="0" w:color="auto"/>
        <w:left w:val="none" w:sz="0" w:space="0" w:color="auto"/>
        <w:bottom w:val="none" w:sz="0" w:space="0" w:color="auto"/>
        <w:right w:val="none" w:sz="0" w:space="0" w:color="auto"/>
      </w:divBdr>
    </w:div>
    <w:div w:id="1338464050">
      <w:bodyDiv w:val="1"/>
      <w:marLeft w:val="0"/>
      <w:marRight w:val="0"/>
      <w:marTop w:val="0"/>
      <w:marBottom w:val="0"/>
      <w:divBdr>
        <w:top w:val="none" w:sz="0" w:space="0" w:color="auto"/>
        <w:left w:val="none" w:sz="0" w:space="0" w:color="auto"/>
        <w:bottom w:val="none" w:sz="0" w:space="0" w:color="auto"/>
        <w:right w:val="none" w:sz="0" w:space="0" w:color="auto"/>
      </w:divBdr>
    </w:div>
    <w:div w:id="1342976223">
      <w:bodyDiv w:val="1"/>
      <w:marLeft w:val="0"/>
      <w:marRight w:val="0"/>
      <w:marTop w:val="0"/>
      <w:marBottom w:val="0"/>
      <w:divBdr>
        <w:top w:val="none" w:sz="0" w:space="0" w:color="auto"/>
        <w:left w:val="none" w:sz="0" w:space="0" w:color="auto"/>
        <w:bottom w:val="none" w:sz="0" w:space="0" w:color="auto"/>
        <w:right w:val="none" w:sz="0" w:space="0" w:color="auto"/>
      </w:divBdr>
    </w:div>
    <w:div w:id="1360277144">
      <w:bodyDiv w:val="1"/>
      <w:marLeft w:val="0"/>
      <w:marRight w:val="0"/>
      <w:marTop w:val="0"/>
      <w:marBottom w:val="0"/>
      <w:divBdr>
        <w:top w:val="none" w:sz="0" w:space="0" w:color="auto"/>
        <w:left w:val="none" w:sz="0" w:space="0" w:color="auto"/>
        <w:bottom w:val="none" w:sz="0" w:space="0" w:color="auto"/>
        <w:right w:val="none" w:sz="0" w:space="0" w:color="auto"/>
      </w:divBdr>
    </w:div>
    <w:div w:id="1361785527">
      <w:bodyDiv w:val="1"/>
      <w:marLeft w:val="0"/>
      <w:marRight w:val="0"/>
      <w:marTop w:val="0"/>
      <w:marBottom w:val="0"/>
      <w:divBdr>
        <w:top w:val="none" w:sz="0" w:space="0" w:color="auto"/>
        <w:left w:val="none" w:sz="0" w:space="0" w:color="auto"/>
        <w:bottom w:val="none" w:sz="0" w:space="0" w:color="auto"/>
        <w:right w:val="none" w:sz="0" w:space="0" w:color="auto"/>
      </w:divBdr>
    </w:div>
    <w:div w:id="1363559275">
      <w:bodyDiv w:val="1"/>
      <w:marLeft w:val="0"/>
      <w:marRight w:val="0"/>
      <w:marTop w:val="0"/>
      <w:marBottom w:val="0"/>
      <w:divBdr>
        <w:top w:val="none" w:sz="0" w:space="0" w:color="auto"/>
        <w:left w:val="none" w:sz="0" w:space="0" w:color="auto"/>
        <w:bottom w:val="none" w:sz="0" w:space="0" w:color="auto"/>
        <w:right w:val="none" w:sz="0" w:space="0" w:color="auto"/>
      </w:divBdr>
    </w:div>
    <w:div w:id="1364017420">
      <w:bodyDiv w:val="1"/>
      <w:marLeft w:val="0"/>
      <w:marRight w:val="0"/>
      <w:marTop w:val="0"/>
      <w:marBottom w:val="0"/>
      <w:divBdr>
        <w:top w:val="none" w:sz="0" w:space="0" w:color="auto"/>
        <w:left w:val="none" w:sz="0" w:space="0" w:color="auto"/>
        <w:bottom w:val="none" w:sz="0" w:space="0" w:color="auto"/>
        <w:right w:val="none" w:sz="0" w:space="0" w:color="auto"/>
      </w:divBdr>
    </w:div>
    <w:div w:id="1366714522">
      <w:bodyDiv w:val="1"/>
      <w:marLeft w:val="0"/>
      <w:marRight w:val="0"/>
      <w:marTop w:val="0"/>
      <w:marBottom w:val="0"/>
      <w:divBdr>
        <w:top w:val="none" w:sz="0" w:space="0" w:color="auto"/>
        <w:left w:val="none" w:sz="0" w:space="0" w:color="auto"/>
        <w:bottom w:val="none" w:sz="0" w:space="0" w:color="auto"/>
        <w:right w:val="none" w:sz="0" w:space="0" w:color="auto"/>
      </w:divBdr>
    </w:div>
    <w:div w:id="1373264842">
      <w:bodyDiv w:val="1"/>
      <w:marLeft w:val="0"/>
      <w:marRight w:val="0"/>
      <w:marTop w:val="0"/>
      <w:marBottom w:val="0"/>
      <w:divBdr>
        <w:top w:val="none" w:sz="0" w:space="0" w:color="auto"/>
        <w:left w:val="none" w:sz="0" w:space="0" w:color="auto"/>
        <w:bottom w:val="none" w:sz="0" w:space="0" w:color="auto"/>
        <w:right w:val="none" w:sz="0" w:space="0" w:color="auto"/>
      </w:divBdr>
    </w:div>
    <w:div w:id="1381007106">
      <w:bodyDiv w:val="1"/>
      <w:marLeft w:val="0"/>
      <w:marRight w:val="0"/>
      <w:marTop w:val="0"/>
      <w:marBottom w:val="0"/>
      <w:divBdr>
        <w:top w:val="none" w:sz="0" w:space="0" w:color="auto"/>
        <w:left w:val="none" w:sz="0" w:space="0" w:color="auto"/>
        <w:bottom w:val="none" w:sz="0" w:space="0" w:color="auto"/>
        <w:right w:val="none" w:sz="0" w:space="0" w:color="auto"/>
      </w:divBdr>
    </w:div>
    <w:div w:id="1382629556">
      <w:bodyDiv w:val="1"/>
      <w:marLeft w:val="0"/>
      <w:marRight w:val="0"/>
      <w:marTop w:val="0"/>
      <w:marBottom w:val="0"/>
      <w:divBdr>
        <w:top w:val="none" w:sz="0" w:space="0" w:color="auto"/>
        <w:left w:val="none" w:sz="0" w:space="0" w:color="auto"/>
        <w:bottom w:val="none" w:sz="0" w:space="0" w:color="auto"/>
        <w:right w:val="none" w:sz="0" w:space="0" w:color="auto"/>
      </w:divBdr>
    </w:div>
    <w:div w:id="1387342179">
      <w:bodyDiv w:val="1"/>
      <w:marLeft w:val="0"/>
      <w:marRight w:val="0"/>
      <w:marTop w:val="0"/>
      <w:marBottom w:val="0"/>
      <w:divBdr>
        <w:top w:val="none" w:sz="0" w:space="0" w:color="auto"/>
        <w:left w:val="none" w:sz="0" w:space="0" w:color="auto"/>
        <w:bottom w:val="none" w:sz="0" w:space="0" w:color="auto"/>
        <w:right w:val="none" w:sz="0" w:space="0" w:color="auto"/>
      </w:divBdr>
    </w:div>
    <w:div w:id="1388797598">
      <w:bodyDiv w:val="1"/>
      <w:marLeft w:val="0"/>
      <w:marRight w:val="0"/>
      <w:marTop w:val="0"/>
      <w:marBottom w:val="0"/>
      <w:divBdr>
        <w:top w:val="none" w:sz="0" w:space="0" w:color="auto"/>
        <w:left w:val="none" w:sz="0" w:space="0" w:color="auto"/>
        <w:bottom w:val="none" w:sz="0" w:space="0" w:color="auto"/>
        <w:right w:val="none" w:sz="0" w:space="0" w:color="auto"/>
      </w:divBdr>
    </w:div>
    <w:div w:id="1392075850">
      <w:bodyDiv w:val="1"/>
      <w:marLeft w:val="0"/>
      <w:marRight w:val="0"/>
      <w:marTop w:val="0"/>
      <w:marBottom w:val="0"/>
      <w:divBdr>
        <w:top w:val="none" w:sz="0" w:space="0" w:color="auto"/>
        <w:left w:val="none" w:sz="0" w:space="0" w:color="auto"/>
        <w:bottom w:val="none" w:sz="0" w:space="0" w:color="auto"/>
        <w:right w:val="none" w:sz="0" w:space="0" w:color="auto"/>
      </w:divBdr>
    </w:div>
    <w:div w:id="1394501793">
      <w:bodyDiv w:val="1"/>
      <w:marLeft w:val="0"/>
      <w:marRight w:val="0"/>
      <w:marTop w:val="0"/>
      <w:marBottom w:val="0"/>
      <w:divBdr>
        <w:top w:val="none" w:sz="0" w:space="0" w:color="auto"/>
        <w:left w:val="none" w:sz="0" w:space="0" w:color="auto"/>
        <w:bottom w:val="none" w:sz="0" w:space="0" w:color="auto"/>
        <w:right w:val="none" w:sz="0" w:space="0" w:color="auto"/>
      </w:divBdr>
    </w:div>
    <w:div w:id="1394768994">
      <w:bodyDiv w:val="1"/>
      <w:marLeft w:val="0"/>
      <w:marRight w:val="0"/>
      <w:marTop w:val="0"/>
      <w:marBottom w:val="0"/>
      <w:divBdr>
        <w:top w:val="none" w:sz="0" w:space="0" w:color="auto"/>
        <w:left w:val="none" w:sz="0" w:space="0" w:color="auto"/>
        <w:bottom w:val="none" w:sz="0" w:space="0" w:color="auto"/>
        <w:right w:val="none" w:sz="0" w:space="0" w:color="auto"/>
      </w:divBdr>
    </w:div>
    <w:div w:id="1398363769">
      <w:bodyDiv w:val="1"/>
      <w:marLeft w:val="0"/>
      <w:marRight w:val="0"/>
      <w:marTop w:val="0"/>
      <w:marBottom w:val="0"/>
      <w:divBdr>
        <w:top w:val="none" w:sz="0" w:space="0" w:color="auto"/>
        <w:left w:val="none" w:sz="0" w:space="0" w:color="auto"/>
        <w:bottom w:val="none" w:sz="0" w:space="0" w:color="auto"/>
        <w:right w:val="none" w:sz="0" w:space="0" w:color="auto"/>
      </w:divBdr>
    </w:div>
    <w:div w:id="1401714847">
      <w:bodyDiv w:val="1"/>
      <w:marLeft w:val="0"/>
      <w:marRight w:val="0"/>
      <w:marTop w:val="0"/>
      <w:marBottom w:val="0"/>
      <w:divBdr>
        <w:top w:val="none" w:sz="0" w:space="0" w:color="auto"/>
        <w:left w:val="none" w:sz="0" w:space="0" w:color="auto"/>
        <w:bottom w:val="none" w:sz="0" w:space="0" w:color="auto"/>
        <w:right w:val="none" w:sz="0" w:space="0" w:color="auto"/>
      </w:divBdr>
    </w:div>
    <w:div w:id="1409814279">
      <w:bodyDiv w:val="1"/>
      <w:marLeft w:val="0"/>
      <w:marRight w:val="0"/>
      <w:marTop w:val="0"/>
      <w:marBottom w:val="0"/>
      <w:divBdr>
        <w:top w:val="none" w:sz="0" w:space="0" w:color="auto"/>
        <w:left w:val="none" w:sz="0" w:space="0" w:color="auto"/>
        <w:bottom w:val="none" w:sz="0" w:space="0" w:color="auto"/>
        <w:right w:val="none" w:sz="0" w:space="0" w:color="auto"/>
      </w:divBdr>
    </w:div>
    <w:div w:id="1418475714">
      <w:bodyDiv w:val="1"/>
      <w:marLeft w:val="0"/>
      <w:marRight w:val="0"/>
      <w:marTop w:val="0"/>
      <w:marBottom w:val="0"/>
      <w:divBdr>
        <w:top w:val="none" w:sz="0" w:space="0" w:color="auto"/>
        <w:left w:val="none" w:sz="0" w:space="0" w:color="auto"/>
        <w:bottom w:val="none" w:sz="0" w:space="0" w:color="auto"/>
        <w:right w:val="none" w:sz="0" w:space="0" w:color="auto"/>
      </w:divBdr>
    </w:div>
    <w:div w:id="1431045916">
      <w:bodyDiv w:val="1"/>
      <w:marLeft w:val="0"/>
      <w:marRight w:val="0"/>
      <w:marTop w:val="0"/>
      <w:marBottom w:val="0"/>
      <w:divBdr>
        <w:top w:val="none" w:sz="0" w:space="0" w:color="auto"/>
        <w:left w:val="none" w:sz="0" w:space="0" w:color="auto"/>
        <w:bottom w:val="none" w:sz="0" w:space="0" w:color="auto"/>
        <w:right w:val="none" w:sz="0" w:space="0" w:color="auto"/>
      </w:divBdr>
    </w:div>
    <w:div w:id="1432706722">
      <w:bodyDiv w:val="1"/>
      <w:marLeft w:val="0"/>
      <w:marRight w:val="0"/>
      <w:marTop w:val="0"/>
      <w:marBottom w:val="0"/>
      <w:divBdr>
        <w:top w:val="none" w:sz="0" w:space="0" w:color="auto"/>
        <w:left w:val="none" w:sz="0" w:space="0" w:color="auto"/>
        <w:bottom w:val="none" w:sz="0" w:space="0" w:color="auto"/>
        <w:right w:val="none" w:sz="0" w:space="0" w:color="auto"/>
      </w:divBdr>
    </w:div>
    <w:div w:id="1438209554">
      <w:bodyDiv w:val="1"/>
      <w:marLeft w:val="0"/>
      <w:marRight w:val="0"/>
      <w:marTop w:val="0"/>
      <w:marBottom w:val="0"/>
      <w:divBdr>
        <w:top w:val="none" w:sz="0" w:space="0" w:color="auto"/>
        <w:left w:val="none" w:sz="0" w:space="0" w:color="auto"/>
        <w:bottom w:val="none" w:sz="0" w:space="0" w:color="auto"/>
        <w:right w:val="none" w:sz="0" w:space="0" w:color="auto"/>
      </w:divBdr>
    </w:div>
    <w:div w:id="1441025219">
      <w:bodyDiv w:val="1"/>
      <w:marLeft w:val="0"/>
      <w:marRight w:val="0"/>
      <w:marTop w:val="0"/>
      <w:marBottom w:val="0"/>
      <w:divBdr>
        <w:top w:val="none" w:sz="0" w:space="0" w:color="auto"/>
        <w:left w:val="none" w:sz="0" w:space="0" w:color="auto"/>
        <w:bottom w:val="none" w:sz="0" w:space="0" w:color="auto"/>
        <w:right w:val="none" w:sz="0" w:space="0" w:color="auto"/>
      </w:divBdr>
    </w:div>
    <w:div w:id="1442994940">
      <w:bodyDiv w:val="1"/>
      <w:marLeft w:val="0"/>
      <w:marRight w:val="0"/>
      <w:marTop w:val="0"/>
      <w:marBottom w:val="0"/>
      <w:divBdr>
        <w:top w:val="none" w:sz="0" w:space="0" w:color="auto"/>
        <w:left w:val="none" w:sz="0" w:space="0" w:color="auto"/>
        <w:bottom w:val="none" w:sz="0" w:space="0" w:color="auto"/>
        <w:right w:val="none" w:sz="0" w:space="0" w:color="auto"/>
      </w:divBdr>
    </w:div>
    <w:div w:id="1446852942">
      <w:bodyDiv w:val="1"/>
      <w:marLeft w:val="0"/>
      <w:marRight w:val="0"/>
      <w:marTop w:val="0"/>
      <w:marBottom w:val="0"/>
      <w:divBdr>
        <w:top w:val="none" w:sz="0" w:space="0" w:color="auto"/>
        <w:left w:val="none" w:sz="0" w:space="0" w:color="auto"/>
        <w:bottom w:val="none" w:sz="0" w:space="0" w:color="auto"/>
        <w:right w:val="none" w:sz="0" w:space="0" w:color="auto"/>
      </w:divBdr>
    </w:div>
    <w:div w:id="1451440574">
      <w:bodyDiv w:val="1"/>
      <w:marLeft w:val="0"/>
      <w:marRight w:val="0"/>
      <w:marTop w:val="0"/>
      <w:marBottom w:val="0"/>
      <w:divBdr>
        <w:top w:val="none" w:sz="0" w:space="0" w:color="auto"/>
        <w:left w:val="none" w:sz="0" w:space="0" w:color="auto"/>
        <w:bottom w:val="none" w:sz="0" w:space="0" w:color="auto"/>
        <w:right w:val="none" w:sz="0" w:space="0" w:color="auto"/>
      </w:divBdr>
    </w:div>
    <w:div w:id="1452238820">
      <w:bodyDiv w:val="1"/>
      <w:marLeft w:val="0"/>
      <w:marRight w:val="0"/>
      <w:marTop w:val="0"/>
      <w:marBottom w:val="0"/>
      <w:divBdr>
        <w:top w:val="none" w:sz="0" w:space="0" w:color="auto"/>
        <w:left w:val="none" w:sz="0" w:space="0" w:color="auto"/>
        <w:bottom w:val="none" w:sz="0" w:space="0" w:color="auto"/>
        <w:right w:val="none" w:sz="0" w:space="0" w:color="auto"/>
      </w:divBdr>
    </w:div>
    <w:div w:id="1455830306">
      <w:bodyDiv w:val="1"/>
      <w:marLeft w:val="0"/>
      <w:marRight w:val="0"/>
      <w:marTop w:val="0"/>
      <w:marBottom w:val="0"/>
      <w:divBdr>
        <w:top w:val="none" w:sz="0" w:space="0" w:color="auto"/>
        <w:left w:val="none" w:sz="0" w:space="0" w:color="auto"/>
        <w:bottom w:val="none" w:sz="0" w:space="0" w:color="auto"/>
        <w:right w:val="none" w:sz="0" w:space="0" w:color="auto"/>
      </w:divBdr>
    </w:div>
    <w:div w:id="1462577947">
      <w:bodyDiv w:val="1"/>
      <w:marLeft w:val="0"/>
      <w:marRight w:val="0"/>
      <w:marTop w:val="0"/>
      <w:marBottom w:val="0"/>
      <w:divBdr>
        <w:top w:val="none" w:sz="0" w:space="0" w:color="auto"/>
        <w:left w:val="none" w:sz="0" w:space="0" w:color="auto"/>
        <w:bottom w:val="none" w:sz="0" w:space="0" w:color="auto"/>
        <w:right w:val="none" w:sz="0" w:space="0" w:color="auto"/>
      </w:divBdr>
    </w:div>
    <w:div w:id="1463234831">
      <w:bodyDiv w:val="1"/>
      <w:marLeft w:val="0"/>
      <w:marRight w:val="0"/>
      <w:marTop w:val="0"/>
      <w:marBottom w:val="0"/>
      <w:divBdr>
        <w:top w:val="none" w:sz="0" w:space="0" w:color="auto"/>
        <w:left w:val="none" w:sz="0" w:space="0" w:color="auto"/>
        <w:bottom w:val="none" w:sz="0" w:space="0" w:color="auto"/>
        <w:right w:val="none" w:sz="0" w:space="0" w:color="auto"/>
      </w:divBdr>
    </w:div>
    <w:div w:id="1485317054">
      <w:bodyDiv w:val="1"/>
      <w:marLeft w:val="0"/>
      <w:marRight w:val="0"/>
      <w:marTop w:val="0"/>
      <w:marBottom w:val="0"/>
      <w:divBdr>
        <w:top w:val="none" w:sz="0" w:space="0" w:color="auto"/>
        <w:left w:val="none" w:sz="0" w:space="0" w:color="auto"/>
        <w:bottom w:val="none" w:sz="0" w:space="0" w:color="auto"/>
        <w:right w:val="none" w:sz="0" w:space="0" w:color="auto"/>
      </w:divBdr>
    </w:div>
    <w:div w:id="1493373337">
      <w:bodyDiv w:val="1"/>
      <w:marLeft w:val="0"/>
      <w:marRight w:val="0"/>
      <w:marTop w:val="0"/>
      <w:marBottom w:val="0"/>
      <w:divBdr>
        <w:top w:val="none" w:sz="0" w:space="0" w:color="auto"/>
        <w:left w:val="none" w:sz="0" w:space="0" w:color="auto"/>
        <w:bottom w:val="none" w:sz="0" w:space="0" w:color="auto"/>
        <w:right w:val="none" w:sz="0" w:space="0" w:color="auto"/>
      </w:divBdr>
    </w:div>
    <w:div w:id="1499730892">
      <w:bodyDiv w:val="1"/>
      <w:marLeft w:val="0"/>
      <w:marRight w:val="0"/>
      <w:marTop w:val="0"/>
      <w:marBottom w:val="0"/>
      <w:divBdr>
        <w:top w:val="none" w:sz="0" w:space="0" w:color="auto"/>
        <w:left w:val="none" w:sz="0" w:space="0" w:color="auto"/>
        <w:bottom w:val="none" w:sz="0" w:space="0" w:color="auto"/>
        <w:right w:val="none" w:sz="0" w:space="0" w:color="auto"/>
      </w:divBdr>
    </w:div>
    <w:div w:id="1500585440">
      <w:bodyDiv w:val="1"/>
      <w:marLeft w:val="0"/>
      <w:marRight w:val="0"/>
      <w:marTop w:val="0"/>
      <w:marBottom w:val="0"/>
      <w:divBdr>
        <w:top w:val="none" w:sz="0" w:space="0" w:color="auto"/>
        <w:left w:val="none" w:sz="0" w:space="0" w:color="auto"/>
        <w:bottom w:val="none" w:sz="0" w:space="0" w:color="auto"/>
        <w:right w:val="none" w:sz="0" w:space="0" w:color="auto"/>
      </w:divBdr>
    </w:div>
    <w:div w:id="1504856878">
      <w:bodyDiv w:val="1"/>
      <w:marLeft w:val="0"/>
      <w:marRight w:val="0"/>
      <w:marTop w:val="0"/>
      <w:marBottom w:val="0"/>
      <w:divBdr>
        <w:top w:val="none" w:sz="0" w:space="0" w:color="auto"/>
        <w:left w:val="none" w:sz="0" w:space="0" w:color="auto"/>
        <w:bottom w:val="none" w:sz="0" w:space="0" w:color="auto"/>
        <w:right w:val="none" w:sz="0" w:space="0" w:color="auto"/>
      </w:divBdr>
    </w:div>
    <w:div w:id="1507749115">
      <w:bodyDiv w:val="1"/>
      <w:marLeft w:val="0"/>
      <w:marRight w:val="0"/>
      <w:marTop w:val="0"/>
      <w:marBottom w:val="0"/>
      <w:divBdr>
        <w:top w:val="none" w:sz="0" w:space="0" w:color="auto"/>
        <w:left w:val="none" w:sz="0" w:space="0" w:color="auto"/>
        <w:bottom w:val="none" w:sz="0" w:space="0" w:color="auto"/>
        <w:right w:val="none" w:sz="0" w:space="0" w:color="auto"/>
      </w:divBdr>
    </w:div>
    <w:div w:id="1518809921">
      <w:bodyDiv w:val="1"/>
      <w:marLeft w:val="0"/>
      <w:marRight w:val="0"/>
      <w:marTop w:val="0"/>
      <w:marBottom w:val="0"/>
      <w:divBdr>
        <w:top w:val="none" w:sz="0" w:space="0" w:color="auto"/>
        <w:left w:val="none" w:sz="0" w:space="0" w:color="auto"/>
        <w:bottom w:val="none" w:sz="0" w:space="0" w:color="auto"/>
        <w:right w:val="none" w:sz="0" w:space="0" w:color="auto"/>
      </w:divBdr>
    </w:div>
    <w:div w:id="1523935147">
      <w:bodyDiv w:val="1"/>
      <w:marLeft w:val="0"/>
      <w:marRight w:val="0"/>
      <w:marTop w:val="0"/>
      <w:marBottom w:val="0"/>
      <w:divBdr>
        <w:top w:val="none" w:sz="0" w:space="0" w:color="auto"/>
        <w:left w:val="none" w:sz="0" w:space="0" w:color="auto"/>
        <w:bottom w:val="none" w:sz="0" w:space="0" w:color="auto"/>
        <w:right w:val="none" w:sz="0" w:space="0" w:color="auto"/>
      </w:divBdr>
    </w:div>
    <w:div w:id="1541476586">
      <w:bodyDiv w:val="1"/>
      <w:marLeft w:val="0"/>
      <w:marRight w:val="0"/>
      <w:marTop w:val="0"/>
      <w:marBottom w:val="0"/>
      <w:divBdr>
        <w:top w:val="none" w:sz="0" w:space="0" w:color="auto"/>
        <w:left w:val="none" w:sz="0" w:space="0" w:color="auto"/>
        <w:bottom w:val="none" w:sz="0" w:space="0" w:color="auto"/>
        <w:right w:val="none" w:sz="0" w:space="0" w:color="auto"/>
      </w:divBdr>
    </w:div>
    <w:div w:id="1565069142">
      <w:bodyDiv w:val="1"/>
      <w:marLeft w:val="0"/>
      <w:marRight w:val="0"/>
      <w:marTop w:val="0"/>
      <w:marBottom w:val="0"/>
      <w:divBdr>
        <w:top w:val="none" w:sz="0" w:space="0" w:color="auto"/>
        <w:left w:val="none" w:sz="0" w:space="0" w:color="auto"/>
        <w:bottom w:val="none" w:sz="0" w:space="0" w:color="auto"/>
        <w:right w:val="none" w:sz="0" w:space="0" w:color="auto"/>
      </w:divBdr>
    </w:div>
    <w:div w:id="1566918565">
      <w:bodyDiv w:val="1"/>
      <w:marLeft w:val="0"/>
      <w:marRight w:val="0"/>
      <w:marTop w:val="0"/>
      <w:marBottom w:val="0"/>
      <w:divBdr>
        <w:top w:val="none" w:sz="0" w:space="0" w:color="auto"/>
        <w:left w:val="none" w:sz="0" w:space="0" w:color="auto"/>
        <w:bottom w:val="none" w:sz="0" w:space="0" w:color="auto"/>
        <w:right w:val="none" w:sz="0" w:space="0" w:color="auto"/>
      </w:divBdr>
    </w:div>
    <w:div w:id="1577738006">
      <w:bodyDiv w:val="1"/>
      <w:marLeft w:val="0"/>
      <w:marRight w:val="0"/>
      <w:marTop w:val="0"/>
      <w:marBottom w:val="0"/>
      <w:divBdr>
        <w:top w:val="none" w:sz="0" w:space="0" w:color="auto"/>
        <w:left w:val="none" w:sz="0" w:space="0" w:color="auto"/>
        <w:bottom w:val="none" w:sz="0" w:space="0" w:color="auto"/>
        <w:right w:val="none" w:sz="0" w:space="0" w:color="auto"/>
      </w:divBdr>
    </w:div>
    <w:div w:id="1585264034">
      <w:bodyDiv w:val="1"/>
      <w:marLeft w:val="0"/>
      <w:marRight w:val="0"/>
      <w:marTop w:val="0"/>
      <w:marBottom w:val="0"/>
      <w:divBdr>
        <w:top w:val="none" w:sz="0" w:space="0" w:color="auto"/>
        <w:left w:val="none" w:sz="0" w:space="0" w:color="auto"/>
        <w:bottom w:val="none" w:sz="0" w:space="0" w:color="auto"/>
        <w:right w:val="none" w:sz="0" w:space="0" w:color="auto"/>
      </w:divBdr>
    </w:div>
    <w:div w:id="1585528769">
      <w:bodyDiv w:val="1"/>
      <w:marLeft w:val="0"/>
      <w:marRight w:val="0"/>
      <w:marTop w:val="0"/>
      <w:marBottom w:val="0"/>
      <w:divBdr>
        <w:top w:val="none" w:sz="0" w:space="0" w:color="auto"/>
        <w:left w:val="none" w:sz="0" w:space="0" w:color="auto"/>
        <w:bottom w:val="none" w:sz="0" w:space="0" w:color="auto"/>
        <w:right w:val="none" w:sz="0" w:space="0" w:color="auto"/>
      </w:divBdr>
    </w:div>
    <w:div w:id="1589194140">
      <w:bodyDiv w:val="1"/>
      <w:marLeft w:val="0"/>
      <w:marRight w:val="0"/>
      <w:marTop w:val="0"/>
      <w:marBottom w:val="0"/>
      <w:divBdr>
        <w:top w:val="none" w:sz="0" w:space="0" w:color="auto"/>
        <w:left w:val="none" w:sz="0" w:space="0" w:color="auto"/>
        <w:bottom w:val="none" w:sz="0" w:space="0" w:color="auto"/>
        <w:right w:val="none" w:sz="0" w:space="0" w:color="auto"/>
      </w:divBdr>
    </w:div>
    <w:div w:id="1591352295">
      <w:bodyDiv w:val="1"/>
      <w:marLeft w:val="0"/>
      <w:marRight w:val="0"/>
      <w:marTop w:val="0"/>
      <w:marBottom w:val="0"/>
      <w:divBdr>
        <w:top w:val="none" w:sz="0" w:space="0" w:color="auto"/>
        <w:left w:val="none" w:sz="0" w:space="0" w:color="auto"/>
        <w:bottom w:val="none" w:sz="0" w:space="0" w:color="auto"/>
        <w:right w:val="none" w:sz="0" w:space="0" w:color="auto"/>
      </w:divBdr>
    </w:div>
    <w:div w:id="1607931853">
      <w:bodyDiv w:val="1"/>
      <w:marLeft w:val="0"/>
      <w:marRight w:val="0"/>
      <w:marTop w:val="0"/>
      <w:marBottom w:val="0"/>
      <w:divBdr>
        <w:top w:val="none" w:sz="0" w:space="0" w:color="auto"/>
        <w:left w:val="none" w:sz="0" w:space="0" w:color="auto"/>
        <w:bottom w:val="none" w:sz="0" w:space="0" w:color="auto"/>
        <w:right w:val="none" w:sz="0" w:space="0" w:color="auto"/>
      </w:divBdr>
    </w:div>
    <w:div w:id="1613126409">
      <w:bodyDiv w:val="1"/>
      <w:marLeft w:val="0"/>
      <w:marRight w:val="0"/>
      <w:marTop w:val="0"/>
      <w:marBottom w:val="0"/>
      <w:divBdr>
        <w:top w:val="none" w:sz="0" w:space="0" w:color="auto"/>
        <w:left w:val="none" w:sz="0" w:space="0" w:color="auto"/>
        <w:bottom w:val="none" w:sz="0" w:space="0" w:color="auto"/>
        <w:right w:val="none" w:sz="0" w:space="0" w:color="auto"/>
      </w:divBdr>
    </w:div>
    <w:div w:id="1622958273">
      <w:bodyDiv w:val="1"/>
      <w:marLeft w:val="0"/>
      <w:marRight w:val="0"/>
      <w:marTop w:val="0"/>
      <w:marBottom w:val="0"/>
      <w:divBdr>
        <w:top w:val="none" w:sz="0" w:space="0" w:color="auto"/>
        <w:left w:val="none" w:sz="0" w:space="0" w:color="auto"/>
        <w:bottom w:val="none" w:sz="0" w:space="0" w:color="auto"/>
        <w:right w:val="none" w:sz="0" w:space="0" w:color="auto"/>
      </w:divBdr>
    </w:div>
    <w:div w:id="1631204531">
      <w:bodyDiv w:val="1"/>
      <w:marLeft w:val="0"/>
      <w:marRight w:val="0"/>
      <w:marTop w:val="0"/>
      <w:marBottom w:val="0"/>
      <w:divBdr>
        <w:top w:val="none" w:sz="0" w:space="0" w:color="auto"/>
        <w:left w:val="none" w:sz="0" w:space="0" w:color="auto"/>
        <w:bottom w:val="none" w:sz="0" w:space="0" w:color="auto"/>
        <w:right w:val="none" w:sz="0" w:space="0" w:color="auto"/>
      </w:divBdr>
    </w:div>
    <w:div w:id="1636138774">
      <w:bodyDiv w:val="1"/>
      <w:marLeft w:val="0"/>
      <w:marRight w:val="0"/>
      <w:marTop w:val="0"/>
      <w:marBottom w:val="0"/>
      <w:divBdr>
        <w:top w:val="none" w:sz="0" w:space="0" w:color="auto"/>
        <w:left w:val="none" w:sz="0" w:space="0" w:color="auto"/>
        <w:bottom w:val="none" w:sz="0" w:space="0" w:color="auto"/>
        <w:right w:val="none" w:sz="0" w:space="0" w:color="auto"/>
      </w:divBdr>
    </w:div>
    <w:div w:id="1637566937">
      <w:bodyDiv w:val="1"/>
      <w:marLeft w:val="0"/>
      <w:marRight w:val="0"/>
      <w:marTop w:val="0"/>
      <w:marBottom w:val="0"/>
      <w:divBdr>
        <w:top w:val="none" w:sz="0" w:space="0" w:color="auto"/>
        <w:left w:val="none" w:sz="0" w:space="0" w:color="auto"/>
        <w:bottom w:val="none" w:sz="0" w:space="0" w:color="auto"/>
        <w:right w:val="none" w:sz="0" w:space="0" w:color="auto"/>
      </w:divBdr>
    </w:div>
    <w:div w:id="1643196505">
      <w:bodyDiv w:val="1"/>
      <w:marLeft w:val="0"/>
      <w:marRight w:val="0"/>
      <w:marTop w:val="0"/>
      <w:marBottom w:val="0"/>
      <w:divBdr>
        <w:top w:val="none" w:sz="0" w:space="0" w:color="auto"/>
        <w:left w:val="none" w:sz="0" w:space="0" w:color="auto"/>
        <w:bottom w:val="none" w:sz="0" w:space="0" w:color="auto"/>
        <w:right w:val="none" w:sz="0" w:space="0" w:color="auto"/>
      </w:divBdr>
    </w:div>
    <w:div w:id="1646201856">
      <w:bodyDiv w:val="1"/>
      <w:marLeft w:val="0"/>
      <w:marRight w:val="0"/>
      <w:marTop w:val="0"/>
      <w:marBottom w:val="0"/>
      <w:divBdr>
        <w:top w:val="none" w:sz="0" w:space="0" w:color="auto"/>
        <w:left w:val="none" w:sz="0" w:space="0" w:color="auto"/>
        <w:bottom w:val="none" w:sz="0" w:space="0" w:color="auto"/>
        <w:right w:val="none" w:sz="0" w:space="0" w:color="auto"/>
      </w:divBdr>
    </w:div>
    <w:div w:id="1647247809">
      <w:bodyDiv w:val="1"/>
      <w:marLeft w:val="0"/>
      <w:marRight w:val="0"/>
      <w:marTop w:val="0"/>
      <w:marBottom w:val="0"/>
      <w:divBdr>
        <w:top w:val="none" w:sz="0" w:space="0" w:color="auto"/>
        <w:left w:val="none" w:sz="0" w:space="0" w:color="auto"/>
        <w:bottom w:val="none" w:sz="0" w:space="0" w:color="auto"/>
        <w:right w:val="none" w:sz="0" w:space="0" w:color="auto"/>
      </w:divBdr>
    </w:div>
    <w:div w:id="1649941124">
      <w:bodyDiv w:val="1"/>
      <w:marLeft w:val="0"/>
      <w:marRight w:val="0"/>
      <w:marTop w:val="0"/>
      <w:marBottom w:val="0"/>
      <w:divBdr>
        <w:top w:val="none" w:sz="0" w:space="0" w:color="auto"/>
        <w:left w:val="none" w:sz="0" w:space="0" w:color="auto"/>
        <w:bottom w:val="none" w:sz="0" w:space="0" w:color="auto"/>
        <w:right w:val="none" w:sz="0" w:space="0" w:color="auto"/>
      </w:divBdr>
      <w:divsChild>
        <w:div w:id="1147434823">
          <w:marLeft w:val="720"/>
          <w:marRight w:val="0"/>
          <w:marTop w:val="240"/>
          <w:marBottom w:val="0"/>
          <w:divBdr>
            <w:top w:val="none" w:sz="0" w:space="0" w:color="auto"/>
            <w:left w:val="none" w:sz="0" w:space="0" w:color="auto"/>
            <w:bottom w:val="none" w:sz="0" w:space="0" w:color="auto"/>
            <w:right w:val="none" w:sz="0" w:space="0" w:color="auto"/>
          </w:divBdr>
        </w:div>
        <w:div w:id="1443069083">
          <w:marLeft w:val="720"/>
          <w:marRight w:val="0"/>
          <w:marTop w:val="240"/>
          <w:marBottom w:val="0"/>
          <w:divBdr>
            <w:top w:val="none" w:sz="0" w:space="0" w:color="auto"/>
            <w:left w:val="none" w:sz="0" w:space="0" w:color="auto"/>
            <w:bottom w:val="none" w:sz="0" w:space="0" w:color="auto"/>
            <w:right w:val="none" w:sz="0" w:space="0" w:color="auto"/>
          </w:divBdr>
        </w:div>
      </w:divsChild>
    </w:div>
    <w:div w:id="1663391892">
      <w:bodyDiv w:val="1"/>
      <w:marLeft w:val="0"/>
      <w:marRight w:val="0"/>
      <w:marTop w:val="0"/>
      <w:marBottom w:val="0"/>
      <w:divBdr>
        <w:top w:val="none" w:sz="0" w:space="0" w:color="auto"/>
        <w:left w:val="none" w:sz="0" w:space="0" w:color="auto"/>
        <w:bottom w:val="none" w:sz="0" w:space="0" w:color="auto"/>
        <w:right w:val="none" w:sz="0" w:space="0" w:color="auto"/>
      </w:divBdr>
    </w:div>
    <w:div w:id="1665887949">
      <w:bodyDiv w:val="1"/>
      <w:marLeft w:val="0"/>
      <w:marRight w:val="0"/>
      <w:marTop w:val="0"/>
      <w:marBottom w:val="0"/>
      <w:divBdr>
        <w:top w:val="none" w:sz="0" w:space="0" w:color="auto"/>
        <w:left w:val="none" w:sz="0" w:space="0" w:color="auto"/>
        <w:bottom w:val="none" w:sz="0" w:space="0" w:color="auto"/>
        <w:right w:val="none" w:sz="0" w:space="0" w:color="auto"/>
      </w:divBdr>
    </w:div>
    <w:div w:id="1679769595">
      <w:bodyDiv w:val="1"/>
      <w:marLeft w:val="0"/>
      <w:marRight w:val="0"/>
      <w:marTop w:val="0"/>
      <w:marBottom w:val="0"/>
      <w:divBdr>
        <w:top w:val="none" w:sz="0" w:space="0" w:color="auto"/>
        <w:left w:val="none" w:sz="0" w:space="0" w:color="auto"/>
        <w:bottom w:val="none" w:sz="0" w:space="0" w:color="auto"/>
        <w:right w:val="none" w:sz="0" w:space="0" w:color="auto"/>
      </w:divBdr>
    </w:div>
    <w:div w:id="1706784232">
      <w:bodyDiv w:val="1"/>
      <w:marLeft w:val="0"/>
      <w:marRight w:val="0"/>
      <w:marTop w:val="0"/>
      <w:marBottom w:val="0"/>
      <w:divBdr>
        <w:top w:val="none" w:sz="0" w:space="0" w:color="auto"/>
        <w:left w:val="none" w:sz="0" w:space="0" w:color="auto"/>
        <w:bottom w:val="none" w:sz="0" w:space="0" w:color="auto"/>
        <w:right w:val="none" w:sz="0" w:space="0" w:color="auto"/>
      </w:divBdr>
    </w:div>
    <w:div w:id="1710715532">
      <w:bodyDiv w:val="1"/>
      <w:marLeft w:val="0"/>
      <w:marRight w:val="0"/>
      <w:marTop w:val="0"/>
      <w:marBottom w:val="0"/>
      <w:divBdr>
        <w:top w:val="none" w:sz="0" w:space="0" w:color="auto"/>
        <w:left w:val="none" w:sz="0" w:space="0" w:color="auto"/>
        <w:bottom w:val="none" w:sz="0" w:space="0" w:color="auto"/>
        <w:right w:val="none" w:sz="0" w:space="0" w:color="auto"/>
      </w:divBdr>
    </w:div>
    <w:div w:id="1713727903">
      <w:bodyDiv w:val="1"/>
      <w:marLeft w:val="0"/>
      <w:marRight w:val="0"/>
      <w:marTop w:val="0"/>
      <w:marBottom w:val="0"/>
      <w:divBdr>
        <w:top w:val="none" w:sz="0" w:space="0" w:color="auto"/>
        <w:left w:val="none" w:sz="0" w:space="0" w:color="auto"/>
        <w:bottom w:val="none" w:sz="0" w:space="0" w:color="auto"/>
        <w:right w:val="none" w:sz="0" w:space="0" w:color="auto"/>
      </w:divBdr>
    </w:div>
    <w:div w:id="1717927139">
      <w:bodyDiv w:val="1"/>
      <w:marLeft w:val="0"/>
      <w:marRight w:val="0"/>
      <w:marTop w:val="0"/>
      <w:marBottom w:val="0"/>
      <w:divBdr>
        <w:top w:val="none" w:sz="0" w:space="0" w:color="auto"/>
        <w:left w:val="none" w:sz="0" w:space="0" w:color="auto"/>
        <w:bottom w:val="none" w:sz="0" w:space="0" w:color="auto"/>
        <w:right w:val="none" w:sz="0" w:space="0" w:color="auto"/>
      </w:divBdr>
    </w:div>
    <w:div w:id="1718623542">
      <w:bodyDiv w:val="1"/>
      <w:marLeft w:val="0"/>
      <w:marRight w:val="0"/>
      <w:marTop w:val="0"/>
      <w:marBottom w:val="0"/>
      <w:divBdr>
        <w:top w:val="none" w:sz="0" w:space="0" w:color="auto"/>
        <w:left w:val="none" w:sz="0" w:space="0" w:color="auto"/>
        <w:bottom w:val="none" w:sz="0" w:space="0" w:color="auto"/>
        <w:right w:val="none" w:sz="0" w:space="0" w:color="auto"/>
      </w:divBdr>
    </w:div>
    <w:div w:id="1742560025">
      <w:bodyDiv w:val="1"/>
      <w:marLeft w:val="0"/>
      <w:marRight w:val="0"/>
      <w:marTop w:val="0"/>
      <w:marBottom w:val="0"/>
      <w:divBdr>
        <w:top w:val="none" w:sz="0" w:space="0" w:color="auto"/>
        <w:left w:val="none" w:sz="0" w:space="0" w:color="auto"/>
        <w:bottom w:val="none" w:sz="0" w:space="0" w:color="auto"/>
        <w:right w:val="none" w:sz="0" w:space="0" w:color="auto"/>
      </w:divBdr>
    </w:div>
    <w:div w:id="1759673791">
      <w:bodyDiv w:val="1"/>
      <w:marLeft w:val="0"/>
      <w:marRight w:val="0"/>
      <w:marTop w:val="0"/>
      <w:marBottom w:val="0"/>
      <w:divBdr>
        <w:top w:val="none" w:sz="0" w:space="0" w:color="auto"/>
        <w:left w:val="none" w:sz="0" w:space="0" w:color="auto"/>
        <w:bottom w:val="none" w:sz="0" w:space="0" w:color="auto"/>
        <w:right w:val="none" w:sz="0" w:space="0" w:color="auto"/>
      </w:divBdr>
    </w:div>
    <w:div w:id="1763338940">
      <w:bodyDiv w:val="1"/>
      <w:marLeft w:val="0"/>
      <w:marRight w:val="0"/>
      <w:marTop w:val="0"/>
      <w:marBottom w:val="0"/>
      <w:divBdr>
        <w:top w:val="none" w:sz="0" w:space="0" w:color="auto"/>
        <w:left w:val="none" w:sz="0" w:space="0" w:color="auto"/>
        <w:bottom w:val="none" w:sz="0" w:space="0" w:color="auto"/>
        <w:right w:val="none" w:sz="0" w:space="0" w:color="auto"/>
      </w:divBdr>
    </w:div>
    <w:div w:id="1766151664">
      <w:bodyDiv w:val="1"/>
      <w:marLeft w:val="0"/>
      <w:marRight w:val="0"/>
      <w:marTop w:val="0"/>
      <w:marBottom w:val="0"/>
      <w:divBdr>
        <w:top w:val="none" w:sz="0" w:space="0" w:color="auto"/>
        <w:left w:val="none" w:sz="0" w:space="0" w:color="auto"/>
        <w:bottom w:val="none" w:sz="0" w:space="0" w:color="auto"/>
        <w:right w:val="none" w:sz="0" w:space="0" w:color="auto"/>
      </w:divBdr>
    </w:div>
    <w:div w:id="1767574987">
      <w:bodyDiv w:val="1"/>
      <w:marLeft w:val="0"/>
      <w:marRight w:val="0"/>
      <w:marTop w:val="0"/>
      <w:marBottom w:val="0"/>
      <w:divBdr>
        <w:top w:val="none" w:sz="0" w:space="0" w:color="auto"/>
        <w:left w:val="none" w:sz="0" w:space="0" w:color="auto"/>
        <w:bottom w:val="none" w:sz="0" w:space="0" w:color="auto"/>
        <w:right w:val="none" w:sz="0" w:space="0" w:color="auto"/>
      </w:divBdr>
    </w:div>
    <w:div w:id="1777477528">
      <w:bodyDiv w:val="1"/>
      <w:marLeft w:val="0"/>
      <w:marRight w:val="0"/>
      <w:marTop w:val="0"/>
      <w:marBottom w:val="0"/>
      <w:divBdr>
        <w:top w:val="none" w:sz="0" w:space="0" w:color="auto"/>
        <w:left w:val="none" w:sz="0" w:space="0" w:color="auto"/>
        <w:bottom w:val="none" w:sz="0" w:space="0" w:color="auto"/>
        <w:right w:val="none" w:sz="0" w:space="0" w:color="auto"/>
      </w:divBdr>
    </w:div>
    <w:div w:id="1784349235">
      <w:bodyDiv w:val="1"/>
      <w:marLeft w:val="0"/>
      <w:marRight w:val="0"/>
      <w:marTop w:val="0"/>
      <w:marBottom w:val="0"/>
      <w:divBdr>
        <w:top w:val="none" w:sz="0" w:space="0" w:color="auto"/>
        <w:left w:val="none" w:sz="0" w:space="0" w:color="auto"/>
        <w:bottom w:val="none" w:sz="0" w:space="0" w:color="auto"/>
        <w:right w:val="none" w:sz="0" w:space="0" w:color="auto"/>
      </w:divBdr>
    </w:div>
    <w:div w:id="1784417052">
      <w:bodyDiv w:val="1"/>
      <w:marLeft w:val="0"/>
      <w:marRight w:val="0"/>
      <w:marTop w:val="0"/>
      <w:marBottom w:val="0"/>
      <w:divBdr>
        <w:top w:val="none" w:sz="0" w:space="0" w:color="auto"/>
        <w:left w:val="none" w:sz="0" w:space="0" w:color="auto"/>
        <w:bottom w:val="none" w:sz="0" w:space="0" w:color="auto"/>
        <w:right w:val="none" w:sz="0" w:space="0" w:color="auto"/>
      </w:divBdr>
    </w:div>
    <w:div w:id="1791972161">
      <w:bodyDiv w:val="1"/>
      <w:marLeft w:val="0"/>
      <w:marRight w:val="0"/>
      <w:marTop w:val="0"/>
      <w:marBottom w:val="0"/>
      <w:divBdr>
        <w:top w:val="none" w:sz="0" w:space="0" w:color="auto"/>
        <w:left w:val="none" w:sz="0" w:space="0" w:color="auto"/>
        <w:bottom w:val="none" w:sz="0" w:space="0" w:color="auto"/>
        <w:right w:val="none" w:sz="0" w:space="0" w:color="auto"/>
      </w:divBdr>
    </w:div>
    <w:div w:id="1794443319">
      <w:bodyDiv w:val="1"/>
      <w:marLeft w:val="0"/>
      <w:marRight w:val="0"/>
      <w:marTop w:val="0"/>
      <w:marBottom w:val="0"/>
      <w:divBdr>
        <w:top w:val="none" w:sz="0" w:space="0" w:color="auto"/>
        <w:left w:val="none" w:sz="0" w:space="0" w:color="auto"/>
        <w:bottom w:val="none" w:sz="0" w:space="0" w:color="auto"/>
        <w:right w:val="none" w:sz="0" w:space="0" w:color="auto"/>
      </w:divBdr>
    </w:div>
    <w:div w:id="1795563223">
      <w:bodyDiv w:val="1"/>
      <w:marLeft w:val="0"/>
      <w:marRight w:val="0"/>
      <w:marTop w:val="0"/>
      <w:marBottom w:val="0"/>
      <w:divBdr>
        <w:top w:val="none" w:sz="0" w:space="0" w:color="auto"/>
        <w:left w:val="none" w:sz="0" w:space="0" w:color="auto"/>
        <w:bottom w:val="none" w:sz="0" w:space="0" w:color="auto"/>
        <w:right w:val="none" w:sz="0" w:space="0" w:color="auto"/>
      </w:divBdr>
    </w:div>
    <w:div w:id="1799377672">
      <w:bodyDiv w:val="1"/>
      <w:marLeft w:val="0"/>
      <w:marRight w:val="0"/>
      <w:marTop w:val="0"/>
      <w:marBottom w:val="0"/>
      <w:divBdr>
        <w:top w:val="none" w:sz="0" w:space="0" w:color="auto"/>
        <w:left w:val="none" w:sz="0" w:space="0" w:color="auto"/>
        <w:bottom w:val="none" w:sz="0" w:space="0" w:color="auto"/>
        <w:right w:val="none" w:sz="0" w:space="0" w:color="auto"/>
      </w:divBdr>
    </w:div>
    <w:div w:id="1800879188">
      <w:bodyDiv w:val="1"/>
      <w:marLeft w:val="0"/>
      <w:marRight w:val="0"/>
      <w:marTop w:val="0"/>
      <w:marBottom w:val="0"/>
      <w:divBdr>
        <w:top w:val="none" w:sz="0" w:space="0" w:color="auto"/>
        <w:left w:val="none" w:sz="0" w:space="0" w:color="auto"/>
        <w:bottom w:val="none" w:sz="0" w:space="0" w:color="auto"/>
        <w:right w:val="none" w:sz="0" w:space="0" w:color="auto"/>
      </w:divBdr>
    </w:div>
    <w:div w:id="1804695793">
      <w:bodyDiv w:val="1"/>
      <w:marLeft w:val="0"/>
      <w:marRight w:val="0"/>
      <w:marTop w:val="0"/>
      <w:marBottom w:val="0"/>
      <w:divBdr>
        <w:top w:val="none" w:sz="0" w:space="0" w:color="auto"/>
        <w:left w:val="none" w:sz="0" w:space="0" w:color="auto"/>
        <w:bottom w:val="none" w:sz="0" w:space="0" w:color="auto"/>
        <w:right w:val="none" w:sz="0" w:space="0" w:color="auto"/>
      </w:divBdr>
    </w:div>
    <w:div w:id="1818645634">
      <w:bodyDiv w:val="1"/>
      <w:marLeft w:val="0"/>
      <w:marRight w:val="0"/>
      <w:marTop w:val="0"/>
      <w:marBottom w:val="0"/>
      <w:divBdr>
        <w:top w:val="none" w:sz="0" w:space="0" w:color="auto"/>
        <w:left w:val="none" w:sz="0" w:space="0" w:color="auto"/>
        <w:bottom w:val="none" w:sz="0" w:space="0" w:color="auto"/>
        <w:right w:val="none" w:sz="0" w:space="0" w:color="auto"/>
      </w:divBdr>
    </w:div>
    <w:div w:id="1819765164">
      <w:bodyDiv w:val="1"/>
      <w:marLeft w:val="0"/>
      <w:marRight w:val="0"/>
      <w:marTop w:val="0"/>
      <w:marBottom w:val="0"/>
      <w:divBdr>
        <w:top w:val="none" w:sz="0" w:space="0" w:color="auto"/>
        <w:left w:val="none" w:sz="0" w:space="0" w:color="auto"/>
        <w:bottom w:val="none" w:sz="0" w:space="0" w:color="auto"/>
        <w:right w:val="none" w:sz="0" w:space="0" w:color="auto"/>
      </w:divBdr>
    </w:div>
    <w:div w:id="1820220728">
      <w:bodyDiv w:val="1"/>
      <w:marLeft w:val="0"/>
      <w:marRight w:val="0"/>
      <w:marTop w:val="0"/>
      <w:marBottom w:val="0"/>
      <w:divBdr>
        <w:top w:val="none" w:sz="0" w:space="0" w:color="auto"/>
        <w:left w:val="none" w:sz="0" w:space="0" w:color="auto"/>
        <w:bottom w:val="none" w:sz="0" w:space="0" w:color="auto"/>
        <w:right w:val="none" w:sz="0" w:space="0" w:color="auto"/>
      </w:divBdr>
    </w:div>
    <w:div w:id="1826699402">
      <w:bodyDiv w:val="1"/>
      <w:marLeft w:val="0"/>
      <w:marRight w:val="0"/>
      <w:marTop w:val="0"/>
      <w:marBottom w:val="0"/>
      <w:divBdr>
        <w:top w:val="none" w:sz="0" w:space="0" w:color="auto"/>
        <w:left w:val="none" w:sz="0" w:space="0" w:color="auto"/>
        <w:bottom w:val="none" w:sz="0" w:space="0" w:color="auto"/>
        <w:right w:val="none" w:sz="0" w:space="0" w:color="auto"/>
      </w:divBdr>
    </w:div>
    <w:div w:id="1827622476">
      <w:bodyDiv w:val="1"/>
      <w:marLeft w:val="0"/>
      <w:marRight w:val="0"/>
      <w:marTop w:val="0"/>
      <w:marBottom w:val="0"/>
      <w:divBdr>
        <w:top w:val="none" w:sz="0" w:space="0" w:color="auto"/>
        <w:left w:val="none" w:sz="0" w:space="0" w:color="auto"/>
        <w:bottom w:val="none" w:sz="0" w:space="0" w:color="auto"/>
        <w:right w:val="none" w:sz="0" w:space="0" w:color="auto"/>
      </w:divBdr>
    </w:div>
    <w:div w:id="1829594622">
      <w:bodyDiv w:val="1"/>
      <w:marLeft w:val="0"/>
      <w:marRight w:val="0"/>
      <w:marTop w:val="0"/>
      <w:marBottom w:val="0"/>
      <w:divBdr>
        <w:top w:val="none" w:sz="0" w:space="0" w:color="auto"/>
        <w:left w:val="none" w:sz="0" w:space="0" w:color="auto"/>
        <w:bottom w:val="none" w:sz="0" w:space="0" w:color="auto"/>
        <w:right w:val="none" w:sz="0" w:space="0" w:color="auto"/>
      </w:divBdr>
    </w:div>
    <w:div w:id="1830249987">
      <w:bodyDiv w:val="1"/>
      <w:marLeft w:val="0"/>
      <w:marRight w:val="0"/>
      <w:marTop w:val="0"/>
      <w:marBottom w:val="0"/>
      <w:divBdr>
        <w:top w:val="none" w:sz="0" w:space="0" w:color="auto"/>
        <w:left w:val="none" w:sz="0" w:space="0" w:color="auto"/>
        <w:bottom w:val="none" w:sz="0" w:space="0" w:color="auto"/>
        <w:right w:val="none" w:sz="0" w:space="0" w:color="auto"/>
      </w:divBdr>
    </w:div>
    <w:div w:id="1832260257">
      <w:bodyDiv w:val="1"/>
      <w:marLeft w:val="0"/>
      <w:marRight w:val="0"/>
      <w:marTop w:val="0"/>
      <w:marBottom w:val="0"/>
      <w:divBdr>
        <w:top w:val="none" w:sz="0" w:space="0" w:color="auto"/>
        <w:left w:val="none" w:sz="0" w:space="0" w:color="auto"/>
        <w:bottom w:val="none" w:sz="0" w:space="0" w:color="auto"/>
        <w:right w:val="none" w:sz="0" w:space="0" w:color="auto"/>
      </w:divBdr>
    </w:div>
    <w:div w:id="1845433999">
      <w:bodyDiv w:val="1"/>
      <w:marLeft w:val="0"/>
      <w:marRight w:val="0"/>
      <w:marTop w:val="0"/>
      <w:marBottom w:val="0"/>
      <w:divBdr>
        <w:top w:val="none" w:sz="0" w:space="0" w:color="auto"/>
        <w:left w:val="none" w:sz="0" w:space="0" w:color="auto"/>
        <w:bottom w:val="none" w:sz="0" w:space="0" w:color="auto"/>
        <w:right w:val="none" w:sz="0" w:space="0" w:color="auto"/>
      </w:divBdr>
    </w:div>
    <w:div w:id="1847790338">
      <w:bodyDiv w:val="1"/>
      <w:marLeft w:val="0"/>
      <w:marRight w:val="0"/>
      <w:marTop w:val="0"/>
      <w:marBottom w:val="0"/>
      <w:divBdr>
        <w:top w:val="none" w:sz="0" w:space="0" w:color="auto"/>
        <w:left w:val="none" w:sz="0" w:space="0" w:color="auto"/>
        <w:bottom w:val="none" w:sz="0" w:space="0" w:color="auto"/>
        <w:right w:val="none" w:sz="0" w:space="0" w:color="auto"/>
      </w:divBdr>
    </w:div>
    <w:div w:id="1848475476">
      <w:bodyDiv w:val="1"/>
      <w:marLeft w:val="0"/>
      <w:marRight w:val="0"/>
      <w:marTop w:val="0"/>
      <w:marBottom w:val="0"/>
      <w:divBdr>
        <w:top w:val="none" w:sz="0" w:space="0" w:color="auto"/>
        <w:left w:val="none" w:sz="0" w:space="0" w:color="auto"/>
        <w:bottom w:val="none" w:sz="0" w:space="0" w:color="auto"/>
        <w:right w:val="none" w:sz="0" w:space="0" w:color="auto"/>
      </w:divBdr>
    </w:div>
    <w:div w:id="1849169753">
      <w:bodyDiv w:val="1"/>
      <w:marLeft w:val="0"/>
      <w:marRight w:val="0"/>
      <w:marTop w:val="0"/>
      <w:marBottom w:val="0"/>
      <w:divBdr>
        <w:top w:val="none" w:sz="0" w:space="0" w:color="auto"/>
        <w:left w:val="none" w:sz="0" w:space="0" w:color="auto"/>
        <w:bottom w:val="none" w:sz="0" w:space="0" w:color="auto"/>
        <w:right w:val="none" w:sz="0" w:space="0" w:color="auto"/>
      </w:divBdr>
    </w:div>
    <w:div w:id="1856724172">
      <w:bodyDiv w:val="1"/>
      <w:marLeft w:val="0"/>
      <w:marRight w:val="0"/>
      <w:marTop w:val="0"/>
      <w:marBottom w:val="0"/>
      <w:divBdr>
        <w:top w:val="none" w:sz="0" w:space="0" w:color="auto"/>
        <w:left w:val="none" w:sz="0" w:space="0" w:color="auto"/>
        <w:bottom w:val="none" w:sz="0" w:space="0" w:color="auto"/>
        <w:right w:val="none" w:sz="0" w:space="0" w:color="auto"/>
      </w:divBdr>
    </w:div>
    <w:div w:id="1859654132">
      <w:bodyDiv w:val="1"/>
      <w:marLeft w:val="0"/>
      <w:marRight w:val="0"/>
      <w:marTop w:val="0"/>
      <w:marBottom w:val="0"/>
      <w:divBdr>
        <w:top w:val="none" w:sz="0" w:space="0" w:color="auto"/>
        <w:left w:val="none" w:sz="0" w:space="0" w:color="auto"/>
        <w:bottom w:val="none" w:sz="0" w:space="0" w:color="auto"/>
        <w:right w:val="none" w:sz="0" w:space="0" w:color="auto"/>
      </w:divBdr>
    </w:div>
    <w:div w:id="1870948569">
      <w:bodyDiv w:val="1"/>
      <w:marLeft w:val="0"/>
      <w:marRight w:val="0"/>
      <w:marTop w:val="0"/>
      <w:marBottom w:val="0"/>
      <w:divBdr>
        <w:top w:val="none" w:sz="0" w:space="0" w:color="auto"/>
        <w:left w:val="none" w:sz="0" w:space="0" w:color="auto"/>
        <w:bottom w:val="none" w:sz="0" w:space="0" w:color="auto"/>
        <w:right w:val="none" w:sz="0" w:space="0" w:color="auto"/>
      </w:divBdr>
    </w:div>
    <w:div w:id="1874607284">
      <w:bodyDiv w:val="1"/>
      <w:marLeft w:val="0"/>
      <w:marRight w:val="0"/>
      <w:marTop w:val="0"/>
      <w:marBottom w:val="0"/>
      <w:divBdr>
        <w:top w:val="none" w:sz="0" w:space="0" w:color="auto"/>
        <w:left w:val="none" w:sz="0" w:space="0" w:color="auto"/>
        <w:bottom w:val="none" w:sz="0" w:space="0" w:color="auto"/>
        <w:right w:val="none" w:sz="0" w:space="0" w:color="auto"/>
      </w:divBdr>
    </w:div>
    <w:div w:id="1884905504">
      <w:bodyDiv w:val="1"/>
      <w:marLeft w:val="0"/>
      <w:marRight w:val="0"/>
      <w:marTop w:val="0"/>
      <w:marBottom w:val="0"/>
      <w:divBdr>
        <w:top w:val="none" w:sz="0" w:space="0" w:color="auto"/>
        <w:left w:val="none" w:sz="0" w:space="0" w:color="auto"/>
        <w:bottom w:val="none" w:sz="0" w:space="0" w:color="auto"/>
        <w:right w:val="none" w:sz="0" w:space="0" w:color="auto"/>
      </w:divBdr>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8739752">
      <w:bodyDiv w:val="1"/>
      <w:marLeft w:val="0"/>
      <w:marRight w:val="0"/>
      <w:marTop w:val="0"/>
      <w:marBottom w:val="0"/>
      <w:divBdr>
        <w:top w:val="none" w:sz="0" w:space="0" w:color="auto"/>
        <w:left w:val="none" w:sz="0" w:space="0" w:color="auto"/>
        <w:bottom w:val="none" w:sz="0" w:space="0" w:color="auto"/>
        <w:right w:val="none" w:sz="0" w:space="0" w:color="auto"/>
      </w:divBdr>
    </w:div>
    <w:div w:id="1902474011">
      <w:bodyDiv w:val="1"/>
      <w:marLeft w:val="0"/>
      <w:marRight w:val="0"/>
      <w:marTop w:val="0"/>
      <w:marBottom w:val="0"/>
      <w:divBdr>
        <w:top w:val="none" w:sz="0" w:space="0" w:color="auto"/>
        <w:left w:val="none" w:sz="0" w:space="0" w:color="auto"/>
        <w:bottom w:val="none" w:sz="0" w:space="0" w:color="auto"/>
        <w:right w:val="none" w:sz="0" w:space="0" w:color="auto"/>
      </w:divBdr>
    </w:div>
    <w:div w:id="1905752922">
      <w:bodyDiv w:val="1"/>
      <w:marLeft w:val="0"/>
      <w:marRight w:val="0"/>
      <w:marTop w:val="0"/>
      <w:marBottom w:val="0"/>
      <w:divBdr>
        <w:top w:val="none" w:sz="0" w:space="0" w:color="auto"/>
        <w:left w:val="none" w:sz="0" w:space="0" w:color="auto"/>
        <w:bottom w:val="none" w:sz="0" w:space="0" w:color="auto"/>
        <w:right w:val="none" w:sz="0" w:space="0" w:color="auto"/>
      </w:divBdr>
    </w:div>
    <w:div w:id="1910142710">
      <w:bodyDiv w:val="1"/>
      <w:marLeft w:val="0"/>
      <w:marRight w:val="0"/>
      <w:marTop w:val="0"/>
      <w:marBottom w:val="0"/>
      <w:divBdr>
        <w:top w:val="none" w:sz="0" w:space="0" w:color="auto"/>
        <w:left w:val="none" w:sz="0" w:space="0" w:color="auto"/>
        <w:bottom w:val="none" w:sz="0" w:space="0" w:color="auto"/>
        <w:right w:val="none" w:sz="0" w:space="0" w:color="auto"/>
      </w:divBdr>
    </w:div>
    <w:div w:id="1914511327">
      <w:bodyDiv w:val="1"/>
      <w:marLeft w:val="0"/>
      <w:marRight w:val="0"/>
      <w:marTop w:val="0"/>
      <w:marBottom w:val="0"/>
      <w:divBdr>
        <w:top w:val="none" w:sz="0" w:space="0" w:color="auto"/>
        <w:left w:val="none" w:sz="0" w:space="0" w:color="auto"/>
        <w:bottom w:val="none" w:sz="0" w:space="0" w:color="auto"/>
        <w:right w:val="none" w:sz="0" w:space="0" w:color="auto"/>
      </w:divBdr>
    </w:div>
    <w:div w:id="1915771225">
      <w:bodyDiv w:val="1"/>
      <w:marLeft w:val="0"/>
      <w:marRight w:val="0"/>
      <w:marTop w:val="0"/>
      <w:marBottom w:val="0"/>
      <w:divBdr>
        <w:top w:val="none" w:sz="0" w:space="0" w:color="auto"/>
        <w:left w:val="none" w:sz="0" w:space="0" w:color="auto"/>
        <w:bottom w:val="none" w:sz="0" w:space="0" w:color="auto"/>
        <w:right w:val="none" w:sz="0" w:space="0" w:color="auto"/>
      </w:divBdr>
    </w:div>
    <w:div w:id="1918247288">
      <w:bodyDiv w:val="1"/>
      <w:marLeft w:val="0"/>
      <w:marRight w:val="0"/>
      <w:marTop w:val="0"/>
      <w:marBottom w:val="0"/>
      <w:divBdr>
        <w:top w:val="none" w:sz="0" w:space="0" w:color="auto"/>
        <w:left w:val="none" w:sz="0" w:space="0" w:color="auto"/>
        <w:bottom w:val="none" w:sz="0" w:space="0" w:color="auto"/>
        <w:right w:val="none" w:sz="0" w:space="0" w:color="auto"/>
      </w:divBdr>
      <w:divsChild>
        <w:div w:id="710303927">
          <w:marLeft w:val="0"/>
          <w:marRight w:val="0"/>
          <w:marTop w:val="0"/>
          <w:marBottom w:val="0"/>
          <w:divBdr>
            <w:top w:val="none" w:sz="0" w:space="0" w:color="auto"/>
            <w:left w:val="none" w:sz="0" w:space="0" w:color="auto"/>
            <w:bottom w:val="none" w:sz="0" w:space="0" w:color="auto"/>
            <w:right w:val="none" w:sz="0" w:space="0" w:color="auto"/>
          </w:divBdr>
        </w:div>
        <w:div w:id="1772581626">
          <w:marLeft w:val="0"/>
          <w:marRight w:val="0"/>
          <w:marTop w:val="0"/>
          <w:marBottom w:val="0"/>
          <w:divBdr>
            <w:top w:val="none" w:sz="0" w:space="0" w:color="auto"/>
            <w:left w:val="none" w:sz="0" w:space="0" w:color="auto"/>
            <w:bottom w:val="none" w:sz="0" w:space="0" w:color="auto"/>
            <w:right w:val="none" w:sz="0" w:space="0" w:color="auto"/>
          </w:divBdr>
        </w:div>
      </w:divsChild>
    </w:div>
    <w:div w:id="1929268131">
      <w:bodyDiv w:val="1"/>
      <w:marLeft w:val="0"/>
      <w:marRight w:val="0"/>
      <w:marTop w:val="0"/>
      <w:marBottom w:val="0"/>
      <w:divBdr>
        <w:top w:val="none" w:sz="0" w:space="0" w:color="auto"/>
        <w:left w:val="none" w:sz="0" w:space="0" w:color="auto"/>
        <w:bottom w:val="none" w:sz="0" w:space="0" w:color="auto"/>
        <w:right w:val="none" w:sz="0" w:space="0" w:color="auto"/>
      </w:divBdr>
    </w:div>
    <w:div w:id="1933120655">
      <w:bodyDiv w:val="1"/>
      <w:marLeft w:val="0"/>
      <w:marRight w:val="0"/>
      <w:marTop w:val="0"/>
      <w:marBottom w:val="0"/>
      <w:divBdr>
        <w:top w:val="none" w:sz="0" w:space="0" w:color="auto"/>
        <w:left w:val="none" w:sz="0" w:space="0" w:color="auto"/>
        <w:bottom w:val="none" w:sz="0" w:space="0" w:color="auto"/>
        <w:right w:val="none" w:sz="0" w:space="0" w:color="auto"/>
      </w:divBdr>
    </w:div>
    <w:div w:id="1955750119">
      <w:bodyDiv w:val="1"/>
      <w:marLeft w:val="0"/>
      <w:marRight w:val="0"/>
      <w:marTop w:val="0"/>
      <w:marBottom w:val="0"/>
      <w:divBdr>
        <w:top w:val="none" w:sz="0" w:space="0" w:color="auto"/>
        <w:left w:val="none" w:sz="0" w:space="0" w:color="auto"/>
        <w:bottom w:val="none" w:sz="0" w:space="0" w:color="auto"/>
        <w:right w:val="none" w:sz="0" w:space="0" w:color="auto"/>
      </w:divBdr>
    </w:div>
    <w:div w:id="1964342009">
      <w:bodyDiv w:val="1"/>
      <w:marLeft w:val="0"/>
      <w:marRight w:val="0"/>
      <w:marTop w:val="0"/>
      <w:marBottom w:val="0"/>
      <w:divBdr>
        <w:top w:val="none" w:sz="0" w:space="0" w:color="auto"/>
        <w:left w:val="none" w:sz="0" w:space="0" w:color="auto"/>
        <w:bottom w:val="none" w:sz="0" w:space="0" w:color="auto"/>
        <w:right w:val="none" w:sz="0" w:space="0" w:color="auto"/>
      </w:divBdr>
    </w:div>
    <w:div w:id="1967735643">
      <w:bodyDiv w:val="1"/>
      <w:marLeft w:val="0"/>
      <w:marRight w:val="0"/>
      <w:marTop w:val="0"/>
      <w:marBottom w:val="0"/>
      <w:divBdr>
        <w:top w:val="none" w:sz="0" w:space="0" w:color="auto"/>
        <w:left w:val="none" w:sz="0" w:space="0" w:color="auto"/>
        <w:bottom w:val="none" w:sz="0" w:space="0" w:color="auto"/>
        <w:right w:val="none" w:sz="0" w:space="0" w:color="auto"/>
      </w:divBdr>
    </w:div>
    <w:div w:id="1972858346">
      <w:bodyDiv w:val="1"/>
      <w:marLeft w:val="0"/>
      <w:marRight w:val="0"/>
      <w:marTop w:val="0"/>
      <w:marBottom w:val="0"/>
      <w:divBdr>
        <w:top w:val="none" w:sz="0" w:space="0" w:color="auto"/>
        <w:left w:val="none" w:sz="0" w:space="0" w:color="auto"/>
        <w:bottom w:val="none" w:sz="0" w:space="0" w:color="auto"/>
        <w:right w:val="none" w:sz="0" w:space="0" w:color="auto"/>
      </w:divBdr>
    </w:div>
    <w:div w:id="1974554140">
      <w:bodyDiv w:val="1"/>
      <w:marLeft w:val="0"/>
      <w:marRight w:val="0"/>
      <w:marTop w:val="0"/>
      <w:marBottom w:val="0"/>
      <w:divBdr>
        <w:top w:val="none" w:sz="0" w:space="0" w:color="auto"/>
        <w:left w:val="none" w:sz="0" w:space="0" w:color="auto"/>
        <w:bottom w:val="none" w:sz="0" w:space="0" w:color="auto"/>
        <w:right w:val="none" w:sz="0" w:space="0" w:color="auto"/>
      </w:divBdr>
    </w:div>
    <w:div w:id="1975984954">
      <w:bodyDiv w:val="1"/>
      <w:marLeft w:val="0"/>
      <w:marRight w:val="0"/>
      <w:marTop w:val="0"/>
      <w:marBottom w:val="0"/>
      <w:divBdr>
        <w:top w:val="none" w:sz="0" w:space="0" w:color="auto"/>
        <w:left w:val="none" w:sz="0" w:space="0" w:color="auto"/>
        <w:bottom w:val="none" w:sz="0" w:space="0" w:color="auto"/>
        <w:right w:val="none" w:sz="0" w:space="0" w:color="auto"/>
      </w:divBdr>
    </w:div>
    <w:div w:id="1997763365">
      <w:bodyDiv w:val="1"/>
      <w:marLeft w:val="0"/>
      <w:marRight w:val="0"/>
      <w:marTop w:val="0"/>
      <w:marBottom w:val="0"/>
      <w:divBdr>
        <w:top w:val="none" w:sz="0" w:space="0" w:color="auto"/>
        <w:left w:val="none" w:sz="0" w:space="0" w:color="auto"/>
        <w:bottom w:val="none" w:sz="0" w:space="0" w:color="auto"/>
        <w:right w:val="none" w:sz="0" w:space="0" w:color="auto"/>
      </w:divBdr>
    </w:div>
    <w:div w:id="2064256774">
      <w:bodyDiv w:val="1"/>
      <w:marLeft w:val="0"/>
      <w:marRight w:val="0"/>
      <w:marTop w:val="0"/>
      <w:marBottom w:val="0"/>
      <w:divBdr>
        <w:top w:val="none" w:sz="0" w:space="0" w:color="auto"/>
        <w:left w:val="none" w:sz="0" w:space="0" w:color="auto"/>
        <w:bottom w:val="none" w:sz="0" w:space="0" w:color="auto"/>
        <w:right w:val="none" w:sz="0" w:space="0" w:color="auto"/>
      </w:divBdr>
    </w:div>
    <w:div w:id="2065568519">
      <w:bodyDiv w:val="1"/>
      <w:marLeft w:val="0"/>
      <w:marRight w:val="0"/>
      <w:marTop w:val="0"/>
      <w:marBottom w:val="0"/>
      <w:divBdr>
        <w:top w:val="none" w:sz="0" w:space="0" w:color="auto"/>
        <w:left w:val="none" w:sz="0" w:space="0" w:color="auto"/>
        <w:bottom w:val="none" w:sz="0" w:space="0" w:color="auto"/>
        <w:right w:val="none" w:sz="0" w:space="0" w:color="auto"/>
      </w:divBdr>
    </w:div>
    <w:div w:id="2066445986">
      <w:bodyDiv w:val="1"/>
      <w:marLeft w:val="0"/>
      <w:marRight w:val="0"/>
      <w:marTop w:val="0"/>
      <w:marBottom w:val="0"/>
      <w:divBdr>
        <w:top w:val="none" w:sz="0" w:space="0" w:color="auto"/>
        <w:left w:val="none" w:sz="0" w:space="0" w:color="auto"/>
        <w:bottom w:val="none" w:sz="0" w:space="0" w:color="auto"/>
        <w:right w:val="none" w:sz="0" w:space="0" w:color="auto"/>
      </w:divBdr>
    </w:div>
    <w:div w:id="2066945842">
      <w:bodyDiv w:val="1"/>
      <w:marLeft w:val="0"/>
      <w:marRight w:val="0"/>
      <w:marTop w:val="0"/>
      <w:marBottom w:val="0"/>
      <w:divBdr>
        <w:top w:val="none" w:sz="0" w:space="0" w:color="auto"/>
        <w:left w:val="none" w:sz="0" w:space="0" w:color="auto"/>
        <w:bottom w:val="none" w:sz="0" w:space="0" w:color="auto"/>
        <w:right w:val="none" w:sz="0" w:space="0" w:color="auto"/>
      </w:divBdr>
    </w:div>
    <w:div w:id="2070224117">
      <w:bodyDiv w:val="1"/>
      <w:marLeft w:val="0"/>
      <w:marRight w:val="0"/>
      <w:marTop w:val="0"/>
      <w:marBottom w:val="0"/>
      <w:divBdr>
        <w:top w:val="none" w:sz="0" w:space="0" w:color="auto"/>
        <w:left w:val="none" w:sz="0" w:space="0" w:color="auto"/>
        <w:bottom w:val="none" w:sz="0" w:space="0" w:color="auto"/>
        <w:right w:val="none" w:sz="0" w:space="0" w:color="auto"/>
      </w:divBdr>
    </w:div>
    <w:div w:id="2070610465">
      <w:bodyDiv w:val="1"/>
      <w:marLeft w:val="0"/>
      <w:marRight w:val="0"/>
      <w:marTop w:val="0"/>
      <w:marBottom w:val="0"/>
      <w:divBdr>
        <w:top w:val="none" w:sz="0" w:space="0" w:color="auto"/>
        <w:left w:val="none" w:sz="0" w:space="0" w:color="auto"/>
        <w:bottom w:val="none" w:sz="0" w:space="0" w:color="auto"/>
        <w:right w:val="none" w:sz="0" w:space="0" w:color="auto"/>
      </w:divBdr>
    </w:div>
    <w:div w:id="2080469867">
      <w:bodyDiv w:val="1"/>
      <w:marLeft w:val="0"/>
      <w:marRight w:val="0"/>
      <w:marTop w:val="0"/>
      <w:marBottom w:val="0"/>
      <w:divBdr>
        <w:top w:val="none" w:sz="0" w:space="0" w:color="auto"/>
        <w:left w:val="none" w:sz="0" w:space="0" w:color="auto"/>
        <w:bottom w:val="none" w:sz="0" w:space="0" w:color="auto"/>
        <w:right w:val="none" w:sz="0" w:space="0" w:color="auto"/>
      </w:divBdr>
    </w:div>
    <w:div w:id="2081168967">
      <w:bodyDiv w:val="1"/>
      <w:marLeft w:val="0"/>
      <w:marRight w:val="0"/>
      <w:marTop w:val="0"/>
      <w:marBottom w:val="0"/>
      <w:divBdr>
        <w:top w:val="none" w:sz="0" w:space="0" w:color="auto"/>
        <w:left w:val="none" w:sz="0" w:space="0" w:color="auto"/>
        <w:bottom w:val="none" w:sz="0" w:space="0" w:color="auto"/>
        <w:right w:val="none" w:sz="0" w:space="0" w:color="auto"/>
      </w:divBdr>
    </w:div>
    <w:div w:id="2081979264">
      <w:bodyDiv w:val="1"/>
      <w:marLeft w:val="0"/>
      <w:marRight w:val="0"/>
      <w:marTop w:val="0"/>
      <w:marBottom w:val="0"/>
      <w:divBdr>
        <w:top w:val="none" w:sz="0" w:space="0" w:color="auto"/>
        <w:left w:val="none" w:sz="0" w:space="0" w:color="auto"/>
        <w:bottom w:val="none" w:sz="0" w:space="0" w:color="auto"/>
        <w:right w:val="none" w:sz="0" w:space="0" w:color="auto"/>
      </w:divBdr>
    </w:div>
    <w:div w:id="2084909819">
      <w:bodyDiv w:val="1"/>
      <w:marLeft w:val="0"/>
      <w:marRight w:val="0"/>
      <w:marTop w:val="0"/>
      <w:marBottom w:val="0"/>
      <w:divBdr>
        <w:top w:val="none" w:sz="0" w:space="0" w:color="auto"/>
        <w:left w:val="none" w:sz="0" w:space="0" w:color="auto"/>
        <w:bottom w:val="none" w:sz="0" w:space="0" w:color="auto"/>
        <w:right w:val="none" w:sz="0" w:space="0" w:color="auto"/>
      </w:divBdr>
    </w:div>
    <w:div w:id="2095783452">
      <w:bodyDiv w:val="1"/>
      <w:marLeft w:val="0"/>
      <w:marRight w:val="0"/>
      <w:marTop w:val="0"/>
      <w:marBottom w:val="0"/>
      <w:divBdr>
        <w:top w:val="none" w:sz="0" w:space="0" w:color="auto"/>
        <w:left w:val="none" w:sz="0" w:space="0" w:color="auto"/>
        <w:bottom w:val="none" w:sz="0" w:space="0" w:color="auto"/>
        <w:right w:val="none" w:sz="0" w:space="0" w:color="auto"/>
      </w:divBdr>
    </w:div>
    <w:div w:id="2096782806">
      <w:bodyDiv w:val="1"/>
      <w:marLeft w:val="0"/>
      <w:marRight w:val="0"/>
      <w:marTop w:val="0"/>
      <w:marBottom w:val="0"/>
      <w:divBdr>
        <w:top w:val="none" w:sz="0" w:space="0" w:color="auto"/>
        <w:left w:val="none" w:sz="0" w:space="0" w:color="auto"/>
        <w:bottom w:val="none" w:sz="0" w:space="0" w:color="auto"/>
        <w:right w:val="none" w:sz="0" w:space="0" w:color="auto"/>
      </w:divBdr>
    </w:div>
    <w:div w:id="2111505738">
      <w:bodyDiv w:val="1"/>
      <w:marLeft w:val="0"/>
      <w:marRight w:val="0"/>
      <w:marTop w:val="0"/>
      <w:marBottom w:val="0"/>
      <w:divBdr>
        <w:top w:val="none" w:sz="0" w:space="0" w:color="auto"/>
        <w:left w:val="none" w:sz="0" w:space="0" w:color="auto"/>
        <w:bottom w:val="none" w:sz="0" w:space="0" w:color="auto"/>
        <w:right w:val="none" w:sz="0" w:space="0" w:color="auto"/>
      </w:divBdr>
    </w:div>
    <w:div w:id="2115779291">
      <w:bodyDiv w:val="1"/>
      <w:marLeft w:val="0"/>
      <w:marRight w:val="0"/>
      <w:marTop w:val="0"/>
      <w:marBottom w:val="0"/>
      <w:divBdr>
        <w:top w:val="none" w:sz="0" w:space="0" w:color="auto"/>
        <w:left w:val="none" w:sz="0" w:space="0" w:color="auto"/>
        <w:bottom w:val="none" w:sz="0" w:space="0" w:color="auto"/>
        <w:right w:val="none" w:sz="0" w:space="0" w:color="auto"/>
      </w:divBdr>
    </w:div>
    <w:div w:id="2126849684">
      <w:bodyDiv w:val="1"/>
      <w:marLeft w:val="0"/>
      <w:marRight w:val="0"/>
      <w:marTop w:val="0"/>
      <w:marBottom w:val="0"/>
      <w:divBdr>
        <w:top w:val="none" w:sz="0" w:space="0" w:color="auto"/>
        <w:left w:val="none" w:sz="0" w:space="0" w:color="auto"/>
        <w:bottom w:val="none" w:sz="0" w:space="0" w:color="auto"/>
        <w:right w:val="none" w:sz="0" w:space="0" w:color="auto"/>
      </w:divBdr>
    </w:div>
    <w:div w:id="2127188393">
      <w:bodyDiv w:val="1"/>
      <w:marLeft w:val="0"/>
      <w:marRight w:val="0"/>
      <w:marTop w:val="0"/>
      <w:marBottom w:val="0"/>
      <w:divBdr>
        <w:top w:val="none" w:sz="0" w:space="0" w:color="auto"/>
        <w:left w:val="none" w:sz="0" w:space="0" w:color="auto"/>
        <w:bottom w:val="none" w:sz="0" w:space="0" w:color="auto"/>
        <w:right w:val="none" w:sz="0" w:space="0" w:color="auto"/>
      </w:divBdr>
    </w:div>
    <w:div w:id="2127920673">
      <w:bodyDiv w:val="1"/>
      <w:marLeft w:val="0"/>
      <w:marRight w:val="0"/>
      <w:marTop w:val="0"/>
      <w:marBottom w:val="0"/>
      <w:divBdr>
        <w:top w:val="none" w:sz="0" w:space="0" w:color="auto"/>
        <w:left w:val="none" w:sz="0" w:space="0" w:color="auto"/>
        <w:bottom w:val="none" w:sz="0" w:space="0" w:color="auto"/>
        <w:right w:val="none" w:sz="0" w:space="0" w:color="auto"/>
      </w:divBdr>
    </w:div>
    <w:div w:id="2132744031">
      <w:bodyDiv w:val="1"/>
      <w:marLeft w:val="0"/>
      <w:marRight w:val="0"/>
      <w:marTop w:val="0"/>
      <w:marBottom w:val="0"/>
      <w:divBdr>
        <w:top w:val="none" w:sz="0" w:space="0" w:color="auto"/>
        <w:left w:val="none" w:sz="0" w:space="0" w:color="auto"/>
        <w:bottom w:val="none" w:sz="0" w:space="0" w:color="auto"/>
        <w:right w:val="none" w:sz="0" w:space="0" w:color="auto"/>
      </w:divBdr>
    </w:div>
    <w:div w:id="21431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1-01-0343/pravilnik-o-dopolnitvi-in-spremembah-pravilnika-o-merilih-za-dolocitev-obratovalnega-casa-gostinskih-obratov-in-kmetij-na-katerih-se-opravlja-gostinska-dejavnost" TargetMode="Externa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isrs.si/Pis.web/pregledPredpisa?id=PRAV2067" TargetMode="Externa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uradni-list.si/glasilo-uradni-list-rs/vsebina/2021-01-0343?sop=2021-01-034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LADA_RS\MS_Word_PREDLOGA\VRS_CGP_DOPIS_A4_C_V4_F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0FF9-3353-4D6E-8316-DAAC32C5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VRS_CGP_DOPIS_A4_C_V4_F1</Template>
  <TotalTime>17</TotalTime>
  <Pages>15</Pages>
  <Words>3720</Words>
  <Characters>21204</Characters>
  <Application>Microsoft Office Word</Application>
  <DocSecurity>0</DocSecurity>
  <Lines>176</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24875</CharactersWithSpaces>
  <SharedDoc>false</SharedDoc>
  <HLinks>
    <vt:vector size="6" baseType="variant">
      <vt:variant>
        <vt:i4>5046303</vt:i4>
      </vt:variant>
      <vt:variant>
        <vt:i4>6</vt:i4>
      </vt:variant>
      <vt:variant>
        <vt:i4>0</vt:i4>
      </vt:variant>
      <vt:variant>
        <vt:i4>5</vt:i4>
      </vt:variant>
      <vt:variant>
        <vt:lpwstr>http://www.dz-rs.si/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Matej</dc:creator>
  <cp:keywords/>
  <cp:lastModifiedBy>Ina Cergol</cp:lastModifiedBy>
  <cp:revision>4</cp:revision>
  <cp:lastPrinted>2024-08-21T11:09:00Z</cp:lastPrinted>
  <dcterms:created xsi:type="dcterms:W3CDTF">2024-08-21T11:08:00Z</dcterms:created>
  <dcterms:modified xsi:type="dcterms:W3CDTF">2026-02-16T11:34:00Z</dcterms:modified>
</cp:coreProperties>
</file>