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BB14AA" w14:textId="77777777" w:rsidR="0098059A" w:rsidRDefault="0098059A"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2D148B29" w14:textId="77777777" w:rsidR="0098059A" w:rsidRDefault="0098059A"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082B6FBA" w14:textId="77777777" w:rsidR="0098059A" w:rsidRDefault="0098059A" w:rsidP="0098059A">
      <w:pPr>
        <w:tabs>
          <w:tab w:val="left" w:pos="283"/>
          <w:tab w:val="left" w:pos="1170"/>
        </w:tabs>
        <w:autoSpaceDE w:val="0"/>
        <w:autoSpaceDN w:val="0"/>
        <w:adjustRightInd w:val="0"/>
        <w:spacing w:line="288" w:lineRule="auto"/>
        <w:textAlignment w:val="center"/>
        <w:rPr>
          <w:rFonts w:ascii="Arial" w:hAnsi="Arial" w:cs="Arial"/>
          <w:b/>
          <w:u w:val="single"/>
          <w:lang w:eastAsia="sl-SI"/>
        </w:rPr>
      </w:pPr>
    </w:p>
    <w:p w14:paraId="0569DF28" w14:textId="77777777" w:rsidR="0098059A" w:rsidRDefault="0098059A" w:rsidP="0098059A">
      <w:pPr>
        <w:tabs>
          <w:tab w:val="left" w:pos="283"/>
          <w:tab w:val="left" w:pos="1170"/>
        </w:tabs>
        <w:autoSpaceDE w:val="0"/>
        <w:autoSpaceDN w:val="0"/>
        <w:adjustRightInd w:val="0"/>
        <w:spacing w:line="288" w:lineRule="auto"/>
        <w:textAlignment w:val="center"/>
        <w:rPr>
          <w:rFonts w:ascii="Arial" w:hAnsi="Arial" w:cs="Arial"/>
          <w:b/>
          <w:u w:val="single"/>
          <w:lang w:eastAsia="sl-SI"/>
        </w:rPr>
      </w:pPr>
    </w:p>
    <w:p w14:paraId="49A2B7EE" w14:textId="77777777" w:rsidR="00E24E13" w:rsidRDefault="00E24E13"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0276FA5C" w14:textId="77777777" w:rsidR="002369C1" w:rsidRDefault="002369C1"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296F472F" w14:textId="77777777" w:rsidR="002369C1" w:rsidRDefault="002369C1"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2D0A8C8D" w14:textId="77777777" w:rsidR="002369C1" w:rsidRDefault="002369C1"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08BEC9BA" w14:textId="77777777" w:rsidR="002369C1" w:rsidRDefault="002369C1"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1A4DA982" w14:textId="77777777" w:rsidR="0008702C" w:rsidRPr="00506CAB" w:rsidRDefault="003F5FD2"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r>
        <w:rPr>
          <w:rFonts w:ascii="Arial" w:hAnsi="Arial" w:cs="Arial"/>
          <w:b/>
          <w:u w:val="single"/>
          <w:lang w:eastAsia="sl-SI"/>
        </w:rPr>
        <w:t>Ministrstvo za javno upravo</w:t>
      </w:r>
    </w:p>
    <w:p w14:paraId="306C97E6" w14:textId="77777777" w:rsidR="00EF437E" w:rsidRPr="00DA3377" w:rsidRDefault="00EF437E" w:rsidP="0098059A">
      <w:pPr>
        <w:tabs>
          <w:tab w:val="left" w:pos="283"/>
        </w:tabs>
        <w:autoSpaceDE w:val="0"/>
        <w:autoSpaceDN w:val="0"/>
        <w:adjustRightInd w:val="0"/>
        <w:spacing w:line="288" w:lineRule="auto"/>
        <w:jc w:val="center"/>
        <w:textAlignment w:val="center"/>
        <w:rPr>
          <w:rFonts w:ascii="Arial" w:hAnsi="Arial" w:cs="Arial"/>
          <w:color w:val="000000"/>
          <w:sz w:val="28"/>
          <w:szCs w:val="28"/>
          <w:u w:val="single"/>
          <w:lang w:eastAsia="sl-SI"/>
        </w:rPr>
      </w:pPr>
    </w:p>
    <w:p w14:paraId="510C2AD2" w14:textId="77777777" w:rsidR="00EF437E" w:rsidRPr="00DA3377" w:rsidRDefault="00EF437E" w:rsidP="0098059A">
      <w:pPr>
        <w:tabs>
          <w:tab w:val="left" w:pos="283"/>
        </w:tabs>
        <w:autoSpaceDE w:val="0"/>
        <w:autoSpaceDN w:val="0"/>
        <w:adjustRightInd w:val="0"/>
        <w:spacing w:line="288" w:lineRule="auto"/>
        <w:jc w:val="center"/>
        <w:textAlignment w:val="center"/>
        <w:rPr>
          <w:rFonts w:ascii="Arial" w:hAnsi="Arial" w:cs="Arial"/>
          <w:color w:val="000000"/>
          <w:sz w:val="32"/>
          <w:szCs w:val="32"/>
          <w:lang w:eastAsia="sl-SI"/>
        </w:rPr>
      </w:pPr>
    </w:p>
    <w:p w14:paraId="5AD39314" w14:textId="77777777" w:rsidR="00EF437E" w:rsidRPr="00DA3377" w:rsidRDefault="00EF437E" w:rsidP="0098059A">
      <w:pPr>
        <w:tabs>
          <w:tab w:val="left" w:pos="283"/>
        </w:tabs>
        <w:autoSpaceDE w:val="0"/>
        <w:autoSpaceDN w:val="0"/>
        <w:adjustRightInd w:val="0"/>
        <w:spacing w:line="288" w:lineRule="auto"/>
        <w:jc w:val="center"/>
        <w:textAlignment w:val="center"/>
        <w:rPr>
          <w:rFonts w:ascii="Arial" w:hAnsi="Arial" w:cs="Arial"/>
          <w:color w:val="000000"/>
          <w:sz w:val="32"/>
          <w:szCs w:val="32"/>
          <w:lang w:eastAsia="sl-SI"/>
        </w:rPr>
      </w:pPr>
    </w:p>
    <w:p w14:paraId="01BE497A" w14:textId="77777777" w:rsidR="00EF437E" w:rsidRPr="00DA3377" w:rsidRDefault="00EF437E" w:rsidP="0098059A">
      <w:pPr>
        <w:tabs>
          <w:tab w:val="left" w:pos="283"/>
        </w:tabs>
        <w:autoSpaceDE w:val="0"/>
        <w:autoSpaceDN w:val="0"/>
        <w:adjustRightInd w:val="0"/>
        <w:spacing w:line="288" w:lineRule="auto"/>
        <w:jc w:val="center"/>
        <w:textAlignment w:val="center"/>
        <w:rPr>
          <w:rFonts w:ascii="Arial" w:hAnsi="Arial" w:cs="Arial"/>
          <w:color w:val="000000"/>
          <w:sz w:val="32"/>
          <w:szCs w:val="32"/>
          <w:lang w:eastAsia="sl-SI"/>
        </w:rPr>
      </w:pPr>
    </w:p>
    <w:p w14:paraId="7C156D50" w14:textId="77777777" w:rsidR="00EF437E" w:rsidRPr="00D31C47" w:rsidRDefault="00EF437E" w:rsidP="0098059A">
      <w:pPr>
        <w:tabs>
          <w:tab w:val="left" w:pos="283"/>
        </w:tabs>
        <w:autoSpaceDE w:val="0"/>
        <w:autoSpaceDN w:val="0"/>
        <w:adjustRightInd w:val="0"/>
        <w:spacing w:line="288" w:lineRule="auto"/>
        <w:jc w:val="center"/>
        <w:textAlignment w:val="center"/>
        <w:rPr>
          <w:rFonts w:ascii="Arial" w:hAnsi="Arial" w:cs="Arial"/>
          <w:color w:val="000000"/>
          <w:sz w:val="28"/>
          <w:szCs w:val="28"/>
          <w:lang w:eastAsia="sl-SI"/>
        </w:rPr>
      </w:pPr>
    </w:p>
    <w:p w14:paraId="5D0F8568" w14:textId="77777777" w:rsidR="00153283" w:rsidRPr="00D31C47" w:rsidRDefault="00541EBD" w:rsidP="0098059A">
      <w:pPr>
        <w:tabs>
          <w:tab w:val="left" w:pos="283"/>
        </w:tabs>
        <w:autoSpaceDE w:val="0"/>
        <w:autoSpaceDN w:val="0"/>
        <w:adjustRightInd w:val="0"/>
        <w:spacing w:line="288" w:lineRule="auto"/>
        <w:jc w:val="center"/>
        <w:textAlignment w:val="center"/>
        <w:rPr>
          <w:rFonts w:ascii="Arial" w:hAnsi="Arial" w:cs="Arial"/>
          <w:b/>
          <w:color w:val="000000"/>
          <w:sz w:val="28"/>
          <w:szCs w:val="28"/>
          <w:lang w:eastAsia="sl-SI"/>
        </w:rPr>
      </w:pPr>
      <w:r w:rsidRPr="00D31C47">
        <w:rPr>
          <w:rFonts w:ascii="Arial" w:hAnsi="Arial" w:cs="Arial"/>
          <w:b/>
          <w:color w:val="000000"/>
          <w:sz w:val="28"/>
          <w:szCs w:val="28"/>
          <w:lang w:eastAsia="sl-SI"/>
        </w:rPr>
        <w:t>EVALVACIJA – OCENA ADMINISTRATIVNIH STROŠKOV</w:t>
      </w:r>
    </w:p>
    <w:p w14:paraId="377DD48D" w14:textId="77777777" w:rsidR="00E36D5D" w:rsidRDefault="00E36D5D" w:rsidP="003F5FD2">
      <w:pPr>
        <w:tabs>
          <w:tab w:val="left" w:pos="283"/>
        </w:tabs>
        <w:autoSpaceDE w:val="0"/>
        <w:autoSpaceDN w:val="0"/>
        <w:adjustRightInd w:val="0"/>
        <w:spacing w:line="288" w:lineRule="auto"/>
        <w:textAlignment w:val="center"/>
        <w:rPr>
          <w:rFonts w:ascii="Arial" w:hAnsi="Arial" w:cs="Arial"/>
          <w:b/>
          <w:color w:val="000000"/>
          <w:sz w:val="28"/>
          <w:szCs w:val="28"/>
          <w:lang w:eastAsia="sl-SI"/>
        </w:rPr>
      </w:pPr>
    </w:p>
    <w:p w14:paraId="71500308" w14:textId="119536C2" w:rsidR="00AC785F" w:rsidRPr="00506CAB" w:rsidRDefault="00A4182B" w:rsidP="00E36D5D">
      <w:pPr>
        <w:tabs>
          <w:tab w:val="left" w:pos="283"/>
        </w:tabs>
        <w:autoSpaceDE w:val="0"/>
        <w:autoSpaceDN w:val="0"/>
        <w:adjustRightInd w:val="0"/>
        <w:spacing w:line="288" w:lineRule="auto"/>
        <w:jc w:val="center"/>
        <w:textAlignment w:val="center"/>
        <w:rPr>
          <w:rFonts w:ascii="Arial" w:hAnsi="Arial" w:cs="Arial"/>
          <w:b/>
          <w:color w:val="000000"/>
          <w:sz w:val="28"/>
          <w:szCs w:val="28"/>
          <w:lang w:eastAsia="sl-SI"/>
        </w:rPr>
      </w:pPr>
      <w:r w:rsidRPr="00A4182B">
        <w:rPr>
          <w:rFonts w:ascii="Arial" w:hAnsi="Arial" w:cs="Arial"/>
          <w:b/>
          <w:color w:val="000000"/>
          <w:sz w:val="28"/>
          <w:szCs w:val="28"/>
          <w:lang w:eastAsia="sl-SI"/>
        </w:rPr>
        <w:t>Zakon o spremembah in dopolnitvah Zakona o gospodarskih družbah (Uradni list RS, št. 18/21</w:t>
      </w:r>
      <w:r>
        <w:rPr>
          <w:rFonts w:ascii="Arial" w:hAnsi="Arial" w:cs="Arial"/>
          <w:b/>
          <w:color w:val="000000"/>
          <w:sz w:val="28"/>
          <w:szCs w:val="28"/>
          <w:lang w:eastAsia="sl-SI"/>
        </w:rPr>
        <w:t>) – Ukinitev obveznosti predhodne najave prenehanja opravljanja dejavnosti</w:t>
      </w:r>
    </w:p>
    <w:p w14:paraId="259133A2" w14:textId="77777777" w:rsidR="00AC785F" w:rsidRDefault="00AC785F" w:rsidP="0098059A">
      <w:pPr>
        <w:tabs>
          <w:tab w:val="left" w:pos="283"/>
        </w:tabs>
        <w:autoSpaceDE w:val="0"/>
        <w:autoSpaceDN w:val="0"/>
        <w:adjustRightInd w:val="0"/>
        <w:spacing w:line="288" w:lineRule="auto"/>
        <w:jc w:val="center"/>
        <w:textAlignment w:val="center"/>
        <w:rPr>
          <w:rFonts w:ascii="Arial" w:hAnsi="Arial" w:cs="Arial"/>
          <w:b/>
          <w:color w:val="000000"/>
          <w:sz w:val="36"/>
          <w:szCs w:val="36"/>
          <w:lang w:eastAsia="sl-SI"/>
        </w:rPr>
      </w:pPr>
    </w:p>
    <w:p w14:paraId="4E768CB7" w14:textId="77777777" w:rsidR="00AC785F" w:rsidRDefault="00AC785F" w:rsidP="0098059A">
      <w:pPr>
        <w:tabs>
          <w:tab w:val="left" w:pos="283"/>
        </w:tabs>
        <w:autoSpaceDE w:val="0"/>
        <w:autoSpaceDN w:val="0"/>
        <w:adjustRightInd w:val="0"/>
        <w:spacing w:line="288" w:lineRule="auto"/>
        <w:jc w:val="center"/>
        <w:textAlignment w:val="center"/>
        <w:rPr>
          <w:rFonts w:ascii="Arial" w:hAnsi="Arial" w:cs="Arial"/>
          <w:b/>
          <w:color w:val="000000"/>
          <w:sz w:val="36"/>
          <w:szCs w:val="36"/>
          <w:lang w:eastAsia="sl-SI"/>
        </w:rPr>
      </w:pPr>
    </w:p>
    <w:p w14:paraId="35013188" w14:textId="77777777" w:rsidR="00083DDE" w:rsidRPr="00DA3377" w:rsidRDefault="00083DDE"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09D5FB36" w14:textId="77777777" w:rsidR="00083DDE" w:rsidRPr="00DA3377" w:rsidRDefault="00083DDE"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7113010F" w14:textId="77777777" w:rsidR="00083DDE" w:rsidRPr="00DA3377" w:rsidRDefault="00083DDE"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011C905E" w14:textId="77777777" w:rsidR="00083DDE" w:rsidRPr="00DA3377" w:rsidRDefault="00083DDE"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3FDB19A0" w14:textId="77777777" w:rsidR="00EF437E" w:rsidRPr="00DA3377" w:rsidRDefault="00EF437E"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5372E0CC" w14:textId="77777777" w:rsidR="00EF437E" w:rsidRPr="00DA3377" w:rsidRDefault="00EF437E"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7926D6F6" w14:textId="77777777" w:rsidR="00D45F82" w:rsidRPr="00DA3377" w:rsidRDefault="00D45F82"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621187F0" w14:textId="77777777" w:rsidR="00D45F82" w:rsidRPr="00DA3377" w:rsidRDefault="00D45F82"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5598E3AB" w14:textId="77777777" w:rsidR="00D45F82" w:rsidRDefault="00D45F82"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6562FD06" w14:textId="77777777" w:rsidR="008D593C" w:rsidRDefault="008D593C"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2191AA38" w14:textId="77777777" w:rsidR="008D593C" w:rsidRDefault="008D593C"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6C3BF46B" w14:textId="77777777" w:rsidR="008D593C" w:rsidRDefault="008D593C"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531C910D" w14:textId="77777777" w:rsidR="00767F59" w:rsidRDefault="00767F59"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09F57405" w14:textId="77777777" w:rsidR="00E21FB9" w:rsidRPr="002C1805" w:rsidRDefault="00E21FB9"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2870A48E" w14:textId="5C04CEAC" w:rsidR="000E2E5A" w:rsidRPr="00EE196E" w:rsidRDefault="00CA13DE" w:rsidP="001368CD">
      <w:pPr>
        <w:tabs>
          <w:tab w:val="left" w:pos="283"/>
        </w:tabs>
        <w:autoSpaceDE w:val="0"/>
        <w:autoSpaceDN w:val="0"/>
        <w:adjustRightInd w:val="0"/>
        <w:spacing w:line="288" w:lineRule="auto"/>
        <w:ind w:left="3545"/>
        <w:textAlignment w:val="center"/>
        <w:rPr>
          <w:rFonts w:ascii="Arial" w:hAnsi="Arial" w:cs="Arial"/>
          <w:b/>
          <w:color w:val="000000"/>
          <w:lang w:eastAsia="sl-SI"/>
        </w:rPr>
        <w:sectPr w:rsidR="000E2E5A" w:rsidRPr="00EE196E" w:rsidSect="001541B5">
          <w:headerReference w:type="default" r:id="rId8"/>
          <w:footerReference w:type="even" r:id="rId9"/>
          <w:footerReference w:type="default" r:id="rId10"/>
          <w:headerReference w:type="first" r:id="rId11"/>
          <w:footerReference w:type="first" r:id="rId12"/>
          <w:footnotePr>
            <w:pos w:val="beneathText"/>
          </w:footnotePr>
          <w:pgSz w:w="11905" w:h="16837"/>
          <w:pgMar w:top="1418" w:right="851" w:bottom="709" w:left="1701" w:header="283" w:footer="1528" w:gutter="0"/>
          <w:pgNumType w:fmt="numberInDash" w:start="1"/>
          <w:cols w:space="708"/>
          <w:titlePg/>
          <w:docGrid w:linePitch="360"/>
        </w:sectPr>
      </w:pPr>
      <w:r>
        <w:rPr>
          <w:rFonts w:ascii="Arial" w:hAnsi="Arial" w:cs="Arial"/>
          <w:b/>
          <w:i/>
          <w:color w:val="000000"/>
          <w:lang w:eastAsia="sl-SI"/>
        </w:rPr>
        <w:t>marec</w:t>
      </w:r>
      <w:r w:rsidR="00DF656A" w:rsidRPr="002C1805">
        <w:rPr>
          <w:rFonts w:ascii="Arial" w:hAnsi="Arial" w:cs="Arial"/>
          <w:b/>
          <w:i/>
          <w:color w:val="000000"/>
          <w:lang w:eastAsia="sl-SI"/>
        </w:rPr>
        <w:t>,</w:t>
      </w:r>
      <w:r w:rsidR="00DF656A" w:rsidRPr="002C1805">
        <w:rPr>
          <w:rFonts w:ascii="Arial" w:hAnsi="Arial" w:cs="Arial"/>
          <w:b/>
          <w:color w:val="000000"/>
          <w:lang w:eastAsia="sl-SI"/>
        </w:rPr>
        <w:t xml:space="preserve"> </w:t>
      </w:r>
      <w:r w:rsidR="00C76A5A" w:rsidRPr="002C1805">
        <w:rPr>
          <w:rFonts w:ascii="Arial" w:hAnsi="Arial" w:cs="Arial"/>
          <w:b/>
          <w:color w:val="000000"/>
          <w:lang w:eastAsia="sl-SI"/>
        </w:rPr>
        <w:t>20</w:t>
      </w:r>
      <w:r w:rsidR="00D31C47">
        <w:rPr>
          <w:rFonts w:ascii="Arial" w:hAnsi="Arial" w:cs="Arial"/>
          <w:b/>
          <w:color w:val="000000"/>
          <w:lang w:eastAsia="sl-SI"/>
        </w:rPr>
        <w:t>2</w:t>
      </w:r>
      <w:r w:rsidR="00A4182B">
        <w:rPr>
          <w:rFonts w:ascii="Arial" w:hAnsi="Arial" w:cs="Arial"/>
          <w:b/>
          <w:color w:val="000000"/>
          <w:lang w:eastAsia="sl-SI"/>
        </w:rPr>
        <w:t>2</w:t>
      </w:r>
    </w:p>
    <w:p w14:paraId="0465B308" w14:textId="18045D4A" w:rsidR="00D45F82" w:rsidRPr="00B57CB5" w:rsidRDefault="00D45F82" w:rsidP="009B0A35">
      <w:pPr>
        <w:tabs>
          <w:tab w:val="left" w:pos="283"/>
        </w:tabs>
        <w:autoSpaceDE w:val="0"/>
        <w:autoSpaceDN w:val="0"/>
        <w:adjustRightInd w:val="0"/>
        <w:spacing w:line="480" w:lineRule="auto"/>
        <w:jc w:val="both"/>
        <w:textAlignment w:val="center"/>
        <w:rPr>
          <w:rFonts w:ascii="Arial" w:hAnsi="Arial" w:cs="Arial"/>
          <w:b/>
          <w:color w:val="000000"/>
          <w:sz w:val="18"/>
          <w:szCs w:val="18"/>
        </w:rPr>
      </w:pPr>
      <w:r w:rsidRPr="00B57CB5">
        <w:rPr>
          <w:rFonts w:ascii="Arial" w:hAnsi="Arial" w:cs="Arial"/>
          <w:color w:val="000000"/>
          <w:sz w:val="18"/>
          <w:szCs w:val="18"/>
        </w:rPr>
        <w:lastRenderedPageBreak/>
        <w:t>Organizacija:</w:t>
      </w:r>
      <w:r w:rsidRPr="00B57CB5">
        <w:rPr>
          <w:rFonts w:ascii="Arial" w:hAnsi="Arial" w:cs="Arial"/>
          <w:color w:val="000000"/>
          <w:sz w:val="18"/>
          <w:szCs w:val="18"/>
        </w:rPr>
        <w:tab/>
      </w:r>
      <w:r w:rsidRPr="00B57CB5">
        <w:rPr>
          <w:rFonts w:ascii="Arial" w:hAnsi="Arial" w:cs="Arial"/>
          <w:color w:val="000000"/>
          <w:sz w:val="18"/>
          <w:szCs w:val="18"/>
        </w:rPr>
        <w:tab/>
      </w:r>
      <w:r w:rsidRPr="00B57CB5">
        <w:rPr>
          <w:rFonts w:ascii="Arial" w:hAnsi="Arial" w:cs="Arial"/>
          <w:color w:val="000000"/>
          <w:sz w:val="18"/>
          <w:szCs w:val="18"/>
        </w:rPr>
        <w:tab/>
      </w:r>
      <w:r w:rsidR="00DF656A" w:rsidRPr="00B57CB5">
        <w:rPr>
          <w:rFonts w:ascii="Arial" w:hAnsi="Arial" w:cs="Arial"/>
          <w:color w:val="000000"/>
          <w:sz w:val="18"/>
          <w:szCs w:val="18"/>
        </w:rPr>
        <w:t>Ministrstvo za javno upravo</w:t>
      </w:r>
      <w:r w:rsidR="006248FC" w:rsidRPr="00B57CB5">
        <w:rPr>
          <w:rFonts w:ascii="Arial" w:hAnsi="Arial" w:cs="Arial"/>
          <w:b/>
          <w:color w:val="000000"/>
          <w:sz w:val="18"/>
          <w:szCs w:val="18"/>
        </w:rPr>
        <w:t xml:space="preserve"> </w:t>
      </w:r>
    </w:p>
    <w:p w14:paraId="4C91EC68" w14:textId="1308CE59" w:rsidR="00D45F82" w:rsidRPr="00B57CB5" w:rsidRDefault="00EE196E" w:rsidP="009B0A35">
      <w:pPr>
        <w:keepLines/>
        <w:tabs>
          <w:tab w:val="left" w:pos="1620"/>
          <w:tab w:val="left" w:pos="2835"/>
          <w:tab w:val="left" w:pos="4590"/>
          <w:tab w:val="left" w:pos="6480"/>
        </w:tabs>
        <w:spacing w:line="480" w:lineRule="auto"/>
        <w:jc w:val="both"/>
        <w:rPr>
          <w:rFonts w:ascii="Arial" w:hAnsi="Arial" w:cs="Arial"/>
          <w:color w:val="000000"/>
          <w:sz w:val="18"/>
          <w:szCs w:val="18"/>
        </w:rPr>
      </w:pPr>
      <w:r w:rsidRPr="00B57CB5">
        <w:rPr>
          <w:rFonts w:ascii="Arial" w:hAnsi="Arial" w:cs="Arial"/>
          <w:color w:val="000000"/>
          <w:sz w:val="18"/>
          <w:szCs w:val="18"/>
        </w:rPr>
        <w:t>Datum kreiranja:</w:t>
      </w:r>
      <w:r w:rsidRPr="00B57CB5">
        <w:rPr>
          <w:rFonts w:ascii="Arial" w:hAnsi="Arial" w:cs="Arial"/>
          <w:color w:val="000000"/>
          <w:sz w:val="18"/>
          <w:szCs w:val="18"/>
        </w:rPr>
        <w:tab/>
      </w:r>
      <w:r w:rsidRPr="00B57CB5">
        <w:rPr>
          <w:rFonts w:ascii="Arial" w:hAnsi="Arial" w:cs="Arial"/>
          <w:color w:val="000000"/>
          <w:sz w:val="18"/>
          <w:szCs w:val="18"/>
        </w:rPr>
        <w:tab/>
      </w:r>
      <w:r w:rsidR="00A4182B">
        <w:rPr>
          <w:rFonts w:ascii="Arial" w:hAnsi="Arial" w:cs="Arial"/>
          <w:color w:val="000000"/>
          <w:sz w:val="18"/>
          <w:szCs w:val="18"/>
        </w:rPr>
        <w:t>10</w:t>
      </w:r>
      <w:r w:rsidR="0081674E" w:rsidRPr="00B57CB5">
        <w:rPr>
          <w:rFonts w:ascii="Arial" w:hAnsi="Arial" w:cs="Arial"/>
          <w:i/>
          <w:color w:val="000000"/>
          <w:sz w:val="18"/>
          <w:szCs w:val="18"/>
        </w:rPr>
        <w:t xml:space="preserve">. </w:t>
      </w:r>
      <w:r w:rsidR="00A4182B">
        <w:rPr>
          <w:rFonts w:ascii="Arial" w:hAnsi="Arial" w:cs="Arial"/>
          <w:i/>
          <w:color w:val="000000"/>
          <w:sz w:val="18"/>
          <w:szCs w:val="18"/>
        </w:rPr>
        <w:t>1</w:t>
      </w:r>
      <w:r w:rsidR="0081674E" w:rsidRPr="00B57CB5">
        <w:rPr>
          <w:rFonts w:ascii="Arial" w:hAnsi="Arial" w:cs="Arial"/>
          <w:i/>
          <w:color w:val="000000"/>
          <w:sz w:val="18"/>
          <w:szCs w:val="18"/>
        </w:rPr>
        <w:t>. 20</w:t>
      </w:r>
      <w:r w:rsidR="001368CD" w:rsidRPr="00B57CB5">
        <w:rPr>
          <w:rFonts w:ascii="Arial" w:hAnsi="Arial" w:cs="Arial"/>
          <w:i/>
          <w:color w:val="000000"/>
          <w:sz w:val="18"/>
          <w:szCs w:val="18"/>
        </w:rPr>
        <w:t>2</w:t>
      </w:r>
      <w:r w:rsidR="00A4182B">
        <w:rPr>
          <w:rFonts w:ascii="Arial" w:hAnsi="Arial" w:cs="Arial"/>
          <w:i/>
          <w:color w:val="000000"/>
          <w:sz w:val="18"/>
          <w:szCs w:val="18"/>
        </w:rPr>
        <w:t>2</w:t>
      </w:r>
    </w:p>
    <w:p w14:paraId="15273BF5" w14:textId="21EB6F66" w:rsidR="00D45F82" w:rsidRPr="005F703D" w:rsidRDefault="00D45F82" w:rsidP="009B0A35">
      <w:pPr>
        <w:keepLines/>
        <w:tabs>
          <w:tab w:val="left" w:pos="1620"/>
          <w:tab w:val="left" w:pos="2835"/>
          <w:tab w:val="left" w:pos="4590"/>
          <w:tab w:val="left" w:pos="6480"/>
        </w:tabs>
        <w:spacing w:line="480" w:lineRule="auto"/>
        <w:ind w:left="3150" w:hanging="3150"/>
        <w:jc w:val="both"/>
        <w:rPr>
          <w:rFonts w:ascii="Arial" w:hAnsi="Arial" w:cs="Arial"/>
          <w:color w:val="000000"/>
          <w:sz w:val="18"/>
          <w:szCs w:val="18"/>
        </w:rPr>
      </w:pPr>
      <w:r w:rsidRPr="005F703D">
        <w:rPr>
          <w:rFonts w:ascii="Arial" w:hAnsi="Arial" w:cs="Arial"/>
          <w:color w:val="000000"/>
          <w:sz w:val="18"/>
          <w:szCs w:val="18"/>
        </w:rPr>
        <w:t>Datum zadnje spremembe:</w:t>
      </w:r>
      <w:r w:rsidRPr="005F703D">
        <w:rPr>
          <w:rFonts w:ascii="Arial" w:hAnsi="Arial" w:cs="Arial"/>
          <w:color w:val="000000"/>
          <w:sz w:val="18"/>
          <w:szCs w:val="18"/>
        </w:rPr>
        <w:tab/>
      </w:r>
      <w:r w:rsidR="00A73125">
        <w:rPr>
          <w:rFonts w:ascii="Arial" w:hAnsi="Arial" w:cs="Arial"/>
          <w:color w:val="000000"/>
          <w:sz w:val="18"/>
          <w:szCs w:val="18"/>
        </w:rPr>
        <w:t>2</w:t>
      </w:r>
      <w:r w:rsidR="00CA13DE">
        <w:rPr>
          <w:rFonts w:ascii="Arial" w:hAnsi="Arial" w:cs="Arial"/>
          <w:color w:val="000000"/>
          <w:sz w:val="18"/>
          <w:szCs w:val="18"/>
        </w:rPr>
        <w:t>4</w:t>
      </w:r>
      <w:r w:rsidR="00A73125">
        <w:rPr>
          <w:rFonts w:ascii="Arial" w:hAnsi="Arial" w:cs="Arial"/>
          <w:color w:val="000000"/>
          <w:sz w:val="18"/>
          <w:szCs w:val="18"/>
        </w:rPr>
        <w:t xml:space="preserve">. </w:t>
      </w:r>
      <w:r w:rsidR="00CA13DE">
        <w:rPr>
          <w:rFonts w:ascii="Arial" w:hAnsi="Arial" w:cs="Arial"/>
          <w:color w:val="000000"/>
          <w:sz w:val="18"/>
          <w:szCs w:val="18"/>
        </w:rPr>
        <w:t>3</w:t>
      </w:r>
      <w:r w:rsidR="00A73125">
        <w:rPr>
          <w:rFonts w:ascii="Arial" w:hAnsi="Arial" w:cs="Arial"/>
          <w:color w:val="000000"/>
          <w:sz w:val="18"/>
          <w:szCs w:val="18"/>
        </w:rPr>
        <w:t>. 2022</w:t>
      </w:r>
    </w:p>
    <w:p w14:paraId="1D33E83E" w14:textId="6AE658D9" w:rsidR="00D45F82" w:rsidRPr="00B57CB5" w:rsidRDefault="00C76A5A" w:rsidP="009B0A35">
      <w:pPr>
        <w:keepLines/>
        <w:tabs>
          <w:tab w:val="left" w:pos="1620"/>
          <w:tab w:val="left" w:pos="2835"/>
          <w:tab w:val="left" w:pos="4590"/>
          <w:tab w:val="left" w:pos="6480"/>
        </w:tabs>
        <w:spacing w:line="480" w:lineRule="auto"/>
        <w:ind w:left="3150" w:hanging="3150"/>
        <w:jc w:val="both"/>
        <w:rPr>
          <w:rFonts w:ascii="Arial" w:hAnsi="Arial" w:cs="Arial"/>
          <w:color w:val="000000"/>
          <w:sz w:val="18"/>
          <w:szCs w:val="18"/>
        </w:rPr>
      </w:pPr>
      <w:r w:rsidRPr="00B57CB5">
        <w:rPr>
          <w:rFonts w:ascii="Arial" w:hAnsi="Arial" w:cs="Arial"/>
          <w:color w:val="000000"/>
          <w:sz w:val="18"/>
          <w:szCs w:val="18"/>
        </w:rPr>
        <w:t>Status dokumenta:</w:t>
      </w:r>
      <w:r w:rsidRPr="00B57CB5">
        <w:rPr>
          <w:rFonts w:ascii="Arial" w:hAnsi="Arial" w:cs="Arial"/>
          <w:color w:val="000000"/>
          <w:sz w:val="18"/>
          <w:szCs w:val="18"/>
        </w:rPr>
        <w:tab/>
      </w:r>
      <w:r w:rsidRPr="00B57CB5">
        <w:rPr>
          <w:rFonts w:ascii="Arial" w:hAnsi="Arial" w:cs="Arial"/>
          <w:color w:val="000000"/>
          <w:sz w:val="18"/>
          <w:szCs w:val="18"/>
        </w:rPr>
        <w:tab/>
      </w:r>
      <w:r w:rsidR="00CA13DE">
        <w:rPr>
          <w:rFonts w:ascii="Arial" w:hAnsi="Arial" w:cs="Arial"/>
          <w:color w:val="000000"/>
          <w:sz w:val="18"/>
          <w:szCs w:val="18"/>
        </w:rPr>
        <w:t>končno</w:t>
      </w:r>
      <w:r w:rsidR="00A15E78" w:rsidRPr="00B57CB5">
        <w:rPr>
          <w:rFonts w:ascii="Arial" w:hAnsi="Arial" w:cs="Arial"/>
          <w:color w:val="000000"/>
          <w:sz w:val="18"/>
          <w:szCs w:val="18"/>
        </w:rPr>
        <w:t xml:space="preserve"> poročil</w:t>
      </w:r>
      <w:r w:rsidR="00CA13DE">
        <w:rPr>
          <w:rFonts w:ascii="Arial" w:hAnsi="Arial" w:cs="Arial"/>
          <w:color w:val="000000"/>
          <w:sz w:val="18"/>
          <w:szCs w:val="18"/>
        </w:rPr>
        <w:t>o</w:t>
      </w:r>
    </w:p>
    <w:p w14:paraId="6B615BE0" w14:textId="193A43BC" w:rsidR="00D45F82" w:rsidRPr="00B57CB5" w:rsidRDefault="00C76A5A" w:rsidP="009B0A35">
      <w:pPr>
        <w:keepLines/>
        <w:tabs>
          <w:tab w:val="left" w:pos="1620"/>
          <w:tab w:val="left" w:pos="3119"/>
          <w:tab w:val="left" w:pos="4590"/>
          <w:tab w:val="left" w:pos="6480"/>
        </w:tabs>
        <w:spacing w:line="480" w:lineRule="auto"/>
        <w:ind w:left="3150" w:hanging="3150"/>
        <w:jc w:val="both"/>
        <w:rPr>
          <w:rFonts w:ascii="Arial" w:hAnsi="Arial" w:cs="Arial"/>
          <w:color w:val="000000"/>
          <w:sz w:val="18"/>
          <w:szCs w:val="18"/>
        </w:rPr>
      </w:pPr>
      <w:r w:rsidRPr="00B57CB5">
        <w:rPr>
          <w:rFonts w:ascii="Arial" w:hAnsi="Arial" w:cs="Arial"/>
          <w:color w:val="000000"/>
          <w:sz w:val="18"/>
          <w:szCs w:val="18"/>
        </w:rPr>
        <w:t>Avtor dokumenta:</w:t>
      </w:r>
      <w:r w:rsidRPr="00B57CB5">
        <w:rPr>
          <w:rFonts w:ascii="Arial" w:hAnsi="Arial" w:cs="Arial"/>
          <w:color w:val="000000"/>
          <w:sz w:val="18"/>
          <w:szCs w:val="18"/>
        </w:rPr>
        <w:tab/>
        <w:t xml:space="preserve">                      </w:t>
      </w:r>
      <w:r w:rsidR="00E36D5D" w:rsidRPr="00B57CB5">
        <w:rPr>
          <w:rFonts w:ascii="Arial" w:hAnsi="Arial" w:cs="Arial"/>
          <w:i/>
          <w:color w:val="000000"/>
          <w:sz w:val="18"/>
          <w:szCs w:val="18"/>
        </w:rPr>
        <w:t>Urška Starc</w:t>
      </w:r>
      <w:r w:rsidR="009B0A35" w:rsidRPr="00B57CB5">
        <w:rPr>
          <w:rFonts w:ascii="Arial" w:hAnsi="Arial" w:cs="Arial"/>
          <w:i/>
          <w:color w:val="000000"/>
          <w:sz w:val="18"/>
          <w:szCs w:val="18"/>
        </w:rPr>
        <w:t xml:space="preserve">, </w:t>
      </w:r>
      <w:r w:rsidR="003A0FBD" w:rsidRPr="00B57CB5">
        <w:rPr>
          <w:rFonts w:ascii="Arial" w:hAnsi="Arial" w:cs="Arial"/>
          <w:i/>
          <w:color w:val="000000"/>
          <w:sz w:val="18"/>
          <w:szCs w:val="18"/>
        </w:rPr>
        <w:t>S</w:t>
      </w:r>
      <w:r w:rsidR="00E36D5D" w:rsidRPr="00B57CB5">
        <w:rPr>
          <w:rFonts w:ascii="Arial" w:hAnsi="Arial" w:cs="Arial"/>
          <w:i/>
          <w:color w:val="000000"/>
          <w:sz w:val="18"/>
          <w:szCs w:val="18"/>
        </w:rPr>
        <w:t>ektor</w:t>
      </w:r>
      <w:r w:rsidR="003A0FBD" w:rsidRPr="00B57CB5">
        <w:rPr>
          <w:rFonts w:ascii="Arial" w:hAnsi="Arial" w:cs="Arial"/>
          <w:i/>
          <w:color w:val="000000"/>
          <w:sz w:val="18"/>
          <w:szCs w:val="18"/>
        </w:rPr>
        <w:t xml:space="preserve"> za odpravo administrativnih ovir</w:t>
      </w:r>
      <w:r w:rsidR="00E36D5D" w:rsidRPr="00B57CB5">
        <w:rPr>
          <w:rFonts w:ascii="Arial" w:hAnsi="Arial" w:cs="Arial"/>
          <w:i/>
          <w:color w:val="000000"/>
          <w:sz w:val="18"/>
          <w:szCs w:val="18"/>
        </w:rPr>
        <w:t xml:space="preserve">, </w:t>
      </w:r>
      <w:r w:rsidR="003A0FBD" w:rsidRPr="00B57CB5">
        <w:rPr>
          <w:rFonts w:ascii="Arial" w:hAnsi="Arial" w:cs="Arial"/>
          <w:i/>
          <w:color w:val="000000"/>
          <w:sz w:val="18"/>
          <w:szCs w:val="18"/>
        </w:rPr>
        <w:t>boljš</w:t>
      </w:r>
      <w:r w:rsidR="00E36D5D" w:rsidRPr="00B57CB5">
        <w:rPr>
          <w:rFonts w:ascii="Arial" w:hAnsi="Arial" w:cs="Arial"/>
          <w:i/>
          <w:color w:val="000000"/>
          <w:sz w:val="18"/>
          <w:szCs w:val="18"/>
        </w:rPr>
        <w:t>o</w:t>
      </w:r>
      <w:r w:rsidR="003A0FBD" w:rsidRPr="00B57CB5">
        <w:rPr>
          <w:rFonts w:ascii="Arial" w:hAnsi="Arial" w:cs="Arial"/>
          <w:i/>
          <w:color w:val="000000"/>
          <w:sz w:val="18"/>
          <w:szCs w:val="18"/>
        </w:rPr>
        <w:t xml:space="preserve"> zakonodaj</w:t>
      </w:r>
      <w:r w:rsidR="00E36D5D" w:rsidRPr="00B57CB5">
        <w:rPr>
          <w:rFonts w:ascii="Arial" w:hAnsi="Arial" w:cs="Arial"/>
          <w:i/>
          <w:color w:val="000000"/>
          <w:sz w:val="18"/>
          <w:szCs w:val="18"/>
        </w:rPr>
        <w:t xml:space="preserve">o in     </w:t>
      </w:r>
      <w:r w:rsidR="00182D7D">
        <w:rPr>
          <w:rFonts w:ascii="Arial" w:hAnsi="Arial" w:cs="Arial"/>
          <w:i/>
          <w:color w:val="000000"/>
          <w:sz w:val="18"/>
          <w:szCs w:val="18"/>
        </w:rPr>
        <w:t xml:space="preserve">  </w:t>
      </w:r>
      <w:r w:rsidR="00E36D5D" w:rsidRPr="00B57CB5">
        <w:rPr>
          <w:rFonts w:ascii="Arial" w:hAnsi="Arial" w:cs="Arial"/>
          <w:i/>
          <w:color w:val="000000"/>
          <w:sz w:val="18"/>
          <w:szCs w:val="18"/>
        </w:rPr>
        <w:t>kakovost</w:t>
      </w:r>
      <w:r w:rsidR="007970DE">
        <w:rPr>
          <w:rFonts w:ascii="Arial" w:hAnsi="Arial" w:cs="Arial"/>
          <w:i/>
          <w:color w:val="000000"/>
          <w:sz w:val="18"/>
          <w:szCs w:val="18"/>
        </w:rPr>
        <w:t xml:space="preserve"> </w:t>
      </w:r>
      <w:r w:rsidR="00E36D5D" w:rsidRPr="00B57CB5">
        <w:rPr>
          <w:rFonts w:ascii="Arial" w:hAnsi="Arial" w:cs="Arial"/>
          <w:i/>
          <w:color w:val="000000"/>
          <w:sz w:val="18"/>
          <w:szCs w:val="18"/>
        </w:rPr>
        <w:t xml:space="preserve"> v javnem sektorju</w:t>
      </w:r>
    </w:p>
    <w:p w14:paraId="110E99E9" w14:textId="77777777" w:rsidR="006131C3" w:rsidRDefault="006131C3" w:rsidP="006131C3">
      <w:pPr>
        <w:keepLines/>
        <w:tabs>
          <w:tab w:val="left" w:pos="1620"/>
          <w:tab w:val="left" w:pos="3119"/>
          <w:tab w:val="left" w:pos="4590"/>
          <w:tab w:val="left" w:pos="6480"/>
        </w:tabs>
        <w:ind w:left="3150" w:hanging="3150"/>
        <w:jc w:val="both"/>
        <w:rPr>
          <w:lang w:eastAsia="sl-SI"/>
        </w:rPr>
      </w:pPr>
      <w:bookmarkStart w:id="0" w:name="_Toc212015031"/>
      <w:bookmarkStart w:id="1" w:name="_Toc212015186"/>
      <w:bookmarkStart w:id="2" w:name="_Toc427842660"/>
    </w:p>
    <w:p w14:paraId="78334B18" w14:textId="0C4B5E80" w:rsidR="00E43093" w:rsidRPr="00B57CB5" w:rsidRDefault="006131C3" w:rsidP="005C5A2B">
      <w:pPr>
        <w:rPr>
          <w:rFonts w:ascii="Arial" w:hAnsi="Arial" w:cs="Arial"/>
          <w:b/>
          <w:sz w:val="20"/>
          <w:szCs w:val="20"/>
        </w:rPr>
      </w:pPr>
      <w:r>
        <w:rPr>
          <w:lang w:eastAsia="sl-SI"/>
        </w:rPr>
        <w:br w:type="page"/>
      </w:r>
      <w:r w:rsidR="00B57CB5" w:rsidRPr="00E808E2">
        <w:rPr>
          <w:rFonts w:ascii="Arial" w:hAnsi="Arial" w:cs="Arial"/>
          <w:b/>
          <w:sz w:val="20"/>
          <w:szCs w:val="20"/>
        </w:rPr>
        <w:lastRenderedPageBreak/>
        <w:t>KAZALO VSEBINE</w:t>
      </w:r>
    </w:p>
    <w:p w14:paraId="62D4D48C" w14:textId="77777777" w:rsidR="005C5A2B" w:rsidRPr="00B57CB5" w:rsidRDefault="005C5A2B" w:rsidP="005C5A2B">
      <w:pPr>
        <w:rPr>
          <w:rFonts w:ascii="Arial" w:hAnsi="Arial" w:cs="Arial"/>
          <w:b/>
          <w:sz w:val="20"/>
          <w:szCs w:val="20"/>
          <w:u w:val="single"/>
        </w:rPr>
      </w:pPr>
    </w:p>
    <w:p w14:paraId="6F133010" w14:textId="0AE4B4AC" w:rsidR="003413E0" w:rsidRPr="007A1541" w:rsidRDefault="00A07E7B">
      <w:pPr>
        <w:pStyle w:val="Kazalovsebine1"/>
        <w:rPr>
          <w:rFonts w:asciiTheme="minorHAnsi" w:eastAsiaTheme="minorEastAsia" w:hAnsiTheme="minorHAnsi" w:cstheme="minorBidi"/>
          <w:noProof/>
          <w:sz w:val="20"/>
          <w:szCs w:val="20"/>
          <w:lang w:eastAsia="sl-SI"/>
        </w:rPr>
      </w:pPr>
      <w:r w:rsidRPr="007A1541">
        <w:rPr>
          <w:rFonts w:ascii="Arial" w:hAnsi="Arial" w:cs="Arial"/>
          <w:sz w:val="20"/>
          <w:szCs w:val="20"/>
          <w:lang w:eastAsia="sl-SI"/>
        </w:rPr>
        <w:fldChar w:fldCharType="begin"/>
      </w:r>
      <w:r w:rsidRPr="007A1541">
        <w:rPr>
          <w:rFonts w:ascii="Arial" w:hAnsi="Arial" w:cs="Arial"/>
          <w:sz w:val="20"/>
          <w:szCs w:val="20"/>
          <w:lang w:eastAsia="sl-SI"/>
        </w:rPr>
        <w:instrText xml:space="preserve"> TOC \o "1-3" \h \z \u </w:instrText>
      </w:r>
      <w:r w:rsidRPr="007A1541">
        <w:rPr>
          <w:rFonts w:ascii="Arial" w:hAnsi="Arial" w:cs="Arial"/>
          <w:sz w:val="20"/>
          <w:szCs w:val="20"/>
          <w:lang w:eastAsia="sl-SI"/>
        </w:rPr>
        <w:fldChar w:fldCharType="separate"/>
      </w:r>
      <w:hyperlink w:anchor="_Toc94788843" w:history="1">
        <w:r w:rsidR="003413E0" w:rsidRPr="007A1541">
          <w:rPr>
            <w:rStyle w:val="Hiperpovezava"/>
            <w:noProof/>
            <w:sz w:val="20"/>
            <w:szCs w:val="20"/>
            <w:lang w:eastAsia="sl-SI"/>
          </w:rPr>
          <w:t>ZBIRNI POVZETEK POROČILA</w:t>
        </w:r>
        <w:r w:rsidR="003413E0" w:rsidRPr="007A1541">
          <w:rPr>
            <w:noProof/>
            <w:webHidden/>
            <w:sz w:val="20"/>
            <w:szCs w:val="20"/>
          </w:rPr>
          <w:tab/>
        </w:r>
        <w:r w:rsidR="007F3C9C" w:rsidRPr="007A1541">
          <w:rPr>
            <w:noProof/>
            <w:webHidden/>
            <w:sz w:val="20"/>
            <w:szCs w:val="20"/>
          </w:rPr>
          <w:t>5</w:t>
        </w:r>
      </w:hyperlink>
    </w:p>
    <w:p w14:paraId="4E27C588" w14:textId="38679707" w:rsidR="003413E0" w:rsidRPr="007A1541" w:rsidRDefault="003413E0">
      <w:pPr>
        <w:pStyle w:val="Kazalovsebine1"/>
        <w:tabs>
          <w:tab w:val="left" w:pos="600"/>
        </w:tabs>
        <w:rPr>
          <w:rFonts w:asciiTheme="minorHAnsi" w:eastAsiaTheme="minorEastAsia" w:hAnsiTheme="minorHAnsi" w:cstheme="minorBidi"/>
          <w:noProof/>
          <w:sz w:val="20"/>
          <w:szCs w:val="20"/>
          <w:lang w:eastAsia="sl-SI"/>
        </w:rPr>
      </w:pPr>
      <w:hyperlink w:anchor="_Toc94788844" w:history="1">
        <w:r w:rsidRPr="007A1541">
          <w:rPr>
            <w:rStyle w:val="Hiperpovezava"/>
            <w:noProof/>
            <w:sz w:val="20"/>
            <w:szCs w:val="20"/>
          </w:rPr>
          <w:t>1.</w:t>
        </w:r>
        <w:r w:rsidRPr="007A1541">
          <w:rPr>
            <w:rFonts w:asciiTheme="minorHAnsi" w:eastAsiaTheme="minorEastAsia" w:hAnsiTheme="minorHAnsi" w:cstheme="minorBidi"/>
            <w:noProof/>
            <w:sz w:val="20"/>
            <w:szCs w:val="20"/>
            <w:lang w:eastAsia="sl-SI"/>
          </w:rPr>
          <w:tab/>
        </w:r>
        <w:r w:rsidRPr="007A1541">
          <w:rPr>
            <w:rStyle w:val="Hiperpovezava"/>
            <w:noProof/>
            <w:sz w:val="20"/>
            <w:szCs w:val="20"/>
          </w:rPr>
          <w:t>UVODNA POJASNILA</w:t>
        </w:r>
        <w:r w:rsidRPr="007A1541">
          <w:rPr>
            <w:noProof/>
            <w:webHidden/>
            <w:sz w:val="20"/>
            <w:szCs w:val="20"/>
          </w:rPr>
          <w:tab/>
        </w:r>
        <w:r w:rsidR="007F3C9C" w:rsidRPr="007A1541">
          <w:rPr>
            <w:noProof/>
            <w:webHidden/>
            <w:sz w:val="20"/>
            <w:szCs w:val="20"/>
          </w:rPr>
          <w:t>7</w:t>
        </w:r>
      </w:hyperlink>
    </w:p>
    <w:p w14:paraId="66D1C5A6" w14:textId="6C47BC55" w:rsidR="003413E0" w:rsidRPr="007A1541" w:rsidRDefault="003413E0">
      <w:pPr>
        <w:pStyle w:val="Kazalovsebine2"/>
        <w:tabs>
          <w:tab w:val="left" w:pos="880"/>
        </w:tabs>
        <w:rPr>
          <w:rFonts w:asciiTheme="minorHAnsi" w:eastAsiaTheme="minorEastAsia" w:hAnsiTheme="minorHAnsi" w:cstheme="minorBidi"/>
          <w:noProof/>
          <w:sz w:val="20"/>
          <w:szCs w:val="20"/>
          <w:lang w:eastAsia="sl-SI"/>
        </w:rPr>
      </w:pPr>
      <w:hyperlink w:anchor="_Toc94788845" w:history="1">
        <w:r w:rsidRPr="007A1541">
          <w:rPr>
            <w:rStyle w:val="Hiperpovezava"/>
            <w:noProof/>
            <w:sz w:val="20"/>
            <w:szCs w:val="20"/>
          </w:rPr>
          <w:t>1.1.</w:t>
        </w:r>
        <w:r w:rsidRPr="007A1541">
          <w:rPr>
            <w:rFonts w:asciiTheme="minorHAnsi" w:eastAsiaTheme="minorEastAsia" w:hAnsiTheme="minorHAnsi" w:cstheme="minorBidi"/>
            <w:noProof/>
            <w:sz w:val="20"/>
            <w:szCs w:val="20"/>
            <w:lang w:eastAsia="sl-SI"/>
          </w:rPr>
          <w:tab/>
        </w:r>
        <w:r w:rsidRPr="007A1541">
          <w:rPr>
            <w:rStyle w:val="Hiperpovezava"/>
            <w:noProof/>
            <w:sz w:val="20"/>
            <w:szCs w:val="20"/>
          </w:rPr>
          <w:t>Namen, cilji evalvacije</w:t>
        </w:r>
        <w:r w:rsidRPr="007A1541">
          <w:rPr>
            <w:noProof/>
            <w:webHidden/>
            <w:sz w:val="20"/>
            <w:szCs w:val="20"/>
          </w:rPr>
          <w:tab/>
        </w:r>
        <w:r w:rsidR="007F3C9C" w:rsidRPr="007A1541">
          <w:rPr>
            <w:noProof/>
            <w:webHidden/>
            <w:sz w:val="20"/>
            <w:szCs w:val="20"/>
          </w:rPr>
          <w:t>7</w:t>
        </w:r>
      </w:hyperlink>
    </w:p>
    <w:p w14:paraId="189869F1" w14:textId="00042581" w:rsidR="003413E0" w:rsidRPr="007A1541" w:rsidRDefault="003413E0">
      <w:pPr>
        <w:pStyle w:val="Kazalovsebine1"/>
        <w:rPr>
          <w:rFonts w:asciiTheme="minorHAnsi" w:eastAsiaTheme="minorEastAsia" w:hAnsiTheme="minorHAnsi" w:cstheme="minorBidi"/>
          <w:noProof/>
          <w:sz w:val="20"/>
          <w:szCs w:val="20"/>
          <w:lang w:eastAsia="sl-SI"/>
        </w:rPr>
      </w:pPr>
      <w:hyperlink w:anchor="_Toc94788846" w:history="1">
        <w:r w:rsidRPr="007A1541">
          <w:rPr>
            <w:rStyle w:val="Hiperpovezava"/>
            <w:noProof/>
            <w:sz w:val="20"/>
            <w:szCs w:val="20"/>
          </w:rPr>
          <w:t>2. IZHODIŠČA</w:t>
        </w:r>
        <w:r w:rsidRPr="007A1541">
          <w:rPr>
            <w:noProof/>
            <w:webHidden/>
            <w:sz w:val="20"/>
            <w:szCs w:val="20"/>
          </w:rPr>
          <w:tab/>
        </w:r>
        <w:r w:rsidR="007F3C9C" w:rsidRPr="007A1541">
          <w:rPr>
            <w:noProof/>
            <w:webHidden/>
            <w:sz w:val="20"/>
            <w:szCs w:val="20"/>
          </w:rPr>
          <w:t>7</w:t>
        </w:r>
      </w:hyperlink>
    </w:p>
    <w:p w14:paraId="2A2506F6" w14:textId="66649A6C" w:rsidR="003413E0" w:rsidRPr="007A1541" w:rsidRDefault="003413E0">
      <w:pPr>
        <w:pStyle w:val="Kazalovsebine2"/>
        <w:rPr>
          <w:rFonts w:asciiTheme="minorHAnsi" w:eastAsiaTheme="minorEastAsia" w:hAnsiTheme="minorHAnsi" w:cstheme="minorBidi"/>
          <w:noProof/>
          <w:sz w:val="20"/>
          <w:szCs w:val="20"/>
          <w:lang w:eastAsia="sl-SI"/>
        </w:rPr>
      </w:pPr>
      <w:hyperlink w:anchor="_Toc94788847" w:history="1">
        <w:r w:rsidRPr="007A1541">
          <w:rPr>
            <w:rStyle w:val="Hiperpovezava"/>
            <w:noProof/>
            <w:sz w:val="20"/>
            <w:szCs w:val="20"/>
          </w:rPr>
          <w:t>2.1. Osnovne definicije</w:t>
        </w:r>
        <w:r w:rsidRPr="007A1541">
          <w:rPr>
            <w:noProof/>
            <w:webHidden/>
            <w:sz w:val="20"/>
            <w:szCs w:val="20"/>
          </w:rPr>
          <w:tab/>
        </w:r>
        <w:r w:rsidR="007F3C9C" w:rsidRPr="007A1541">
          <w:rPr>
            <w:noProof/>
            <w:webHidden/>
            <w:sz w:val="20"/>
            <w:szCs w:val="20"/>
          </w:rPr>
          <w:t>7</w:t>
        </w:r>
      </w:hyperlink>
    </w:p>
    <w:p w14:paraId="6988DEFC" w14:textId="55C04CA4" w:rsidR="003413E0" w:rsidRPr="007A1541" w:rsidRDefault="003413E0">
      <w:pPr>
        <w:pStyle w:val="Kazalovsebine2"/>
        <w:rPr>
          <w:rFonts w:asciiTheme="minorHAnsi" w:eastAsiaTheme="minorEastAsia" w:hAnsiTheme="minorHAnsi" w:cstheme="minorBidi"/>
          <w:noProof/>
          <w:sz w:val="20"/>
          <w:szCs w:val="20"/>
          <w:lang w:eastAsia="sl-SI"/>
        </w:rPr>
      </w:pPr>
      <w:hyperlink w:anchor="_Toc94788848" w:history="1">
        <w:r w:rsidRPr="007A1541">
          <w:rPr>
            <w:rStyle w:val="Hiperpovezava"/>
            <w:noProof/>
            <w:sz w:val="20"/>
            <w:szCs w:val="20"/>
          </w:rPr>
          <w:t>2.2. Opredelitev konteksta</w:t>
        </w:r>
        <w:r w:rsidRPr="007A1541">
          <w:rPr>
            <w:noProof/>
            <w:webHidden/>
            <w:sz w:val="20"/>
            <w:szCs w:val="20"/>
          </w:rPr>
          <w:tab/>
        </w:r>
        <w:r w:rsidR="007F3C9C" w:rsidRPr="007A1541">
          <w:rPr>
            <w:noProof/>
            <w:webHidden/>
            <w:sz w:val="20"/>
            <w:szCs w:val="20"/>
          </w:rPr>
          <w:t>7</w:t>
        </w:r>
      </w:hyperlink>
    </w:p>
    <w:p w14:paraId="42DF5EA9" w14:textId="07654F40" w:rsidR="003413E0" w:rsidRPr="007A1541" w:rsidRDefault="003413E0">
      <w:pPr>
        <w:pStyle w:val="Kazalovsebine1"/>
        <w:rPr>
          <w:rFonts w:asciiTheme="minorHAnsi" w:eastAsiaTheme="minorEastAsia" w:hAnsiTheme="minorHAnsi" w:cstheme="minorBidi"/>
          <w:noProof/>
          <w:sz w:val="20"/>
          <w:szCs w:val="20"/>
          <w:lang w:eastAsia="sl-SI"/>
        </w:rPr>
      </w:pPr>
      <w:hyperlink w:anchor="_Toc94788849" w:history="1">
        <w:r w:rsidRPr="007A1541">
          <w:rPr>
            <w:rStyle w:val="Hiperpovezava"/>
            <w:noProof/>
            <w:sz w:val="20"/>
            <w:szCs w:val="20"/>
          </w:rPr>
          <w:t>3. UPORABLJENA METODOLOGIJA</w:t>
        </w:r>
        <w:r w:rsidRPr="007A1541">
          <w:rPr>
            <w:noProof/>
            <w:webHidden/>
            <w:sz w:val="20"/>
            <w:szCs w:val="20"/>
          </w:rPr>
          <w:tab/>
        </w:r>
        <w:r w:rsidR="007F3C9C" w:rsidRPr="007A1541">
          <w:rPr>
            <w:noProof/>
            <w:webHidden/>
            <w:sz w:val="20"/>
            <w:szCs w:val="20"/>
          </w:rPr>
          <w:t>7</w:t>
        </w:r>
      </w:hyperlink>
    </w:p>
    <w:p w14:paraId="0E3F4F91" w14:textId="4EB67C3D" w:rsidR="003413E0" w:rsidRPr="007A1541" w:rsidRDefault="003413E0">
      <w:pPr>
        <w:pStyle w:val="Kazalovsebine1"/>
        <w:rPr>
          <w:rFonts w:asciiTheme="minorHAnsi" w:eastAsiaTheme="minorEastAsia" w:hAnsiTheme="minorHAnsi" w:cstheme="minorBidi"/>
          <w:noProof/>
          <w:sz w:val="20"/>
          <w:szCs w:val="20"/>
          <w:lang w:eastAsia="sl-SI"/>
        </w:rPr>
      </w:pPr>
      <w:hyperlink w:anchor="_Toc94788850" w:history="1">
        <w:r w:rsidRPr="007A1541">
          <w:rPr>
            <w:rStyle w:val="Hiperpovezava"/>
            <w:noProof/>
            <w:sz w:val="20"/>
            <w:szCs w:val="20"/>
          </w:rPr>
          <w:t>4. OPREDELITEV ZAKONODAJE, OBVEZNOSTI, ADMINISTRATIVNIH AKTIVNOSTI, POPULACIJE IN FREKVENCE</w:t>
        </w:r>
        <w:r w:rsidRPr="007A1541">
          <w:rPr>
            <w:noProof/>
            <w:webHidden/>
            <w:sz w:val="20"/>
            <w:szCs w:val="20"/>
          </w:rPr>
          <w:tab/>
        </w:r>
        <w:r w:rsidR="007F3C9C" w:rsidRPr="007A1541">
          <w:rPr>
            <w:noProof/>
            <w:webHidden/>
            <w:sz w:val="20"/>
            <w:szCs w:val="20"/>
          </w:rPr>
          <w:t>8</w:t>
        </w:r>
      </w:hyperlink>
    </w:p>
    <w:p w14:paraId="2DDC1CCF" w14:textId="40F32F46" w:rsidR="003413E0" w:rsidRPr="007A1541" w:rsidRDefault="003413E0">
      <w:pPr>
        <w:pStyle w:val="Kazalovsebine2"/>
        <w:rPr>
          <w:rFonts w:asciiTheme="minorHAnsi" w:eastAsiaTheme="minorEastAsia" w:hAnsiTheme="minorHAnsi" w:cstheme="minorBidi"/>
          <w:noProof/>
          <w:sz w:val="20"/>
          <w:szCs w:val="20"/>
          <w:lang w:eastAsia="sl-SI"/>
        </w:rPr>
      </w:pPr>
      <w:hyperlink w:anchor="_Toc94788851" w:history="1">
        <w:r w:rsidRPr="007A1541">
          <w:rPr>
            <w:rStyle w:val="Hiperpovezava"/>
            <w:noProof/>
            <w:sz w:val="20"/>
            <w:szCs w:val="20"/>
          </w:rPr>
          <w:t>Korak 1: Opredelitev zakonodaje</w:t>
        </w:r>
        <w:r w:rsidRPr="007A1541">
          <w:rPr>
            <w:noProof/>
            <w:webHidden/>
            <w:sz w:val="20"/>
            <w:szCs w:val="20"/>
          </w:rPr>
          <w:tab/>
        </w:r>
        <w:r w:rsidR="007F3C9C" w:rsidRPr="007A1541">
          <w:rPr>
            <w:noProof/>
            <w:webHidden/>
            <w:sz w:val="20"/>
            <w:szCs w:val="20"/>
          </w:rPr>
          <w:t>8</w:t>
        </w:r>
      </w:hyperlink>
    </w:p>
    <w:p w14:paraId="7049EE57" w14:textId="2F0A8815" w:rsidR="003413E0" w:rsidRPr="007A1541" w:rsidRDefault="003413E0">
      <w:pPr>
        <w:pStyle w:val="Kazalovsebine2"/>
        <w:rPr>
          <w:rFonts w:asciiTheme="minorHAnsi" w:eastAsiaTheme="minorEastAsia" w:hAnsiTheme="minorHAnsi" w:cstheme="minorBidi"/>
          <w:noProof/>
          <w:sz w:val="20"/>
          <w:szCs w:val="20"/>
          <w:lang w:eastAsia="sl-SI"/>
        </w:rPr>
      </w:pPr>
      <w:hyperlink w:anchor="_Toc94788852" w:history="1">
        <w:r w:rsidRPr="007A1541">
          <w:rPr>
            <w:rStyle w:val="Hiperpovezava"/>
            <w:noProof/>
            <w:sz w:val="20"/>
            <w:szCs w:val="20"/>
          </w:rPr>
          <w:t>Korak 2: Določitev informacijske obveznosti</w:t>
        </w:r>
        <w:r w:rsidRPr="007A1541">
          <w:rPr>
            <w:noProof/>
            <w:webHidden/>
            <w:sz w:val="20"/>
            <w:szCs w:val="20"/>
          </w:rPr>
          <w:tab/>
        </w:r>
        <w:r w:rsidR="007F3C9C" w:rsidRPr="007A1541">
          <w:rPr>
            <w:noProof/>
            <w:webHidden/>
            <w:sz w:val="20"/>
            <w:szCs w:val="20"/>
          </w:rPr>
          <w:t>9</w:t>
        </w:r>
      </w:hyperlink>
    </w:p>
    <w:p w14:paraId="5F4961D6" w14:textId="546CAD7A" w:rsidR="003413E0" w:rsidRPr="007A1541" w:rsidRDefault="003413E0">
      <w:pPr>
        <w:pStyle w:val="Kazalovsebine2"/>
        <w:rPr>
          <w:rFonts w:asciiTheme="minorHAnsi" w:eastAsiaTheme="minorEastAsia" w:hAnsiTheme="minorHAnsi" w:cstheme="minorBidi"/>
          <w:noProof/>
          <w:sz w:val="20"/>
          <w:szCs w:val="20"/>
          <w:lang w:eastAsia="sl-SI"/>
        </w:rPr>
      </w:pPr>
      <w:hyperlink w:anchor="_Toc94788853" w:history="1">
        <w:r w:rsidRPr="007A1541">
          <w:rPr>
            <w:rStyle w:val="Hiperpovezava"/>
            <w:noProof/>
            <w:sz w:val="20"/>
            <w:szCs w:val="20"/>
          </w:rPr>
          <w:t>Korak 3: Določitev administrativnih aktivnosti</w:t>
        </w:r>
        <w:r w:rsidRPr="007A1541">
          <w:rPr>
            <w:noProof/>
            <w:webHidden/>
            <w:sz w:val="20"/>
            <w:szCs w:val="20"/>
          </w:rPr>
          <w:tab/>
        </w:r>
        <w:r w:rsidR="007F3C9C" w:rsidRPr="007A1541">
          <w:rPr>
            <w:noProof/>
            <w:webHidden/>
            <w:sz w:val="20"/>
            <w:szCs w:val="20"/>
          </w:rPr>
          <w:t>9</w:t>
        </w:r>
      </w:hyperlink>
    </w:p>
    <w:p w14:paraId="1D3B2DAE" w14:textId="168A04AF" w:rsidR="003413E0" w:rsidRPr="007A1541" w:rsidRDefault="003413E0">
      <w:pPr>
        <w:pStyle w:val="Kazalovsebine2"/>
        <w:rPr>
          <w:rFonts w:asciiTheme="minorHAnsi" w:eastAsiaTheme="minorEastAsia" w:hAnsiTheme="minorHAnsi" w:cstheme="minorBidi"/>
          <w:noProof/>
          <w:sz w:val="20"/>
          <w:szCs w:val="20"/>
          <w:lang w:eastAsia="sl-SI"/>
        </w:rPr>
      </w:pPr>
      <w:hyperlink w:anchor="_Toc94788854" w:history="1">
        <w:r w:rsidRPr="007A1541">
          <w:rPr>
            <w:rStyle w:val="Hiperpovezava"/>
            <w:noProof/>
            <w:sz w:val="20"/>
            <w:szCs w:val="20"/>
          </w:rPr>
          <w:t>Korak 4: Populacija in njena segmentacija</w:t>
        </w:r>
        <w:r w:rsidRPr="007A1541">
          <w:rPr>
            <w:noProof/>
            <w:webHidden/>
            <w:sz w:val="20"/>
            <w:szCs w:val="20"/>
          </w:rPr>
          <w:tab/>
        </w:r>
        <w:r w:rsidR="007F3C9C" w:rsidRPr="007A1541">
          <w:rPr>
            <w:noProof/>
            <w:webHidden/>
            <w:sz w:val="20"/>
            <w:szCs w:val="20"/>
          </w:rPr>
          <w:t>9</w:t>
        </w:r>
      </w:hyperlink>
    </w:p>
    <w:p w14:paraId="02542503" w14:textId="1D4D4815" w:rsidR="003413E0" w:rsidRPr="007A1541" w:rsidRDefault="003413E0">
      <w:pPr>
        <w:pStyle w:val="Kazalovsebine2"/>
        <w:rPr>
          <w:rFonts w:asciiTheme="minorHAnsi" w:eastAsiaTheme="minorEastAsia" w:hAnsiTheme="minorHAnsi" w:cstheme="minorBidi"/>
          <w:noProof/>
          <w:sz w:val="20"/>
          <w:szCs w:val="20"/>
          <w:lang w:eastAsia="sl-SI"/>
        </w:rPr>
      </w:pPr>
      <w:hyperlink w:anchor="_Toc94788855" w:history="1">
        <w:r w:rsidRPr="007A1541">
          <w:rPr>
            <w:rStyle w:val="Hiperpovezava"/>
            <w:noProof/>
            <w:sz w:val="20"/>
            <w:szCs w:val="20"/>
          </w:rPr>
          <w:t>Korak 5: Določitev frekvence administrativnih aktivnosti pred implementacijo in po implementaciji ukrepa</w:t>
        </w:r>
        <w:r w:rsidRPr="007A1541">
          <w:rPr>
            <w:noProof/>
            <w:webHidden/>
            <w:sz w:val="20"/>
            <w:szCs w:val="20"/>
          </w:rPr>
          <w:tab/>
        </w:r>
        <w:r w:rsidR="007F3C9C" w:rsidRPr="007A1541">
          <w:rPr>
            <w:noProof/>
            <w:webHidden/>
            <w:sz w:val="20"/>
            <w:szCs w:val="20"/>
          </w:rPr>
          <w:t>10</w:t>
        </w:r>
      </w:hyperlink>
    </w:p>
    <w:p w14:paraId="711C8B6D" w14:textId="7205AA4C" w:rsidR="003413E0" w:rsidRPr="007A1541" w:rsidRDefault="003413E0">
      <w:pPr>
        <w:pStyle w:val="Kazalovsebine2"/>
        <w:rPr>
          <w:rFonts w:asciiTheme="minorHAnsi" w:eastAsiaTheme="minorEastAsia" w:hAnsiTheme="minorHAnsi" w:cstheme="minorBidi"/>
          <w:noProof/>
          <w:sz w:val="20"/>
          <w:szCs w:val="20"/>
          <w:lang w:eastAsia="sl-SI"/>
        </w:rPr>
      </w:pPr>
      <w:hyperlink w:anchor="_Toc94788856" w:history="1">
        <w:r w:rsidRPr="007A1541">
          <w:rPr>
            <w:rStyle w:val="Hiperpovezava"/>
            <w:noProof/>
            <w:sz w:val="20"/>
            <w:szCs w:val="20"/>
          </w:rPr>
          <w:t>Korak 6: Določitev obstoja zunanjih stroškov</w:t>
        </w:r>
        <w:r w:rsidRPr="007A1541">
          <w:rPr>
            <w:noProof/>
            <w:webHidden/>
            <w:sz w:val="20"/>
            <w:szCs w:val="20"/>
          </w:rPr>
          <w:tab/>
        </w:r>
        <w:r w:rsidR="007F3C9C" w:rsidRPr="007A1541">
          <w:rPr>
            <w:noProof/>
            <w:webHidden/>
            <w:sz w:val="20"/>
            <w:szCs w:val="20"/>
          </w:rPr>
          <w:t>10</w:t>
        </w:r>
      </w:hyperlink>
    </w:p>
    <w:p w14:paraId="6F1DBC4C" w14:textId="0C18BB00" w:rsidR="003413E0" w:rsidRPr="007A1541" w:rsidRDefault="003413E0">
      <w:pPr>
        <w:pStyle w:val="Kazalovsebine1"/>
        <w:rPr>
          <w:rFonts w:asciiTheme="minorHAnsi" w:eastAsiaTheme="minorEastAsia" w:hAnsiTheme="minorHAnsi" w:cstheme="minorBidi"/>
          <w:noProof/>
          <w:sz w:val="20"/>
          <w:szCs w:val="20"/>
          <w:lang w:eastAsia="sl-SI"/>
        </w:rPr>
      </w:pPr>
      <w:hyperlink w:anchor="_Toc94788857" w:history="1">
        <w:r w:rsidRPr="007A1541">
          <w:rPr>
            <w:rStyle w:val="Hiperpovezava"/>
            <w:noProof/>
            <w:sz w:val="20"/>
            <w:szCs w:val="20"/>
          </w:rPr>
          <w:t>5. OPREDELITEV ELEMENTOV ADMINISTRATIVNIH STROŠKOV</w:t>
        </w:r>
        <w:r w:rsidRPr="007A1541">
          <w:rPr>
            <w:noProof/>
            <w:webHidden/>
            <w:sz w:val="20"/>
            <w:szCs w:val="20"/>
          </w:rPr>
          <w:tab/>
        </w:r>
        <w:r w:rsidR="007F3C9C" w:rsidRPr="007A1541">
          <w:rPr>
            <w:noProof/>
            <w:webHidden/>
            <w:sz w:val="20"/>
            <w:szCs w:val="20"/>
          </w:rPr>
          <w:t>10</w:t>
        </w:r>
      </w:hyperlink>
    </w:p>
    <w:p w14:paraId="62CDAF83" w14:textId="1DAB9955" w:rsidR="003413E0" w:rsidRPr="007A1541" w:rsidRDefault="003413E0">
      <w:pPr>
        <w:pStyle w:val="Kazalovsebine2"/>
        <w:rPr>
          <w:rFonts w:asciiTheme="minorHAnsi" w:eastAsiaTheme="minorEastAsia" w:hAnsiTheme="minorHAnsi" w:cstheme="minorBidi"/>
          <w:noProof/>
          <w:sz w:val="20"/>
          <w:szCs w:val="20"/>
          <w:lang w:eastAsia="sl-SI"/>
        </w:rPr>
      </w:pPr>
      <w:hyperlink w:anchor="_Toc94788858" w:history="1">
        <w:r w:rsidRPr="007A1541">
          <w:rPr>
            <w:rStyle w:val="Hiperpovezava"/>
            <w:noProof/>
            <w:sz w:val="20"/>
            <w:szCs w:val="20"/>
          </w:rPr>
          <w:t>Korak 1: Določitev stroškovnih parametrov</w:t>
        </w:r>
        <w:r w:rsidRPr="007A1541">
          <w:rPr>
            <w:noProof/>
            <w:webHidden/>
            <w:sz w:val="20"/>
            <w:szCs w:val="20"/>
          </w:rPr>
          <w:tab/>
        </w:r>
        <w:r w:rsidR="007F3C9C" w:rsidRPr="007A1541">
          <w:rPr>
            <w:noProof/>
            <w:webHidden/>
            <w:sz w:val="20"/>
            <w:szCs w:val="20"/>
          </w:rPr>
          <w:t>10</w:t>
        </w:r>
      </w:hyperlink>
    </w:p>
    <w:p w14:paraId="07D310D5" w14:textId="540F4E8F" w:rsidR="003413E0" w:rsidRPr="007A1541" w:rsidRDefault="003413E0">
      <w:pPr>
        <w:pStyle w:val="Kazalovsebine2"/>
        <w:rPr>
          <w:rFonts w:asciiTheme="minorHAnsi" w:eastAsiaTheme="minorEastAsia" w:hAnsiTheme="minorHAnsi" w:cstheme="minorBidi"/>
          <w:noProof/>
          <w:sz w:val="20"/>
          <w:szCs w:val="20"/>
          <w:lang w:eastAsia="sl-SI"/>
        </w:rPr>
      </w:pPr>
      <w:hyperlink w:anchor="_Toc94788859" w:history="1">
        <w:r w:rsidRPr="007A1541">
          <w:rPr>
            <w:rStyle w:val="Hiperpovezava"/>
            <w:noProof/>
            <w:sz w:val="20"/>
            <w:szCs w:val="20"/>
          </w:rPr>
          <w:t>Korak 2: Določitev vira podatkov</w:t>
        </w:r>
        <w:r w:rsidRPr="007A1541">
          <w:rPr>
            <w:noProof/>
            <w:webHidden/>
            <w:sz w:val="20"/>
            <w:szCs w:val="20"/>
          </w:rPr>
          <w:tab/>
        </w:r>
        <w:r w:rsidR="007F3C9C" w:rsidRPr="007A1541">
          <w:rPr>
            <w:noProof/>
            <w:webHidden/>
            <w:sz w:val="20"/>
            <w:szCs w:val="20"/>
          </w:rPr>
          <w:t>10</w:t>
        </w:r>
      </w:hyperlink>
    </w:p>
    <w:p w14:paraId="47395F7F" w14:textId="0657811E" w:rsidR="003413E0" w:rsidRPr="007A1541" w:rsidRDefault="003413E0">
      <w:pPr>
        <w:pStyle w:val="Kazalovsebine1"/>
        <w:rPr>
          <w:rFonts w:asciiTheme="minorHAnsi" w:eastAsiaTheme="minorEastAsia" w:hAnsiTheme="minorHAnsi" w:cstheme="minorBidi"/>
          <w:noProof/>
          <w:sz w:val="20"/>
          <w:szCs w:val="20"/>
          <w:lang w:eastAsia="sl-SI"/>
        </w:rPr>
      </w:pPr>
      <w:hyperlink w:anchor="_Toc94788860" w:history="1">
        <w:r w:rsidRPr="007A1541">
          <w:rPr>
            <w:rStyle w:val="Hiperpovezava"/>
            <w:noProof/>
            <w:sz w:val="20"/>
            <w:szCs w:val="20"/>
          </w:rPr>
          <w:t>6. IZRAČUN IN OCENA ADMINISTRATIVNIH STROŠKOV</w:t>
        </w:r>
        <w:r w:rsidRPr="007A1541">
          <w:rPr>
            <w:noProof/>
            <w:webHidden/>
            <w:sz w:val="20"/>
            <w:szCs w:val="20"/>
          </w:rPr>
          <w:tab/>
        </w:r>
        <w:r w:rsidR="007F3C9C" w:rsidRPr="007A1541">
          <w:rPr>
            <w:noProof/>
            <w:webHidden/>
            <w:sz w:val="20"/>
            <w:szCs w:val="20"/>
          </w:rPr>
          <w:t>11</w:t>
        </w:r>
      </w:hyperlink>
    </w:p>
    <w:p w14:paraId="7F1153BD" w14:textId="7EB44C9B" w:rsidR="003413E0" w:rsidRPr="007A1541" w:rsidRDefault="003413E0">
      <w:pPr>
        <w:pStyle w:val="Kazalovsebine1"/>
        <w:rPr>
          <w:rFonts w:asciiTheme="minorHAnsi" w:eastAsiaTheme="minorEastAsia" w:hAnsiTheme="minorHAnsi" w:cstheme="minorBidi"/>
          <w:noProof/>
          <w:sz w:val="20"/>
          <w:szCs w:val="20"/>
          <w:lang w:eastAsia="sl-SI"/>
        </w:rPr>
      </w:pPr>
      <w:hyperlink w:anchor="_Toc94788861" w:history="1">
        <w:r w:rsidRPr="007A1541">
          <w:rPr>
            <w:rStyle w:val="Hiperpovezava"/>
            <w:noProof/>
            <w:sz w:val="20"/>
            <w:szCs w:val="20"/>
          </w:rPr>
          <w:t>7. ZAKLJUČEK</w:t>
        </w:r>
        <w:r w:rsidRPr="007A1541">
          <w:rPr>
            <w:noProof/>
            <w:webHidden/>
            <w:sz w:val="20"/>
            <w:szCs w:val="20"/>
          </w:rPr>
          <w:tab/>
        </w:r>
        <w:r w:rsidR="007F3C9C" w:rsidRPr="007A1541">
          <w:rPr>
            <w:noProof/>
            <w:webHidden/>
            <w:sz w:val="20"/>
            <w:szCs w:val="20"/>
          </w:rPr>
          <w:t>13</w:t>
        </w:r>
      </w:hyperlink>
    </w:p>
    <w:p w14:paraId="593CD46C" w14:textId="5BC2888C" w:rsidR="00A07E7B" w:rsidRPr="007A1541" w:rsidRDefault="00A07E7B" w:rsidP="00A07E7B">
      <w:pPr>
        <w:rPr>
          <w:rFonts w:ascii="Arial" w:hAnsi="Arial" w:cs="Arial"/>
          <w:sz w:val="20"/>
          <w:szCs w:val="20"/>
          <w:lang w:eastAsia="sl-SI"/>
        </w:rPr>
        <w:sectPr w:rsidR="00A07E7B" w:rsidRPr="007A1541" w:rsidSect="002C1805">
          <w:headerReference w:type="first" r:id="rId13"/>
          <w:footnotePr>
            <w:pos w:val="beneathText"/>
          </w:footnotePr>
          <w:pgSz w:w="11905" w:h="16837"/>
          <w:pgMar w:top="1418" w:right="851" w:bottom="709" w:left="1701" w:header="567" w:footer="1528" w:gutter="0"/>
          <w:pgNumType w:start="0"/>
          <w:cols w:space="708"/>
          <w:titlePg/>
          <w:docGrid w:linePitch="360"/>
        </w:sectPr>
      </w:pPr>
      <w:r w:rsidRPr="007A1541">
        <w:rPr>
          <w:rFonts w:ascii="Arial" w:hAnsi="Arial" w:cs="Arial"/>
          <w:sz w:val="20"/>
          <w:szCs w:val="20"/>
          <w:lang w:eastAsia="sl-SI"/>
        </w:rPr>
        <w:fldChar w:fldCharType="end"/>
      </w:r>
    </w:p>
    <w:p w14:paraId="0DAE0CB4" w14:textId="77777777" w:rsidR="005C5A2B" w:rsidRPr="00B57CB5" w:rsidRDefault="005C5A2B" w:rsidP="00290E8C">
      <w:pPr>
        <w:rPr>
          <w:rFonts w:ascii="Arial" w:hAnsi="Arial" w:cs="Arial"/>
          <w:b/>
          <w:sz w:val="20"/>
          <w:szCs w:val="20"/>
          <w:lang w:eastAsia="sl-SI"/>
        </w:rPr>
      </w:pPr>
      <w:bookmarkStart w:id="3" w:name="_Toc434481533"/>
      <w:r w:rsidRPr="00E808E2">
        <w:rPr>
          <w:rFonts w:ascii="Arial" w:hAnsi="Arial" w:cs="Arial"/>
          <w:b/>
          <w:sz w:val="20"/>
          <w:szCs w:val="20"/>
          <w:lang w:eastAsia="sl-SI"/>
        </w:rPr>
        <w:lastRenderedPageBreak/>
        <w:t>KAZALO TABEL</w:t>
      </w:r>
    </w:p>
    <w:p w14:paraId="692A0438" w14:textId="77777777" w:rsidR="005C5A2B" w:rsidRPr="00B57CB5" w:rsidRDefault="005C5A2B" w:rsidP="005C5A2B">
      <w:pPr>
        <w:jc w:val="both"/>
        <w:rPr>
          <w:rFonts w:ascii="Arial" w:hAnsi="Arial" w:cs="Arial"/>
          <w:color w:val="000000"/>
          <w:sz w:val="20"/>
          <w:szCs w:val="20"/>
          <w:lang w:eastAsia="sl-SI"/>
        </w:rPr>
      </w:pPr>
    </w:p>
    <w:p w14:paraId="22B1B205" w14:textId="2ECDD280" w:rsidR="007F3C9C" w:rsidRPr="007A1541" w:rsidRDefault="0071475B">
      <w:pPr>
        <w:pStyle w:val="Kazaloslik"/>
        <w:tabs>
          <w:tab w:val="right" w:leader="dot" w:pos="9343"/>
        </w:tabs>
        <w:rPr>
          <w:rFonts w:asciiTheme="minorHAnsi" w:eastAsiaTheme="minorEastAsia" w:hAnsiTheme="minorHAnsi" w:cstheme="minorBidi"/>
          <w:noProof/>
          <w:sz w:val="20"/>
          <w:szCs w:val="20"/>
          <w:lang w:eastAsia="sl-SI"/>
        </w:rPr>
      </w:pPr>
      <w:r w:rsidRPr="00245167">
        <w:rPr>
          <w:rFonts w:ascii="Arial" w:hAnsi="Arial" w:cs="Arial"/>
          <w:sz w:val="20"/>
          <w:szCs w:val="20"/>
          <w:lang w:eastAsia="sl-SI"/>
        </w:rPr>
        <w:fldChar w:fldCharType="begin"/>
      </w:r>
      <w:r w:rsidRPr="00245167">
        <w:rPr>
          <w:rFonts w:ascii="Arial" w:hAnsi="Arial" w:cs="Arial"/>
          <w:sz w:val="20"/>
          <w:szCs w:val="20"/>
          <w:lang w:eastAsia="sl-SI"/>
        </w:rPr>
        <w:instrText xml:space="preserve"> TOC \h \z \c "Tabela" </w:instrText>
      </w:r>
      <w:r w:rsidRPr="00245167">
        <w:rPr>
          <w:rFonts w:ascii="Arial" w:hAnsi="Arial" w:cs="Arial"/>
          <w:sz w:val="20"/>
          <w:szCs w:val="20"/>
          <w:lang w:eastAsia="sl-SI"/>
        </w:rPr>
        <w:fldChar w:fldCharType="separate"/>
      </w:r>
      <w:hyperlink w:anchor="_Toc94791115" w:history="1">
        <w:r w:rsidR="007F3C9C" w:rsidRPr="007A1541">
          <w:rPr>
            <w:rStyle w:val="Hiperpovezava"/>
            <w:rFonts w:ascii="Arial" w:hAnsi="Arial" w:cs="Arial"/>
            <w:noProof/>
            <w:sz w:val="20"/>
            <w:szCs w:val="20"/>
          </w:rPr>
          <w:t>Tabela 1: Ocena skupnega prihranka ob uvedbi spremembe ukrepa</w:t>
        </w:r>
        <w:r w:rsidR="007F3C9C" w:rsidRPr="007A1541">
          <w:rPr>
            <w:noProof/>
            <w:webHidden/>
            <w:sz w:val="20"/>
            <w:szCs w:val="20"/>
          </w:rPr>
          <w:tab/>
        </w:r>
        <w:r w:rsidR="007A1541" w:rsidRPr="007A1541">
          <w:rPr>
            <w:noProof/>
            <w:webHidden/>
            <w:sz w:val="20"/>
            <w:szCs w:val="20"/>
          </w:rPr>
          <w:t>5</w:t>
        </w:r>
      </w:hyperlink>
    </w:p>
    <w:p w14:paraId="16073054" w14:textId="169F5BA7" w:rsidR="007F3C9C" w:rsidRPr="007A1541" w:rsidRDefault="007F3C9C">
      <w:pPr>
        <w:pStyle w:val="Kazaloslik"/>
        <w:tabs>
          <w:tab w:val="right" w:leader="dot" w:pos="9343"/>
        </w:tabs>
        <w:rPr>
          <w:rFonts w:asciiTheme="minorHAnsi" w:eastAsiaTheme="minorEastAsia" w:hAnsiTheme="minorHAnsi" w:cstheme="minorBidi"/>
          <w:noProof/>
          <w:sz w:val="20"/>
          <w:szCs w:val="20"/>
          <w:lang w:eastAsia="sl-SI"/>
        </w:rPr>
      </w:pPr>
      <w:hyperlink w:anchor="_Toc94791116" w:history="1">
        <w:r w:rsidRPr="007A1541">
          <w:rPr>
            <w:rStyle w:val="Hiperpovezava"/>
            <w:rFonts w:ascii="Arial" w:hAnsi="Arial" w:cs="Arial"/>
            <w:noProof/>
            <w:sz w:val="20"/>
            <w:szCs w:val="20"/>
          </w:rPr>
          <w:t>Tabela 2: Administrativni stroški in administrativna bremena pred uvedbo spremembe</w:t>
        </w:r>
        <w:r w:rsidRPr="007A1541">
          <w:rPr>
            <w:noProof/>
            <w:webHidden/>
            <w:sz w:val="20"/>
            <w:szCs w:val="20"/>
          </w:rPr>
          <w:tab/>
        </w:r>
        <w:r w:rsidR="007A1541" w:rsidRPr="007A1541">
          <w:rPr>
            <w:noProof/>
            <w:webHidden/>
            <w:sz w:val="20"/>
            <w:szCs w:val="20"/>
          </w:rPr>
          <w:t>7</w:t>
        </w:r>
      </w:hyperlink>
    </w:p>
    <w:p w14:paraId="2CD5B712" w14:textId="62FA9C38" w:rsidR="007F3C9C" w:rsidRPr="007A1541" w:rsidRDefault="007F3C9C">
      <w:pPr>
        <w:pStyle w:val="Kazaloslik"/>
        <w:tabs>
          <w:tab w:val="right" w:leader="dot" w:pos="9343"/>
        </w:tabs>
        <w:rPr>
          <w:rFonts w:asciiTheme="minorHAnsi" w:eastAsiaTheme="minorEastAsia" w:hAnsiTheme="minorHAnsi" w:cstheme="minorBidi"/>
          <w:noProof/>
          <w:sz w:val="20"/>
          <w:szCs w:val="20"/>
          <w:lang w:eastAsia="sl-SI"/>
        </w:rPr>
      </w:pPr>
      <w:hyperlink w:anchor="_Toc94791117" w:history="1">
        <w:r w:rsidRPr="007A1541">
          <w:rPr>
            <w:rStyle w:val="Hiperpovezava"/>
            <w:rFonts w:ascii="Arial" w:hAnsi="Arial" w:cs="Arial"/>
            <w:noProof/>
            <w:sz w:val="20"/>
            <w:szCs w:val="20"/>
          </w:rPr>
          <w:t>Tabela 3: Informacijski obveznosti za samostojne podjetnike in AJPES</w:t>
        </w:r>
        <w:r w:rsidRPr="007A1541">
          <w:rPr>
            <w:noProof/>
            <w:webHidden/>
            <w:sz w:val="20"/>
            <w:szCs w:val="20"/>
          </w:rPr>
          <w:tab/>
        </w:r>
        <w:r w:rsidR="007A1541" w:rsidRPr="007A1541">
          <w:rPr>
            <w:noProof/>
            <w:webHidden/>
            <w:sz w:val="20"/>
            <w:szCs w:val="20"/>
          </w:rPr>
          <w:t>9</w:t>
        </w:r>
      </w:hyperlink>
    </w:p>
    <w:p w14:paraId="1DDCFBFE" w14:textId="3BE6BC9B" w:rsidR="007F3C9C" w:rsidRPr="007A1541" w:rsidRDefault="007F3C9C">
      <w:pPr>
        <w:pStyle w:val="Kazaloslik"/>
        <w:tabs>
          <w:tab w:val="right" w:leader="dot" w:pos="9343"/>
        </w:tabs>
        <w:rPr>
          <w:rFonts w:asciiTheme="minorHAnsi" w:eastAsiaTheme="minorEastAsia" w:hAnsiTheme="minorHAnsi" w:cstheme="minorBidi"/>
          <w:noProof/>
          <w:sz w:val="20"/>
          <w:szCs w:val="20"/>
          <w:lang w:eastAsia="sl-SI"/>
        </w:rPr>
      </w:pPr>
      <w:hyperlink w:anchor="_Toc94791118" w:history="1">
        <w:r w:rsidRPr="007A1541">
          <w:rPr>
            <w:rStyle w:val="Hiperpovezava"/>
            <w:rFonts w:ascii="Arial" w:hAnsi="Arial" w:cs="Arial"/>
            <w:noProof/>
            <w:sz w:val="20"/>
            <w:szCs w:val="20"/>
          </w:rPr>
          <w:t>Tabela 4: Informacijski obveznosti in pripadajoče administrativne aktivnosti za samostojne podjetnike in AJPES</w:t>
        </w:r>
        <w:r w:rsidRPr="007A1541">
          <w:rPr>
            <w:noProof/>
            <w:webHidden/>
            <w:sz w:val="20"/>
            <w:szCs w:val="20"/>
          </w:rPr>
          <w:tab/>
        </w:r>
        <w:r w:rsidR="007A1541" w:rsidRPr="007A1541">
          <w:rPr>
            <w:noProof/>
            <w:webHidden/>
            <w:sz w:val="20"/>
            <w:szCs w:val="20"/>
          </w:rPr>
          <w:t>9</w:t>
        </w:r>
      </w:hyperlink>
    </w:p>
    <w:p w14:paraId="41BBF991" w14:textId="1881817D" w:rsidR="007F3C9C" w:rsidRPr="007A1541" w:rsidRDefault="007F3C9C">
      <w:pPr>
        <w:pStyle w:val="Kazaloslik"/>
        <w:tabs>
          <w:tab w:val="right" w:leader="dot" w:pos="9343"/>
        </w:tabs>
        <w:rPr>
          <w:rFonts w:asciiTheme="minorHAnsi" w:eastAsiaTheme="minorEastAsia" w:hAnsiTheme="minorHAnsi" w:cstheme="minorBidi"/>
          <w:noProof/>
          <w:sz w:val="20"/>
          <w:szCs w:val="20"/>
          <w:lang w:eastAsia="sl-SI"/>
        </w:rPr>
      </w:pPr>
      <w:hyperlink w:anchor="_Toc94791119" w:history="1">
        <w:r w:rsidRPr="007A1541">
          <w:rPr>
            <w:rStyle w:val="Hiperpovezava"/>
            <w:rFonts w:ascii="Arial" w:hAnsi="Arial" w:cs="Arial"/>
            <w:noProof/>
            <w:sz w:val="20"/>
            <w:szCs w:val="20"/>
          </w:rPr>
          <w:t>Tabela 5:Populacija samostojnih podjetnikov in AJPES glede na izvedbo aktivnosti</w:t>
        </w:r>
        <w:r w:rsidRPr="007A1541">
          <w:rPr>
            <w:noProof/>
            <w:webHidden/>
            <w:sz w:val="20"/>
            <w:szCs w:val="20"/>
          </w:rPr>
          <w:tab/>
        </w:r>
        <w:r w:rsidR="007A1541" w:rsidRPr="007A1541">
          <w:rPr>
            <w:noProof/>
            <w:webHidden/>
            <w:sz w:val="20"/>
            <w:szCs w:val="20"/>
          </w:rPr>
          <w:t>10</w:t>
        </w:r>
      </w:hyperlink>
    </w:p>
    <w:p w14:paraId="636215A7" w14:textId="37F31F7C" w:rsidR="007F3C9C" w:rsidRPr="007A1541" w:rsidRDefault="007F3C9C">
      <w:pPr>
        <w:pStyle w:val="Kazaloslik"/>
        <w:tabs>
          <w:tab w:val="right" w:leader="dot" w:pos="9343"/>
        </w:tabs>
        <w:rPr>
          <w:rFonts w:asciiTheme="minorHAnsi" w:eastAsiaTheme="minorEastAsia" w:hAnsiTheme="minorHAnsi" w:cstheme="minorBidi"/>
          <w:noProof/>
          <w:sz w:val="20"/>
          <w:szCs w:val="20"/>
          <w:lang w:eastAsia="sl-SI"/>
        </w:rPr>
      </w:pPr>
      <w:hyperlink w:anchor="_Toc94791120" w:history="1">
        <w:r w:rsidRPr="007A1541">
          <w:rPr>
            <w:rStyle w:val="Hiperpovezava"/>
            <w:rFonts w:ascii="Arial" w:hAnsi="Arial" w:cs="Arial"/>
            <w:noProof/>
            <w:sz w:val="20"/>
            <w:szCs w:val="20"/>
          </w:rPr>
          <w:t>Tabela 6: Izračun administrativnih stroškov za samostojne podjetnike in AJPES</w:t>
        </w:r>
        <w:r w:rsidRPr="007A1541">
          <w:rPr>
            <w:noProof/>
            <w:webHidden/>
            <w:sz w:val="20"/>
            <w:szCs w:val="20"/>
          </w:rPr>
          <w:tab/>
          <w:t>1</w:t>
        </w:r>
        <w:r w:rsidR="007A1541" w:rsidRPr="007A1541">
          <w:rPr>
            <w:noProof/>
            <w:webHidden/>
            <w:sz w:val="20"/>
            <w:szCs w:val="20"/>
          </w:rPr>
          <w:t>1</w:t>
        </w:r>
      </w:hyperlink>
    </w:p>
    <w:p w14:paraId="07411666" w14:textId="44E589AD" w:rsidR="005C5A2B" w:rsidRPr="00245167" w:rsidRDefault="0071475B" w:rsidP="005C5A2B">
      <w:pPr>
        <w:rPr>
          <w:sz w:val="20"/>
          <w:szCs w:val="20"/>
          <w:lang w:eastAsia="sl-SI"/>
        </w:rPr>
      </w:pPr>
      <w:r w:rsidRPr="00245167">
        <w:rPr>
          <w:rFonts w:ascii="Arial" w:hAnsi="Arial" w:cs="Arial"/>
          <w:sz w:val="20"/>
          <w:szCs w:val="20"/>
          <w:lang w:eastAsia="sl-SI"/>
        </w:rPr>
        <w:fldChar w:fldCharType="end"/>
      </w:r>
    </w:p>
    <w:p w14:paraId="670501DF" w14:textId="77777777" w:rsidR="005C5A2B" w:rsidRPr="00245167" w:rsidRDefault="005C5A2B" w:rsidP="005C5A2B">
      <w:pPr>
        <w:rPr>
          <w:sz w:val="20"/>
          <w:szCs w:val="20"/>
          <w:lang w:eastAsia="sl-SI"/>
        </w:rPr>
      </w:pPr>
    </w:p>
    <w:p w14:paraId="4625B867" w14:textId="77777777" w:rsidR="005C5A2B" w:rsidRDefault="005C5A2B" w:rsidP="005C5A2B">
      <w:pPr>
        <w:rPr>
          <w:lang w:eastAsia="sl-SI"/>
        </w:rPr>
      </w:pPr>
    </w:p>
    <w:p w14:paraId="302032F1" w14:textId="77777777" w:rsidR="005C5A2B" w:rsidRDefault="005C5A2B" w:rsidP="005C5A2B">
      <w:pPr>
        <w:rPr>
          <w:lang w:eastAsia="sl-SI"/>
        </w:rPr>
      </w:pPr>
    </w:p>
    <w:p w14:paraId="5E4F1420" w14:textId="77777777" w:rsidR="005C5A2B" w:rsidRDefault="005C5A2B" w:rsidP="005C5A2B">
      <w:pPr>
        <w:rPr>
          <w:lang w:eastAsia="sl-SI"/>
        </w:rPr>
      </w:pPr>
    </w:p>
    <w:p w14:paraId="1AC401E5" w14:textId="77777777" w:rsidR="005C5A2B" w:rsidRDefault="005C5A2B" w:rsidP="005C5A2B">
      <w:pPr>
        <w:rPr>
          <w:lang w:eastAsia="sl-SI"/>
        </w:rPr>
      </w:pPr>
    </w:p>
    <w:p w14:paraId="6C8961BD" w14:textId="77777777" w:rsidR="005C5A2B" w:rsidRDefault="005C5A2B" w:rsidP="005C5A2B">
      <w:pPr>
        <w:rPr>
          <w:lang w:eastAsia="sl-SI"/>
        </w:rPr>
      </w:pPr>
    </w:p>
    <w:p w14:paraId="6D778EA9" w14:textId="77777777" w:rsidR="005C5A2B" w:rsidRDefault="005C5A2B" w:rsidP="005C5A2B">
      <w:pPr>
        <w:rPr>
          <w:lang w:eastAsia="sl-SI"/>
        </w:rPr>
      </w:pPr>
    </w:p>
    <w:p w14:paraId="1EA8E51A" w14:textId="77777777" w:rsidR="005C5A2B" w:rsidRDefault="005C5A2B" w:rsidP="005C5A2B">
      <w:pPr>
        <w:rPr>
          <w:lang w:eastAsia="sl-SI"/>
        </w:rPr>
      </w:pPr>
    </w:p>
    <w:p w14:paraId="5069EC16" w14:textId="77777777" w:rsidR="005C5A2B" w:rsidRDefault="005C5A2B" w:rsidP="005C5A2B">
      <w:pPr>
        <w:rPr>
          <w:lang w:eastAsia="sl-SI"/>
        </w:rPr>
      </w:pPr>
    </w:p>
    <w:p w14:paraId="0A92F970" w14:textId="77777777" w:rsidR="005C5A2B" w:rsidRDefault="005C5A2B" w:rsidP="005C5A2B">
      <w:pPr>
        <w:rPr>
          <w:lang w:eastAsia="sl-SI"/>
        </w:rPr>
      </w:pPr>
    </w:p>
    <w:p w14:paraId="4377F150" w14:textId="77777777" w:rsidR="005C5A2B" w:rsidRDefault="005C5A2B" w:rsidP="005C5A2B">
      <w:pPr>
        <w:rPr>
          <w:lang w:eastAsia="sl-SI"/>
        </w:rPr>
      </w:pPr>
    </w:p>
    <w:p w14:paraId="6B7169AB" w14:textId="77777777" w:rsidR="005C5A2B" w:rsidRDefault="005C5A2B" w:rsidP="005C5A2B">
      <w:pPr>
        <w:rPr>
          <w:lang w:eastAsia="sl-SI"/>
        </w:rPr>
      </w:pPr>
    </w:p>
    <w:p w14:paraId="78EFBCA1" w14:textId="77777777" w:rsidR="005C5A2B" w:rsidRDefault="005C5A2B" w:rsidP="005C5A2B">
      <w:pPr>
        <w:rPr>
          <w:lang w:eastAsia="sl-SI"/>
        </w:rPr>
      </w:pPr>
    </w:p>
    <w:p w14:paraId="202461E7" w14:textId="77777777" w:rsidR="005C5A2B" w:rsidRDefault="005C5A2B" w:rsidP="005C5A2B">
      <w:pPr>
        <w:rPr>
          <w:lang w:eastAsia="sl-SI"/>
        </w:rPr>
      </w:pPr>
    </w:p>
    <w:p w14:paraId="2ECCA6AC" w14:textId="77777777" w:rsidR="005C5A2B" w:rsidRDefault="005C5A2B" w:rsidP="005C5A2B">
      <w:pPr>
        <w:rPr>
          <w:lang w:eastAsia="sl-SI"/>
        </w:rPr>
      </w:pPr>
    </w:p>
    <w:p w14:paraId="7C22E075" w14:textId="77777777" w:rsidR="005C5A2B" w:rsidRDefault="005C5A2B" w:rsidP="005C5A2B">
      <w:pPr>
        <w:rPr>
          <w:lang w:eastAsia="sl-SI"/>
        </w:rPr>
      </w:pPr>
    </w:p>
    <w:p w14:paraId="6109EFBF" w14:textId="77777777" w:rsidR="005C5A2B" w:rsidRDefault="005C5A2B" w:rsidP="005C5A2B">
      <w:pPr>
        <w:rPr>
          <w:lang w:eastAsia="sl-SI"/>
        </w:rPr>
      </w:pPr>
    </w:p>
    <w:p w14:paraId="553F6D58" w14:textId="77777777" w:rsidR="005C5A2B" w:rsidRDefault="005C5A2B" w:rsidP="005C5A2B">
      <w:pPr>
        <w:rPr>
          <w:lang w:eastAsia="sl-SI"/>
        </w:rPr>
      </w:pPr>
    </w:p>
    <w:p w14:paraId="7D52A594" w14:textId="77777777" w:rsidR="005C5A2B" w:rsidRDefault="005C5A2B" w:rsidP="005C5A2B">
      <w:pPr>
        <w:rPr>
          <w:lang w:eastAsia="sl-SI"/>
        </w:rPr>
      </w:pPr>
    </w:p>
    <w:p w14:paraId="66A70C15" w14:textId="77777777" w:rsidR="005C5A2B" w:rsidRDefault="005C5A2B" w:rsidP="005C5A2B">
      <w:pPr>
        <w:rPr>
          <w:lang w:eastAsia="sl-SI"/>
        </w:rPr>
      </w:pPr>
    </w:p>
    <w:p w14:paraId="3187826F" w14:textId="77777777" w:rsidR="005C5A2B" w:rsidRDefault="005C5A2B" w:rsidP="005C5A2B">
      <w:pPr>
        <w:rPr>
          <w:lang w:eastAsia="sl-SI"/>
        </w:rPr>
      </w:pPr>
    </w:p>
    <w:p w14:paraId="36A39904" w14:textId="77777777" w:rsidR="005C5A2B" w:rsidRDefault="005C5A2B" w:rsidP="005C5A2B">
      <w:pPr>
        <w:rPr>
          <w:lang w:eastAsia="sl-SI"/>
        </w:rPr>
      </w:pPr>
    </w:p>
    <w:p w14:paraId="3D320D3D" w14:textId="77777777" w:rsidR="005C5A2B" w:rsidRDefault="005C5A2B" w:rsidP="005C5A2B">
      <w:pPr>
        <w:rPr>
          <w:lang w:eastAsia="sl-SI"/>
        </w:rPr>
      </w:pPr>
    </w:p>
    <w:p w14:paraId="4432AE62" w14:textId="77777777" w:rsidR="005C5A2B" w:rsidRDefault="005C5A2B" w:rsidP="005C5A2B">
      <w:pPr>
        <w:rPr>
          <w:lang w:eastAsia="sl-SI"/>
        </w:rPr>
      </w:pPr>
    </w:p>
    <w:p w14:paraId="6758BB8B" w14:textId="77777777" w:rsidR="005C5A2B" w:rsidRDefault="005C5A2B" w:rsidP="005C5A2B">
      <w:pPr>
        <w:rPr>
          <w:lang w:eastAsia="sl-SI"/>
        </w:rPr>
      </w:pPr>
    </w:p>
    <w:p w14:paraId="521FAA72" w14:textId="77777777" w:rsidR="005C5A2B" w:rsidRDefault="005C5A2B" w:rsidP="005C5A2B">
      <w:pPr>
        <w:rPr>
          <w:lang w:eastAsia="sl-SI"/>
        </w:rPr>
      </w:pPr>
    </w:p>
    <w:p w14:paraId="23DAC749" w14:textId="77777777" w:rsidR="005C5A2B" w:rsidRDefault="005C5A2B" w:rsidP="005C5A2B">
      <w:pPr>
        <w:rPr>
          <w:lang w:eastAsia="sl-SI"/>
        </w:rPr>
      </w:pPr>
    </w:p>
    <w:p w14:paraId="1B1BF644" w14:textId="77777777" w:rsidR="005C5A2B" w:rsidRDefault="005C5A2B" w:rsidP="005C5A2B">
      <w:pPr>
        <w:rPr>
          <w:lang w:eastAsia="sl-SI"/>
        </w:rPr>
      </w:pPr>
    </w:p>
    <w:p w14:paraId="1AC351C4" w14:textId="77777777" w:rsidR="005C5A2B" w:rsidRDefault="005C5A2B" w:rsidP="005C5A2B">
      <w:pPr>
        <w:rPr>
          <w:lang w:eastAsia="sl-SI"/>
        </w:rPr>
      </w:pPr>
    </w:p>
    <w:p w14:paraId="5224957B" w14:textId="77777777" w:rsidR="005C5A2B" w:rsidRDefault="005C5A2B" w:rsidP="005C5A2B">
      <w:pPr>
        <w:rPr>
          <w:lang w:eastAsia="sl-SI"/>
        </w:rPr>
      </w:pPr>
    </w:p>
    <w:p w14:paraId="6087823F" w14:textId="6112111A" w:rsidR="0095253E" w:rsidRDefault="0095253E" w:rsidP="005C5A2B">
      <w:pPr>
        <w:rPr>
          <w:lang w:eastAsia="sl-SI"/>
        </w:rPr>
      </w:pPr>
    </w:p>
    <w:p w14:paraId="0D26F8BA" w14:textId="06DB6E39" w:rsidR="00AF1E33" w:rsidRDefault="00AF1E33" w:rsidP="005C5A2B">
      <w:pPr>
        <w:rPr>
          <w:lang w:eastAsia="sl-SI"/>
        </w:rPr>
      </w:pPr>
    </w:p>
    <w:p w14:paraId="2B202CD7" w14:textId="0C650D6C" w:rsidR="00245167" w:rsidRDefault="00245167" w:rsidP="005C5A2B">
      <w:pPr>
        <w:rPr>
          <w:lang w:eastAsia="sl-SI"/>
        </w:rPr>
      </w:pPr>
    </w:p>
    <w:p w14:paraId="1BC0AF7E" w14:textId="4A1944A6" w:rsidR="00245167" w:rsidRDefault="00245167" w:rsidP="005C5A2B">
      <w:pPr>
        <w:rPr>
          <w:lang w:eastAsia="sl-SI"/>
        </w:rPr>
      </w:pPr>
    </w:p>
    <w:p w14:paraId="466B5FE8" w14:textId="204B2BB0" w:rsidR="00245167" w:rsidRDefault="00245167" w:rsidP="005C5A2B">
      <w:pPr>
        <w:rPr>
          <w:lang w:eastAsia="sl-SI"/>
        </w:rPr>
      </w:pPr>
    </w:p>
    <w:p w14:paraId="7ED7C1B2" w14:textId="77777777" w:rsidR="00245167" w:rsidRDefault="00245167" w:rsidP="005C5A2B">
      <w:pPr>
        <w:rPr>
          <w:lang w:eastAsia="sl-SI"/>
        </w:rPr>
      </w:pPr>
    </w:p>
    <w:p w14:paraId="58183C8C" w14:textId="753BF42F" w:rsidR="00AF1E33" w:rsidRDefault="00AF1E33" w:rsidP="005C5A2B">
      <w:pPr>
        <w:rPr>
          <w:lang w:eastAsia="sl-SI"/>
        </w:rPr>
      </w:pPr>
    </w:p>
    <w:p w14:paraId="181399C6" w14:textId="77777777" w:rsidR="00E808E2" w:rsidRDefault="00E808E2" w:rsidP="005C5A2B">
      <w:pPr>
        <w:rPr>
          <w:lang w:eastAsia="sl-SI"/>
        </w:rPr>
      </w:pPr>
    </w:p>
    <w:p w14:paraId="1F73E9B7" w14:textId="77777777" w:rsidR="00744711" w:rsidRDefault="00744711" w:rsidP="005C5A2B">
      <w:pPr>
        <w:rPr>
          <w:lang w:eastAsia="sl-SI"/>
        </w:rPr>
      </w:pPr>
    </w:p>
    <w:p w14:paraId="6226E94D" w14:textId="47DCC02D" w:rsidR="007261D9" w:rsidRDefault="00AF1E33" w:rsidP="005F12E1">
      <w:pPr>
        <w:pStyle w:val="Naslov1"/>
        <w:rPr>
          <w:sz w:val="32"/>
          <w:szCs w:val="32"/>
          <w:lang w:eastAsia="sl-SI"/>
        </w:rPr>
      </w:pPr>
      <w:bookmarkStart w:id="4" w:name="_Toc34224000"/>
      <w:bookmarkStart w:id="5" w:name="_Toc94788843"/>
      <w:r>
        <w:rPr>
          <w:sz w:val="32"/>
          <w:szCs w:val="32"/>
          <w:lang w:eastAsia="sl-SI"/>
        </w:rPr>
        <w:lastRenderedPageBreak/>
        <w:t>Z</w:t>
      </w:r>
      <w:r w:rsidR="007261D9" w:rsidRPr="00CC2793">
        <w:rPr>
          <w:sz w:val="32"/>
          <w:szCs w:val="32"/>
          <w:lang w:eastAsia="sl-SI"/>
        </w:rPr>
        <w:t>BIRNI POVZETEK POROČILA</w:t>
      </w:r>
      <w:bookmarkEnd w:id="3"/>
      <w:bookmarkEnd w:id="4"/>
      <w:bookmarkEnd w:id="5"/>
    </w:p>
    <w:p w14:paraId="09D11807" w14:textId="77777777" w:rsidR="0080345D" w:rsidRDefault="0080345D" w:rsidP="0080345D">
      <w:pPr>
        <w:rPr>
          <w:lang w:eastAsia="sl-SI"/>
        </w:rPr>
      </w:pPr>
    </w:p>
    <w:p w14:paraId="737BFFFD" w14:textId="3DDE9F40" w:rsidR="006A7BC4" w:rsidRPr="006A7BC4" w:rsidRDefault="0071475B" w:rsidP="0071475B">
      <w:pPr>
        <w:pStyle w:val="Napis"/>
        <w:rPr>
          <w:b/>
          <w:sz w:val="20"/>
          <w:szCs w:val="20"/>
          <w:lang w:eastAsia="sl-SI"/>
        </w:rPr>
      </w:pPr>
      <w:bookmarkStart w:id="6" w:name="_Toc94791115"/>
      <w:r w:rsidRPr="0071475B">
        <w:rPr>
          <w:rFonts w:ascii="Arial" w:hAnsi="Arial" w:cs="Arial"/>
          <w:color w:val="auto"/>
        </w:rPr>
        <w:t xml:space="preserve">Tabela </w:t>
      </w:r>
      <w:r w:rsidRPr="0071475B">
        <w:rPr>
          <w:rFonts w:ascii="Arial" w:hAnsi="Arial" w:cs="Arial"/>
          <w:color w:val="auto"/>
        </w:rPr>
        <w:fldChar w:fldCharType="begin"/>
      </w:r>
      <w:r w:rsidRPr="0071475B">
        <w:rPr>
          <w:rFonts w:ascii="Arial" w:hAnsi="Arial" w:cs="Arial"/>
          <w:color w:val="auto"/>
        </w:rPr>
        <w:instrText xml:space="preserve"> SEQ Tabela \* ARABIC </w:instrText>
      </w:r>
      <w:r w:rsidRPr="0071475B">
        <w:rPr>
          <w:rFonts w:ascii="Arial" w:hAnsi="Arial" w:cs="Arial"/>
          <w:color w:val="auto"/>
        </w:rPr>
        <w:fldChar w:fldCharType="separate"/>
      </w:r>
      <w:r w:rsidR="00451F58">
        <w:rPr>
          <w:rFonts w:ascii="Arial" w:hAnsi="Arial" w:cs="Arial"/>
          <w:noProof/>
          <w:color w:val="auto"/>
        </w:rPr>
        <w:t>1</w:t>
      </w:r>
      <w:r w:rsidRPr="0071475B">
        <w:rPr>
          <w:rFonts w:ascii="Arial" w:hAnsi="Arial" w:cs="Arial"/>
          <w:color w:val="auto"/>
        </w:rPr>
        <w:fldChar w:fldCharType="end"/>
      </w:r>
      <w:r w:rsidRPr="0071475B">
        <w:rPr>
          <w:rFonts w:ascii="Arial" w:hAnsi="Arial" w:cs="Arial"/>
          <w:color w:val="auto"/>
        </w:rPr>
        <w:t>: Ocena skupnega prihranka ob uvedbi spremembe ukrepa</w:t>
      </w:r>
      <w:bookmarkEnd w:id="6"/>
      <w:r w:rsidR="0080345D">
        <w:fldChar w:fldCharType="begin"/>
      </w:r>
      <w:r w:rsidR="0080345D">
        <w:instrText xml:space="preserve"> LINK </w:instrText>
      </w:r>
      <w:r w:rsidR="006A7BC4">
        <w:instrText xml:space="preserve">Excel.Sheet.12 "F:\\PoropatT55\\TPoropat\\EVALVACIJA Uredbe o spremembah Uredbe o delovnem času v organih državne uprave\\IZRAČUNI_Sprememba uredbe o delavnem času v organih državne uprave.xlsx" "Povzetek prihranka časa-Minist!R3C2:R30C4" </w:instrText>
      </w:r>
      <w:r w:rsidR="0080345D">
        <w:instrText xml:space="preserve">\a \f 4 \h  \* MERGEFORMAT </w:instrText>
      </w:r>
      <w:r w:rsidR="0080345D">
        <w:fldChar w:fldCharType="separate"/>
      </w:r>
    </w:p>
    <w:p w14:paraId="457A5BE1" w14:textId="77777777" w:rsidR="00CC2793" w:rsidRDefault="0080345D" w:rsidP="00DC6F0B">
      <w:pPr>
        <w:rPr>
          <w:rFonts w:ascii="Arial" w:hAnsi="Arial" w:cs="Arial"/>
          <w:color w:val="000000"/>
          <w:sz w:val="22"/>
          <w:szCs w:val="22"/>
          <w:lang w:eastAsia="sl-SI"/>
        </w:rPr>
      </w:pPr>
      <w:r>
        <w:fldChar w:fldCharType="end"/>
      </w:r>
    </w:p>
    <w:tbl>
      <w:tblPr>
        <w:tblW w:w="8880" w:type="dxa"/>
        <w:tblCellMar>
          <w:left w:w="70" w:type="dxa"/>
          <w:right w:w="70" w:type="dxa"/>
        </w:tblCellMar>
        <w:tblLook w:val="04A0" w:firstRow="1" w:lastRow="0" w:firstColumn="1" w:lastColumn="0" w:noHBand="0" w:noVBand="1"/>
      </w:tblPr>
      <w:tblGrid>
        <w:gridCol w:w="1660"/>
        <w:gridCol w:w="1900"/>
        <w:gridCol w:w="3060"/>
        <w:gridCol w:w="2260"/>
      </w:tblGrid>
      <w:tr w:rsidR="00CC2793" w:rsidRPr="00CC2793" w14:paraId="290E1F62" w14:textId="77777777" w:rsidTr="00CC2793">
        <w:trPr>
          <w:trHeight w:val="300"/>
        </w:trPr>
        <w:tc>
          <w:tcPr>
            <w:tcW w:w="888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2238E13" w14:textId="77777777" w:rsidR="00CC2793" w:rsidRPr="00CC2793" w:rsidRDefault="00CC2793" w:rsidP="00CC2793">
            <w:pPr>
              <w:suppressAutoHyphens w:val="0"/>
              <w:jc w:val="center"/>
              <w:rPr>
                <w:rFonts w:ascii="Arial Narrow" w:hAnsi="Arial Narrow" w:cs="Calibri"/>
                <w:b/>
                <w:bCs/>
                <w:color w:val="000000"/>
                <w:sz w:val="20"/>
                <w:szCs w:val="20"/>
                <w:lang w:eastAsia="sl-SI"/>
              </w:rPr>
            </w:pPr>
            <w:r w:rsidRPr="00CC2793">
              <w:rPr>
                <w:rFonts w:ascii="Arial Narrow" w:hAnsi="Arial Narrow" w:cs="Calibri"/>
                <w:b/>
                <w:bCs/>
                <w:color w:val="000000"/>
                <w:sz w:val="20"/>
                <w:szCs w:val="20"/>
                <w:lang w:eastAsia="sl-SI"/>
              </w:rPr>
              <w:t xml:space="preserve">SKUPNI PRIHRANKI </w:t>
            </w:r>
          </w:p>
        </w:tc>
      </w:tr>
      <w:tr w:rsidR="00CC2793" w:rsidRPr="00CC2793" w14:paraId="1EA2BC91" w14:textId="77777777" w:rsidTr="00CC2793">
        <w:trPr>
          <w:trHeight w:val="1380"/>
        </w:trPr>
        <w:tc>
          <w:tcPr>
            <w:tcW w:w="3560" w:type="dxa"/>
            <w:gridSpan w:val="2"/>
            <w:tcBorders>
              <w:top w:val="single" w:sz="8" w:space="0" w:color="auto"/>
              <w:left w:val="single" w:sz="8" w:space="0" w:color="auto"/>
              <w:bottom w:val="nil"/>
              <w:right w:val="single" w:sz="8" w:space="0" w:color="000000"/>
            </w:tcBorders>
            <w:shd w:val="clear" w:color="auto" w:fill="auto"/>
            <w:vAlign w:val="center"/>
            <w:hideMark/>
          </w:tcPr>
          <w:p w14:paraId="1DD6BA17" w14:textId="77777777" w:rsidR="00CC2793" w:rsidRPr="00CC2793" w:rsidRDefault="00CC2793" w:rsidP="00CC2793">
            <w:pPr>
              <w:suppressAutoHyphens w:val="0"/>
              <w:jc w:val="center"/>
              <w:rPr>
                <w:rFonts w:ascii="Arial Narrow" w:hAnsi="Arial Narrow" w:cs="Calibri"/>
                <w:i/>
                <w:iCs/>
                <w:color w:val="000000"/>
                <w:sz w:val="22"/>
                <w:szCs w:val="22"/>
                <w:lang w:eastAsia="sl-SI"/>
              </w:rPr>
            </w:pPr>
            <w:r w:rsidRPr="00CC2793">
              <w:rPr>
                <w:rFonts w:ascii="Arial Narrow" w:hAnsi="Arial Narrow" w:cs="Calibri"/>
                <w:i/>
                <w:iCs/>
                <w:color w:val="000000"/>
                <w:sz w:val="22"/>
                <w:szCs w:val="22"/>
                <w:lang w:eastAsia="sl-SI"/>
              </w:rPr>
              <w:t>ADMINISTRATIVNI STROŠKI                                   pred                                                                                              implementacijo ukrepa</w:t>
            </w:r>
          </w:p>
        </w:tc>
        <w:tc>
          <w:tcPr>
            <w:tcW w:w="3060" w:type="dxa"/>
            <w:tcBorders>
              <w:top w:val="nil"/>
              <w:left w:val="nil"/>
              <w:bottom w:val="nil"/>
              <w:right w:val="single" w:sz="8" w:space="0" w:color="auto"/>
            </w:tcBorders>
            <w:shd w:val="clear" w:color="auto" w:fill="auto"/>
            <w:vAlign w:val="center"/>
            <w:hideMark/>
          </w:tcPr>
          <w:p w14:paraId="51ADB369" w14:textId="77777777" w:rsidR="00CC2793" w:rsidRPr="00CC2793" w:rsidRDefault="00CC2793" w:rsidP="00CC2793">
            <w:pPr>
              <w:suppressAutoHyphens w:val="0"/>
              <w:jc w:val="center"/>
              <w:rPr>
                <w:rFonts w:ascii="Arial Narrow" w:hAnsi="Arial Narrow" w:cs="Calibri"/>
                <w:i/>
                <w:iCs/>
                <w:color w:val="000000"/>
                <w:sz w:val="22"/>
                <w:szCs w:val="22"/>
                <w:lang w:eastAsia="sl-SI"/>
              </w:rPr>
            </w:pPr>
            <w:r w:rsidRPr="00CC2793">
              <w:rPr>
                <w:rFonts w:ascii="Arial Narrow" w:hAnsi="Arial Narrow" w:cs="Calibri"/>
                <w:i/>
                <w:iCs/>
                <w:color w:val="000000"/>
                <w:sz w:val="22"/>
                <w:szCs w:val="22"/>
                <w:lang w:eastAsia="sl-SI"/>
              </w:rPr>
              <w:t>ADMINISTRATIVNI STROŠKI                              po                                                implementaciji ukrepa</w:t>
            </w:r>
          </w:p>
        </w:tc>
        <w:tc>
          <w:tcPr>
            <w:tcW w:w="2260" w:type="dxa"/>
            <w:tcBorders>
              <w:top w:val="nil"/>
              <w:left w:val="nil"/>
              <w:bottom w:val="nil"/>
              <w:right w:val="single" w:sz="8" w:space="0" w:color="auto"/>
            </w:tcBorders>
            <w:shd w:val="clear" w:color="auto" w:fill="auto"/>
            <w:vAlign w:val="center"/>
            <w:hideMark/>
          </w:tcPr>
          <w:p w14:paraId="0FC89FAF" w14:textId="77777777" w:rsidR="00CC2793" w:rsidRPr="00CC2793" w:rsidRDefault="00CC2793" w:rsidP="00CC2793">
            <w:pPr>
              <w:suppressAutoHyphens w:val="0"/>
              <w:jc w:val="center"/>
              <w:rPr>
                <w:rFonts w:ascii="Arial Narrow" w:hAnsi="Arial Narrow" w:cs="Calibri"/>
                <w:i/>
                <w:iCs/>
                <w:color w:val="000000"/>
                <w:sz w:val="22"/>
                <w:szCs w:val="22"/>
                <w:lang w:eastAsia="sl-SI"/>
              </w:rPr>
            </w:pPr>
            <w:r w:rsidRPr="00CC2793">
              <w:rPr>
                <w:rFonts w:ascii="Arial Narrow" w:hAnsi="Arial Narrow" w:cs="Calibri"/>
                <w:i/>
                <w:iCs/>
                <w:color w:val="000000"/>
                <w:sz w:val="22"/>
                <w:szCs w:val="22"/>
                <w:lang w:eastAsia="sl-SI"/>
              </w:rPr>
              <w:t>SKUPNI PRIHRANKI</w:t>
            </w:r>
          </w:p>
        </w:tc>
      </w:tr>
      <w:tr w:rsidR="00CC2793" w:rsidRPr="00CC2793" w14:paraId="2B07C2EF" w14:textId="77777777" w:rsidTr="00CC2793">
        <w:trPr>
          <w:trHeight w:val="290"/>
        </w:trPr>
        <w:tc>
          <w:tcPr>
            <w:tcW w:w="3560" w:type="dxa"/>
            <w:gridSpan w:val="2"/>
            <w:tcBorders>
              <w:top w:val="single" w:sz="8" w:space="0" w:color="auto"/>
              <w:left w:val="single" w:sz="8" w:space="0" w:color="auto"/>
              <w:bottom w:val="nil"/>
              <w:right w:val="single" w:sz="8" w:space="0" w:color="000000"/>
            </w:tcBorders>
            <w:shd w:val="clear" w:color="auto" w:fill="auto"/>
            <w:vAlign w:val="center"/>
            <w:hideMark/>
          </w:tcPr>
          <w:p w14:paraId="6428BECC" w14:textId="77777777" w:rsidR="00CC2793" w:rsidRPr="00CC2793" w:rsidRDefault="00CC2793" w:rsidP="00CC2793">
            <w:pPr>
              <w:suppressAutoHyphens w:val="0"/>
              <w:jc w:val="center"/>
              <w:rPr>
                <w:rFonts w:ascii="Arial Narrow" w:hAnsi="Arial Narrow" w:cs="Calibri"/>
                <w:b/>
                <w:bCs/>
                <w:i/>
                <w:iCs/>
                <w:color w:val="000000"/>
                <w:sz w:val="22"/>
                <w:szCs w:val="22"/>
                <w:lang w:eastAsia="sl-SI"/>
              </w:rPr>
            </w:pPr>
            <w:r w:rsidRPr="00CC2793">
              <w:rPr>
                <w:rFonts w:ascii="Arial Narrow" w:hAnsi="Arial Narrow" w:cs="Calibri"/>
                <w:b/>
                <w:bCs/>
                <w:i/>
                <w:iCs/>
                <w:color w:val="000000"/>
                <w:sz w:val="22"/>
                <w:szCs w:val="22"/>
                <w:lang w:eastAsia="sl-SI"/>
              </w:rPr>
              <w:t>170.155 €</w:t>
            </w:r>
          </w:p>
        </w:tc>
        <w:tc>
          <w:tcPr>
            <w:tcW w:w="3060" w:type="dxa"/>
            <w:tcBorders>
              <w:top w:val="single" w:sz="8" w:space="0" w:color="auto"/>
              <w:left w:val="nil"/>
              <w:bottom w:val="nil"/>
              <w:right w:val="nil"/>
            </w:tcBorders>
            <w:shd w:val="clear" w:color="auto" w:fill="auto"/>
            <w:vAlign w:val="center"/>
            <w:hideMark/>
          </w:tcPr>
          <w:p w14:paraId="0A2C73D3" w14:textId="77777777" w:rsidR="00CC2793" w:rsidRPr="00CC2793" w:rsidRDefault="00CC2793" w:rsidP="00CC2793">
            <w:pPr>
              <w:suppressAutoHyphens w:val="0"/>
              <w:jc w:val="center"/>
              <w:rPr>
                <w:rFonts w:ascii="Arial Narrow" w:hAnsi="Arial Narrow" w:cs="Calibri"/>
                <w:b/>
                <w:bCs/>
                <w:i/>
                <w:iCs/>
                <w:color w:val="000000"/>
                <w:sz w:val="22"/>
                <w:szCs w:val="22"/>
                <w:lang w:eastAsia="sl-SI"/>
              </w:rPr>
            </w:pPr>
            <w:r w:rsidRPr="00CC2793">
              <w:rPr>
                <w:rFonts w:ascii="Arial Narrow" w:hAnsi="Arial Narrow" w:cs="Calibri"/>
                <w:b/>
                <w:bCs/>
                <w:i/>
                <w:iCs/>
                <w:color w:val="000000"/>
                <w:sz w:val="22"/>
                <w:szCs w:val="22"/>
                <w:lang w:eastAsia="sl-SI"/>
              </w:rPr>
              <w:t>0 €</w:t>
            </w:r>
          </w:p>
        </w:tc>
        <w:tc>
          <w:tcPr>
            <w:tcW w:w="2260" w:type="dxa"/>
            <w:tcBorders>
              <w:top w:val="single" w:sz="8" w:space="0" w:color="auto"/>
              <w:left w:val="single" w:sz="8" w:space="0" w:color="auto"/>
              <w:bottom w:val="nil"/>
              <w:right w:val="single" w:sz="8" w:space="0" w:color="auto"/>
            </w:tcBorders>
            <w:shd w:val="clear" w:color="auto" w:fill="auto"/>
            <w:vAlign w:val="center"/>
            <w:hideMark/>
          </w:tcPr>
          <w:p w14:paraId="666425B7" w14:textId="77777777" w:rsidR="00CC2793" w:rsidRPr="00CC2793" w:rsidRDefault="00CC2793" w:rsidP="00CC2793">
            <w:pPr>
              <w:suppressAutoHyphens w:val="0"/>
              <w:jc w:val="center"/>
              <w:rPr>
                <w:rFonts w:ascii="Arial Narrow" w:hAnsi="Arial Narrow" w:cs="Calibri"/>
                <w:b/>
                <w:bCs/>
                <w:i/>
                <w:iCs/>
                <w:color w:val="000000"/>
                <w:sz w:val="22"/>
                <w:szCs w:val="22"/>
                <w:lang w:eastAsia="sl-SI"/>
              </w:rPr>
            </w:pPr>
            <w:r w:rsidRPr="00CC2793">
              <w:rPr>
                <w:rFonts w:ascii="Arial Narrow" w:hAnsi="Arial Narrow" w:cs="Calibri"/>
                <w:b/>
                <w:bCs/>
                <w:i/>
                <w:iCs/>
                <w:color w:val="000000"/>
                <w:sz w:val="22"/>
                <w:szCs w:val="22"/>
                <w:lang w:eastAsia="sl-SI"/>
              </w:rPr>
              <w:t>170.155 €</w:t>
            </w:r>
          </w:p>
        </w:tc>
      </w:tr>
      <w:tr w:rsidR="00CC2793" w:rsidRPr="00CC2793" w14:paraId="23055CEA" w14:textId="77777777" w:rsidTr="00CC2793">
        <w:trPr>
          <w:trHeight w:val="330"/>
        </w:trPr>
        <w:tc>
          <w:tcPr>
            <w:tcW w:w="3560" w:type="dxa"/>
            <w:gridSpan w:val="2"/>
            <w:tcBorders>
              <w:top w:val="nil"/>
              <w:left w:val="single" w:sz="8" w:space="0" w:color="auto"/>
              <w:bottom w:val="nil"/>
              <w:right w:val="single" w:sz="8" w:space="0" w:color="000000"/>
            </w:tcBorders>
            <w:shd w:val="clear" w:color="auto" w:fill="auto"/>
            <w:vAlign w:val="center"/>
            <w:hideMark/>
          </w:tcPr>
          <w:p w14:paraId="63CE226A" w14:textId="77777777" w:rsidR="00CC2793" w:rsidRPr="00CC2793" w:rsidRDefault="00CC2793" w:rsidP="00CC2793">
            <w:pPr>
              <w:suppressAutoHyphens w:val="0"/>
              <w:jc w:val="center"/>
              <w:rPr>
                <w:rFonts w:ascii="Arial Narrow" w:hAnsi="Arial Narrow" w:cs="Calibri"/>
                <w:b/>
                <w:bCs/>
                <w:i/>
                <w:iCs/>
                <w:color w:val="000000"/>
                <w:sz w:val="22"/>
                <w:szCs w:val="22"/>
                <w:lang w:eastAsia="sl-SI"/>
              </w:rPr>
            </w:pPr>
            <w:r w:rsidRPr="00CC2793">
              <w:rPr>
                <w:rFonts w:ascii="Arial Narrow" w:hAnsi="Arial Narrow" w:cs="Calibri"/>
                <w:b/>
                <w:bCs/>
                <w:i/>
                <w:iCs/>
                <w:color w:val="000000"/>
                <w:sz w:val="22"/>
                <w:szCs w:val="22"/>
                <w:lang w:eastAsia="sl-SI"/>
              </w:rPr>
              <w:t>na letni ravni</w:t>
            </w:r>
          </w:p>
        </w:tc>
        <w:tc>
          <w:tcPr>
            <w:tcW w:w="3060" w:type="dxa"/>
            <w:tcBorders>
              <w:top w:val="nil"/>
              <w:left w:val="nil"/>
              <w:bottom w:val="nil"/>
              <w:right w:val="nil"/>
            </w:tcBorders>
            <w:shd w:val="clear" w:color="auto" w:fill="auto"/>
            <w:noWrap/>
            <w:vAlign w:val="center"/>
            <w:hideMark/>
          </w:tcPr>
          <w:p w14:paraId="760B234E" w14:textId="77777777" w:rsidR="00CC2793" w:rsidRPr="00CC2793" w:rsidRDefault="00CC2793" w:rsidP="00CC2793">
            <w:pPr>
              <w:suppressAutoHyphens w:val="0"/>
              <w:jc w:val="center"/>
              <w:rPr>
                <w:rFonts w:ascii="Arial Narrow" w:hAnsi="Arial Narrow" w:cs="Calibri"/>
                <w:b/>
                <w:bCs/>
                <w:i/>
                <w:iCs/>
                <w:color w:val="000000"/>
                <w:sz w:val="22"/>
                <w:szCs w:val="22"/>
                <w:lang w:eastAsia="sl-SI"/>
              </w:rPr>
            </w:pPr>
            <w:r w:rsidRPr="00CC2793">
              <w:rPr>
                <w:rFonts w:ascii="Arial Narrow" w:hAnsi="Arial Narrow" w:cs="Calibri"/>
                <w:b/>
                <w:bCs/>
                <w:i/>
                <w:iCs/>
                <w:color w:val="000000"/>
                <w:sz w:val="22"/>
                <w:szCs w:val="22"/>
                <w:lang w:eastAsia="sl-SI"/>
              </w:rPr>
              <w:t>na letni ravni</w:t>
            </w:r>
          </w:p>
        </w:tc>
        <w:tc>
          <w:tcPr>
            <w:tcW w:w="2260" w:type="dxa"/>
            <w:tcBorders>
              <w:top w:val="nil"/>
              <w:left w:val="single" w:sz="8" w:space="0" w:color="auto"/>
              <w:bottom w:val="single" w:sz="8" w:space="0" w:color="auto"/>
              <w:right w:val="single" w:sz="8" w:space="0" w:color="auto"/>
            </w:tcBorders>
            <w:shd w:val="clear" w:color="auto" w:fill="auto"/>
            <w:noWrap/>
            <w:vAlign w:val="center"/>
            <w:hideMark/>
          </w:tcPr>
          <w:p w14:paraId="24566FA2" w14:textId="77777777" w:rsidR="00CC2793" w:rsidRPr="00CC2793" w:rsidRDefault="00CC2793" w:rsidP="00CC2793">
            <w:pPr>
              <w:suppressAutoHyphens w:val="0"/>
              <w:jc w:val="center"/>
              <w:rPr>
                <w:rFonts w:ascii="Arial Narrow" w:hAnsi="Arial Narrow" w:cs="Calibri"/>
                <w:b/>
                <w:bCs/>
                <w:i/>
                <w:iCs/>
                <w:color w:val="000000"/>
                <w:sz w:val="22"/>
                <w:szCs w:val="22"/>
                <w:lang w:eastAsia="sl-SI"/>
              </w:rPr>
            </w:pPr>
            <w:r w:rsidRPr="00CC2793">
              <w:rPr>
                <w:rFonts w:ascii="Arial Narrow" w:hAnsi="Arial Narrow" w:cs="Calibri"/>
                <w:b/>
                <w:bCs/>
                <w:i/>
                <w:iCs/>
                <w:color w:val="000000"/>
                <w:sz w:val="22"/>
                <w:szCs w:val="22"/>
                <w:lang w:eastAsia="sl-SI"/>
              </w:rPr>
              <w:t>na letni ravni</w:t>
            </w:r>
          </w:p>
        </w:tc>
      </w:tr>
      <w:tr w:rsidR="00CC2793" w:rsidRPr="00CC2793" w14:paraId="2DF75116" w14:textId="77777777" w:rsidTr="00CC2793">
        <w:trPr>
          <w:trHeight w:val="300"/>
        </w:trPr>
        <w:tc>
          <w:tcPr>
            <w:tcW w:w="8880" w:type="dxa"/>
            <w:gridSpan w:val="4"/>
            <w:tcBorders>
              <w:top w:val="single" w:sz="8" w:space="0" w:color="auto"/>
              <w:left w:val="single" w:sz="8" w:space="0" w:color="auto"/>
              <w:bottom w:val="single" w:sz="8" w:space="0" w:color="auto"/>
              <w:right w:val="single" w:sz="8" w:space="0" w:color="000000"/>
            </w:tcBorders>
            <w:shd w:val="clear" w:color="000000" w:fill="E7E6E6"/>
            <w:vAlign w:val="center"/>
            <w:hideMark/>
          </w:tcPr>
          <w:p w14:paraId="1FCA464A" w14:textId="77777777" w:rsidR="00CC2793" w:rsidRPr="00CC2793" w:rsidRDefault="00CC2793" w:rsidP="00CC2793">
            <w:pPr>
              <w:suppressAutoHyphens w:val="0"/>
              <w:jc w:val="center"/>
              <w:rPr>
                <w:rFonts w:ascii="Arial Narrow" w:hAnsi="Arial Narrow" w:cs="Calibri"/>
                <w:b/>
                <w:bCs/>
                <w:color w:val="000000"/>
                <w:sz w:val="20"/>
                <w:szCs w:val="20"/>
                <w:lang w:eastAsia="sl-SI"/>
              </w:rPr>
            </w:pPr>
            <w:r w:rsidRPr="00CC2793">
              <w:rPr>
                <w:rFonts w:ascii="Arial Narrow" w:hAnsi="Arial Narrow" w:cs="Calibri"/>
                <w:b/>
                <w:bCs/>
                <w:color w:val="000000"/>
                <w:sz w:val="20"/>
                <w:szCs w:val="20"/>
                <w:lang w:eastAsia="sl-SI"/>
              </w:rPr>
              <w:t>Na koga vplivajo spremembe</w:t>
            </w:r>
          </w:p>
        </w:tc>
      </w:tr>
      <w:tr w:rsidR="00CC2793" w:rsidRPr="00CC2793" w14:paraId="70F43906" w14:textId="77777777" w:rsidTr="00CC2793">
        <w:trPr>
          <w:trHeight w:val="450"/>
        </w:trPr>
        <w:tc>
          <w:tcPr>
            <w:tcW w:w="8880" w:type="dxa"/>
            <w:gridSpan w:val="4"/>
            <w:tcBorders>
              <w:top w:val="nil"/>
              <w:left w:val="single" w:sz="8" w:space="0" w:color="auto"/>
              <w:bottom w:val="nil"/>
              <w:right w:val="single" w:sz="8" w:space="0" w:color="000000"/>
            </w:tcBorders>
            <w:shd w:val="clear" w:color="auto" w:fill="auto"/>
            <w:vAlign w:val="center"/>
            <w:hideMark/>
          </w:tcPr>
          <w:p w14:paraId="03EE886C" w14:textId="6631EB54" w:rsidR="00CC2793" w:rsidRPr="005D32A2" w:rsidRDefault="00CC2793" w:rsidP="005D32A2">
            <w:pPr>
              <w:pStyle w:val="Odstavekseznama"/>
              <w:numPr>
                <w:ilvl w:val="0"/>
                <w:numId w:val="12"/>
              </w:numPr>
              <w:rPr>
                <w:rFonts w:ascii="Arial Narrow" w:hAnsi="Arial Narrow" w:cs="Calibri"/>
                <w:i/>
                <w:iCs/>
                <w:color w:val="000000"/>
                <w:sz w:val="20"/>
                <w:szCs w:val="20"/>
                <w:lang w:eastAsia="sl-SI"/>
              </w:rPr>
            </w:pPr>
            <w:r w:rsidRPr="005D32A2">
              <w:rPr>
                <w:rFonts w:ascii="Arial Narrow" w:hAnsi="Arial Narrow" w:cs="Calibri"/>
                <w:i/>
                <w:iCs/>
                <w:color w:val="000000"/>
                <w:sz w:val="20"/>
                <w:szCs w:val="20"/>
                <w:lang w:eastAsia="sl-SI"/>
              </w:rPr>
              <w:t>samostojne podjetnike posameznike</w:t>
            </w:r>
          </w:p>
        </w:tc>
      </w:tr>
      <w:tr w:rsidR="00CC2793" w:rsidRPr="00CC2793" w14:paraId="03ABF5BB" w14:textId="77777777" w:rsidTr="00CC2793">
        <w:trPr>
          <w:trHeight w:val="300"/>
        </w:trPr>
        <w:tc>
          <w:tcPr>
            <w:tcW w:w="8880" w:type="dxa"/>
            <w:gridSpan w:val="4"/>
            <w:tcBorders>
              <w:top w:val="nil"/>
              <w:left w:val="single" w:sz="8" w:space="0" w:color="auto"/>
              <w:bottom w:val="nil"/>
              <w:right w:val="single" w:sz="8" w:space="0" w:color="000000"/>
            </w:tcBorders>
            <w:shd w:val="clear" w:color="auto" w:fill="auto"/>
            <w:vAlign w:val="center"/>
            <w:hideMark/>
          </w:tcPr>
          <w:p w14:paraId="643C984F" w14:textId="05DEC9FC" w:rsidR="00CC2793" w:rsidRPr="005D32A2" w:rsidRDefault="00CC2793" w:rsidP="005D32A2">
            <w:pPr>
              <w:pStyle w:val="Odstavekseznama"/>
              <w:numPr>
                <w:ilvl w:val="0"/>
                <w:numId w:val="12"/>
              </w:numPr>
              <w:rPr>
                <w:rFonts w:ascii="Arial Narrow" w:hAnsi="Arial Narrow" w:cs="Calibri"/>
                <w:i/>
                <w:iCs/>
                <w:sz w:val="20"/>
                <w:szCs w:val="20"/>
                <w:lang w:eastAsia="sl-SI"/>
              </w:rPr>
            </w:pPr>
            <w:r w:rsidRPr="005D32A2">
              <w:rPr>
                <w:rFonts w:ascii="Arial Narrow" w:hAnsi="Arial Narrow" w:cs="Calibri"/>
                <w:i/>
                <w:iCs/>
                <w:sz w:val="20"/>
                <w:szCs w:val="20"/>
                <w:lang w:eastAsia="sl-SI"/>
              </w:rPr>
              <w:t>AJPES</w:t>
            </w:r>
          </w:p>
        </w:tc>
      </w:tr>
      <w:tr w:rsidR="00CC2793" w:rsidRPr="00CC2793" w14:paraId="23DACFFC" w14:textId="77777777" w:rsidTr="00CC2793">
        <w:trPr>
          <w:trHeight w:val="300"/>
        </w:trPr>
        <w:tc>
          <w:tcPr>
            <w:tcW w:w="8880" w:type="dxa"/>
            <w:gridSpan w:val="4"/>
            <w:tcBorders>
              <w:top w:val="single" w:sz="8" w:space="0" w:color="auto"/>
              <w:left w:val="single" w:sz="8" w:space="0" w:color="auto"/>
              <w:bottom w:val="single" w:sz="8" w:space="0" w:color="auto"/>
              <w:right w:val="single" w:sz="8" w:space="0" w:color="000000"/>
            </w:tcBorders>
            <w:shd w:val="clear" w:color="000000" w:fill="E7E6E6"/>
            <w:vAlign w:val="center"/>
            <w:hideMark/>
          </w:tcPr>
          <w:p w14:paraId="76FEB10A" w14:textId="77777777" w:rsidR="00CC2793" w:rsidRPr="00CC2793" w:rsidRDefault="00CC2793" w:rsidP="00CC2793">
            <w:pPr>
              <w:suppressAutoHyphens w:val="0"/>
              <w:jc w:val="center"/>
              <w:rPr>
                <w:rFonts w:ascii="Arial Narrow" w:hAnsi="Arial Narrow" w:cs="Calibri"/>
                <w:b/>
                <w:bCs/>
                <w:color w:val="000000"/>
                <w:sz w:val="20"/>
                <w:szCs w:val="20"/>
                <w:lang w:eastAsia="sl-SI"/>
              </w:rPr>
            </w:pPr>
            <w:r w:rsidRPr="00CC2793">
              <w:rPr>
                <w:rFonts w:ascii="Arial Narrow" w:hAnsi="Arial Narrow" w:cs="Calibri"/>
                <w:b/>
                <w:bCs/>
                <w:color w:val="000000"/>
                <w:sz w:val="20"/>
                <w:szCs w:val="20"/>
                <w:lang w:eastAsia="sl-SI"/>
              </w:rPr>
              <w:t>Kaj se je s spremembo ukinilo</w:t>
            </w:r>
          </w:p>
        </w:tc>
      </w:tr>
      <w:tr w:rsidR="00CC2793" w:rsidRPr="00CC2793" w14:paraId="1F139E2E" w14:textId="77777777" w:rsidTr="00CC2793">
        <w:trPr>
          <w:trHeight w:val="510"/>
        </w:trPr>
        <w:tc>
          <w:tcPr>
            <w:tcW w:w="8880" w:type="dxa"/>
            <w:gridSpan w:val="4"/>
            <w:tcBorders>
              <w:top w:val="nil"/>
              <w:left w:val="single" w:sz="8" w:space="0" w:color="auto"/>
              <w:bottom w:val="nil"/>
              <w:right w:val="single" w:sz="8" w:space="0" w:color="000000"/>
            </w:tcBorders>
            <w:shd w:val="clear" w:color="auto" w:fill="auto"/>
            <w:vAlign w:val="center"/>
            <w:hideMark/>
          </w:tcPr>
          <w:p w14:paraId="1C69BA0F" w14:textId="15A02328" w:rsidR="00CC2793" w:rsidRPr="005D32A2" w:rsidRDefault="00CC2793" w:rsidP="005D32A2">
            <w:pPr>
              <w:pStyle w:val="Odstavekseznama"/>
              <w:numPr>
                <w:ilvl w:val="0"/>
                <w:numId w:val="12"/>
              </w:numPr>
              <w:rPr>
                <w:rFonts w:ascii="Arial Narrow" w:hAnsi="Arial Narrow" w:cs="Calibri"/>
                <w:i/>
                <w:iCs/>
                <w:color w:val="000000"/>
                <w:sz w:val="20"/>
                <w:szCs w:val="20"/>
                <w:lang w:eastAsia="sl-SI"/>
              </w:rPr>
            </w:pPr>
            <w:r w:rsidRPr="005D32A2">
              <w:rPr>
                <w:rFonts w:ascii="Arial Narrow" w:hAnsi="Arial Narrow" w:cs="Calibri"/>
                <w:i/>
                <w:iCs/>
                <w:color w:val="000000"/>
                <w:sz w:val="20"/>
                <w:szCs w:val="20"/>
                <w:lang w:eastAsia="sl-SI"/>
              </w:rPr>
              <w:t xml:space="preserve">črtanje objave o prenehanju opravljanja dejavnosti </w:t>
            </w:r>
            <w:proofErr w:type="spellStart"/>
            <w:r w:rsidRPr="005D32A2">
              <w:rPr>
                <w:rFonts w:ascii="Arial Narrow" w:hAnsi="Arial Narrow" w:cs="Calibri"/>
                <w:i/>
                <w:iCs/>
                <w:color w:val="000000"/>
                <w:sz w:val="20"/>
                <w:szCs w:val="20"/>
                <w:lang w:eastAsia="sl-SI"/>
              </w:rPr>
              <w:t>s.p</w:t>
            </w:r>
            <w:proofErr w:type="spellEnd"/>
            <w:r w:rsidRPr="005D32A2">
              <w:rPr>
                <w:rFonts w:ascii="Arial Narrow" w:hAnsi="Arial Narrow" w:cs="Calibri"/>
                <w:i/>
                <w:iCs/>
                <w:color w:val="000000"/>
                <w:sz w:val="20"/>
                <w:szCs w:val="20"/>
                <w:lang w:eastAsia="sl-SI"/>
              </w:rPr>
              <w:t>. na spletnih straneh AJPES</w:t>
            </w:r>
          </w:p>
        </w:tc>
      </w:tr>
      <w:tr w:rsidR="00CC2793" w:rsidRPr="00CC2793" w14:paraId="1DCF491D" w14:textId="77777777" w:rsidTr="00CC2793">
        <w:trPr>
          <w:trHeight w:val="510"/>
        </w:trPr>
        <w:tc>
          <w:tcPr>
            <w:tcW w:w="8880" w:type="dxa"/>
            <w:gridSpan w:val="4"/>
            <w:tcBorders>
              <w:top w:val="nil"/>
              <w:left w:val="single" w:sz="8" w:space="0" w:color="auto"/>
              <w:bottom w:val="nil"/>
              <w:right w:val="single" w:sz="8" w:space="0" w:color="000000"/>
            </w:tcBorders>
            <w:shd w:val="clear" w:color="auto" w:fill="auto"/>
            <w:vAlign w:val="center"/>
            <w:hideMark/>
          </w:tcPr>
          <w:p w14:paraId="4EA7FE30" w14:textId="4205FB14" w:rsidR="00CC2793" w:rsidRPr="005D32A2" w:rsidRDefault="00CC2793" w:rsidP="005D32A2">
            <w:pPr>
              <w:pStyle w:val="Odstavekseznama"/>
              <w:numPr>
                <w:ilvl w:val="0"/>
                <w:numId w:val="12"/>
              </w:numPr>
              <w:rPr>
                <w:rFonts w:ascii="Arial Narrow" w:hAnsi="Arial Narrow" w:cs="Calibri"/>
                <w:i/>
                <w:iCs/>
                <w:color w:val="000000"/>
                <w:sz w:val="20"/>
                <w:szCs w:val="20"/>
                <w:lang w:eastAsia="sl-SI"/>
              </w:rPr>
            </w:pPr>
            <w:r w:rsidRPr="005D32A2">
              <w:rPr>
                <w:rFonts w:ascii="Arial Narrow" w:hAnsi="Arial Narrow" w:cs="Calibri"/>
                <w:i/>
                <w:iCs/>
                <w:color w:val="000000"/>
                <w:sz w:val="20"/>
                <w:szCs w:val="20"/>
                <w:lang w:eastAsia="sl-SI"/>
              </w:rPr>
              <w:t>črtanje objave o nameravanem prenosu podjetja na spletnih straneh AJPES</w:t>
            </w:r>
          </w:p>
        </w:tc>
      </w:tr>
      <w:tr w:rsidR="00CC2793" w:rsidRPr="00CC2793" w14:paraId="5F9AB289" w14:textId="77777777" w:rsidTr="00CC2793">
        <w:trPr>
          <w:trHeight w:val="300"/>
        </w:trPr>
        <w:tc>
          <w:tcPr>
            <w:tcW w:w="8880" w:type="dxa"/>
            <w:gridSpan w:val="4"/>
            <w:tcBorders>
              <w:top w:val="single" w:sz="8" w:space="0" w:color="auto"/>
              <w:left w:val="single" w:sz="8" w:space="0" w:color="auto"/>
              <w:bottom w:val="single" w:sz="8" w:space="0" w:color="auto"/>
              <w:right w:val="single" w:sz="8" w:space="0" w:color="000000"/>
            </w:tcBorders>
            <w:shd w:val="clear" w:color="000000" w:fill="E7E6E6"/>
            <w:vAlign w:val="center"/>
            <w:hideMark/>
          </w:tcPr>
          <w:p w14:paraId="34349090" w14:textId="77777777" w:rsidR="00CC2793" w:rsidRPr="00CC2793" w:rsidRDefault="00CC2793" w:rsidP="00CC2793">
            <w:pPr>
              <w:suppressAutoHyphens w:val="0"/>
              <w:jc w:val="center"/>
              <w:rPr>
                <w:rFonts w:ascii="Arial Narrow" w:hAnsi="Arial Narrow" w:cs="Calibri"/>
                <w:b/>
                <w:bCs/>
                <w:color w:val="000000"/>
                <w:sz w:val="20"/>
                <w:szCs w:val="20"/>
                <w:lang w:eastAsia="sl-SI"/>
              </w:rPr>
            </w:pPr>
            <w:r w:rsidRPr="00CC2793">
              <w:rPr>
                <w:rFonts w:ascii="Arial Narrow" w:hAnsi="Arial Narrow" w:cs="Calibri"/>
                <w:b/>
                <w:bCs/>
                <w:color w:val="000000"/>
                <w:sz w:val="20"/>
                <w:szCs w:val="20"/>
                <w:lang w:eastAsia="sl-SI"/>
              </w:rPr>
              <w:t>Kaj bo doseženo s spremembami</w:t>
            </w:r>
          </w:p>
        </w:tc>
      </w:tr>
      <w:tr w:rsidR="00CC2793" w:rsidRPr="00CC2793" w14:paraId="022D8772" w14:textId="77777777" w:rsidTr="00CC2793">
        <w:trPr>
          <w:trHeight w:val="290"/>
        </w:trPr>
        <w:tc>
          <w:tcPr>
            <w:tcW w:w="8880" w:type="dxa"/>
            <w:gridSpan w:val="4"/>
            <w:tcBorders>
              <w:top w:val="nil"/>
              <w:left w:val="single" w:sz="8" w:space="0" w:color="auto"/>
              <w:bottom w:val="nil"/>
              <w:right w:val="single" w:sz="8" w:space="0" w:color="000000"/>
            </w:tcBorders>
            <w:shd w:val="clear" w:color="auto" w:fill="auto"/>
            <w:vAlign w:val="center"/>
            <w:hideMark/>
          </w:tcPr>
          <w:p w14:paraId="4CC023E3" w14:textId="53BFF68D" w:rsidR="00CC2793" w:rsidRPr="00F408FA" w:rsidRDefault="00CC2793" w:rsidP="00F408FA">
            <w:pPr>
              <w:pStyle w:val="Odstavekseznama"/>
              <w:numPr>
                <w:ilvl w:val="0"/>
                <w:numId w:val="11"/>
              </w:numPr>
              <w:rPr>
                <w:rFonts w:ascii="Arial Narrow" w:hAnsi="Arial Narrow" w:cs="Calibri"/>
                <w:b/>
                <w:bCs/>
                <w:color w:val="000000"/>
                <w:sz w:val="20"/>
                <w:szCs w:val="20"/>
                <w:lang w:eastAsia="sl-SI"/>
              </w:rPr>
            </w:pPr>
            <w:r w:rsidRPr="00F408FA">
              <w:rPr>
                <w:rFonts w:ascii="Arial Narrow" w:hAnsi="Arial Narrow" w:cs="Calibri"/>
                <w:b/>
                <w:bCs/>
                <w:color w:val="000000"/>
                <w:sz w:val="20"/>
                <w:szCs w:val="20"/>
                <w:lang w:eastAsia="sl-SI"/>
              </w:rPr>
              <w:t xml:space="preserve">Samostojni podjetniki </w:t>
            </w:r>
          </w:p>
        </w:tc>
      </w:tr>
      <w:tr w:rsidR="00CC2793" w:rsidRPr="00CC2793" w14:paraId="6D28D758" w14:textId="77777777" w:rsidTr="00CC2793">
        <w:trPr>
          <w:trHeight w:val="510"/>
        </w:trPr>
        <w:tc>
          <w:tcPr>
            <w:tcW w:w="8880" w:type="dxa"/>
            <w:gridSpan w:val="4"/>
            <w:tcBorders>
              <w:top w:val="nil"/>
              <w:left w:val="single" w:sz="8" w:space="0" w:color="auto"/>
              <w:bottom w:val="nil"/>
              <w:right w:val="single" w:sz="8" w:space="0" w:color="000000"/>
            </w:tcBorders>
            <w:shd w:val="clear" w:color="auto" w:fill="auto"/>
            <w:vAlign w:val="center"/>
            <w:hideMark/>
          </w:tcPr>
          <w:p w14:paraId="27B1DAEF" w14:textId="0E5C63A9" w:rsidR="00CC2793" w:rsidRPr="005D32A2" w:rsidRDefault="00CC2793" w:rsidP="005D32A2">
            <w:pPr>
              <w:pStyle w:val="Odstavekseznama"/>
              <w:numPr>
                <w:ilvl w:val="0"/>
                <w:numId w:val="12"/>
              </w:numPr>
              <w:jc w:val="both"/>
              <w:rPr>
                <w:rFonts w:ascii="Arial Narrow" w:hAnsi="Arial Narrow" w:cs="Calibri"/>
                <w:color w:val="000000"/>
                <w:sz w:val="20"/>
                <w:szCs w:val="20"/>
                <w:lang w:eastAsia="sl-SI"/>
              </w:rPr>
            </w:pPr>
            <w:r w:rsidRPr="005D32A2">
              <w:rPr>
                <w:rFonts w:ascii="Arial Narrow" w:hAnsi="Arial Narrow" w:cs="Calibri"/>
                <w:color w:val="000000"/>
                <w:sz w:val="20"/>
                <w:szCs w:val="20"/>
                <w:lang w:eastAsia="sl-SI"/>
              </w:rPr>
              <w:t>zmanjšanje administrativnega dela</w:t>
            </w:r>
          </w:p>
        </w:tc>
      </w:tr>
      <w:tr w:rsidR="00CC2793" w:rsidRPr="00CC2793" w14:paraId="18946A90" w14:textId="77777777" w:rsidTr="00CC2793">
        <w:trPr>
          <w:trHeight w:val="510"/>
        </w:trPr>
        <w:tc>
          <w:tcPr>
            <w:tcW w:w="8880" w:type="dxa"/>
            <w:gridSpan w:val="4"/>
            <w:tcBorders>
              <w:top w:val="nil"/>
              <w:left w:val="single" w:sz="8" w:space="0" w:color="auto"/>
              <w:bottom w:val="nil"/>
              <w:right w:val="single" w:sz="8" w:space="0" w:color="000000"/>
            </w:tcBorders>
            <w:shd w:val="clear" w:color="auto" w:fill="auto"/>
            <w:vAlign w:val="center"/>
            <w:hideMark/>
          </w:tcPr>
          <w:p w14:paraId="52DA379D" w14:textId="21138037" w:rsidR="00CC2793" w:rsidRPr="005D32A2" w:rsidRDefault="006478AB" w:rsidP="005D32A2">
            <w:pPr>
              <w:pStyle w:val="Odstavekseznama"/>
              <w:numPr>
                <w:ilvl w:val="0"/>
                <w:numId w:val="12"/>
              </w:numPr>
              <w:jc w:val="both"/>
              <w:rPr>
                <w:rFonts w:ascii="Arial Narrow" w:hAnsi="Arial Narrow" w:cs="Calibri"/>
                <w:color w:val="000000"/>
                <w:sz w:val="20"/>
                <w:szCs w:val="20"/>
                <w:lang w:eastAsia="sl-SI"/>
              </w:rPr>
            </w:pPr>
            <w:r w:rsidRPr="005D32A2">
              <w:rPr>
                <w:rFonts w:ascii="Arial Narrow" w:hAnsi="Arial Narrow" w:cs="Calibri"/>
                <w:color w:val="000000"/>
                <w:sz w:val="20"/>
                <w:szCs w:val="20"/>
                <w:lang w:eastAsia="sl-SI"/>
              </w:rPr>
              <w:t>prihranek časa s.p.</w:t>
            </w:r>
          </w:p>
        </w:tc>
      </w:tr>
      <w:tr w:rsidR="00CC2793" w:rsidRPr="00CC2793" w14:paraId="52B8BD1E" w14:textId="77777777" w:rsidTr="00CC2793">
        <w:trPr>
          <w:trHeight w:val="300"/>
        </w:trPr>
        <w:tc>
          <w:tcPr>
            <w:tcW w:w="1660" w:type="dxa"/>
            <w:tcBorders>
              <w:top w:val="single" w:sz="8" w:space="0" w:color="4472C4"/>
              <w:left w:val="single" w:sz="8" w:space="0" w:color="auto"/>
              <w:bottom w:val="single" w:sz="8" w:space="0" w:color="4472C4"/>
              <w:right w:val="single" w:sz="8" w:space="0" w:color="4472C4"/>
            </w:tcBorders>
            <w:shd w:val="clear" w:color="000000" w:fill="BDD6EE"/>
            <w:vAlign w:val="center"/>
            <w:hideMark/>
          </w:tcPr>
          <w:p w14:paraId="10C8D8B4" w14:textId="77777777" w:rsidR="00CC2793" w:rsidRPr="00CC2793" w:rsidRDefault="00CC2793" w:rsidP="00CC2793">
            <w:pPr>
              <w:suppressAutoHyphens w:val="0"/>
              <w:jc w:val="both"/>
              <w:rPr>
                <w:rFonts w:ascii="Arial Narrow" w:hAnsi="Arial Narrow" w:cs="Calibri"/>
                <w:color w:val="000000"/>
                <w:sz w:val="20"/>
                <w:szCs w:val="20"/>
                <w:lang w:eastAsia="sl-SI"/>
              </w:rPr>
            </w:pPr>
            <w:r w:rsidRPr="00CC2793">
              <w:rPr>
                <w:rFonts w:ascii="Arial Narrow" w:hAnsi="Arial Narrow" w:cs="Calibri"/>
                <w:color w:val="000000"/>
                <w:sz w:val="20"/>
                <w:szCs w:val="20"/>
                <w:lang w:eastAsia="sl-SI"/>
              </w:rPr>
              <w:t> </w:t>
            </w:r>
          </w:p>
        </w:tc>
        <w:tc>
          <w:tcPr>
            <w:tcW w:w="1900" w:type="dxa"/>
            <w:tcBorders>
              <w:top w:val="single" w:sz="8" w:space="0" w:color="4472C4"/>
              <w:left w:val="nil"/>
              <w:bottom w:val="single" w:sz="8" w:space="0" w:color="4472C4"/>
              <w:right w:val="single" w:sz="8" w:space="0" w:color="538135"/>
            </w:tcBorders>
            <w:shd w:val="clear" w:color="000000" w:fill="BDD6EE"/>
            <w:vAlign w:val="center"/>
            <w:hideMark/>
          </w:tcPr>
          <w:p w14:paraId="042E2253" w14:textId="77777777" w:rsidR="00CC2793" w:rsidRPr="00CC2793" w:rsidRDefault="00CC2793" w:rsidP="00CC2793">
            <w:pPr>
              <w:suppressAutoHyphens w:val="0"/>
              <w:jc w:val="both"/>
              <w:rPr>
                <w:rFonts w:ascii="Arial Narrow" w:hAnsi="Arial Narrow" w:cs="Calibri"/>
                <w:i/>
                <w:iCs/>
                <w:color w:val="000000"/>
                <w:sz w:val="18"/>
                <w:szCs w:val="18"/>
                <w:lang w:eastAsia="sl-SI"/>
              </w:rPr>
            </w:pPr>
            <w:r w:rsidRPr="00CC2793">
              <w:rPr>
                <w:rFonts w:ascii="Arial Narrow" w:hAnsi="Arial Narrow" w:cs="Calibri"/>
                <w:i/>
                <w:iCs/>
                <w:color w:val="000000"/>
                <w:sz w:val="18"/>
                <w:szCs w:val="18"/>
                <w:lang w:eastAsia="sl-SI"/>
              </w:rPr>
              <w:t>Stroški</w:t>
            </w:r>
          </w:p>
        </w:tc>
        <w:tc>
          <w:tcPr>
            <w:tcW w:w="3060" w:type="dxa"/>
            <w:tcBorders>
              <w:top w:val="single" w:sz="8" w:space="0" w:color="538135"/>
              <w:left w:val="nil"/>
              <w:bottom w:val="single" w:sz="8" w:space="0" w:color="538135"/>
              <w:right w:val="single" w:sz="8" w:space="0" w:color="538135"/>
            </w:tcBorders>
            <w:shd w:val="clear" w:color="000000" w:fill="C5E0B3"/>
            <w:vAlign w:val="center"/>
            <w:hideMark/>
          </w:tcPr>
          <w:p w14:paraId="78E76EB7" w14:textId="77777777" w:rsidR="00CC2793" w:rsidRPr="00CC2793" w:rsidRDefault="00CC2793" w:rsidP="00CC2793">
            <w:pPr>
              <w:suppressAutoHyphens w:val="0"/>
              <w:jc w:val="both"/>
              <w:rPr>
                <w:rFonts w:ascii="Arial Narrow" w:hAnsi="Arial Narrow" w:cs="Calibri"/>
                <w:i/>
                <w:iCs/>
                <w:color w:val="000000"/>
                <w:sz w:val="18"/>
                <w:szCs w:val="18"/>
                <w:lang w:eastAsia="sl-SI"/>
              </w:rPr>
            </w:pPr>
            <w:r w:rsidRPr="00CC2793">
              <w:rPr>
                <w:rFonts w:ascii="Arial Narrow" w:hAnsi="Arial Narrow" w:cs="Calibri"/>
                <w:i/>
                <w:iCs/>
                <w:color w:val="000000"/>
                <w:sz w:val="18"/>
                <w:szCs w:val="18"/>
                <w:lang w:eastAsia="sl-SI"/>
              </w:rPr>
              <w:t>Skupni prihranki</w:t>
            </w:r>
          </w:p>
        </w:tc>
        <w:tc>
          <w:tcPr>
            <w:tcW w:w="2260" w:type="dxa"/>
            <w:tcBorders>
              <w:top w:val="single" w:sz="8" w:space="0" w:color="538135"/>
              <w:left w:val="nil"/>
              <w:bottom w:val="single" w:sz="8" w:space="0" w:color="538135"/>
              <w:right w:val="single" w:sz="8" w:space="0" w:color="000000"/>
            </w:tcBorders>
            <w:shd w:val="clear" w:color="000000" w:fill="E2EFD9"/>
            <w:vAlign w:val="center"/>
            <w:hideMark/>
          </w:tcPr>
          <w:p w14:paraId="618F54E5" w14:textId="77777777" w:rsidR="00CC2793" w:rsidRPr="00CC2793" w:rsidRDefault="00CC2793" w:rsidP="00CC2793">
            <w:pPr>
              <w:suppressAutoHyphens w:val="0"/>
              <w:jc w:val="both"/>
              <w:rPr>
                <w:rFonts w:ascii="Arial Narrow" w:hAnsi="Arial Narrow" w:cs="Calibri"/>
                <w:i/>
                <w:iCs/>
                <w:color w:val="000000"/>
                <w:sz w:val="18"/>
                <w:szCs w:val="18"/>
                <w:lang w:eastAsia="sl-SI"/>
              </w:rPr>
            </w:pPr>
            <w:r w:rsidRPr="00CC2793">
              <w:rPr>
                <w:rFonts w:ascii="Arial Narrow" w:hAnsi="Arial Narrow" w:cs="Calibri"/>
                <w:i/>
                <w:iCs/>
                <w:color w:val="000000"/>
                <w:sz w:val="18"/>
                <w:szCs w:val="18"/>
                <w:lang w:eastAsia="sl-SI"/>
              </w:rPr>
              <w:t>Znižanje stroškov v %</w:t>
            </w:r>
          </w:p>
        </w:tc>
      </w:tr>
      <w:tr w:rsidR="00CC2793" w:rsidRPr="00CC2793" w14:paraId="3D6901D2" w14:textId="77777777" w:rsidTr="00CC2793">
        <w:trPr>
          <w:trHeight w:val="300"/>
        </w:trPr>
        <w:tc>
          <w:tcPr>
            <w:tcW w:w="1660" w:type="dxa"/>
            <w:tcBorders>
              <w:top w:val="nil"/>
              <w:left w:val="single" w:sz="8" w:space="0" w:color="auto"/>
              <w:bottom w:val="single" w:sz="8" w:space="0" w:color="4472C4"/>
              <w:right w:val="single" w:sz="8" w:space="0" w:color="4472C4"/>
            </w:tcBorders>
            <w:shd w:val="clear" w:color="000000" w:fill="BDD6EE"/>
            <w:vAlign w:val="center"/>
            <w:hideMark/>
          </w:tcPr>
          <w:p w14:paraId="143BFF45" w14:textId="77777777" w:rsidR="00CC2793" w:rsidRPr="00CC2793" w:rsidRDefault="00CC2793" w:rsidP="00CC2793">
            <w:pPr>
              <w:suppressAutoHyphens w:val="0"/>
              <w:jc w:val="both"/>
              <w:rPr>
                <w:rFonts w:ascii="Arial Narrow" w:hAnsi="Arial Narrow" w:cs="Calibri"/>
                <w:i/>
                <w:iCs/>
                <w:color w:val="000000"/>
                <w:sz w:val="18"/>
                <w:szCs w:val="18"/>
                <w:lang w:eastAsia="sl-SI"/>
              </w:rPr>
            </w:pPr>
            <w:r w:rsidRPr="00CC2793">
              <w:rPr>
                <w:rFonts w:ascii="Arial Narrow" w:hAnsi="Arial Narrow" w:cs="Calibri"/>
                <w:i/>
                <w:iCs/>
                <w:color w:val="000000"/>
                <w:sz w:val="18"/>
                <w:szCs w:val="18"/>
                <w:lang w:eastAsia="sl-SI"/>
              </w:rPr>
              <w:t>pred uvedbo</w:t>
            </w:r>
          </w:p>
        </w:tc>
        <w:tc>
          <w:tcPr>
            <w:tcW w:w="1900" w:type="dxa"/>
            <w:tcBorders>
              <w:top w:val="nil"/>
              <w:left w:val="nil"/>
              <w:bottom w:val="single" w:sz="8" w:space="0" w:color="4472C4"/>
              <w:right w:val="single" w:sz="8" w:space="0" w:color="538135"/>
            </w:tcBorders>
            <w:shd w:val="clear" w:color="000000" w:fill="BDD6EE"/>
            <w:vAlign w:val="center"/>
            <w:hideMark/>
          </w:tcPr>
          <w:p w14:paraId="5CBCA599" w14:textId="3A1DA716" w:rsidR="00CC2793" w:rsidRPr="00CC2793" w:rsidRDefault="00CC2793" w:rsidP="007970DE">
            <w:pPr>
              <w:suppressAutoHyphens w:val="0"/>
              <w:jc w:val="center"/>
              <w:rPr>
                <w:rFonts w:ascii="Arial Narrow" w:hAnsi="Arial Narrow" w:cs="Calibri"/>
                <w:i/>
                <w:iCs/>
                <w:color w:val="000000"/>
                <w:sz w:val="20"/>
                <w:szCs w:val="20"/>
                <w:lang w:eastAsia="sl-SI"/>
              </w:rPr>
            </w:pPr>
            <w:r w:rsidRPr="00CC2793">
              <w:rPr>
                <w:rFonts w:ascii="Arial Narrow" w:hAnsi="Arial Narrow" w:cs="Calibri"/>
                <w:i/>
                <w:iCs/>
                <w:color w:val="000000"/>
                <w:sz w:val="20"/>
                <w:szCs w:val="20"/>
                <w:lang w:eastAsia="sl-SI"/>
              </w:rPr>
              <w:t>149.198,94 €</w:t>
            </w:r>
          </w:p>
        </w:tc>
        <w:tc>
          <w:tcPr>
            <w:tcW w:w="3060" w:type="dxa"/>
            <w:vMerge w:val="restart"/>
            <w:tcBorders>
              <w:top w:val="nil"/>
              <w:left w:val="single" w:sz="8" w:space="0" w:color="538135"/>
              <w:bottom w:val="single" w:sz="8" w:space="0" w:color="000000"/>
              <w:right w:val="single" w:sz="8" w:space="0" w:color="538135"/>
            </w:tcBorders>
            <w:shd w:val="clear" w:color="000000" w:fill="C5E0B3"/>
            <w:vAlign w:val="center"/>
            <w:hideMark/>
          </w:tcPr>
          <w:p w14:paraId="4C29CCE0" w14:textId="77777777" w:rsidR="00CC2793" w:rsidRPr="00CC2793" w:rsidRDefault="00CC2793">
            <w:pPr>
              <w:suppressAutoHyphens w:val="0"/>
              <w:jc w:val="center"/>
              <w:rPr>
                <w:rFonts w:ascii="Arial Narrow" w:hAnsi="Arial Narrow" w:cs="Calibri"/>
                <w:i/>
                <w:iCs/>
                <w:color w:val="000000"/>
                <w:sz w:val="20"/>
                <w:szCs w:val="20"/>
                <w:lang w:eastAsia="sl-SI"/>
              </w:rPr>
            </w:pPr>
            <w:r w:rsidRPr="00CC2793">
              <w:rPr>
                <w:rFonts w:ascii="Arial Narrow" w:hAnsi="Arial Narrow" w:cs="Calibri"/>
                <w:i/>
                <w:iCs/>
                <w:color w:val="000000"/>
                <w:sz w:val="20"/>
                <w:szCs w:val="20"/>
                <w:lang w:eastAsia="sl-SI"/>
              </w:rPr>
              <w:t>149.199 €</w:t>
            </w:r>
          </w:p>
        </w:tc>
        <w:tc>
          <w:tcPr>
            <w:tcW w:w="2260" w:type="dxa"/>
            <w:vMerge w:val="restart"/>
            <w:tcBorders>
              <w:top w:val="nil"/>
              <w:left w:val="single" w:sz="8" w:space="0" w:color="538135"/>
              <w:bottom w:val="single" w:sz="8" w:space="0" w:color="538135"/>
              <w:right w:val="single" w:sz="8" w:space="0" w:color="000000"/>
            </w:tcBorders>
            <w:shd w:val="clear" w:color="000000" w:fill="E2EFD9"/>
            <w:vAlign w:val="center"/>
            <w:hideMark/>
          </w:tcPr>
          <w:p w14:paraId="7AA59599" w14:textId="77777777" w:rsidR="00CC2793" w:rsidRPr="00CC2793" w:rsidRDefault="00CC2793">
            <w:pPr>
              <w:suppressAutoHyphens w:val="0"/>
              <w:jc w:val="center"/>
              <w:rPr>
                <w:rFonts w:ascii="Arial Narrow" w:hAnsi="Arial Narrow" w:cs="Calibri"/>
                <w:i/>
                <w:iCs/>
                <w:color w:val="000000"/>
                <w:sz w:val="20"/>
                <w:szCs w:val="20"/>
                <w:lang w:eastAsia="sl-SI"/>
              </w:rPr>
            </w:pPr>
            <w:r w:rsidRPr="00CC2793">
              <w:rPr>
                <w:rFonts w:ascii="Arial Narrow" w:hAnsi="Arial Narrow" w:cs="Calibri"/>
                <w:i/>
                <w:iCs/>
                <w:color w:val="000000"/>
                <w:sz w:val="20"/>
                <w:szCs w:val="20"/>
                <w:lang w:eastAsia="sl-SI"/>
              </w:rPr>
              <w:t>100,00%</w:t>
            </w:r>
          </w:p>
        </w:tc>
      </w:tr>
      <w:tr w:rsidR="00CC2793" w:rsidRPr="00CC2793" w14:paraId="15F7F520" w14:textId="77777777" w:rsidTr="00CC2793">
        <w:trPr>
          <w:trHeight w:val="300"/>
        </w:trPr>
        <w:tc>
          <w:tcPr>
            <w:tcW w:w="1660" w:type="dxa"/>
            <w:tcBorders>
              <w:top w:val="nil"/>
              <w:left w:val="single" w:sz="8" w:space="0" w:color="auto"/>
              <w:bottom w:val="single" w:sz="8" w:space="0" w:color="4472C4"/>
              <w:right w:val="single" w:sz="8" w:space="0" w:color="4472C4"/>
            </w:tcBorders>
            <w:shd w:val="clear" w:color="000000" w:fill="BDD6EE"/>
            <w:vAlign w:val="center"/>
            <w:hideMark/>
          </w:tcPr>
          <w:p w14:paraId="0077BD38" w14:textId="77777777" w:rsidR="00CC2793" w:rsidRPr="00CC2793" w:rsidRDefault="00CC2793" w:rsidP="00CC2793">
            <w:pPr>
              <w:suppressAutoHyphens w:val="0"/>
              <w:jc w:val="both"/>
              <w:rPr>
                <w:rFonts w:ascii="Arial Narrow" w:hAnsi="Arial Narrow" w:cs="Calibri"/>
                <w:i/>
                <w:iCs/>
                <w:color w:val="000000"/>
                <w:sz w:val="18"/>
                <w:szCs w:val="18"/>
                <w:lang w:eastAsia="sl-SI"/>
              </w:rPr>
            </w:pPr>
            <w:r w:rsidRPr="00CC2793">
              <w:rPr>
                <w:rFonts w:ascii="Arial Narrow" w:hAnsi="Arial Narrow" w:cs="Calibri"/>
                <w:i/>
                <w:iCs/>
                <w:color w:val="000000"/>
                <w:sz w:val="18"/>
                <w:szCs w:val="18"/>
                <w:lang w:eastAsia="sl-SI"/>
              </w:rPr>
              <w:t>po uvedbi</w:t>
            </w:r>
          </w:p>
        </w:tc>
        <w:tc>
          <w:tcPr>
            <w:tcW w:w="1900" w:type="dxa"/>
            <w:tcBorders>
              <w:top w:val="nil"/>
              <w:left w:val="nil"/>
              <w:bottom w:val="single" w:sz="8" w:space="0" w:color="auto"/>
              <w:right w:val="single" w:sz="8" w:space="0" w:color="538135"/>
            </w:tcBorders>
            <w:shd w:val="clear" w:color="000000" w:fill="BDD6EE"/>
            <w:vAlign w:val="center"/>
            <w:hideMark/>
          </w:tcPr>
          <w:p w14:paraId="0CA2BE5A" w14:textId="1472CCF4" w:rsidR="00CC2793" w:rsidRPr="00CC2793" w:rsidRDefault="00CC2793" w:rsidP="00CC2793">
            <w:pPr>
              <w:suppressAutoHyphens w:val="0"/>
              <w:jc w:val="center"/>
              <w:rPr>
                <w:rFonts w:ascii="Arial Narrow" w:hAnsi="Arial Narrow" w:cs="Calibri"/>
                <w:i/>
                <w:iCs/>
                <w:color w:val="000000"/>
                <w:sz w:val="20"/>
                <w:szCs w:val="20"/>
                <w:lang w:eastAsia="sl-SI"/>
              </w:rPr>
            </w:pPr>
            <w:r w:rsidRPr="00CC2793">
              <w:rPr>
                <w:rFonts w:ascii="Arial Narrow" w:hAnsi="Arial Narrow" w:cs="Calibri"/>
                <w:i/>
                <w:iCs/>
                <w:color w:val="000000"/>
                <w:sz w:val="20"/>
                <w:szCs w:val="20"/>
                <w:lang w:eastAsia="sl-SI"/>
              </w:rPr>
              <w:t xml:space="preserve">- € </w:t>
            </w:r>
          </w:p>
        </w:tc>
        <w:tc>
          <w:tcPr>
            <w:tcW w:w="3060" w:type="dxa"/>
            <w:vMerge/>
            <w:tcBorders>
              <w:top w:val="nil"/>
              <w:left w:val="single" w:sz="8" w:space="0" w:color="538135"/>
              <w:bottom w:val="single" w:sz="8" w:space="0" w:color="000000"/>
              <w:right w:val="single" w:sz="8" w:space="0" w:color="538135"/>
            </w:tcBorders>
            <w:vAlign w:val="center"/>
            <w:hideMark/>
          </w:tcPr>
          <w:p w14:paraId="5A6D2E3B" w14:textId="77777777" w:rsidR="00CC2793" w:rsidRPr="00CC2793" w:rsidRDefault="00CC2793" w:rsidP="00CC2793">
            <w:pPr>
              <w:suppressAutoHyphens w:val="0"/>
              <w:rPr>
                <w:rFonts w:ascii="Arial Narrow" w:hAnsi="Arial Narrow" w:cs="Calibri"/>
                <w:i/>
                <w:iCs/>
                <w:color w:val="000000"/>
                <w:sz w:val="20"/>
                <w:szCs w:val="20"/>
                <w:lang w:eastAsia="sl-SI"/>
              </w:rPr>
            </w:pPr>
          </w:p>
        </w:tc>
        <w:tc>
          <w:tcPr>
            <w:tcW w:w="2260" w:type="dxa"/>
            <w:vMerge/>
            <w:tcBorders>
              <w:top w:val="nil"/>
              <w:left w:val="single" w:sz="8" w:space="0" w:color="538135"/>
              <w:bottom w:val="single" w:sz="8" w:space="0" w:color="538135"/>
              <w:right w:val="single" w:sz="8" w:space="0" w:color="000000"/>
            </w:tcBorders>
            <w:vAlign w:val="center"/>
            <w:hideMark/>
          </w:tcPr>
          <w:p w14:paraId="299360DE" w14:textId="77777777" w:rsidR="00CC2793" w:rsidRPr="00CC2793" w:rsidRDefault="00CC2793" w:rsidP="00CC2793">
            <w:pPr>
              <w:suppressAutoHyphens w:val="0"/>
              <w:rPr>
                <w:rFonts w:ascii="Arial Narrow" w:hAnsi="Arial Narrow" w:cs="Calibri"/>
                <w:i/>
                <w:iCs/>
                <w:color w:val="000000"/>
                <w:sz w:val="20"/>
                <w:szCs w:val="20"/>
                <w:lang w:eastAsia="sl-SI"/>
              </w:rPr>
            </w:pPr>
          </w:p>
        </w:tc>
      </w:tr>
      <w:tr w:rsidR="00CC2793" w:rsidRPr="00CC2793" w14:paraId="244EF1B0" w14:textId="77777777" w:rsidTr="00CC2793">
        <w:trPr>
          <w:trHeight w:val="290"/>
        </w:trPr>
        <w:tc>
          <w:tcPr>
            <w:tcW w:w="8880" w:type="dxa"/>
            <w:gridSpan w:val="4"/>
            <w:tcBorders>
              <w:top w:val="nil"/>
              <w:left w:val="single" w:sz="8" w:space="0" w:color="auto"/>
              <w:bottom w:val="nil"/>
              <w:right w:val="single" w:sz="8" w:space="0" w:color="000000"/>
            </w:tcBorders>
            <w:shd w:val="clear" w:color="auto" w:fill="auto"/>
            <w:vAlign w:val="center"/>
            <w:hideMark/>
          </w:tcPr>
          <w:p w14:paraId="6483833F" w14:textId="5B306659" w:rsidR="00CC2793" w:rsidRPr="00F408FA" w:rsidRDefault="00CC2793" w:rsidP="00F408FA">
            <w:pPr>
              <w:pStyle w:val="Odstavekseznama"/>
              <w:numPr>
                <w:ilvl w:val="0"/>
                <w:numId w:val="11"/>
              </w:numPr>
              <w:jc w:val="both"/>
              <w:rPr>
                <w:rFonts w:ascii="Arial Narrow" w:hAnsi="Arial Narrow" w:cs="Calibri"/>
                <w:b/>
                <w:bCs/>
                <w:color w:val="000000"/>
                <w:sz w:val="20"/>
                <w:szCs w:val="20"/>
                <w:lang w:eastAsia="sl-SI"/>
              </w:rPr>
            </w:pPr>
            <w:r w:rsidRPr="00F408FA">
              <w:rPr>
                <w:rFonts w:ascii="Arial Narrow" w:hAnsi="Arial Narrow" w:cs="Calibri"/>
                <w:b/>
                <w:bCs/>
                <w:color w:val="000000"/>
                <w:sz w:val="20"/>
                <w:szCs w:val="20"/>
                <w:lang w:eastAsia="sl-SI"/>
              </w:rPr>
              <w:t>AJPES</w:t>
            </w:r>
          </w:p>
        </w:tc>
      </w:tr>
      <w:tr w:rsidR="00CC2793" w:rsidRPr="00CC2793" w14:paraId="60C6349F" w14:textId="77777777" w:rsidTr="00CC2793">
        <w:trPr>
          <w:trHeight w:val="510"/>
        </w:trPr>
        <w:tc>
          <w:tcPr>
            <w:tcW w:w="8880" w:type="dxa"/>
            <w:gridSpan w:val="4"/>
            <w:tcBorders>
              <w:top w:val="nil"/>
              <w:left w:val="single" w:sz="8" w:space="0" w:color="auto"/>
              <w:bottom w:val="nil"/>
              <w:right w:val="single" w:sz="8" w:space="0" w:color="000000"/>
            </w:tcBorders>
            <w:shd w:val="clear" w:color="auto" w:fill="auto"/>
            <w:vAlign w:val="center"/>
            <w:hideMark/>
          </w:tcPr>
          <w:p w14:paraId="039AB2B3" w14:textId="24741785" w:rsidR="00CC2793" w:rsidRPr="005D32A2" w:rsidRDefault="00CC2793" w:rsidP="005D32A2">
            <w:pPr>
              <w:pStyle w:val="Odstavekseznama"/>
              <w:numPr>
                <w:ilvl w:val="0"/>
                <w:numId w:val="12"/>
              </w:numPr>
              <w:rPr>
                <w:rFonts w:ascii="Arial Narrow" w:hAnsi="Arial Narrow" w:cs="Calibri"/>
                <w:color w:val="000000"/>
                <w:sz w:val="20"/>
                <w:szCs w:val="20"/>
                <w:lang w:eastAsia="sl-SI"/>
              </w:rPr>
            </w:pPr>
            <w:r w:rsidRPr="005D32A2">
              <w:rPr>
                <w:rFonts w:ascii="Arial Narrow" w:hAnsi="Arial Narrow" w:cs="Calibri"/>
                <w:color w:val="000000"/>
                <w:sz w:val="20"/>
                <w:szCs w:val="20"/>
                <w:lang w:eastAsia="sl-SI"/>
              </w:rPr>
              <w:t>prihranek časa strokovnim delavcem</w:t>
            </w:r>
          </w:p>
        </w:tc>
      </w:tr>
      <w:tr w:rsidR="00CC2793" w:rsidRPr="00CC2793" w14:paraId="099F9F26" w14:textId="77777777" w:rsidTr="00CC2793">
        <w:trPr>
          <w:trHeight w:val="510"/>
        </w:trPr>
        <w:tc>
          <w:tcPr>
            <w:tcW w:w="8880" w:type="dxa"/>
            <w:gridSpan w:val="4"/>
            <w:tcBorders>
              <w:top w:val="nil"/>
              <w:left w:val="single" w:sz="8" w:space="0" w:color="auto"/>
              <w:bottom w:val="nil"/>
              <w:right w:val="single" w:sz="8" w:space="0" w:color="000000"/>
            </w:tcBorders>
            <w:shd w:val="clear" w:color="auto" w:fill="auto"/>
            <w:vAlign w:val="center"/>
            <w:hideMark/>
          </w:tcPr>
          <w:p w14:paraId="2EDDAF6C" w14:textId="1CA578EB" w:rsidR="00CC2793" w:rsidRPr="005D32A2" w:rsidRDefault="00CC2793" w:rsidP="005D32A2">
            <w:pPr>
              <w:pStyle w:val="Odstavekseznama"/>
              <w:numPr>
                <w:ilvl w:val="0"/>
                <w:numId w:val="12"/>
              </w:numPr>
              <w:rPr>
                <w:rFonts w:ascii="Arial Narrow" w:hAnsi="Arial Narrow" w:cs="Calibri"/>
                <w:color w:val="000000"/>
                <w:sz w:val="20"/>
                <w:szCs w:val="20"/>
                <w:lang w:eastAsia="sl-SI"/>
              </w:rPr>
            </w:pPr>
            <w:r w:rsidRPr="005D32A2">
              <w:rPr>
                <w:rFonts w:ascii="Arial Narrow" w:hAnsi="Arial Narrow" w:cs="Calibri"/>
                <w:color w:val="000000"/>
                <w:sz w:val="20"/>
                <w:szCs w:val="20"/>
                <w:lang w:eastAsia="sl-SI"/>
              </w:rPr>
              <w:t>zmanjšanje administrativnega dela</w:t>
            </w:r>
          </w:p>
        </w:tc>
      </w:tr>
      <w:tr w:rsidR="00CC2793" w:rsidRPr="00CC2793" w14:paraId="7D081DC1" w14:textId="77777777" w:rsidTr="00CC2793">
        <w:trPr>
          <w:trHeight w:val="300"/>
        </w:trPr>
        <w:tc>
          <w:tcPr>
            <w:tcW w:w="1660" w:type="dxa"/>
            <w:tcBorders>
              <w:top w:val="single" w:sz="8" w:space="0" w:color="4472C4"/>
              <w:left w:val="single" w:sz="8" w:space="0" w:color="auto"/>
              <w:bottom w:val="single" w:sz="8" w:space="0" w:color="4472C4"/>
              <w:right w:val="single" w:sz="8" w:space="0" w:color="4472C4"/>
            </w:tcBorders>
            <w:shd w:val="clear" w:color="000000" w:fill="BDD6EE"/>
            <w:vAlign w:val="center"/>
            <w:hideMark/>
          </w:tcPr>
          <w:p w14:paraId="4BA93145" w14:textId="77777777" w:rsidR="00CC2793" w:rsidRPr="00CC2793" w:rsidRDefault="00CC2793" w:rsidP="00CC2793">
            <w:pPr>
              <w:suppressAutoHyphens w:val="0"/>
              <w:jc w:val="both"/>
              <w:rPr>
                <w:rFonts w:ascii="Arial Narrow" w:hAnsi="Arial Narrow" w:cs="Calibri"/>
                <w:color w:val="000000"/>
                <w:sz w:val="20"/>
                <w:szCs w:val="20"/>
                <w:lang w:eastAsia="sl-SI"/>
              </w:rPr>
            </w:pPr>
            <w:r w:rsidRPr="00CC2793">
              <w:rPr>
                <w:rFonts w:ascii="Arial Narrow" w:hAnsi="Arial Narrow" w:cs="Calibri"/>
                <w:color w:val="000000"/>
                <w:sz w:val="20"/>
                <w:szCs w:val="20"/>
                <w:lang w:eastAsia="sl-SI"/>
              </w:rPr>
              <w:t> </w:t>
            </w:r>
          </w:p>
        </w:tc>
        <w:tc>
          <w:tcPr>
            <w:tcW w:w="1900" w:type="dxa"/>
            <w:tcBorders>
              <w:top w:val="single" w:sz="8" w:space="0" w:color="4472C4"/>
              <w:left w:val="nil"/>
              <w:bottom w:val="single" w:sz="8" w:space="0" w:color="4472C4"/>
              <w:right w:val="single" w:sz="8" w:space="0" w:color="538135"/>
            </w:tcBorders>
            <w:shd w:val="clear" w:color="000000" w:fill="BDD6EE"/>
            <w:vAlign w:val="center"/>
            <w:hideMark/>
          </w:tcPr>
          <w:p w14:paraId="34D4144F" w14:textId="77777777" w:rsidR="00CC2793" w:rsidRPr="00CC2793" w:rsidRDefault="00CC2793" w:rsidP="00CC2793">
            <w:pPr>
              <w:suppressAutoHyphens w:val="0"/>
              <w:jc w:val="both"/>
              <w:rPr>
                <w:rFonts w:ascii="Arial Narrow" w:hAnsi="Arial Narrow" w:cs="Calibri"/>
                <w:i/>
                <w:iCs/>
                <w:color w:val="000000"/>
                <w:sz w:val="18"/>
                <w:szCs w:val="18"/>
                <w:lang w:eastAsia="sl-SI"/>
              </w:rPr>
            </w:pPr>
            <w:r w:rsidRPr="00CC2793">
              <w:rPr>
                <w:rFonts w:ascii="Arial Narrow" w:hAnsi="Arial Narrow" w:cs="Calibri"/>
                <w:i/>
                <w:iCs/>
                <w:color w:val="000000"/>
                <w:sz w:val="18"/>
                <w:szCs w:val="18"/>
                <w:lang w:eastAsia="sl-SI"/>
              </w:rPr>
              <w:t>Stroški</w:t>
            </w:r>
          </w:p>
        </w:tc>
        <w:tc>
          <w:tcPr>
            <w:tcW w:w="3060" w:type="dxa"/>
            <w:tcBorders>
              <w:top w:val="single" w:sz="8" w:space="0" w:color="538135"/>
              <w:left w:val="nil"/>
              <w:bottom w:val="single" w:sz="8" w:space="0" w:color="538135"/>
              <w:right w:val="single" w:sz="8" w:space="0" w:color="538135"/>
            </w:tcBorders>
            <w:shd w:val="clear" w:color="000000" w:fill="C5E0B3"/>
            <w:vAlign w:val="center"/>
            <w:hideMark/>
          </w:tcPr>
          <w:p w14:paraId="471BF849" w14:textId="77777777" w:rsidR="00CC2793" w:rsidRPr="00CC2793" w:rsidRDefault="00CC2793" w:rsidP="00CC2793">
            <w:pPr>
              <w:suppressAutoHyphens w:val="0"/>
              <w:jc w:val="both"/>
              <w:rPr>
                <w:rFonts w:ascii="Arial Narrow" w:hAnsi="Arial Narrow" w:cs="Calibri"/>
                <w:i/>
                <w:iCs/>
                <w:color w:val="000000"/>
                <w:sz w:val="18"/>
                <w:szCs w:val="18"/>
                <w:lang w:eastAsia="sl-SI"/>
              </w:rPr>
            </w:pPr>
            <w:r w:rsidRPr="00CC2793">
              <w:rPr>
                <w:rFonts w:ascii="Arial Narrow" w:hAnsi="Arial Narrow" w:cs="Calibri"/>
                <w:i/>
                <w:iCs/>
                <w:color w:val="000000"/>
                <w:sz w:val="18"/>
                <w:szCs w:val="18"/>
                <w:lang w:eastAsia="sl-SI"/>
              </w:rPr>
              <w:t>Skupni prihranki</w:t>
            </w:r>
          </w:p>
        </w:tc>
        <w:tc>
          <w:tcPr>
            <w:tcW w:w="2260" w:type="dxa"/>
            <w:tcBorders>
              <w:top w:val="single" w:sz="8" w:space="0" w:color="538135"/>
              <w:left w:val="nil"/>
              <w:bottom w:val="single" w:sz="8" w:space="0" w:color="538135"/>
              <w:right w:val="single" w:sz="8" w:space="0" w:color="000000"/>
            </w:tcBorders>
            <w:shd w:val="clear" w:color="000000" w:fill="E2EFD9"/>
            <w:vAlign w:val="center"/>
            <w:hideMark/>
          </w:tcPr>
          <w:p w14:paraId="1710DD57" w14:textId="77777777" w:rsidR="00CC2793" w:rsidRPr="00CC2793" w:rsidRDefault="00CC2793" w:rsidP="00CC2793">
            <w:pPr>
              <w:suppressAutoHyphens w:val="0"/>
              <w:jc w:val="both"/>
              <w:rPr>
                <w:rFonts w:ascii="Arial Narrow" w:hAnsi="Arial Narrow" w:cs="Calibri"/>
                <w:i/>
                <w:iCs/>
                <w:color w:val="000000"/>
                <w:sz w:val="18"/>
                <w:szCs w:val="18"/>
                <w:lang w:eastAsia="sl-SI"/>
              </w:rPr>
            </w:pPr>
            <w:r w:rsidRPr="00CC2793">
              <w:rPr>
                <w:rFonts w:ascii="Arial Narrow" w:hAnsi="Arial Narrow" w:cs="Calibri"/>
                <w:i/>
                <w:iCs/>
                <w:color w:val="000000"/>
                <w:sz w:val="18"/>
                <w:szCs w:val="18"/>
                <w:lang w:eastAsia="sl-SI"/>
              </w:rPr>
              <w:t>Znižanje stroškov v %</w:t>
            </w:r>
          </w:p>
        </w:tc>
      </w:tr>
      <w:tr w:rsidR="00CC2793" w:rsidRPr="00CC2793" w14:paraId="5E5FF907" w14:textId="77777777" w:rsidTr="00CC2793">
        <w:trPr>
          <w:trHeight w:val="300"/>
        </w:trPr>
        <w:tc>
          <w:tcPr>
            <w:tcW w:w="1660" w:type="dxa"/>
            <w:tcBorders>
              <w:top w:val="nil"/>
              <w:left w:val="single" w:sz="8" w:space="0" w:color="auto"/>
              <w:bottom w:val="single" w:sz="8" w:space="0" w:color="4472C4"/>
              <w:right w:val="single" w:sz="8" w:space="0" w:color="4472C4"/>
            </w:tcBorders>
            <w:shd w:val="clear" w:color="000000" w:fill="BDD6EE"/>
            <w:vAlign w:val="center"/>
            <w:hideMark/>
          </w:tcPr>
          <w:p w14:paraId="3B6A7C6F" w14:textId="77777777" w:rsidR="00CC2793" w:rsidRPr="00CC2793" w:rsidRDefault="00CC2793" w:rsidP="00CC2793">
            <w:pPr>
              <w:suppressAutoHyphens w:val="0"/>
              <w:jc w:val="both"/>
              <w:rPr>
                <w:rFonts w:ascii="Arial Narrow" w:hAnsi="Arial Narrow" w:cs="Calibri"/>
                <w:i/>
                <w:iCs/>
                <w:color w:val="000000"/>
                <w:sz w:val="18"/>
                <w:szCs w:val="18"/>
                <w:lang w:eastAsia="sl-SI"/>
              </w:rPr>
            </w:pPr>
            <w:r w:rsidRPr="00CC2793">
              <w:rPr>
                <w:rFonts w:ascii="Arial Narrow" w:hAnsi="Arial Narrow" w:cs="Calibri"/>
                <w:i/>
                <w:iCs/>
                <w:color w:val="000000"/>
                <w:sz w:val="18"/>
                <w:szCs w:val="18"/>
                <w:lang w:eastAsia="sl-SI"/>
              </w:rPr>
              <w:t>pred uvedbo</w:t>
            </w:r>
          </w:p>
        </w:tc>
        <w:tc>
          <w:tcPr>
            <w:tcW w:w="1900" w:type="dxa"/>
            <w:tcBorders>
              <w:top w:val="nil"/>
              <w:left w:val="nil"/>
              <w:bottom w:val="single" w:sz="8" w:space="0" w:color="4472C4"/>
              <w:right w:val="single" w:sz="8" w:space="0" w:color="538135"/>
            </w:tcBorders>
            <w:shd w:val="clear" w:color="000000" w:fill="BDD6EE"/>
            <w:vAlign w:val="center"/>
            <w:hideMark/>
          </w:tcPr>
          <w:p w14:paraId="7F3489F5" w14:textId="722A036C" w:rsidR="00CC2793" w:rsidRPr="00CC2793" w:rsidRDefault="00CC2793" w:rsidP="007970DE">
            <w:pPr>
              <w:suppressAutoHyphens w:val="0"/>
              <w:jc w:val="center"/>
              <w:rPr>
                <w:rFonts w:ascii="Arial Narrow" w:hAnsi="Arial Narrow" w:cs="Calibri"/>
                <w:i/>
                <w:iCs/>
                <w:color w:val="000000"/>
                <w:sz w:val="20"/>
                <w:szCs w:val="20"/>
                <w:lang w:eastAsia="sl-SI"/>
              </w:rPr>
            </w:pPr>
            <w:r w:rsidRPr="00CC2793">
              <w:rPr>
                <w:rFonts w:ascii="Arial Narrow" w:hAnsi="Arial Narrow" w:cs="Calibri"/>
                <w:i/>
                <w:iCs/>
                <w:color w:val="000000"/>
                <w:sz w:val="20"/>
                <w:szCs w:val="20"/>
                <w:lang w:eastAsia="sl-SI"/>
              </w:rPr>
              <w:t>20.955,83 €</w:t>
            </w:r>
          </w:p>
        </w:tc>
        <w:tc>
          <w:tcPr>
            <w:tcW w:w="3060" w:type="dxa"/>
            <w:vMerge w:val="restart"/>
            <w:tcBorders>
              <w:top w:val="nil"/>
              <w:left w:val="single" w:sz="8" w:space="0" w:color="538135"/>
              <w:bottom w:val="single" w:sz="8" w:space="0" w:color="000000"/>
              <w:right w:val="single" w:sz="8" w:space="0" w:color="538135"/>
            </w:tcBorders>
            <w:shd w:val="clear" w:color="000000" w:fill="C5E0B3"/>
            <w:vAlign w:val="center"/>
            <w:hideMark/>
          </w:tcPr>
          <w:p w14:paraId="1D9D81D4" w14:textId="77777777" w:rsidR="00CC2793" w:rsidRPr="00CC2793" w:rsidRDefault="00CC2793" w:rsidP="00CC2793">
            <w:pPr>
              <w:suppressAutoHyphens w:val="0"/>
              <w:jc w:val="center"/>
              <w:rPr>
                <w:rFonts w:ascii="Arial Narrow" w:hAnsi="Arial Narrow" w:cs="Calibri"/>
                <w:i/>
                <w:iCs/>
                <w:color w:val="000000"/>
                <w:sz w:val="20"/>
                <w:szCs w:val="20"/>
                <w:lang w:eastAsia="sl-SI"/>
              </w:rPr>
            </w:pPr>
            <w:r w:rsidRPr="00CC2793">
              <w:rPr>
                <w:rFonts w:ascii="Arial Narrow" w:hAnsi="Arial Narrow" w:cs="Calibri"/>
                <w:i/>
                <w:iCs/>
                <w:color w:val="000000"/>
                <w:sz w:val="20"/>
                <w:szCs w:val="20"/>
                <w:lang w:eastAsia="sl-SI"/>
              </w:rPr>
              <w:t>20.956 €</w:t>
            </w:r>
          </w:p>
        </w:tc>
        <w:tc>
          <w:tcPr>
            <w:tcW w:w="2260" w:type="dxa"/>
            <w:vMerge w:val="restart"/>
            <w:tcBorders>
              <w:top w:val="nil"/>
              <w:left w:val="single" w:sz="8" w:space="0" w:color="538135"/>
              <w:bottom w:val="single" w:sz="8" w:space="0" w:color="000000"/>
              <w:right w:val="single" w:sz="8" w:space="0" w:color="000000"/>
            </w:tcBorders>
            <w:shd w:val="clear" w:color="000000" w:fill="E2EFD9"/>
            <w:vAlign w:val="center"/>
            <w:hideMark/>
          </w:tcPr>
          <w:p w14:paraId="3E8A6560" w14:textId="77777777" w:rsidR="00CC2793" w:rsidRPr="00CC2793" w:rsidRDefault="00CC2793" w:rsidP="00CC2793">
            <w:pPr>
              <w:suppressAutoHyphens w:val="0"/>
              <w:jc w:val="center"/>
              <w:rPr>
                <w:rFonts w:ascii="Arial Narrow" w:hAnsi="Arial Narrow" w:cs="Calibri"/>
                <w:i/>
                <w:iCs/>
                <w:color w:val="000000"/>
                <w:sz w:val="20"/>
                <w:szCs w:val="20"/>
                <w:lang w:eastAsia="sl-SI"/>
              </w:rPr>
            </w:pPr>
            <w:r w:rsidRPr="00CC2793">
              <w:rPr>
                <w:rFonts w:ascii="Arial Narrow" w:hAnsi="Arial Narrow" w:cs="Calibri"/>
                <w:i/>
                <w:iCs/>
                <w:color w:val="000000"/>
                <w:sz w:val="20"/>
                <w:szCs w:val="20"/>
                <w:lang w:eastAsia="sl-SI"/>
              </w:rPr>
              <w:t>100,00%</w:t>
            </w:r>
          </w:p>
        </w:tc>
      </w:tr>
      <w:tr w:rsidR="00CC2793" w:rsidRPr="00CC2793" w14:paraId="6C70E24B" w14:textId="77777777" w:rsidTr="00CC2793">
        <w:trPr>
          <w:trHeight w:val="300"/>
        </w:trPr>
        <w:tc>
          <w:tcPr>
            <w:tcW w:w="1660" w:type="dxa"/>
            <w:tcBorders>
              <w:top w:val="nil"/>
              <w:left w:val="single" w:sz="8" w:space="0" w:color="auto"/>
              <w:bottom w:val="single" w:sz="8" w:space="0" w:color="auto"/>
              <w:right w:val="single" w:sz="8" w:space="0" w:color="4472C4"/>
            </w:tcBorders>
            <w:shd w:val="clear" w:color="000000" w:fill="BDD6EE"/>
            <w:vAlign w:val="center"/>
            <w:hideMark/>
          </w:tcPr>
          <w:p w14:paraId="22E163A0" w14:textId="77777777" w:rsidR="00CC2793" w:rsidRPr="00CC2793" w:rsidRDefault="00CC2793" w:rsidP="00CC2793">
            <w:pPr>
              <w:suppressAutoHyphens w:val="0"/>
              <w:jc w:val="both"/>
              <w:rPr>
                <w:rFonts w:ascii="Arial Narrow" w:hAnsi="Arial Narrow" w:cs="Calibri"/>
                <w:i/>
                <w:iCs/>
                <w:color w:val="000000"/>
                <w:sz w:val="18"/>
                <w:szCs w:val="18"/>
                <w:lang w:eastAsia="sl-SI"/>
              </w:rPr>
            </w:pPr>
            <w:r w:rsidRPr="00CC2793">
              <w:rPr>
                <w:rFonts w:ascii="Arial Narrow" w:hAnsi="Arial Narrow" w:cs="Calibri"/>
                <w:i/>
                <w:iCs/>
                <w:color w:val="000000"/>
                <w:sz w:val="18"/>
                <w:szCs w:val="18"/>
                <w:lang w:eastAsia="sl-SI"/>
              </w:rPr>
              <w:t>po uvedbi</w:t>
            </w:r>
          </w:p>
        </w:tc>
        <w:tc>
          <w:tcPr>
            <w:tcW w:w="1900" w:type="dxa"/>
            <w:tcBorders>
              <w:top w:val="nil"/>
              <w:left w:val="nil"/>
              <w:bottom w:val="single" w:sz="8" w:space="0" w:color="auto"/>
              <w:right w:val="single" w:sz="8" w:space="0" w:color="538135"/>
            </w:tcBorders>
            <w:shd w:val="clear" w:color="000000" w:fill="BDD6EE"/>
            <w:vAlign w:val="center"/>
            <w:hideMark/>
          </w:tcPr>
          <w:p w14:paraId="3BB7C20C" w14:textId="132D70AE" w:rsidR="00CC2793" w:rsidRPr="00CC2793" w:rsidRDefault="00CC2793" w:rsidP="007970DE">
            <w:pPr>
              <w:suppressAutoHyphens w:val="0"/>
              <w:jc w:val="center"/>
              <w:rPr>
                <w:rFonts w:ascii="Arial Narrow" w:hAnsi="Arial Narrow" w:cs="Calibri"/>
                <w:i/>
                <w:iCs/>
                <w:color w:val="000000"/>
                <w:sz w:val="20"/>
                <w:szCs w:val="20"/>
                <w:lang w:eastAsia="sl-SI"/>
              </w:rPr>
            </w:pPr>
            <w:r w:rsidRPr="00CC2793">
              <w:rPr>
                <w:rFonts w:ascii="Arial Narrow" w:hAnsi="Arial Narrow" w:cs="Calibri"/>
                <w:i/>
                <w:iCs/>
                <w:color w:val="000000"/>
                <w:sz w:val="20"/>
                <w:szCs w:val="20"/>
                <w:lang w:eastAsia="sl-SI"/>
              </w:rPr>
              <w:t>- €</w:t>
            </w:r>
          </w:p>
        </w:tc>
        <w:tc>
          <w:tcPr>
            <w:tcW w:w="3060" w:type="dxa"/>
            <w:vMerge/>
            <w:tcBorders>
              <w:top w:val="nil"/>
              <w:left w:val="single" w:sz="8" w:space="0" w:color="538135"/>
              <w:bottom w:val="single" w:sz="8" w:space="0" w:color="000000"/>
              <w:right w:val="single" w:sz="8" w:space="0" w:color="538135"/>
            </w:tcBorders>
            <w:vAlign w:val="center"/>
            <w:hideMark/>
          </w:tcPr>
          <w:p w14:paraId="139C26CC" w14:textId="77777777" w:rsidR="00CC2793" w:rsidRPr="00CC2793" w:rsidRDefault="00CC2793" w:rsidP="00CC2793">
            <w:pPr>
              <w:suppressAutoHyphens w:val="0"/>
              <w:rPr>
                <w:rFonts w:ascii="Arial Narrow" w:hAnsi="Arial Narrow" w:cs="Calibri"/>
                <w:i/>
                <w:iCs/>
                <w:color w:val="000000"/>
                <w:sz w:val="20"/>
                <w:szCs w:val="20"/>
                <w:lang w:eastAsia="sl-SI"/>
              </w:rPr>
            </w:pPr>
          </w:p>
        </w:tc>
        <w:tc>
          <w:tcPr>
            <w:tcW w:w="2260" w:type="dxa"/>
            <w:vMerge/>
            <w:tcBorders>
              <w:top w:val="nil"/>
              <w:left w:val="single" w:sz="8" w:space="0" w:color="538135"/>
              <w:bottom w:val="single" w:sz="8" w:space="0" w:color="000000"/>
              <w:right w:val="single" w:sz="8" w:space="0" w:color="000000"/>
            </w:tcBorders>
            <w:vAlign w:val="center"/>
            <w:hideMark/>
          </w:tcPr>
          <w:p w14:paraId="68890AD1" w14:textId="77777777" w:rsidR="00CC2793" w:rsidRPr="00CC2793" w:rsidRDefault="00CC2793" w:rsidP="00CC2793">
            <w:pPr>
              <w:suppressAutoHyphens w:val="0"/>
              <w:rPr>
                <w:rFonts w:ascii="Arial Narrow" w:hAnsi="Arial Narrow" w:cs="Calibri"/>
                <w:i/>
                <w:iCs/>
                <w:color w:val="000000"/>
                <w:sz w:val="20"/>
                <w:szCs w:val="20"/>
                <w:lang w:eastAsia="sl-SI"/>
              </w:rPr>
            </w:pPr>
          </w:p>
        </w:tc>
      </w:tr>
    </w:tbl>
    <w:p w14:paraId="50704F5F" w14:textId="6FC01373" w:rsidR="009A6F5D" w:rsidRDefault="009A6F5D" w:rsidP="00DC6F0B">
      <w:pPr>
        <w:rPr>
          <w:rFonts w:ascii="Arial" w:hAnsi="Arial" w:cs="Arial"/>
          <w:color w:val="000000"/>
          <w:sz w:val="22"/>
          <w:szCs w:val="22"/>
          <w:lang w:eastAsia="sl-SI"/>
        </w:rPr>
      </w:pPr>
    </w:p>
    <w:p w14:paraId="36B70ADB" w14:textId="27283293" w:rsidR="00166D2F" w:rsidRDefault="00166D2F" w:rsidP="00DC6F0B">
      <w:pPr>
        <w:rPr>
          <w:rFonts w:ascii="Arial" w:hAnsi="Arial" w:cs="Arial"/>
          <w:color w:val="000000"/>
          <w:sz w:val="22"/>
          <w:szCs w:val="22"/>
          <w:lang w:eastAsia="sl-SI"/>
        </w:rPr>
      </w:pPr>
    </w:p>
    <w:p w14:paraId="4C290206" w14:textId="77777777" w:rsidR="00166D2F" w:rsidRDefault="00166D2F" w:rsidP="00DC6F0B">
      <w:pPr>
        <w:rPr>
          <w:rFonts w:ascii="Arial" w:hAnsi="Arial" w:cs="Arial"/>
          <w:color w:val="000000"/>
          <w:sz w:val="22"/>
          <w:szCs w:val="22"/>
          <w:lang w:eastAsia="sl-SI"/>
        </w:rPr>
      </w:pPr>
    </w:p>
    <w:p w14:paraId="00455038" w14:textId="3102F2AF" w:rsidR="00E0769B" w:rsidRDefault="00E0769B" w:rsidP="005C5A2B">
      <w:pPr>
        <w:ind w:left="720"/>
        <w:jc w:val="both"/>
        <w:rPr>
          <w:rFonts w:ascii="Arial" w:hAnsi="Arial" w:cs="Arial"/>
          <w:color w:val="000000"/>
          <w:sz w:val="22"/>
          <w:szCs w:val="22"/>
          <w:highlight w:val="yellow"/>
          <w:lang w:eastAsia="sl-SI"/>
        </w:rPr>
      </w:pPr>
    </w:p>
    <w:p w14:paraId="3BB7E97B" w14:textId="1984D746" w:rsidR="00E3402B" w:rsidRDefault="00E3402B" w:rsidP="007F3C9C">
      <w:pPr>
        <w:jc w:val="both"/>
        <w:rPr>
          <w:rFonts w:ascii="Arial" w:hAnsi="Arial" w:cs="Arial"/>
          <w:color w:val="000000"/>
          <w:sz w:val="22"/>
          <w:szCs w:val="22"/>
          <w:highlight w:val="yellow"/>
          <w:lang w:eastAsia="sl-SI"/>
        </w:rPr>
      </w:pPr>
    </w:p>
    <w:p w14:paraId="184345C4" w14:textId="77777777" w:rsidR="00E3402B" w:rsidRPr="00BF5161" w:rsidRDefault="00E3402B" w:rsidP="005C5A2B">
      <w:pPr>
        <w:ind w:left="720"/>
        <w:jc w:val="both"/>
        <w:rPr>
          <w:rFonts w:ascii="Arial" w:hAnsi="Arial" w:cs="Arial"/>
          <w:color w:val="000000"/>
          <w:sz w:val="22"/>
          <w:szCs w:val="22"/>
          <w:highlight w:val="yellow"/>
          <w:lang w:eastAsia="sl-SI"/>
        </w:rPr>
      </w:pPr>
    </w:p>
    <w:p w14:paraId="7E2334A1" w14:textId="0C49B8AC" w:rsidR="005C5A2B" w:rsidRDefault="005C5A2B" w:rsidP="005F703D">
      <w:pPr>
        <w:numPr>
          <w:ilvl w:val="0"/>
          <w:numId w:val="1"/>
        </w:numPr>
        <w:jc w:val="both"/>
        <w:rPr>
          <w:rFonts w:ascii="Arial" w:hAnsi="Arial" w:cs="Arial"/>
          <w:b/>
          <w:color w:val="000000"/>
          <w:sz w:val="22"/>
          <w:szCs w:val="22"/>
          <w:lang w:eastAsia="sl-SI"/>
        </w:rPr>
      </w:pPr>
      <w:r w:rsidRPr="00D77A36">
        <w:rPr>
          <w:rFonts w:ascii="Arial" w:hAnsi="Arial" w:cs="Arial"/>
          <w:b/>
          <w:color w:val="000000"/>
          <w:sz w:val="22"/>
          <w:szCs w:val="22"/>
          <w:lang w:eastAsia="sl-SI"/>
        </w:rPr>
        <w:t>VSEBINA SPREMEMB</w:t>
      </w:r>
    </w:p>
    <w:p w14:paraId="033E66A5" w14:textId="0BF47859" w:rsidR="00A4182B" w:rsidRDefault="00A4182B" w:rsidP="00A4182B">
      <w:pPr>
        <w:jc w:val="both"/>
        <w:rPr>
          <w:rFonts w:ascii="Arial" w:hAnsi="Arial" w:cs="Arial"/>
          <w:b/>
          <w:color w:val="000000"/>
          <w:sz w:val="22"/>
          <w:szCs w:val="22"/>
          <w:lang w:eastAsia="sl-SI"/>
        </w:rPr>
      </w:pPr>
    </w:p>
    <w:p w14:paraId="2EAC5081" w14:textId="1BBC4799" w:rsidR="00A4182B" w:rsidRPr="00A4182B" w:rsidRDefault="00A4182B" w:rsidP="00A4182B">
      <w:pPr>
        <w:jc w:val="both"/>
        <w:rPr>
          <w:rFonts w:ascii="Arial" w:hAnsi="Arial" w:cs="Arial"/>
          <w:bCs/>
          <w:color w:val="000000"/>
          <w:sz w:val="20"/>
          <w:szCs w:val="20"/>
          <w:lang w:eastAsia="sl-SI"/>
        </w:rPr>
      </w:pPr>
      <w:r w:rsidRPr="00A4182B">
        <w:rPr>
          <w:rFonts w:ascii="Arial" w:hAnsi="Arial" w:cs="Arial"/>
          <w:bCs/>
          <w:color w:val="000000"/>
          <w:sz w:val="20"/>
          <w:szCs w:val="20"/>
          <w:lang w:eastAsia="sl-SI"/>
        </w:rPr>
        <w:t xml:space="preserve">24. februarja 2021 </w:t>
      </w:r>
      <w:r>
        <w:rPr>
          <w:rFonts w:ascii="Arial" w:hAnsi="Arial" w:cs="Arial"/>
          <w:bCs/>
          <w:color w:val="000000"/>
          <w:sz w:val="20"/>
          <w:szCs w:val="20"/>
          <w:lang w:eastAsia="sl-SI"/>
        </w:rPr>
        <w:t xml:space="preserve">je </w:t>
      </w:r>
      <w:r w:rsidRPr="00A4182B">
        <w:rPr>
          <w:rFonts w:ascii="Arial" w:hAnsi="Arial" w:cs="Arial"/>
          <w:bCs/>
          <w:color w:val="000000"/>
          <w:sz w:val="20"/>
          <w:szCs w:val="20"/>
          <w:lang w:eastAsia="sl-SI"/>
        </w:rPr>
        <w:t>zač</w:t>
      </w:r>
      <w:r>
        <w:rPr>
          <w:rFonts w:ascii="Arial" w:hAnsi="Arial" w:cs="Arial"/>
          <w:bCs/>
          <w:color w:val="000000"/>
          <w:sz w:val="20"/>
          <w:szCs w:val="20"/>
          <w:lang w:eastAsia="sl-SI"/>
        </w:rPr>
        <w:t>ela</w:t>
      </w:r>
      <w:r w:rsidRPr="00A4182B">
        <w:rPr>
          <w:rFonts w:ascii="Arial" w:hAnsi="Arial" w:cs="Arial"/>
          <w:bCs/>
          <w:color w:val="000000"/>
          <w:sz w:val="20"/>
          <w:szCs w:val="20"/>
          <w:lang w:eastAsia="sl-SI"/>
        </w:rPr>
        <w:t xml:space="preserve"> veljati sprememba Zakona o gospodarskih družbah (ZGD-1K), </w:t>
      </w:r>
      <w:r>
        <w:rPr>
          <w:rFonts w:ascii="Arial" w:hAnsi="Arial" w:cs="Arial"/>
          <w:bCs/>
          <w:color w:val="000000"/>
          <w:sz w:val="20"/>
          <w:szCs w:val="20"/>
          <w:lang w:eastAsia="sl-SI"/>
        </w:rPr>
        <w:t xml:space="preserve">Uradni list RS, št. 18/21, </w:t>
      </w:r>
      <w:r w:rsidRPr="00A4182B">
        <w:rPr>
          <w:rFonts w:ascii="Arial" w:hAnsi="Arial" w:cs="Arial"/>
          <w:bCs/>
          <w:color w:val="000000"/>
          <w:sz w:val="20"/>
          <w:szCs w:val="20"/>
          <w:lang w:eastAsia="sl-SI"/>
        </w:rPr>
        <w:t>s katero preneha veljati obveznost samostojnih podjetnikov</w:t>
      </w:r>
      <w:r w:rsidR="003812E3">
        <w:rPr>
          <w:rFonts w:ascii="Arial" w:hAnsi="Arial" w:cs="Arial"/>
          <w:bCs/>
          <w:color w:val="000000"/>
          <w:sz w:val="20"/>
          <w:szCs w:val="20"/>
          <w:lang w:eastAsia="sl-SI"/>
        </w:rPr>
        <w:t xml:space="preserve"> (v nadaljevanju </w:t>
      </w:r>
      <w:proofErr w:type="spellStart"/>
      <w:r w:rsidR="003812E3">
        <w:rPr>
          <w:rFonts w:ascii="Arial" w:hAnsi="Arial" w:cs="Arial"/>
          <w:bCs/>
          <w:color w:val="000000"/>
          <w:sz w:val="20"/>
          <w:szCs w:val="20"/>
          <w:lang w:eastAsia="sl-SI"/>
        </w:rPr>
        <w:t>s.p</w:t>
      </w:r>
      <w:proofErr w:type="spellEnd"/>
      <w:r w:rsidR="003812E3">
        <w:rPr>
          <w:rFonts w:ascii="Arial" w:hAnsi="Arial" w:cs="Arial"/>
          <w:bCs/>
          <w:color w:val="000000"/>
          <w:sz w:val="20"/>
          <w:szCs w:val="20"/>
          <w:lang w:eastAsia="sl-SI"/>
        </w:rPr>
        <w:t>.)</w:t>
      </w:r>
      <w:r w:rsidRPr="00A4182B">
        <w:rPr>
          <w:rFonts w:ascii="Arial" w:hAnsi="Arial" w:cs="Arial"/>
          <w:bCs/>
          <w:color w:val="000000"/>
          <w:sz w:val="20"/>
          <w:szCs w:val="20"/>
          <w:lang w:eastAsia="sl-SI"/>
        </w:rPr>
        <w:t>, da pred prenehanjem opravljanja dejavnosti ali prenosom podjetja, namero o prenehanju objavijo na spletnem portalu AJPES.</w:t>
      </w:r>
    </w:p>
    <w:p w14:paraId="23992DB2" w14:textId="77777777" w:rsidR="00A4182B" w:rsidRPr="00A4182B" w:rsidRDefault="00A4182B" w:rsidP="00A4182B">
      <w:pPr>
        <w:jc w:val="both"/>
        <w:rPr>
          <w:rFonts w:ascii="Arial" w:hAnsi="Arial" w:cs="Arial"/>
          <w:bCs/>
          <w:color w:val="000000"/>
          <w:sz w:val="20"/>
          <w:szCs w:val="20"/>
          <w:lang w:eastAsia="sl-SI"/>
        </w:rPr>
      </w:pPr>
      <w:r w:rsidRPr="00A4182B">
        <w:rPr>
          <w:rFonts w:ascii="Arial" w:hAnsi="Arial" w:cs="Arial"/>
          <w:bCs/>
          <w:color w:val="000000"/>
          <w:sz w:val="20"/>
          <w:szCs w:val="20"/>
          <w:lang w:eastAsia="sl-SI"/>
        </w:rPr>
        <w:t xml:space="preserve"> </w:t>
      </w:r>
    </w:p>
    <w:p w14:paraId="7E45E5AE" w14:textId="77777777" w:rsidR="00A4182B" w:rsidRDefault="00A4182B" w:rsidP="00A4182B">
      <w:pPr>
        <w:jc w:val="both"/>
        <w:rPr>
          <w:rFonts w:ascii="Arial" w:hAnsi="Arial" w:cs="Arial"/>
          <w:bCs/>
          <w:color w:val="000000"/>
          <w:sz w:val="20"/>
          <w:szCs w:val="20"/>
          <w:lang w:eastAsia="sl-SI"/>
        </w:rPr>
      </w:pPr>
      <w:r w:rsidRPr="00A4182B">
        <w:rPr>
          <w:rFonts w:ascii="Arial" w:hAnsi="Arial" w:cs="Arial"/>
          <w:bCs/>
          <w:color w:val="000000"/>
          <w:sz w:val="20"/>
          <w:szCs w:val="20"/>
          <w:lang w:eastAsia="sl-SI"/>
        </w:rPr>
        <w:t>Z uveljavitvijo ZGD-1K sta črtana</w:t>
      </w:r>
      <w:r>
        <w:rPr>
          <w:rFonts w:ascii="Arial" w:hAnsi="Arial" w:cs="Arial"/>
          <w:bCs/>
          <w:color w:val="000000"/>
          <w:sz w:val="20"/>
          <w:szCs w:val="20"/>
          <w:lang w:eastAsia="sl-SI"/>
        </w:rPr>
        <w:t>:</w:t>
      </w:r>
    </w:p>
    <w:p w14:paraId="38C2B0C2" w14:textId="31C30255" w:rsidR="00A4182B" w:rsidRDefault="00A4182B" w:rsidP="00A4182B">
      <w:pPr>
        <w:pStyle w:val="Odstavekseznama"/>
        <w:numPr>
          <w:ilvl w:val="0"/>
          <w:numId w:val="1"/>
        </w:numPr>
        <w:jc w:val="both"/>
        <w:rPr>
          <w:rFonts w:ascii="Arial" w:hAnsi="Arial" w:cs="Arial"/>
          <w:bCs/>
          <w:color w:val="000000"/>
          <w:sz w:val="20"/>
          <w:szCs w:val="20"/>
          <w:lang w:eastAsia="sl-SI"/>
        </w:rPr>
      </w:pPr>
      <w:r w:rsidRPr="00A4182B">
        <w:rPr>
          <w:rFonts w:ascii="Arial" w:hAnsi="Arial" w:cs="Arial"/>
          <w:bCs/>
          <w:color w:val="000000"/>
          <w:sz w:val="20"/>
          <w:szCs w:val="20"/>
          <w:lang w:eastAsia="sl-SI"/>
        </w:rPr>
        <w:t xml:space="preserve">drugi odstavek 75. člena, ki določa, da mora </w:t>
      </w:r>
      <w:proofErr w:type="spellStart"/>
      <w:r w:rsidRPr="00A4182B">
        <w:rPr>
          <w:rFonts w:ascii="Arial" w:hAnsi="Arial" w:cs="Arial"/>
          <w:bCs/>
          <w:color w:val="000000"/>
          <w:sz w:val="20"/>
          <w:szCs w:val="20"/>
          <w:lang w:eastAsia="sl-SI"/>
        </w:rPr>
        <w:t>s.p</w:t>
      </w:r>
      <w:proofErr w:type="spellEnd"/>
      <w:r w:rsidRPr="00A4182B">
        <w:rPr>
          <w:rFonts w:ascii="Arial" w:hAnsi="Arial" w:cs="Arial"/>
          <w:bCs/>
          <w:color w:val="000000"/>
          <w:sz w:val="20"/>
          <w:szCs w:val="20"/>
          <w:lang w:eastAsia="sl-SI"/>
        </w:rPr>
        <w:t xml:space="preserve">. vsaj 15 dni pred prenehanjem opravljanja dejavnosti objaviti namero o prenehanju opravljanja dejavnosti in ob tem navesti tudi dan prenehanja opravljanja dejavnosti, ter </w:t>
      </w:r>
    </w:p>
    <w:p w14:paraId="3CB9AED9" w14:textId="3D351711" w:rsidR="00A4182B" w:rsidRPr="00A4182B" w:rsidRDefault="00A4182B" w:rsidP="00A4182B">
      <w:pPr>
        <w:pStyle w:val="Odstavekseznama"/>
        <w:numPr>
          <w:ilvl w:val="0"/>
          <w:numId w:val="1"/>
        </w:numPr>
        <w:jc w:val="both"/>
        <w:rPr>
          <w:rFonts w:ascii="Arial" w:hAnsi="Arial" w:cs="Arial"/>
          <w:bCs/>
          <w:color w:val="000000"/>
          <w:sz w:val="20"/>
          <w:szCs w:val="20"/>
          <w:lang w:eastAsia="sl-SI"/>
        </w:rPr>
      </w:pPr>
      <w:r w:rsidRPr="00A4182B">
        <w:rPr>
          <w:rFonts w:ascii="Arial" w:hAnsi="Arial" w:cs="Arial"/>
          <w:bCs/>
          <w:color w:val="000000"/>
          <w:sz w:val="20"/>
          <w:szCs w:val="20"/>
          <w:lang w:eastAsia="sl-SI"/>
        </w:rPr>
        <w:t xml:space="preserve">peti odstavek 72.a člena, ki določa, da mora </w:t>
      </w:r>
      <w:proofErr w:type="spellStart"/>
      <w:r w:rsidRPr="00A4182B">
        <w:rPr>
          <w:rFonts w:ascii="Arial" w:hAnsi="Arial" w:cs="Arial"/>
          <w:bCs/>
          <w:color w:val="000000"/>
          <w:sz w:val="20"/>
          <w:szCs w:val="20"/>
          <w:lang w:eastAsia="sl-SI"/>
        </w:rPr>
        <w:t>s.p</w:t>
      </w:r>
      <w:proofErr w:type="spellEnd"/>
      <w:r w:rsidRPr="00A4182B">
        <w:rPr>
          <w:rFonts w:ascii="Arial" w:hAnsi="Arial" w:cs="Arial"/>
          <w:bCs/>
          <w:color w:val="000000"/>
          <w:sz w:val="20"/>
          <w:szCs w:val="20"/>
          <w:lang w:eastAsia="sl-SI"/>
        </w:rPr>
        <w:t>. pred vložitvijo prijave prenosa podjetja za vpis v register objaviti nameravan prenos podjetja, na spletnih straneh AJPES.</w:t>
      </w:r>
    </w:p>
    <w:p w14:paraId="4BC980A9" w14:textId="77777777" w:rsidR="00A4182B" w:rsidRPr="00D77A36" w:rsidRDefault="00A4182B" w:rsidP="00A4182B">
      <w:pPr>
        <w:jc w:val="both"/>
        <w:rPr>
          <w:rFonts w:ascii="Arial" w:hAnsi="Arial" w:cs="Arial"/>
          <w:b/>
          <w:color w:val="000000"/>
          <w:sz w:val="22"/>
          <w:szCs w:val="22"/>
          <w:lang w:eastAsia="sl-SI"/>
        </w:rPr>
      </w:pPr>
    </w:p>
    <w:p w14:paraId="2D394E16" w14:textId="77777777" w:rsidR="005C5A2B" w:rsidRPr="004E4A4A" w:rsidRDefault="005C5A2B" w:rsidP="005F703D">
      <w:pPr>
        <w:numPr>
          <w:ilvl w:val="0"/>
          <w:numId w:val="1"/>
        </w:numPr>
        <w:jc w:val="both"/>
        <w:rPr>
          <w:rFonts w:ascii="Arial" w:hAnsi="Arial" w:cs="Arial"/>
          <w:b/>
          <w:color w:val="000000"/>
          <w:sz w:val="22"/>
          <w:szCs w:val="22"/>
          <w:lang w:eastAsia="sl-SI"/>
        </w:rPr>
      </w:pPr>
      <w:r w:rsidRPr="004E4A4A">
        <w:rPr>
          <w:rFonts w:ascii="Arial" w:hAnsi="Arial" w:cs="Arial"/>
          <w:b/>
          <w:color w:val="000000"/>
          <w:sz w:val="22"/>
          <w:szCs w:val="22"/>
          <w:lang w:eastAsia="sl-SI"/>
        </w:rPr>
        <w:t xml:space="preserve">NA KOGA </w:t>
      </w:r>
      <w:r w:rsidR="009A6F5D" w:rsidRPr="004E4A4A">
        <w:rPr>
          <w:rFonts w:ascii="Arial" w:hAnsi="Arial" w:cs="Arial"/>
          <w:b/>
          <w:color w:val="000000"/>
          <w:sz w:val="22"/>
          <w:szCs w:val="22"/>
          <w:lang w:eastAsia="sl-SI"/>
        </w:rPr>
        <w:t>SO</w:t>
      </w:r>
      <w:r w:rsidRPr="004E4A4A">
        <w:rPr>
          <w:rFonts w:ascii="Arial" w:hAnsi="Arial" w:cs="Arial"/>
          <w:b/>
          <w:color w:val="000000"/>
          <w:sz w:val="22"/>
          <w:szCs w:val="22"/>
          <w:lang w:eastAsia="sl-SI"/>
        </w:rPr>
        <w:t xml:space="preserve"> VPLIVALE SPREMEMBE</w:t>
      </w:r>
    </w:p>
    <w:p w14:paraId="0A7562BC" w14:textId="77777777" w:rsidR="00B8478D" w:rsidRPr="00BF5161" w:rsidRDefault="00B8478D" w:rsidP="00B8478D">
      <w:pPr>
        <w:ind w:left="720"/>
        <w:jc w:val="both"/>
        <w:rPr>
          <w:rFonts w:ascii="Arial" w:hAnsi="Arial" w:cs="Arial"/>
          <w:color w:val="000000"/>
          <w:sz w:val="22"/>
          <w:szCs w:val="22"/>
          <w:highlight w:val="yellow"/>
          <w:lang w:eastAsia="sl-SI"/>
        </w:rPr>
      </w:pPr>
    </w:p>
    <w:p w14:paraId="074576BE" w14:textId="7EBF5900" w:rsidR="004E4A4A" w:rsidRDefault="003812E3" w:rsidP="003812E3">
      <w:pPr>
        <w:pStyle w:val="Odstavekseznama"/>
        <w:numPr>
          <w:ilvl w:val="2"/>
          <w:numId w:val="10"/>
        </w:numPr>
        <w:overflowPunct w:val="0"/>
        <w:autoSpaceDE w:val="0"/>
        <w:autoSpaceDN w:val="0"/>
        <w:adjustRightInd w:val="0"/>
        <w:jc w:val="both"/>
        <w:textAlignment w:val="baseline"/>
        <w:rPr>
          <w:rFonts w:ascii="Arial" w:hAnsi="Arial" w:cs="Calibri"/>
          <w:bCs/>
          <w:color w:val="000000"/>
          <w:sz w:val="20"/>
          <w:szCs w:val="20"/>
        </w:rPr>
      </w:pPr>
      <w:proofErr w:type="spellStart"/>
      <w:r>
        <w:rPr>
          <w:rFonts w:ascii="Arial" w:hAnsi="Arial" w:cs="Calibri"/>
          <w:bCs/>
          <w:color w:val="000000"/>
          <w:sz w:val="20"/>
          <w:szCs w:val="20"/>
        </w:rPr>
        <w:t>s.p</w:t>
      </w:r>
      <w:proofErr w:type="spellEnd"/>
      <w:r>
        <w:rPr>
          <w:rFonts w:ascii="Arial" w:hAnsi="Arial" w:cs="Calibri"/>
          <w:bCs/>
          <w:color w:val="000000"/>
          <w:sz w:val="20"/>
          <w:szCs w:val="20"/>
        </w:rPr>
        <w:t>.,</w:t>
      </w:r>
    </w:p>
    <w:p w14:paraId="5504778A" w14:textId="46862193" w:rsidR="004E4A4A" w:rsidRPr="007F3C9C" w:rsidRDefault="003812E3" w:rsidP="007F3C9C">
      <w:pPr>
        <w:pStyle w:val="Odstavekseznama"/>
        <w:numPr>
          <w:ilvl w:val="2"/>
          <w:numId w:val="10"/>
        </w:numPr>
        <w:overflowPunct w:val="0"/>
        <w:autoSpaceDE w:val="0"/>
        <w:autoSpaceDN w:val="0"/>
        <w:adjustRightInd w:val="0"/>
        <w:jc w:val="both"/>
        <w:textAlignment w:val="baseline"/>
        <w:rPr>
          <w:rFonts w:ascii="Arial" w:hAnsi="Arial" w:cs="Calibri"/>
          <w:bCs/>
          <w:color w:val="000000"/>
          <w:sz w:val="20"/>
          <w:szCs w:val="20"/>
        </w:rPr>
      </w:pPr>
      <w:r>
        <w:rPr>
          <w:rFonts w:ascii="Arial" w:hAnsi="Arial" w:cs="Calibri"/>
          <w:bCs/>
          <w:color w:val="000000"/>
          <w:sz w:val="20"/>
          <w:szCs w:val="20"/>
        </w:rPr>
        <w:t>AJPES.</w:t>
      </w:r>
    </w:p>
    <w:p w14:paraId="276ABC4E" w14:textId="77777777" w:rsidR="00B8478D" w:rsidRPr="004C08F6" w:rsidRDefault="007A76A9" w:rsidP="005F703D">
      <w:pPr>
        <w:numPr>
          <w:ilvl w:val="0"/>
          <w:numId w:val="1"/>
        </w:numPr>
        <w:jc w:val="both"/>
        <w:rPr>
          <w:rFonts w:ascii="Arial" w:hAnsi="Arial" w:cs="Arial"/>
          <w:b/>
          <w:color w:val="000000"/>
          <w:sz w:val="22"/>
          <w:szCs w:val="22"/>
          <w:lang w:eastAsia="sl-SI"/>
        </w:rPr>
      </w:pPr>
      <w:r w:rsidRPr="004C08F6">
        <w:rPr>
          <w:rFonts w:ascii="Arial" w:hAnsi="Arial" w:cs="Arial"/>
          <w:b/>
          <w:color w:val="000000"/>
          <w:sz w:val="22"/>
          <w:szCs w:val="22"/>
          <w:lang w:eastAsia="sl-SI"/>
        </w:rPr>
        <w:t>VPLIV</w:t>
      </w:r>
      <w:r w:rsidR="005C5A2B" w:rsidRPr="004C08F6">
        <w:rPr>
          <w:rFonts w:ascii="Arial" w:hAnsi="Arial" w:cs="Arial"/>
          <w:b/>
          <w:color w:val="000000"/>
          <w:sz w:val="22"/>
          <w:szCs w:val="22"/>
          <w:lang w:eastAsia="sl-SI"/>
        </w:rPr>
        <w:t xml:space="preserve"> SPREMEMB</w:t>
      </w:r>
      <w:r w:rsidRPr="004C08F6">
        <w:rPr>
          <w:rFonts w:ascii="Arial" w:hAnsi="Arial" w:cs="Arial"/>
          <w:b/>
          <w:color w:val="000000"/>
          <w:sz w:val="22"/>
          <w:szCs w:val="22"/>
          <w:lang w:eastAsia="sl-SI"/>
        </w:rPr>
        <w:t xml:space="preserve"> NA UDELEŽENCE</w:t>
      </w:r>
      <w:r w:rsidR="00787678" w:rsidRPr="004C08F6">
        <w:rPr>
          <w:rFonts w:ascii="Arial" w:hAnsi="Arial" w:cs="Arial"/>
          <w:b/>
          <w:color w:val="000000"/>
          <w:sz w:val="22"/>
          <w:szCs w:val="22"/>
          <w:lang w:eastAsia="sl-SI"/>
        </w:rPr>
        <w:t xml:space="preserve"> </w:t>
      </w:r>
    </w:p>
    <w:p w14:paraId="44C6C7A4" w14:textId="77777777" w:rsidR="004E4A4A" w:rsidRDefault="004E4A4A" w:rsidP="004E4A4A">
      <w:pPr>
        <w:ind w:left="360"/>
        <w:jc w:val="both"/>
        <w:rPr>
          <w:rFonts w:ascii="Arial" w:hAnsi="Arial" w:cs="Arial"/>
          <w:b/>
          <w:color w:val="000000"/>
          <w:sz w:val="22"/>
          <w:szCs w:val="22"/>
          <w:highlight w:val="yellow"/>
          <w:lang w:eastAsia="sl-SI"/>
        </w:rPr>
      </w:pPr>
    </w:p>
    <w:p w14:paraId="55120EDA" w14:textId="422CAD1F" w:rsidR="004E4A4A" w:rsidRPr="00A4182B" w:rsidRDefault="00A4182B" w:rsidP="00A4182B">
      <w:pPr>
        <w:jc w:val="both"/>
        <w:rPr>
          <w:rFonts w:ascii="Arial" w:hAnsi="Arial" w:cs="Arial"/>
          <w:bCs/>
          <w:color w:val="000000"/>
          <w:sz w:val="20"/>
          <w:szCs w:val="20"/>
          <w:highlight w:val="yellow"/>
          <w:lang w:eastAsia="sl-SI"/>
        </w:rPr>
      </w:pPr>
      <w:r w:rsidRPr="00A4182B">
        <w:rPr>
          <w:rFonts w:ascii="Arial" w:hAnsi="Arial" w:cs="Arial"/>
          <w:bCs/>
          <w:color w:val="000000"/>
          <w:sz w:val="20"/>
          <w:szCs w:val="20"/>
          <w:lang w:eastAsia="sl-SI"/>
        </w:rPr>
        <w:t xml:space="preserve">Z </w:t>
      </w:r>
      <w:r w:rsidR="00CC08AB">
        <w:rPr>
          <w:rFonts w:ascii="Arial" w:hAnsi="Arial" w:cs="Arial"/>
          <w:bCs/>
          <w:color w:val="000000"/>
          <w:sz w:val="20"/>
          <w:szCs w:val="20"/>
          <w:lang w:eastAsia="sl-SI"/>
        </w:rPr>
        <w:t>črtanjem</w:t>
      </w:r>
      <w:r w:rsidRPr="00A4182B">
        <w:rPr>
          <w:rFonts w:ascii="Arial" w:hAnsi="Arial" w:cs="Arial"/>
          <w:bCs/>
          <w:color w:val="000000"/>
          <w:sz w:val="20"/>
          <w:szCs w:val="20"/>
          <w:lang w:eastAsia="sl-SI"/>
        </w:rPr>
        <w:t xml:space="preserve"> obveznosti objave obvestil ne gre zgolj za prihranek časa in stroškov na strani AJPES, pač pa predvsem na strani </w:t>
      </w:r>
      <w:proofErr w:type="spellStart"/>
      <w:r w:rsidRPr="00A4182B">
        <w:rPr>
          <w:rFonts w:ascii="Arial" w:hAnsi="Arial" w:cs="Arial"/>
          <w:bCs/>
          <w:color w:val="000000"/>
          <w:sz w:val="20"/>
          <w:szCs w:val="20"/>
          <w:lang w:eastAsia="sl-SI"/>
        </w:rPr>
        <w:t>s</w:t>
      </w:r>
      <w:r w:rsidR="003812E3">
        <w:rPr>
          <w:rFonts w:ascii="Arial" w:hAnsi="Arial" w:cs="Arial"/>
          <w:bCs/>
          <w:color w:val="000000"/>
          <w:sz w:val="20"/>
          <w:szCs w:val="20"/>
          <w:lang w:eastAsia="sl-SI"/>
        </w:rPr>
        <w:t>.p</w:t>
      </w:r>
      <w:proofErr w:type="spellEnd"/>
      <w:r w:rsidR="003812E3">
        <w:rPr>
          <w:rFonts w:ascii="Arial" w:hAnsi="Arial" w:cs="Arial"/>
          <w:bCs/>
          <w:color w:val="000000"/>
          <w:sz w:val="20"/>
          <w:szCs w:val="20"/>
          <w:lang w:eastAsia="sl-SI"/>
        </w:rPr>
        <w:t>-jev</w:t>
      </w:r>
      <w:r w:rsidRPr="00A4182B">
        <w:rPr>
          <w:rFonts w:ascii="Arial" w:hAnsi="Arial" w:cs="Arial"/>
          <w:bCs/>
          <w:color w:val="000000"/>
          <w:sz w:val="20"/>
          <w:szCs w:val="20"/>
          <w:lang w:eastAsia="sl-SI"/>
        </w:rPr>
        <w:t xml:space="preserve">, ki so bili razbremenjeni dodatnega administrativnega bremena. </w:t>
      </w:r>
    </w:p>
    <w:p w14:paraId="6F489A5C" w14:textId="77777777" w:rsidR="005F703D" w:rsidRDefault="005F703D" w:rsidP="006A546D">
      <w:pPr>
        <w:jc w:val="both"/>
        <w:rPr>
          <w:rFonts w:ascii="Arial" w:hAnsi="Arial" w:cs="Arial"/>
          <w:i/>
          <w:color w:val="000000"/>
          <w:sz w:val="22"/>
          <w:szCs w:val="22"/>
          <w:lang w:eastAsia="sl-SI"/>
        </w:rPr>
      </w:pPr>
    </w:p>
    <w:p w14:paraId="30D094D1" w14:textId="4F56B781" w:rsidR="00CC59CB" w:rsidRPr="004C08F6" w:rsidRDefault="00CC59CB" w:rsidP="006A546D">
      <w:pPr>
        <w:jc w:val="both"/>
        <w:rPr>
          <w:rFonts w:ascii="Arial" w:hAnsi="Arial" w:cs="Arial"/>
          <w:i/>
          <w:color w:val="000000"/>
          <w:sz w:val="22"/>
          <w:szCs w:val="22"/>
          <w:lang w:eastAsia="sl-SI"/>
        </w:rPr>
      </w:pPr>
      <w:r w:rsidRPr="004C08F6">
        <w:rPr>
          <w:rFonts w:ascii="Arial" w:hAnsi="Arial" w:cs="Arial"/>
          <w:i/>
          <w:color w:val="000000"/>
          <w:sz w:val="22"/>
          <w:szCs w:val="22"/>
          <w:lang w:eastAsia="sl-SI"/>
        </w:rPr>
        <w:t xml:space="preserve">PRIHRANEK ADMINISTRATIVNIH STROŠKOV </w:t>
      </w:r>
    </w:p>
    <w:p w14:paraId="4CE9E4AD" w14:textId="77777777" w:rsidR="00421A28" w:rsidRDefault="00421A28" w:rsidP="00E05B37">
      <w:pPr>
        <w:jc w:val="both"/>
        <w:rPr>
          <w:rFonts w:ascii="Arial" w:hAnsi="Arial" w:cs="Arial"/>
          <w:i/>
          <w:color w:val="000000"/>
          <w:sz w:val="22"/>
          <w:szCs w:val="22"/>
          <w:lang w:eastAsia="sl-SI"/>
        </w:rPr>
      </w:pPr>
    </w:p>
    <w:p w14:paraId="43F69704" w14:textId="77777777" w:rsidR="00E05B37" w:rsidRPr="00E05B37" w:rsidRDefault="00E05B37" w:rsidP="00E05B37">
      <w:pPr>
        <w:jc w:val="both"/>
        <w:rPr>
          <w:rFonts w:ascii="Arial" w:hAnsi="Arial" w:cs="Arial"/>
          <w:b/>
          <w:bCs/>
          <w:i/>
          <w:color w:val="000000"/>
          <w:sz w:val="22"/>
          <w:szCs w:val="22"/>
          <w:lang w:eastAsia="sl-SI"/>
        </w:rPr>
      </w:pPr>
      <w:r w:rsidRPr="00E05B37">
        <w:rPr>
          <w:rFonts w:ascii="Arial" w:hAnsi="Arial" w:cs="Arial"/>
          <w:b/>
          <w:bCs/>
          <w:i/>
          <w:color w:val="000000"/>
          <w:sz w:val="22"/>
          <w:szCs w:val="22"/>
          <w:lang w:eastAsia="sl-SI"/>
        </w:rPr>
        <w:t>SKUPNI PRIHRANKI</w:t>
      </w:r>
    </w:p>
    <w:p w14:paraId="660C49F2" w14:textId="77777777" w:rsidR="00E05B37" w:rsidRDefault="00E05B37" w:rsidP="006A546D">
      <w:pPr>
        <w:jc w:val="both"/>
        <w:rPr>
          <w:rFonts w:ascii="Arial" w:hAnsi="Arial" w:cs="Arial"/>
          <w:color w:val="000000"/>
          <w:sz w:val="22"/>
          <w:szCs w:val="22"/>
          <w:lang w:eastAsia="sl-SI"/>
        </w:rPr>
      </w:pPr>
    </w:p>
    <w:p w14:paraId="007DAC6C" w14:textId="6361F98E" w:rsidR="0002492D" w:rsidRPr="00B57CB5" w:rsidRDefault="006A546D" w:rsidP="006A546D">
      <w:pPr>
        <w:jc w:val="both"/>
        <w:rPr>
          <w:rFonts w:ascii="Arial" w:hAnsi="Arial" w:cs="Arial"/>
          <w:color w:val="000000"/>
          <w:sz w:val="20"/>
          <w:szCs w:val="20"/>
          <w:lang w:eastAsia="sl-SI"/>
        </w:rPr>
      </w:pPr>
      <w:r w:rsidRPr="00B57CB5">
        <w:rPr>
          <w:rFonts w:ascii="Arial" w:hAnsi="Arial" w:cs="Arial"/>
          <w:color w:val="000000"/>
          <w:sz w:val="20"/>
          <w:szCs w:val="20"/>
          <w:lang w:eastAsia="sl-SI"/>
        </w:rPr>
        <w:t>Pre</w:t>
      </w:r>
      <w:r w:rsidR="00E05B37" w:rsidRPr="00B57CB5">
        <w:rPr>
          <w:rFonts w:ascii="Arial" w:hAnsi="Arial" w:cs="Arial"/>
          <w:color w:val="000000"/>
          <w:sz w:val="20"/>
          <w:szCs w:val="20"/>
          <w:lang w:eastAsia="sl-SI"/>
        </w:rPr>
        <w:t>d</w:t>
      </w:r>
      <w:r w:rsidRPr="00B57CB5">
        <w:rPr>
          <w:rFonts w:ascii="Arial" w:hAnsi="Arial" w:cs="Arial"/>
          <w:color w:val="000000"/>
          <w:sz w:val="20"/>
          <w:szCs w:val="20"/>
          <w:lang w:eastAsia="sl-SI"/>
        </w:rPr>
        <w:t xml:space="preserve"> sprememb</w:t>
      </w:r>
      <w:bookmarkStart w:id="7" w:name="_Hlk33781542"/>
      <w:r w:rsidR="00E05B37" w:rsidRPr="00B57CB5">
        <w:rPr>
          <w:rFonts w:ascii="Arial" w:hAnsi="Arial" w:cs="Arial"/>
          <w:color w:val="000000"/>
          <w:sz w:val="20"/>
          <w:szCs w:val="20"/>
          <w:lang w:eastAsia="sl-SI"/>
        </w:rPr>
        <w:t>o</w:t>
      </w:r>
      <w:r w:rsidRPr="00B57CB5">
        <w:rPr>
          <w:rFonts w:ascii="Arial" w:hAnsi="Arial" w:cs="Arial"/>
          <w:color w:val="000000"/>
          <w:sz w:val="20"/>
          <w:szCs w:val="20"/>
          <w:lang w:eastAsia="sl-SI"/>
        </w:rPr>
        <w:t xml:space="preserve"> </w:t>
      </w:r>
      <w:r w:rsidR="00A4182B">
        <w:rPr>
          <w:rFonts w:ascii="Arial" w:hAnsi="Arial" w:cs="Arial"/>
          <w:color w:val="000000"/>
          <w:sz w:val="20"/>
          <w:szCs w:val="20"/>
          <w:lang w:eastAsia="sl-SI"/>
        </w:rPr>
        <w:t>ZGD-1K</w:t>
      </w:r>
      <w:r w:rsidR="00EC455F" w:rsidRPr="00B57CB5">
        <w:rPr>
          <w:rFonts w:ascii="Arial" w:hAnsi="Arial" w:cs="Arial"/>
          <w:color w:val="000000"/>
          <w:sz w:val="20"/>
          <w:szCs w:val="20"/>
          <w:lang w:eastAsia="sl-SI"/>
        </w:rPr>
        <w:t xml:space="preserve"> </w:t>
      </w:r>
      <w:r w:rsidRPr="00B57CB5">
        <w:rPr>
          <w:rFonts w:ascii="Arial" w:hAnsi="Arial" w:cs="Arial"/>
          <w:color w:val="000000"/>
          <w:sz w:val="20"/>
          <w:szCs w:val="20"/>
          <w:lang w:eastAsia="sl-SI"/>
        </w:rPr>
        <w:t xml:space="preserve">je znašal </w:t>
      </w:r>
      <w:r w:rsidR="00EE4593" w:rsidRPr="00B57CB5">
        <w:rPr>
          <w:rFonts w:ascii="Arial" w:hAnsi="Arial" w:cs="Arial"/>
          <w:color w:val="000000"/>
          <w:sz w:val="20"/>
          <w:szCs w:val="20"/>
          <w:lang w:eastAsia="sl-SI"/>
        </w:rPr>
        <w:t xml:space="preserve">letni </w:t>
      </w:r>
      <w:r w:rsidR="00CC59CB" w:rsidRPr="00B57CB5">
        <w:rPr>
          <w:rFonts w:ascii="Arial" w:hAnsi="Arial" w:cs="Arial"/>
          <w:color w:val="000000"/>
          <w:sz w:val="20"/>
          <w:szCs w:val="20"/>
          <w:lang w:eastAsia="sl-SI"/>
        </w:rPr>
        <w:t>administrativni stroš</w:t>
      </w:r>
      <w:r w:rsidR="00CA5B45" w:rsidRPr="00B57CB5">
        <w:rPr>
          <w:rFonts w:ascii="Arial" w:hAnsi="Arial" w:cs="Arial"/>
          <w:color w:val="000000"/>
          <w:sz w:val="20"/>
          <w:szCs w:val="20"/>
          <w:lang w:eastAsia="sl-SI"/>
        </w:rPr>
        <w:t>ek</w:t>
      </w:r>
      <w:r w:rsidR="00CC59CB" w:rsidRPr="00B57CB5">
        <w:rPr>
          <w:rFonts w:ascii="Arial" w:hAnsi="Arial" w:cs="Arial"/>
          <w:color w:val="000000"/>
          <w:sz w:val="20"/>
          <w:szCs w:val="20"/>
          <w:lang w:eastAsia="sl-SI"/>
        </w:rPr>
        <w:t xml:space="preserve"> </w:t>
      </w:r>
      <w:r w:rsidR="00A4182B">
        <w:rPr>
          <w:rFonts w:ascii="Arial" w:hAnsi="Arial" w:cs="Arial"/>
          <w:color w:val="000000"/>
          <w:sz w:val="20"/>
          <w:szCs w:val="20"/>
          <w:lang w:eastAsia="sl-SI"/>
        </w:rPr>
        <w:t>170.155</w:t>
      </w:r>
      <w:r w:rsidR="008B37D9" w:rsidRPr="00B57CB5">
        <w:rPr>
          <w:rFonts w:ascii="Arial" w:hAnsi="Arial" w:cs="Arial"/>
          <w:color w:val="000000"/>
          <w:sz w:val="20"/>
          <w:szCs w:val="20"/>
          <w:lang w:eastAsia="sl-SI"/>
        </w:rPr>
        <w:t xml:space="preserve"> </w:t>
      </w:r>
      <w:r w:rsidR="00EE4593" w:rsidRPr="00B57CB5">
        <w:rPr>
          <w:rFonts w:ascii="Arial" w:hAnsi="Arial" w:cs="Arial"/>
          <w:color w:val="000000"/>
          <w:sz w:val="20"/>
          <w:szCs w:val="20"/>
          <w:lang w:eastAsia="sl-SI"/>
        </w:rPr>
        <w:t>EUR</w:t>
      </w:r>
      <w:bookmarkEnd w:id="7"/>
      <w:r w:rsidR="00EE4593" w:rsidRPr="00B57CB5">
        <w:rPr>
          <w:rFonts w:ascii="Arial" w:hAnsi="Arial" w:cs="Arial"/>
          <w:color w:val="000000"/>
          <w:sz w:val="20"/>
          <w:szCs w:val="20"/>
          <w:lang w:eastAsia="sl-SI"/>
        </w:rPr>
        <w:t xml:space="preserve">. </w:t>
      </w:r>
      <w:r w:rsidR="004C69EB" w:rsidRPr="00B57CB5">
        <w:rPr>
          <w:rFonts w:ascii="Arial" w:hAnsi="Arial" w:cs="Arial"/>
          <w:color w:val="000000"/>
          <w:sz w:val="20"/>
          <w:szCs w:val="20"/>
          <w:lang w:eastAsia="sl-SI"/>
        </w:rPr>
        <w:t xml:space="preserve">Vrednost administrativnih stroškov </w:t>
      </w:r>
      <w:r w:rsidR="0063071C" w:rsidRPr="00B57CB5">
        <w:rPr>
          <w:rFonts w:ascii="Arial" w:hAnsi="Arial" w:cs="Arial"/>
          <w:color w:val="000000"/>
          <w:sz w:val="20"/>
          <w:szCs w:val="20"/>
          <w:lang w:eastAsia="sl-SI"/>
        </w:rPr>
        <w:t>se nanaša</w:t>
      </w:r>
      <w:r w:rsidR="00EC455F" w:rsidRPr="00B57CB5">
        <w:rPr>
          <w:rFonts w:ascii="Arial" w:hAnsi="Arial" w:cs="Arial"/>
          <w:color w:val="000000"/>
          <w:sz w:val="20"/>
          <w:szCs w:val="20"/>
          <w:lang w:eastAsia="sl-SI"/>
        </w:rPr>
        <w:t xml:space="preserve"> na</w:t>
      </w:r>
      <w:r w:rsidR="0063071C" w:rsidRPr="00B57CB5">
        <w:rPr>
          <w:rFonts w:ascii="Arial" w:hAnsi="Arial" w:cs="Arial"/>
          <w:color w:val="000000"/>
          <w:sz w:val="20"/>
          <w:szCs w:val="20"/>
          <w:lang w:eastAsia="sl-SI"/>
        </w:rPr>
        <w:t xml:space="preserve"> </w:t>
      </w:r>
      <w:r w:rsidR="00A4182B">
        <w:rPr>
          <w:rFonts w:ascii="Arial" w:hAnsi="Arial" w:cs="Arial"/>
          <w:color w:val="000000"/>
          <w:sz w:val="20"/>
          <w:szCs w:val="20"/>
          <w:lang w:eastAsia="sl-SI"/>
        </w:rPr>
        <w:t>ukinitev obveznosti objave obvestil o prenehanju opravljanja dejavnosti</w:t>
      </w:r>
      <w:r w:rsidR="003812E3">
        <w:rPr>
          <w:rFonts w:ascii="Arial" w:hAnsi="Arial" w:cs="Arial"/>
          <w:color w:val="000000"/>
          <w:sz w:val="20"/>
          <w:szCs w:val="20"/>
          <w:lang w:eastAsia="sl-SI"/>
        </w:rPr>
        <w:t xml:space="preserve"> </w:t>
      </w:r>
      <w:proofErr w:type="spellStart"/>
      <w:r w:rsidR="003812E3">
        <w:rPr>
          <w:rFonts w:ascii="Arial" w:hAnsi="Arial" w:cs="Arial"/>
          <w:color w:val="000000"/>
          <w:sz w:val="20"/>
          <w:szCs w:val="20"/>
          <w:lang w:eastAsia="sl-SI"/>
        </w:rPr>
        <w:t>s.p</w:t>
      </w:r>
      <w:proofErr w:type="spellEnd"/>
      <w:r w:rsidR="003812E3">
        <w:rPr>
          <w:rFonts w:ascii="Arial" w:hAnsi="Arial" w:cs="Arial"/>
          <w:color w:val="000000"/>
          <w:sz w:val="20"/>
          <w:szCs w:val="20"/>
          <w:lang w:eastAsia="sl-SI"/>
        </w:rPr>
        <w:t>.</w:t>
      </w:r>
      <w:r w:rsidR="00A4182B">
        <w:rPr>
          <w:rFonts w:ascii="Arial" w:hAnsi="Arial" w:cs="Arial"/>
          <w:color w:val="000000"/>
          <w:sz w:val="20"/>
          <w:szCs w:val="20"/>
          <w:lang w:eastAsia="sl-SI"/>
        </w:rPr>
        <w:t xml:space="preserve"> in </w:t>
      </w:r>
      <w:r w:rsidR="003812E3">
        <w:rPr>
          <w:rFonts w:ascii="Arial" w:hAnsi="Arial" w:cs="Arial"/>
          <w:color w:val="000000"/>
          <w:sz w:val="20"/>
          <w:szCs w:val="20"/>
          <w:lang w:eastAsia="sl-SI"/>
        </w:rPr>
        <w:t xml:space="preserve">obvestila o </w:t>
      </w:r>
      <w:r w:rsidR="00A4182B">
        <w:rPr>
          <w:rFonts w:ascii="Arial" w:hAnsi="Arial" w:cs="Arial"/>
          <w:color w:val="000000"/>
          <w:sz w:val="20"/>
          <w:szCs w:val="20"/>
          <w:lang w:eastAsia="sl-SI"/>
        </w:rPr>
        <w:t>prenos</w:t>
      </w:r>
      <w:r w:rsidR="003812E3">
        <w:rPr>
          <w:rFonts w:ascii="Arial" w:hAnsi="Arial" w:cs="Arial"/>
          <w:color w:val="000000"/>
          <w:sz w:val="20"/>
          <w:szCs w:val="20"/>
          <w:lang w:eastAsia="sl-SI"/>
        </w:rPr>
        <w:t>u</w:t>
      </w:r>
      <w:r w:rsidR="00A4182B">
        <w:rPr>
          <w:rFonts w:ascii="Arial" w:hAnsi="Arial" w:cs="Arial"/>
          <w:color w:val="000000"/>
          <w:sz w:val="20"/>
          <w:szCs w:val="20"/>
          <w:lang w:eastAsia="sl-SI"/>
        </w:rPr>
        <w:t xml:space="preserve"> podjetja na spletni strani AJPES.</w:t>
      </w:r>
      <w:r w:rsidRPr="00B57CB5">
        <w:rPr>
          <w:rFonts w:ascii="Arial" w:hAnsi="Arial" w:cs="Arial"/>
          <w:color w:val="000000"/>
          <w:sz w:val="20"/>
          <w:szCs w:val="20"/>
          <w:lang w:eastAsia="sl-SI"/>
        </w:rPr>
        <w:t xml:space="preserve"> </w:t>
      </w:r>
    </w:p>
    <w:p w14:paraId="5A4FA710" w14:textId="77777777" w:rsidR="00421A28" w:rsidRPr="00B57CB5" w:rsidRDefault="00421A28" w:rsidP="00A4182B">
      <w:pPr>
        <w:jc w:val="both"/>
        <w:rPr>
          <w:rFonts w:ascii="Arial" w:hAnsi="Arial" w:cs="Arial"/>
          <w:color w:val="000000"/>
          <w:sz w:val="20"/>
          <w:szCs w:val="20"/>
          <w:lang w:eastAsia="sl-SI"/>
        </w:rPr>
      </w:pPr>
    </w:p>
    <w:p w14:paraId="3CC907F3" w14:textId="5B945864" w:rsidR="008A0D20" w:rsidRPr="00B57CB5" w:rsidRDefault="00AA11E2" w:rsidP="006A546D">
      <w:pPr>
        <w:jc w:val="both"/>
        <w:rPr>
          <w:rFonts w:ascii="Arial" w:hAnsi="Arial" w:cs="Arial"/>
          <w:b/>
          <w:bCs/>
          <w:color w:val="000000"/>
          <w:sz w:val="20"/>
          <w:szCs w:val="20"/>
          <w:lang w:eastAsia="sl-SI"/>
        </w:rPr>
      </w:pPr>
      <w:r w:rsidRPr="00B57CB5">
        <w:rPr>
          <w:rFonts w:ascii="Arial" w:hAnsi="Arial" w:cs="Arial"/>
          <w:color w:val="000000"/>
          <w:sz w:val="20"/>
          <w:szCs w:val="20"/>
          <w:lang w:eastAsia="sl-SI"/>
        </w:rPr>
        <w:t xml:space="preserve">Iz naslova sprememb </w:t>
      </w:r>
      <w:r w:rsidR="00EC455F" w:rsidRPr="00B57CB5">
        <w:rPr>
          <w:rFonts w:ascii="Arial" w:hAnsi="Arial" w:cs="Arial"/>
          <w:color w:val="000000"/>
          <w:sz w:val="20"/>
          <w:szCs w:val="20"/>
          <w:lang w:eastAsia="sl-SI"/>
        </w:rPr>
        <w:t>Z</w:t>
      </w:r>
      <w:r w:rsidR="00A4182B">
        <w:rPr>
          <w:rFonts w:ascii="Arial" w:hAnsi="Arial" w:cs="Arial"/>
          <w:color w:val="000000"/>
          <w:sz w:val="20"/>
          <w:szCs w:val="20"/>
          <w:lang w:eastAsia="sl-SI"/>
        </w:rPr>
        <w:t>GD-1K</w:t>
      </w:r>
      <w:r w:rsidR="00EC455F" w:rsidRPr="00B57CB5">
        <w:rPr>
          <w:rFonts w:ascii="Arial" w:hAnsi="Arial" w:cs="Arial"/>
          <w:color w:val="000000"/>
          <w:sz w:val="20"/>
          <w:szCs w:val="20"/>
          <w:lang w:eastAsia="sl-SI"/>
        </w:rPr>
        <w:t xml:space="preserve"> z </w:t>
      </w:r>
      <w:r w:rsidR="00A4182B">
        <w:rPr>
          <w:rFonts w:ascii="Arial" w:hAnsi="Arial" w:cs="Arial"/>
          <w:color w:val="000000"/>
          <w:sz w:val="20"/>
          <w:szCs w:val="20"/>
          <w:lang w:eastAsia="sl-SI"/>
        </w:rPr>
        <w:t>ukinitvijo javnih objav</w:t>
      </w:r>
      <w:r w:rsidR="00722CA0" w:rsidRPr="00B57CB5">
        <w:rPr>
          <w:rFonts w:ascii="Arial" w:hAnsi="Arial" w:cs="Arial"/>
          <w:color w:val="000000"/>
          <w:sz w:val="20"/>
          <w:szCs w:val="20"/>
          <w:lang w:eastAsia="sl-SI"/>
        </w:rPr>
        <w:t xml:space="preserve"> znaša </w:t>
      </w:r>
      <w:r w:rsidRPr="00B57CB5">
        <w:rPr>
          <w:rFonts w:ascii="Arial" w:hAnsi="Arial" w:cs="Arial"/>
          <w:b/>
          <w:bCs/>
          <w:color w:val="000000"/>
          <w:sz w:val="20"/>
          <w:szCs w:val="20"/>
          <w:lang w:eastAsia="sl-SI"/>
        </w:rPr>
        <w:t>prihranek</w:t>
      </w:r>
      <w:r w:rsidR="00722CA0" w:rsidRPr="00B57CB5">
        <w:rPr>
          <w:rFonts w:ascii="Arial" w:hAnsi="Arial" w:cs="Arial"/>
          <w:b/>
          <w:bCs/>
          <w:color w:val="000000"/>
          <w:sz w:val="20"/>
          <w:szCs w:val="20"/>
          <w:lang w:eastAsia="sl-SI"/>
        </w:rPr>
        <w:t xml:space="preserve"> administrativnih stroškov</w:t>
      </w:r>
      <w:r w:rsidRPr="00B57CB5">
        <w:rPr>
          <w:rFonts w:ascii="Arial" w:hAnsi="Arial" w:cs="Arial"/>
          <w:b/>
          <w:bCs/>
          <w:color w:val="000000"/>
          <w:sz w:val="20"/>
          <w:szCs w:val="20"/>
          <w:lang w:eastAsia="sl-SI"/>
        </w:rPr>
        <w:t xml:space="preserve"> </w:t>
      </w:r>
      <w:r w:rsidR="00A4182B">
        <w:rPr>
          <w:rFonts w:ascii="Arial" w:hAnsi="Arial" w:cs="Arial"/>
          <w:b/>
          <w:bCs/>
          <w:color w:val="000000"/>
          <w:sz w:val="20"/>
          <w:szCs w:val="20"/>
          <w:lang w:eastAsia="sl-SI"/>
        </w:rPr>
        <w:t>170.155</w:t>
      </w:r>
      <w:r w:rsidR="008B37D9" w:rsidRPr="00B57CB5">
        <w:rPr>
          <w:rFonts w:ascii="Arial" w:hAnsi="Arial" w:cs="Arial"/>
          <w:b/>
          <w:bCs/>
          <w:color w:val="000000"/>
          <w:sz w:val="20"/>
          <w:szCs w:val="20"/>
          <w:lang w:eastAsia="sl-SI"/>
        </w:rPr>
        <w:t xml:space="preserve"> </w:t>
      </w:r>
      <w:r w:rsidR="00722CA0" w:rsidRPr="00B57CB5">
        <w:rPr>
          <w:rFonts w:ascii="Arial" w:hAnsi="Arial" w:cs="Arial"/>
          <w:b/>
          <w:bCs/>
          <w:color w:val="000000"/>
          <w:sz w:val="20"/>
          <w:szCs w:val="20"/>
          <w:lang w:eastAsia="sl-SI"/>
        </w:rPr>
        <w:t>EUR</w:t>
      </w:r>
      <w:r w:rsidRPr="00B57CB5">
        <w:rPr>
          <w:rFonts w:ascii="Arial" w:hAnsi="Arial" w:cs="Arial"/>
          <w:b/>
          <w:bCs/>
          <w:color w:val="000000"/>
          <w:sz w:val="20"/>
          <w:szCs w:val="20"/>
          <w:lang w:eastAsia="sl-SI"/>
        </w:rPr>
        <w:t>.</w:t>
      </w:r>
    </w:p>
    <w:p w14:paraId="429FC825" w14:textId="77777777" w:rsidR="00E05B37" w:rsidRDefault="00E05B37" w:rsidP="006A546D">
      <w:pPr>
        <w:jc w:val="both"/>
        <w:rPr>
          <w:rFonts w:ascii="Arial" w:hAnsi="Arial" w:cs="Arial"/>
          <w:i/>
          <w:iCs/>
          <w:color w:val="000000"/>
          <w:sz w:val="22"/>
          <w:szCs w:val="22"/>
          <w:lang w:eastAsia="sl-SI"/>
        </w:rPr>
      </w:pPr>
    </w:p>
    <w:p w14:paraId="28620608" w14:textId="46FA5F4B" w:rsidR="00E05B37" w:rsidRPr="00B57CB5" w:rsidRDefault="00E05B37" w:rsidP="006A546D">
      <w:pPr>
        <w:jc w:val="both"/>
        <w:rPr>
          <w:rFonts w:ascii="Arial" w:hAnsi="Arial" w:cs="Arial"/>
          <w:i/>
          <w:iCs/>
          <w:color w:val="000000"/>
          <w:sz w:val="20"/>
          <w:szCs w:val="20"/>
          <w:lang w:eastAsia="sl-SI"/>
        </w:rPr>
      </w:pPr>
      <w:r w:rsidRPr="00B57CB5">
        <w:rPr>
          <w:rFonts w:ascii="Arial" w:hAnsi="Arial" w:cs="Arial"/>
          <w:i/>
          <w:iCs/>
          <w:color w:val="000000"/>
          <w:sz w:val="20"/>
          <w:szCs w:val="20"/>
          <w:lang w:eastAsia="sl-SI"/>
        </w:rPr>
        <w:t xml:space="preserve">PRIHRANKI </w:t>
      </w:r>
      <w:r w:rsidR="003812E3">
        <w:rPr>
          <w:rFonts w:ascii="Arial" w:hAnsi="Arial" w:cs="Arial"/>
          <w:i/>
          <w:iCs/>
          <w:color w:val="000000"/>
          <w:sz w:val="20"/>
          <w:szCs w:val="20"/>
          <w:lang w:eastAsia="sl-SI"/>
        </w:rPr>
        <w:t>ZA</w:t>
      </w:r>
      <w:r w:rsidRPr="00B57CB5">
        <w:rPr>
          <w:rFonts w:ascii="Arial" w:hAnsi="Arial" w:cs="Arial"/>
          <w:i/>
          <w:iCs/>
          <w:color w:val="000000"/>
          <w:sz w:val="20"/>
          <w:szCs w:val="20"/>
          <w:lang w:eastAsia="sl-SI"/>
        </w:rPr>
        <w:t xml:space="preserve"> </w:t>
      </w:r>
      <w:r w:rsidR="00A4182B">
        <w:rPr>
          <w:rFonts w:ascii="Arial" w:hAnsi="Arial" w:cs="Arial"/>
          <w:i/>
          <w:iCs/>
          <w:color w:val="000000"/>
          <w:sz w:val="20"/>
          <w:szCs w:val="20"/>
          <w:lang w:eastAsia="sl-SI"/>
        </w:rPr>
        <w:t>SAMOSTOJNE PODJETNIKE NA LETNI RAVNI</w:t>
      </w:r>
    </w:p>
    <w:p w14:paraId="538E1EF2" w14:textId="77777777" w:rsidR="004C08F6" w:rsidRDefault="004C08F6" w:rsidP="006A546D">
      <w:pPr>
        <w:jc w:val="both"/>
        <w:rPr>
          <w:rFonts w:ascii="Arial" w:hAnsi="Arial" w:cs="Arial"/>
          <w:color w:val="000000"/>
          <w:sz w:val="22"/>
          <w:szCs w:val="22"/>
          <w:lang w:eastAsia="sl-SI"/>
        </w:rPr>
      </w:pPr>
    </w:p>
    <w:p w14:paraId="2BCBA58A" w14:textId="7E2D70D6" w:rsidR="00E05B37" w:rsidRPr="00B57CB5" w:rsidRDefault="00A4182B" w:rsidP="00E05B37">
      <w:pPr>
        <w:jc w:val="both"/>
        <w:rPr>
          <w:rFonts w:ascii="Arial" w:hAnsi="Arial" w:cs="Arial"/>
          <w:b/>
          <w:bCs/>
          <w:color w:val="000000"/>
          <w:sz w:val="20"/>
          <w:szCs w:val="20"/>
          <w:lang w:eastAsia="sl-SI"/>
        </w:rPr>
      </w:pPr>
      <w:r w:rsidRPr="00A4182B">
        <w:rPr>
          <w:rFonts w:ascii="Arial" w:hAnsi="Arial" w:cs="Arial"/>
          <w:b/>
          <w:bCs/>
          <w:color w:val="000000"/>
          <w:sz w:val="20"/>
          <w:szCs w:val="20"/>
          <w:lang w:eastAsia="sl-SI"/>
        </w:rPr>
        <w:t>P</w:t>
      </w:r>
      <w:r w:rsidR="00E05B37" w:rsidRPr="00B57CB5">
        <w:rPr>
          <w:rFonts w:ascii="Arial" w:hAnsi="Arial" w:cs="Arial"/>
          <w:b/>
          <w:bCs/>
          <w:color w:val="000000"/>
          <w:sz w:val="20"/>
          <w:szCs w:val="20"/>
          <w:lang w:eastAsia="sl-SI"/>
        </w:rPr>
        <w:t xml:space="preserve">rihranek administrativnih stroškov </w:t>
      </w:r>
      <w:r>
        <w:rPr>
          <w:rFonts w:ascii="Arial" w:hAnsi="Arial" w:cs="Arial"/>
          <w:b/>
          <w:bCs/>
          <w:color w:val="000000"/>
          <w:sz w:val="20"/>
          <w:szCs w:val="20"/>
          <w:lang w:eastAsia="sl-SI"/>
        </w:rPr>
        <w:t>je v višini 149.198,94</w:t>
      </w:r>
      <w:r w:rsidR="00E05B37" w:rsidRPr="00B57CB5">
        <w:rPr>
          <w:rFonts w:ascii="Arial" w:hAnsi="Arial" w:cs="Arial"/>
          <w:b/>
          <w:bCs/>
          <w:color w:val="000000"/>
          <w:sz w:val="20"/>
          <w:szCs w:val="20"/>
          <w:lang w:eastAsia="sl-SI"/>
        </w:rPr>
        <w:t xml:space="preserve"> EUR.</w:t>
      </w:r>
    </w:p>
    <w:p w14:paraId="3E9A7B98" w14:textId="77777777" w:rsidR="00E05B37" w:rsidRPr="00B57CB5" w:rsidRDefault="00E05B37" w:rsidP="00E05B37">
      <w:pPr>
        <w:jc w:val="both"/>
        <w:rPr>
          <w:rFonts w:ascii="Arial" w:hAnsi="Arial" w:cs="Arial"/>
          <w:i/>
          <w:iCs/>
          <w:color w:val="000000"/>
          <w:sz w:val="20"/>
          <w:szCs w:val="20"/>
          <w:lang w:eastAsia="sl-SI"/>
        </w:rPr>
      </w:pPr>
    </w:p>
    <w:p w14:paraId="4784559A" w14:textId="4F2AA2BC" w:rsidR="00E05B37" w:rsidRPr="00B57CB5" w:rsidRDefault="00E05B37" w:rsidP="00E05B37">
      <w:pPr>
        <w:jc w:val="both"/>
        <w:rPr>
          <w:rFonts w:ascii="Arial" w:hAnsi="Arial" w:cs="Arial"/>
          <w:i/>
          <w:iCs/>
          <w:color w:val="000000"/>
          <w:sz w:val="20"/>
          <w:szCs w:val="20"/>
          <w:lang w:eastAsia="sl-SI"/>
        </w:rPr>
      </w:pPr>
      <w:r w:rsidRPr="00B57CB5">
        <w:rPr>
          <w:rFonts w:ascii="Arial" w:hAnsi="Arial" w:cs="Arial"/>
          <w:i/>
          <w:iCs/>
          <w:color w:val="000000"/>
          <w:sz w:val="20"/>
          <w:szCs w:val="20"/>
          <w:lang w:eastAsia="sl-SI"/>
        </w:rPr>
        <w:t xml:space="preserve">PRIHRANKI ZA </w:t>
      </w:r>
      <w:r w:rsidR="00A4182B">
        <w:rPr>
          <w:rFonts w:ascii="Arial" w:hAnsi="Arial" w:cs="Arial"/>
          <w:i/>
          <w:iCs/>
          <w:color w:val="000000"/>
          <w:sz w:val="20"/>
          <w:szCs w:val="20"/>
          <w:lang w:eastAsia="sl-SI"/>
        </w:rPr>
        <w:t>AJPES NA LETNI RAVNI</w:t>
      </w:r>
    </w:p>
    <w:p w14:paraId="3AD4D78D" w14:textId="77777777" w:rsidR="00E05B37" w:rsidRPr="00B57CB5" w:rsidRDefault="00E05B37" w:rsidP="00E05B37">
      <w:pPr>
        <w:jc w:val="both"/>
        <w:rPr>
          <w:rFonts w:ascii="Arial" w:hAnsi="Arial" w:cs="Arial"/>
          <w:i/>
          <w:iCs/>
          <w:color w:val="000000"/>
          <w:sz w:val="20"/>
          <w:szCs w:val="20"/>
          <w:lang w:eastAsia="sl-SI"/>
        </w:rPr>
      </w:pPr>
    </w:p>
    <w:p w14:paraId="48959524" w14:textId="584AC4B0" w:rsidR="00E05B37" w:rsidRDefault="00A4182B" w:rsidP="00E05B37">
      <w:pPr>
        <w:jc w:val="both"/>
        <w:rPr>
          <w:rFonts w:ascii="Arial" w:hAnsi="Arial" w:cs="Arial"/>
          <w:b/>
          <w:bCs/>
          <w:color w:val="000000"/>
          <w:sz w:val="20"/>
          <w:szCs w:val="20"/>
          <w:lang w:eastAsia="sl-SI"/>
        </w:rPr>
      </w:pPr>
      <w:r w:rsidRPr="00A4182B">
        <w:rPr>
          <w:rFonts w:ascii="Arial" w:hAnsi="Arial" w:cs="Arial"/>
          <w:b/>
          <w:bCs/>
          <w:color w:val="000000"/>
          <w:sz w:val="20"/>
          <w:szCs w:val="20"/>
          <w:lang w:eastAsia="sl-SI"/>
        </w:rPr>
        <w:t>P</w:t>
      </w:r>
      <w:r w:rsidR="00E05B37" w:rsidRPr="00B57CB5">
        <w:rPr>
          <w:rFonts w:ascii="Arial" w:hAnsi="Arial" w:cs="Arial"/>
          <w:b/>
          <w:bCs/>
          <w:color w:val="000000"/>
          <w:sz w:val="20"/>
          <w:szCs w:val="20"/>
          <w:lang w:eastAsia="sl-SI"/>
        </w:rPr>
        <w:t xml:space="preserve">rihranek administrativnih stroškov </w:t>
      </w:r>
      <w:r>
        <w:rPr>
          <w:rFonts w:ascii="Arial" w:hAnsi="Arial" w:cs="Arial"/>
          <w:b/>
          <w:bCs/>
          <w:color w:val="000000"/>
          <w:sz w:val="20"/>
          <w:szCs w:val="20"/>
          <w:lang w:eastAsia="sl-SI"/>
        </w:rPr>
        <w:t>je v višini 20.955,83</w:t>
      </w:r>
      <w:r w:rsidR="00E05B37" w:rsidRPr="00B57CB5">
        <w:rPr>
          <w:rFonts w:ascii="Arial" w:hAnsi="Arial" w:cs="Arial"/>
          <w:b/>
          <w:bCs/>
          <w:color w:val="000000"/>
          <w:sz w:val="20"/>
          <w:szCs w:val="20"/>
          <w:lang w:eastAsia="sl-SI"/>
        </w:rPr>
        <w:t xml:space="preserve"> EUR.</w:t>
      </w:r>
    </w:p>
    <w:p w14:paraId="47687DE3" w14:textId="0EB2412A" w:rsidR="00A4182B" w:rsidRDefault="00A4182B" w:rsidP="00E05B37">
      <w:pPr>
        <w:jc w:val="both"/>
        <w:rPr>
          <w:rFonts w:ascii="Arial" w:hAnsi="Arial" w:cs="Arial"/>
          <w:b/>
          <w:bCs/>
          <w:color w:val="000000"/>
          <w:sz w:val="20"/>
          <w:szCs w:val="20"/>
          <w:lang w:eastAsia="sl-SI"/>
        </w:rPr>
      </w:pPr>
    </w:p>
    <w:p w14:paraId="677A979C" w14:textId="65173414" w:rsidR="00A4182B" w:rsidRDefault="00A4182B" w:rsidP="00E05B37">
      <w:pPr>
        <w:jc w:val="both"/>
        <w:rPr>
          <w:rFonts w:ascii="Arial" w:hAnsi="Arial" w:cs="Arial"/>
          <w:b/>
          <w:bCs/>
          <w:color w:val="000000"/>
          <w:sz w:val="20"/>
          <w:szCs w:val="20"/>
          <w:lang w:eastAsia="sl-SI"/>
        </w:rPr>
      </w:pPr>
    </w:p>
    <w:p w14:paraId="4635DF7F" w14:textId="24943491" w:rsidR="00A4182B" w:rsidRDefault="00A4182B" w:rsidP="00E05B37">
      <w:pPr>
        <w:jc w:val="both"/>
        <w:rPr>
          <w:rFonts w:ascii="Arial" w:hAnsi="Arial" w:cs="Arial"/>
          <w:b/>
          <w:bCs/>
          <w:color w:val="000000"/>
          <w:sz w:val="20"/>
          <w:szCs w:val="20"/>
          <w:lang w:eastAsia="sl-SI"/>
        </w:rPr>
      </w:pPr>
    </w:p>
    <w:p w14:paraId="64B16927" w14:textId="77777777" w:rsidR="003812E3" w:rsidRDefault="003812E3" w:rsidP="00E05B37">
      <w:pPr>
        <w:jc w:val="both"/>
        <w:rPr>
          <w:rFonts w:ascii="Arial" w:hAnsi="Arial" w:cs="Arial"/>
          <w:b/>
          <w:bCs/>
          <w:color w:val="000000"/>
          <w:sz w:val="20"/>
          <w:szCs w:val="20"/>
          <w:lang w:eastAsia="sl-SI"/>
        </w:rPr>
      </w:pPr>
    </w:p>
    <w:p w14:paraId="492B038B" w14:textId="22C2D1BB" w:rsidR="00A4182B" w:rsidRDefault="00A4182B" w:rsidP="00E05B37">
      <w:pPr>
        <w:jc w:val="both"/>
        <w:rPr>
          <w:rFonts w:ascii="Arial" w:hAnsi="Arial" w:cs="Arial"/>
          <w:b/>
          <w:bCs/>
          <w:color w:val="000000"/>
          <w:sz w:val="20"/>
          <w:szCs w:val="20"/>
          <w:lang w:eastAsia="sl-SI"/>
        </w:rPr>
      </w:pPr>
    </w:p>
    <w:p w14:paraId="26F4B7CB" w14:textId="153BBDD1" w:rsidR="007F3C9C" w:rsidRDefault="007F3C9C" w:rsidP="00E05B37">
      <w:pPr>
        <w:jc w:val="both"/>
        <w:rPr>
          <w:rFonts w:ascii="Arial" w:hAnsi="Arial" w:cs="Arial"/>
          <w:b/>
          <w:bCs/>
          <w:color w:val="000000"/>
          <w:sz w:val="20"/>
          <w:szCs w:val="20"/>
          <w:lang w:eastAsia="sl-SI"/>
        </w:rPr>
      </w:pPr>
    </w:p>
    <w:p w14:paraId="2FEDB0F3" w14:textId="77777777" w:rsidR="007F3C9C" w:rsidRPr="00B57CB5" w:rsidRDefault="007F3C9C" w:rsidP="00E05B37">
      <w:pPr>
        <w:jc w:val="both"/>
        <w:rPr>
          <w:rFonts w:ascii="Arial" w:hAnsi="Arial" w:cs="Arial"/>
          <w:b/>
          <w:bCs/>
          <w:color w:val="000000"/>
          <w:sz w:val="20"/>
          <w:szCs w:val="20"/>
          <w:lang w:eastAsia="sl-SI"/>
        </w:rPr>
      </w:pPr>
    </w:p>
    <w:p w14:paraId="2D875BF3" w14:textId="77777777" w:rsidR="004C08F6" w:rsidRDefault="004C08F6" w:rsidP="006A546D">
      <w:pPr>
        <w:jc w:val="both"/>
        <w:rPr>
          <w:rFonts w:ascii="Arial" w:hAnsi="Arial" w:cs="Arial"/>
          <w:i/>
          <w:color w:val="000000"/>
          <w:sz w:val="22"/>
          <w:szCs w:val="22"/>
          <w:highlight w:val="yellow"/>
          <w:lang w:eastAsia="sl-SI"/>
        </w:rPr>
      </w:pPr>
    </w:p>
    <w:p w14:paraId="3CDF32E6" w14:textId="77777777" w:rsidR="00BC3EBC" w:rsidRDefault="00BC3EBC" w:rsidP="005F703D">
      <w:pPr>
        <w:pStyle w:val="Naslov1"/>
        <w:numPr>
          <w:ilvl w:val="0"/>
          <w:numId w:val="2"/>
        </w:numPr>
      </w:pPr>
      <w:bookmarkStart w:id="8" w:name="_Toc34224001"/>
      <w:bookmarkStart w:id="9" w:name="_Toc94788844"/>
      <w:bookmarkEnd w:id="0"/>
      <w:bookmarkEnd w:id="1"/>
      <w:bookmarkEnd w:id="2"/>
      <w:r>
        <w:lastRenderedPageBreak/>
        <w:t>UVODNA POJASNILA</w:t>
      </w:r>
      <w:bookmarkEnd w:id="8"/>
      <w:bookmarkEnd w:id="9"/>
    </w:p>
    <w:p w14:paraId="59B06F2E" w14:textId="77777777" w:rsidR="00B062A7" w:rsidRPr="00B062A7" w:rsidRDefault="00B062A7" w:rsidP="00B062A7"/>
    <w:p w14:paraId="60A61871" w14:textId="77777777" w:rsidR="00721D0E" w:rsidRPr="007F2DB1" w:rsidRDefault="00676515" w:rsidP="005F703D">
      <w:pPr>
        <w:pStyle w:val="Naslov2"/>
        <w:numPr>
          <w:ilvl w:val="1"/>
          <w:numId w:val="2"/>
        </w:numPr>
      </w:pPr>
      <w:bookmarkStart w:id="10" w:name="_Toc34224002"/>
      <w:bookmarkStart w:id="11" w:name="_Toc94788845"/>
      <w:r w:rsidRPr="007F2DB1">
        <w:t>Namen, cilji evalvacije</w:t>
      </w:r>
      <w:bookmarkEnd w:id="10"/>
      <w:bookmarkEnd w:id="11"/>
    </w:p>
    <w:p w14:paraId="5F0493FF" w14:textId="77777777" w:rsidR="00676515" w:rsidRDefault="00676515" w:rsidP="00676515">
      <w:pPr>
        <w:pStyle w:val="naslov20"/>
      </w:pPr>
    </w:p>
    <w:p w14:paraId="0A0AE84B" w14:textId="2901A903" w:rsidR="00A4182B" w:rsidRDefault="004553DB" w:rsidP="004553DB">
      <w:pPr>
        <w:pStyle w:val="Neotevilenodstavek"/>
        <w:spacing w:before="0" w:after="0" w:line="276" w:lineRule="auto"/>
        <w:rPr>
          <w:rFonts w:cs="Arial"/>
          <w:sz w:val="20"/>
          <w:szCs w:val="20"/>
        </w:rPr>
      </w:pPr>
      <w:r w:rsidRPr="00B57CB5">
        <w:rPr>
          <w:rFonts w:cs="Arial"/>
          <w:color w:val="000000"/>
          <w:sz w:val="20"/>
          <w:szCs w:val="20"/>
          <w:lang w:eastAsia="sl-SI"/>
        </w:rPr>
        <w:t>Namen evalvacije je prikazati koristne učinke ter prihranke iz naslova sprememb</w:t>
      </w:r>
      <w:r w:rsidR="00A4182B">
        <w:rPr>
          <w:rFonts w:cs="Arial"/>
          <w:color w:val="000000"/>
          <w:sz w:val="20"/>
          <w:szCs w:val="20"/>
          <w:lang w:eastAsia="sl-SI"/>
        </w:rPr>
        <w:t>e Zakona o gospodarskih družbah (ZGD-1K), Uradni list RS, št. 18/21</w:t>
      </w:r>
      <w:r w:rsidR="00A4182B">
        <w:rPr>
          <w:rFonts w:cs="Arial"/>
          <w:sz w:val="20"/>
          <w:szCs w:val="20"/>
        </w:rPr>
        <w:t xml:space="preserve">, ki s črtanjem 75. in 72.a člena ukinja obveznost obvezne objave prenehanja opravljanja dejavnosti </w:t>
      </w:r>
      <w:proofErr w:type="spellStart"/>
      <w:r w:rsidR="00A4182B">
        <w:rPr>
          <w:rFonts w:cs="Arial"/>
          <w:sz w:val="20"/>
          <w:szCs w:val="20"/>
        </w:rPr>
        <w:t>s.p</w:t>
      </w:r>
      <w:proofErr w:type="spellEnd"/>
      <w:r w:rsidR="00A4182B">
        <w:rPr>
          <w:rFonts w:cs="Arial"/>
          <w:sz w:val="20"/>
          <w:szCs w:val="20"/>
        </w:rPr>
        <w:t>. in namero o prenosu podjetja na spletni strani AJPES.</w:t>
      </w:r>
      <w:r w:rsidRPr="00B57CB5">
        <w:rPr>
          <w:rFonts w:cs="Arial"/>
          <w:sz w:val="20"/>
          <w:szCs w:val="20"/>
        </w:rPr>
        <w:t xml:space="preserve"> </w:t>
      </w:r>
    </w:p>
    <w:p w14:paraId="4DAE7B85" w14:textId="30F8CA37" w:rsidR="004553DB" w:rsidRPr="00B57CB5" w:rsidRDefault="004553DB" w:rsidP="004553DB">
      <w:pPr>
        <w:pStyle w:val="Neotevilenodstavek"/>
        <w:spacing w:before="0" w:after="0" w:line="276" w:lineRule="auto"/>
        <w:rPr>
          <w:rFonts w:cs="Arial"/>
          <w:b/>
          <w:sz w:val="20"/>
          <w:szCs w:val="20"/>
          <w:lang w:eastAsia="sl-SI"/>
        </w:rPr>
      </w:pPr>
      <w:r w:rsidRPr="00B57CB5">
        <w:rPr>
          <w:rFonts w:cs="Arial"/>
          <w:sz w:val="20"/>
          <w:szCs w:val="20"/>
        </w:rPr>
        <w:t>Cilj je,</w:t>
      </w:r>
      <w:r w:rsidR="00A4182B">
        <w:rPr>
          <w:rFonts w:cs="Arial"/>
          <w:sz w:val="20"/>
          <w:szCs w:val="20"/>
        </w:rPr>
        <w:t xml:space="preserve"> da se </w:t>
      </w:r>
      <w:r w:rsidR="008C5B54">
        <w:rPr>
          <w:rFonts w:cs="Arial"/>
          <w:sz w:val="20"/>
          <w:szCs w:val="20"/>
        </w:rPr>
        <w:t xml:space="preserve">samostojne podjetnike, ki v obveznosti niso videli dodane vrednosti, </w:t>
      </w:r>
      <w:r w:rsidR="00A4182B">
        <w:rPr>
          <w:rFonts w:cs="Arial"/>
          <w:sz w:val="20"/>
          <w:szCs w:val="20"/>
        </w:rPr>
        <w:t>razbremeni administrativnega dela</w:t>
      </w:r>
      <w:r w:rsidR="008C5B54">
        <w:rPr>
          <w:rFonts w:cs="Arial"/>
          <w:sz w:val="20"/>
          <w:szCs w:val="20"/>
        </w:rPr>
        <w:t>,</w:t>
      </w:r>
      <w:r w:rsidR="00A4182B">
        <w:rPr>
          <w:rFonts w:cs="Arial"/>
          <w:sz w:val="20"/>
          <w:szCs w:val="20"/>
        </w:rPr>
        <w:t xml:space="preserve"> </w:t>
      </w:r>
      <w:r w:rsidR="008C5B54">
        <w:rPr>
          <w:rFonts w:cs="Arial"/>
          <w:sz w:val="20"/>
          <w:szCs w:val="20"/>
        </w:rPr>
        <w:t xml:space="preserve"> hkrati pa tudi </w:t>
      </w:r>
      <w:r w:rsidR="008C5B54" w:rsidRPr="00A4182B">
        <w:rPr>
          <w:rFonts w:cs="Arial"/>
          <w:bCs/>
          <w:color w:val="000000"/>
          <w:sz w:val="20"/>
          <w:szCs w:val="20"/>
          <w:lang w:eastAsia="sl-SI"/>
        </w:rPr>
        <w:t xml:space="preserve">na strani AJPES </w:t>
      </w:r>
      <w:r w:rsidR="00A4182B" w:rsidRPr="00A4182B">
        <w:rPr>
          <w:rFonts w:cs="Arial"/>
          <w:bCs/>
          <w:color w:val="000000"/>
          <w:sz w:val="20"/>
          <w:szCs w:val="20"/>
          <w:lang w:eastAsia="sl-SI"/>
        </w:rPr>
        <w:t>prihran</w:t>
      </w:r>
      <w:r w:rsidR="00A4182B">
        <w:rPr>
          <w:rFonts w:cs="Arial"/>
          <w:bCs/>
          <w:color w:val="000000"/>
          <w:sz w:val="20"/>
          <w:szCs w:val="20"/>
          <w:lang w:eastAsia="sl-SI"/>
        </w:rPr>
        <w:t>i</w:t>
      </w:r>
      <w:r w:rsidR="00A4182B" w:rsidRPr="00A4182B">
        <w:rPr>
          <w:rFonts w:cs="Arial"/>
          <w:bCs/>
          <w:color w:val="000000"/>
          <w:sz w:val="20"/>
          <w:szCs w:val="20"/>
          <w:lang w:eastAsia="sl-SI"/>
        </w:rPr>
        <w:t xml:space="preserve"> čas </w:t>
      </w:r>
      <w:r w:rsidR="00A4182B">
        <w:rPr>
          <w:rFonts w:cs="Arial"/>
          <w:bCs/>
          <w:color w:val="000000"/>
          <w:sz w:val="20"/>
          <w:szCs w:val="20"/>
          <w:lang w:eastAsia="sl-SI"/>
        </w:rPr>
        <w:t>ter</w:t>
      </w:r>
      <w:r w:rsidR="00A4182B" w:rsidRPr="00A4182B">
        <w:rPr>
          <w:rFonts w:cs="Arial"/>
          <w:bCs/>
          <w:color w:val="000000"/>
          <w:sz w:val="20"/>
          <w:szCs w:val="20"/>
          <w:lang w:eastAsia="sl-SI"/>
        </w:rPr>
        <w:t xml:space="preserve"> strošk</w:t>
      </w:r>
      <w:r w:rsidR="008C5B54">
        <w:rPr>
          <w:rFonts w:cs="Arial"/>
          <w:bCs/>
          <w:color w:val="000000"/>
          <w:sz w:val="20"/>
          <w:szCs w:val="20"/>
          <w:lang w:eastAsia="sl-SI"/>
        </w:rPr>
        <w:t>i</w:t>
      </w:r>
      <w:r w:rsidR="001A265D">
        <w:rPr>
          <w:rFonts w:cs="Arial"/>
          <w:bCs/>
          <w:color w:val="000000"/>
          <w:sz w:val="20"/>
          <w:szCs w:val="20"/>
          <w:lang w:eastAsia="sl-SI"/>
        </w:rPr>
        <w:t>.</w:t>
      </w:r>
    </w:p>
    <w:p w14:paraId="3EE3DF59" w14:textId="77777777" w:rsidR="00F82B28" w:rsidRDefault="00F82B28" w:rsidP="00951029">
      <w:pPr>
        <w:suppressAutoHyphens w:val="0"/>
        <w:rPr>
          <w:rFonts w:ascii="Arial" w:hAnsi="Arial" w:cs="Arial"/>
          <w:color w:val="000000"/>
          <w:sz w:val="22"/>
          <w:szCs w:val="22"/>
          <w:lang w:eastAsia="sl-SI"/>
        </w:rPr>
      </w:pPr>
    </w:p>
    <w:p w14:paraId="46FC3618" w14:textId="77777777" w:rsidR="00721D0E" w:rsidRPr="005F12E1" w:rsidRDefault="007F2DB1" w:rsidP="00A07E7B">
      <w:pPr>
        <w:pStyle w:val="Naslov1"/>
      </w:pPr>
      <w:bookmarkStart w:id="12" w:name="_Toc34224003"/>
      <w:bookmarkStart w:id="13" w:name="_Toc94788846"/>
      <w:r>
        <w:t>2.</w:t>
      </w:r>
      <w:r w:rsidR="00F82B28">
        <w:t xml:space="preserve"> </w:t>
      </w:r>
      <w:r w:rsidR="00676515" w:rsidRPr="005F12E1">
        <w:t>IZHODIŠČA</w:t>
      </w:r>
      <w:bookmarkEnd w:id="12"/>
      <w:bookmarkEnd w:id="13"/>
    </w:p>
    <w:p w14:paraId="54B40B9D" w14:textId="77777777" w:rsidR="00676515" w:rsidRDefault="00676515" w:rsidP="00676515">
      <w:pPr>
        <w:pStyle w:val="naslov20"/>
      </w:pPr>
    </w:p>
    <w:p w14:paraId="7EF8D35D" w14:textId="1D2CAE31" w:rsidR="0089088C" w:rsidRDefault="007F2DB1" w:rsidP="00A4182B">
      <w:pPr>
        <w:pStyle w:val="Naslov2"/>
      </w:pPr>
      <w:bookmarkStart w:id="14" w:name="_Toc34224004"/>
      <w:bookmarkStart w:id="15" w:name="_Toc94788847"/>
      <w:r>
        <w:t xml:space="preserve">2.1. </w:t>
      </w:r>
      <w:r w:rsidRPr="00676515">
        <w:t>O</w:t>
      </w:r>
      <w:r>
        <w:t>snovne definicije</w:t>
      </w:r>
      <w:bookmarkEnd w:id="14"/>
      <w:bookmarkEnd w:id="15"/>
    </w:p>
    <w:p w14:paraId="56235D39" w14:textId="77777777" w:rsidR="00A4182B" w:rsidRPr="00A4182B" w:rsidRDefault="00A4182B" w:rsidP="00A4182B"/>
    <w:p w14:paraId="6D2F7692" w14:textId="16DA99E0" w:rsidR="003111F5" w:rsidRPr="00CC08AB" w:rsidRDefault="00A4182B" w:rsidP="00676515">
      <w:pPr>
        <w:pStyle w:val="naslov20"/>
        <w:rPr>
          <w:b w:val="0"/>
          <w:color w:val="auto"/>
          <w:sz w:val="20"/>
          <w:szCs w:val="20"/>
        </w:rPr>
      </w:pPr>
      <w:r w:rsidRPr="00CC08AB">
        <w:rPr>
          <w:b w:val="0"/>
          <w:color w:val="auto"/>
          <w:sz w:val="20"/>
          <w:szCs w:val="20"/>
        </w:rPr>
        <w:t>Samostojni podjetnik</w:t>
      </w:r>
      <w:r w:rsidR="003812E3" w:rsidRPr="00CC08AB">
        <w:rPr>
          <w:b w:val="0"/>
          <w:color w:val="auto"/>
          <w:sz w:val="20"/>
          <w:szCs w:val="20"/>
        </w:rPr>
        <w:t xml:space="preserve"> (</w:t>
      </w:r>
      <w:proofErr w:type="spellStart"/>
      <w:r w:rsidR="003812E3" w:rsidRPr="00CC08AB">
        <w:rPr>
          <w:b w:val="0"/>
          <w:color w:val="auto"/>
          <w:sz w:val="20"/>
          <w:szCs w:val="20"/>
        </w:rPr>
        <w:t>s.p</w:t>
      </w:r>
      <w:proofErr w:type="spellEnd"/>
      <w:r w:rsidR="003812E3" w:rsidRPr="00CC08AB">
        <w:rPr>
          <w:b w:val="0"/>
          <w:color w:val="auto"/>
          <w:sz w:val="20"/>
          <w:szCs w:val="20"/>
        </w:rPr>
        <w:t>.)</w:t>
      </w:r>
      <w:r w:rsidRPr="00CC08AB">
        <w:rPr>
          <w:b w:val="0"/>
          <w:color w:val="auto"/>
          <w:sz w:val="20"/>
          <w:szCs w:val="20"/>
        </w:rPr>
        <w:t xml:space="preserve"> - </w:t>
      </w:r>
      <w:r w:rsidR="003812E3" w:rsidRPr="00CC08AB">
        <w:rPr>
          <w:b w:val="0"/>
          <w:color w:val="auto"/>
          <w:sz w:val="20"/>
          <w:szCs w:val="20"/>
        </w:rPr>
        <w:t>fizična oseba, ki na trgu samostojno opravlja pridobitno dejavnost v okviru organiziranega podjetja</w:t>
      </w:r>
    </w:p>
    <w:p w14:paraId="05094883" w14:textId="77777777" w:rsidR="00A4182B" w:rsidRPr="00CC08AB" w:rsidRDefault="00A4182B" w:rsidP="00676515">
      <w:pPr>
        <w:pStyle w:val="naslov20"/>
        <w:rPr>
          <w:b w:val="0"/>
          <w:color w:val="auto"/>
          <w:sz w:val="20"/>
          <w:szCs w:val="20"/>
        </w:rPr>
      </w:pPr>
    </w:p>
    <w:p w14:paraId="1D668215" w14:textId="6C181106" w:rsidR="00A4182B" w:rsidRPr="00CC08AB" w:rsidRDefault="00A4182B" w:rsidP="00676515">
      <w:pPr>
        <w:pStyle w:val="naslov20"/>
        <w:rPr>
          <w:b w:val="0"/>
          <w:color w:val="auto"/>
          <w:sz w:val="20"/>
          <w:szCs w:val="20"/>
        </w:rPr>
      </w:pPr>
      <w:r w:rsidRPr="00CC08AB">
        <w:rPr>
          <w:b w:val="0"/>
          <w:color w:val="auto"/>
          <w:sz w:val="20"/>
          <w:szCs w:val="20"/>
        </w:rPr>
        <w:t xml:space="preserve">AJPES </w:t>
      </w:r>
      <w:r w:rsidR="003812E3" w:rsidRPr="00CC08AB">
        <w:rPr>
          <w:b w:val="0"/>
          <w:color w:val="auto"/>
          <w:sz w:val="20"/>
          <w:szCs w:val="20"/>
        </w:rPr>
        <w:t>–</w:t>
      </w:r>
      <w:r w:rsidRPr="00CC08AB">
        <w:rPr>
          <w:b w:val="0"/>
          <w:color w:val="auto"/>
          <w:sz w:val="20"/>
          <w:szCs w:val="20"/>
        </w:rPr>
        <w:t xml:space="preserve"> </w:t>
      </w:r>
      <w:r w:rsidR="003812E3" w:rsidRPr="00CC08AB">
        <w:rPr>
          <w:b w:val="0"/>
          <w:color w:val="auto"/>
          <w:sz w:val="20"/>
          <w:szCs w:val="20"/>
        </w:rPr>
        <w:t>Agencija Republike Slovenije za javnopravne evidence in storitve</w:t>
      </w:r>
    </w:p>
    <w:p w14:paraId="50E4BBF2" w14:textId="77777777" w:rsidR="00C77C3B" w:rsidRPr="009F0831" w:rsidRDefault="007F2DB1" w:rsidP="009F0831">
      <w:pPr>
        <w:pStyle w:val="Naslov2"/>
      </w:pPr>
      <w:bookmarkStart w:id="16" w:name="_Toc34224005"/>
      <w:bookmarkStart w:id="17" w:name="_Toc94788848"/>
      <w:r>
        <w:t>2</w:t>
      </w:r>
      <w:r w:rsidR="005F12E1">
        <w:t>.</w:t>
      </w:r>
      <w:r>
        <w:t>2.</w:t>
      </w:r>
      <w:r w:rsidR="005F12E1">
        <w:t xml:space="preserve"> </w:t>
      </w:r>
      <w:r w:rsidR="00676515" w:rsidRPr="00676515">
        <w:t xml:space="preserve">Opredelitev </w:t>
      </w:r>
      <w:r>
        <w:t>konteksta</w:t>
      </w:r>
      <w:bookmarkEnd w:id="16"/>
      <w:bookmarkEnd w:id="17"/>
    </w:p>
    <w:p w14:paraId="720B04F5" w14:textId="77777777" w:rsidR="00075ADA" w:rsidRDefault="00075ADA" w:rsidP="001978C3">
      <w:pPr>
        <w:pStyle w:val="Navadensplet"/>
        <w:spacing w:before="0" w:beforeAutospacing="0" w:after="0" w:afterAutospacing="0"/>
        <w:jc w:val="both"/>
        <w:rPr>
          <w:rFonts w:ascii="Arial" w:hAnsi="Arial" w:cs="Arial"/>
          <w:sz w:val="22"/>
          <w:szCs w:val="22"/>
        </w:rPr>
      </w:pPr>
    </w:p>
    <w:p w14:paraId="2BCA273D" w14:textId="7307825F" w:rsidR="009F0831" w:rsidRDefault="003812E3" w:rsidP="009F0831">
      <w:pPr>
        <w:pStyle w:val="lennaslov"/>
        <w:spacing w:line="276" w:lineRule="auto"/>
        <w:jc w:val="both"/>
        <w:rPr>
          <w:b w:val="0"/>
          <w:sz w:val="20"/>
          <w:szCs w:val="20"/>
        </w:rPr>
      </w:pPr>
      <w:r>
        <w:rPr>
          <w:b w:val="0"/>
          <w:sz w:val="20"/>
          <w:szCs w:val="20"/>
        </w:rPr>
        <w:t>O</w:t>
      </w:r>
      <w:r w:rsidR="009F0831" w:rsidRPr="00854F6F">
        <w:rPr>
          <w:b w:val="0"/>
          <w:sz w:val="20"/>
          <w:szCs w:val="20"/>
        </w:rPr>
        <w:t>dprav</w:t>
      </w:r>
      <w:r>
        <w:rPr>
          <w:b w:val="0"/>
          <w:sz w:val="20"/>
          <w:szCs w:val="20"/>
        </w:rPr>
        <w:t>a</w:t>
      </w:r>
      <w:r w:rsidR="009F0831" w:rsidRPr="00854F6F">
        <w:rPr>
          <w:b w:val="0"/>
          <w:sz w:val="20"/>
          <w:szCs w:val="20"/>
        </w:rPr>
        <w:t xml:space="preserve"> </w:t>
      </w:r>
      <w:r w:rsidR="00A4182B">
        <w:rPr>
          <w:b w:val="0"/>
          <w:sz w:val="20"/>
          <w:szCs w:val="20"/>
        </w:rPr>
        <w:t xml:space="preserve">administrativne in stroškovne razbremenitve </w:t>
      </w:r>
      <w:proofErr w:type="spellStart"/>
      <w:r w:rsidR="00A4182B">
        <w:rPr>
          <w:b w:val="0"/>
          <w:sz w:val="20"/>
          <w:szCs w:val="20"/>
        </w:rPr>
        <w:t>s</w:t>
      </w:r>
      <w:r>
        <w:rPr>
          <w:b w:val="0"/>
          <w:sz w:val="20"/>
          <w:szCs w:val="20"/>
        </w:rPr>
        <w:t>.p</w:t>
      </w:r>
      <w:proofErr w:type="spellEnd"/>
      <w:r>
        <w:rPr>
          <w:b w:val="0"/>
          <w:sz w:val="20"/>
          <w:szCs w:val="20"/>
        </w:rPr>
        <w:t>.-jev</w:t>
      </w:r>
      <w:r w:rsidR="00A4182B">
        <w:rPr>
          <w:b w:val="0"/>
          <w:sz w:val="20"/>
          <w:szCs w:val="20"/>
        </w:rPr>
        <w:t xml:space="preserve"> in AJPES</w:t>
      </w:r>
      <w:r>
        <w:rPr>
          <w:b w:val="0"/>
          <w:sz w:val="20"/>
          <w:szCs w:val="20"/>
        </w:rPr>
        <w:t>-a</w:t>
      </w:r>
      <w:r w:rsidR="00A4182B">
        <w:rPr>
          <w:b w:val="0"/>
          <w:sz w:val="20"/>
          <w:szCs w:val="20"/>
        </w:rPr>
        <w:t xml:space="preserve"> glede javne objave namere o prenehanju opravljanja dejavnosti </w:t>
      </w:r>
      <w:proofErr w:type="spellStart"/>
      <w:r w:rsidR="00A4182B">
        <w:rPr>
          <w:b w:val="0"/>
          <w:sz w:val="20"/>
          <w:szCs w:val="20"/>
        </w:rPr>
        <w:t>s.p</w:t>
      </w:r>
      <w:proofErr w:type="spellEnd"/>
      <w:r w:rsidR="00A4182B">
        <w:rPr>
          <w:b w:val="0"/>
          <w:sz w:val="20"/>
          <w:szCs w:val="20"/>
        </w:rPr>
        <w:t>. in namere o prenosu podjetja na spletni strani AJPES</w:t>
      </w:r>
      <w:r w:rsidR="00162058">
        <w:rPr>
          <w:b w:val="0"/>
          <w:sz w:val="20"/>
          <w:szCs w:val="20"/>
        </w:rPr>
        <w:t>. Obveznost</w:t>
      </w:r>
      <w:r w:rsidR="00A4182B">
        <w:rPr>
          <w:b w:val="0"/>
          <w:sz w:val="20"/>
          <w:szCs w:val="20"/>
        </w:rPr>
        <w:t xml:space="preserve"> se v celoti ukinja.</w:t>
      </w:r>
    </w:p>
    <w:p w14:paraId="055008EF" w14:textId="77777777" w:rsidR="00075ADA" w:rsidRDefault="00075ADA" w:rsidP="001978C3">
      <w:pPr>
        <w:pStyle w:val="Navadensplet"/>
        <w:spacing w:before="0" w:beforeAutospacing="0" w:after="0" w:afterAutospacing="0"/>
        <w:jc w:val="both"/>
        <w:rPr>
          <w:rFonts w:ascii="Arial" w:hAnsi="Arial" w:cs="Arial"/>
          <w:sz w:val="22"/>
          <w:szCs w:val="22"/>
        </w:rPr>
      </w:pPr>
    </w:p>
    <w:p w14:paraId="6A736E05" w14:textId="77777777" w:rsidR="001D658A" w:rsidRDefault="007F2DB1" w:rsidP="00A07E7B">
      <w:pPr>
        <w:pStyle w:val="Naslov1"/>
        <w:rPr>
          <w:i/>
        </w:rPr>
      </w:pPr>
      <w:bookmarkStart w:id="18" w:name="_Toc34224006"/>
      <w:bookmarkStart w:id="19" w:name="_Toc94788849"/>
      <w:bookmarkStart w:id="20" w:name="_Toc434481537"/>
      <w:bookmarkStart w:id="21" w:name="_Toc243755403"/>
      <w:bookmarkStart w:id="22" w:name="_Toc243755466"/>
      <w:r>
        <w:t>3</w:t>
      </w:r>
      <w:r w:rsidR="000259AB">
        <w:t>.</w:t>
      </w:r>
      <w:r w:rsidR="005F12E1" w:rsidRPr="00BC3EBC">
        <w:t xml:space="preserve"> </w:t>
      </w:r>
      <w:r w:rsidR="00676515" w:rsidRPr="00676515">
        <w:t>UPORABLJENA METODOLOGIJA</w:t>
      </w:r>
      <w:bookmarkEnd w:id="18"/>
      <w:bookmarkEnd w:id="19"/>
    </w:p>
    <w:p w14:paraId="6950B4AB" w14:textId="77777777" w:rsidR="001D658A" w:rsidRDefault="001D658A" w:rsidP="001D658A"/>
    <w:p w14:paraId="582FF1D1" w14:textId="77777777" w:rsidR="007F2DB1" w:rsidRPr="00B57CB5" w:rsidRDefault="007F2DB1" w:rsidP="008D59AE">
      <w:pPr>
        <w:jc w:val="both"/>
        <w:rPr>
          <w:rFonts w:ascii="Arial" w:hAnsi="Arial" w:cs="Arial"/>
          <w:sz w:val="20"/>
          <w:szCs w:val="20"/>
        </w:rPr>
      </w:pPr>
      <w:r w:rsidRPr="00B57CB5">
        <w:rPr>
          <w:rFonts w:ascii="Arial" w:hAnsi="Arial" w:cs="Arial"/>
          <w:sz w:val="20"/>
          <w:szCs w:val="20"/>
          <w:lang w:eastAsia="sl-SI"/>
        </w:rPr>
        <w:t>Postopek izračuna in ocene administrativnih stroškov in bremen je bil izveden na podlagi Enotne</w:t>
      </w:r>
      <w:r w:rsidRPr="00B57CB5">
        <w:rPr>
          <w:rFonts w:ascii="Arial" w:hAnsi="Arial" w:cs="Arial"/>
          <w:sz w:val="20"/>
          <w:szCs w:val="20"/>
        </w:rPr>
        <w:t xml:space="preserve"> metodologija za merjenje stroškov, ki jih zakonodaja povzroča subjektom (EMMS), </w:t>
      </w:r>
      <w:r w:rsidR="00BB6B14" w:rsidRPr="00B57CB5">
        <w:rPr>
          <w:rFonts w:ascii="Arial" w:hAnsi="Arial" w:cs="Arial"/>
          <w:sz w:val="20"/>
          <w:szCs w:val="20"/>
        </w:rPr>
        <w:t xml:space="preserve">ki je </w:t>
      </w:r>
      <w:r w:rsidRPr="00B57CB5">
        <w:rPr>
          <w:rFonts w:ascii="Arial" w:hAnsi="Arial" w:cs="Arial"/>
          <w:sz w:val="20"/>
          <w:szCs w:val="20"/>
        </w:rPr>
        <w:t xml:space="preserve">privzeta in prilagojena na podlagi mednarodne metodologije »Standard Cost Model: </w:t>
      </w:r>
      <w:proofErr w:type="spellStart"/>
      <w:r w:rsidRPr="00B57CB5">
        <w:rPr>
          <w:rFonts w:ascii="Arial" w:hAnsi="Arial" w:cs="Arial"/>
          <w:sz w:val="20"/>
          <w:szCs w:val="20"/>
        </w:rPr>
        <w:t>Measuring</w:t>
      </w:r>
      <w:proofErr w:type="spellEnd"/>
      <w:r w:rsidRPr="00B57CB5">
        <w:rPr>
          <w:rFonts w:ascii="Arial" w:hAnsi="Arial" w:cs="Arial"/>
          <w:sz w:val="20"/>
          <w:szCs w:val="20"/>
        </w:rPr>
        <w:t xml:space="preserve"> </w:t>
      </w:r>
      <w:proofErr w:type="spellStart"/>
      <w:r w:rsidRPr="00B57CB5">
        <w:rPr>
          <w:rFonts w:ascii="Arial" w:hAnsi="Arial" w:cs="Arial"/>
          <w:sz w:val="20"/>
          <w:szCs w:val="20"/>
        </w:rPr>
        <w:t>and</w:t>
      </w:r>
      <w:proofErr w:type="spellEnd"/>
      <w:r w:rsidRPr="00B57CB5">
        <w:rPr>
          <w:rFonts w:ascii="Arial" w:hAnsi="Arial" w:cs="Arial"/>
          <w:sz w:val="20"/>
          <w:szCs w:val="20"/>
        </w:rPr>
        <w:t xml:space="preserve"> </w:t>
      </w:r>
      <w:proofErr w:type="spellStart"/>
      <w:r w:rsidRPr="00B57CB5">
        <w:rPr>
          <w:rFonts w:ascii="Arial" w:hAnsi="Arial" w:cs="Arial"/>
          <w:sz w:val="20"/>
          <w:szCs w:val="20"/>
        </w:rPr>
        <w:t>Reducing</w:t>
      </w:r>
      <w:proofErr w:type="spellEnd"/>
      <w:r w:rsidRPr="00B57CB5">
        <w:rPr>
          <w:rFonts w:ascii="Arial" w:hAnsi="Arial" w:cs="Arial"/>
          <w:sz w:val="20"/>
          <w:szCs w:val="20"/>
        </w:rPr>
        <w:t xml:space="preserve"> Administrative </w:t>
      </w:r>
      <w:proofErr w:type="spellStart"/>
      <w:r w:rsidRPr="00B57CB5">
        <w:rPr>
          <w:rFonts w:ascii="Arial" w:hAnsi="Arial" w:cs="Arial"/>
          <w:sz w:val="20"/>
          <w:szCs w:val="20"/>
        </w:rPr>
        <w:t>Burdens</w:t>
      </w:r>
      <w:proofErr w:type="spellEnd"/>
      <w:r w:rsidRPr="00B57CB5">
        <w:rPr>
          <w:rFonts w:ascii="Arial" w:hAnsi="Arial" w:cs="Arial"/>
          <w:sz w:val="20"/>
          <w:szCs w:val="20"/>
        </w:rPr>
        <w:t xml:space="preserve"> </w:t>
      </w:r>
      <w:proofErr w:type="spellStart"/>
      <w:r w:rsidRPr="00B57CB5">
        <w:rPr>
          <w:rFonts w:ascii="Arial" w:hAnsi="Arial" w:cs="Arial"/>
          <w:sz w:val="20"/>
          <w:szCs w:val="20"/>
        </w:rPr>
        <w:t>for</w:t>
      </w:r>
      <w:proofErr w:type="spellEnd"/>
      <w:r w:rsidRPr="00B57CB5">
        <w:rPr>
          <w:rFonts w:ascii="Arial" w:hAnsi="Arial" w:cs="Arial"/>
          <w:sz w:val="20"/>
          <w:szCs w:val="20"/>
        </w:rPr>
        <w:t xml:space="preserve"> </w:t>
      </w:r>
      <w:proofErr w:type="spellStart"/>
      <w:r w:rsidRPr="00B57CB5">
        <w:rPr>
          <w:rFonts w:ascii="Arial" w:hAnsi="Arial" w:cs="Arial"/>
          <w:sz w:val="20"/>
          <w:szCs w:val="20"/>
        </w:rPr>
        <w:t>Businesses</w:t>
      </w:r>
      <w:proofErr w:type="spellEnd"/>
      <w:r w:rsidRPr="00B57CB5">
        <w:rPr>
          <w:rFonts w:ascii="Arial" w:hAnsi="Arial" w:cs="Arial"/>
          <w:sz w:val="20"/>
          <w:szCs w:val="20"/>
        </w:rPr>
        <w:t xml:space="preserve">«, »Standard Cost Model </w:t>
      </w:r>
      <w:proofErr w:type="spellStart"/>
      <w:r w:rsidRPr="00B57CB5">
        <w:rPr>
          <w:rFonts w:ascii="Arial" w:hAnsi="Arial" w:cs="Arial"/>
          <w:sz w:val="20"/>
          <w:szCs w:val="20"/>
        </w:rPr>
        <w:t>for</w:t>
      </w:r>
      <w:proofErr w:type="spellEnd"/>
      <w:r w:rsidRPr="00B57CB5">
        <w:rPr>
          <w:rFonts w:ascii="Arial" w:hAnsi="Arial" w:cs="Arial"/>
          <w:sz w:val="20"/>
          <w:szCs w:val="20"/>
        </w:rPr>
        <w:t xml:space="preserve"> </w:t>
      </w:r>
      <w:proofErr w:type="spellStart"/>
      <w:r w:rsidRPr="00B57CB5">
        <w:rPr>
          <w:rFonts w:ascii="Arial" w:hAnsi="Arial" w:cs="Arial"/>
          <w:sz w:val="20"/>
          <w:szCs w:val="20"/>
        </w:rPr>
        <w:t>Citizens</w:t>
      </w:r>
      <w:proofErr w:type="spellEnd"/>
      <w:r w:rsidRPr="00B57CB5">
        <w:rPr>
          <w:rFonts w:ascii="Arial" w:hAnsi="Arial" w:cs="Arial"/>
          <w:sz w:val="20"/>
          <w:szCs w:val="20"/>
        </w:rPr>
        <w:t xml:space="preserve">: </w:t>
      </w:r>
      <w:proofErr w:type="spellStart"/>
      <w:r w:rsidRPr="00B57CB5">
        <w:rPr>
          <w:rFonts w:ascii="Arial" w:hAnsi="Arial" w:cs="Arial"/>
          <w:sz w:val="20"/>
          <w:szCs w:val="20"/>
        </w:rPr>
        <w:t>User`s</w:t>
      </w:r>
      <w:proofErr w:type="spellEnd"/>
      <w:r w:rsidRPr="00B57CB5">
        <w:rPr>
          <w:rFonts w:ascii="Arial" w:hAnsi="Arial" w:cs="Arial"/>
          <w:sz w:val="20"/>
          <w:szCs w:val="20"/>
        </w:rPr>
        <w:t xml:space="preserve"> </w:t>
      </w:r>
      <w:proofErr w:type="spellStart"/>
      <w:r w:rsidRPr="00B57CB5">
        <w:rPr>
          <w:rFonts w:ascii="Arial" w:hAnsi="Arial" w:cs="Arial"/>
          <w:sz w:val="20"/>
          <w:szCs w:val="20"/>
        </w:rPr>
        <w:t>Guide</w:t>
      </w:r>
      <w:proofErr w:type="spellEnd"/>
      <w:r w:rsidRPr="00B57CB5">
        <w:rPr>
          <w:rFonts w:ascii="Arial" w:hAnsi="Arial" w:cs="Arial"/>
          <w:sz w:val="20"/>
          <w:szCs w:val="20"/>
        </w:rPr>
        <w:t xml:space="preserve"> </w:t>
      </w:r>
      <w:proofErr w:type="spellStart"/>
      <w:r w:rsidRPr="00B57CB5">
        <w:rPr>
          <w:rFonts w:ascii="Arial" w:hAnsi="Arial" w:cs="Arial"/>
          <w:sz w:val="20"/>
          <w:szCs w:val="20"/>
        </w:rPr>
        <w:t>for</w:t>
      </w:r>
      <w:proofErr w:type="spellEnd"/>
      <w:r w:rsidRPr="00B57CB5">
        <w:rPr>
          <w:rFonts w:ascii="Arial" w:hAnsi="Arial" w:cs="Arial"/>
          <w:sz w:val="20"/>
          <w:szCs w:val="20"/>
        </w:rPr>
        <w:t xml:space="preserve"> </w:t>
      </w:r>
      <w:proofErr w:type="spellStart"/>
      <w:r w:rsidRPr="00B57CB5">
        <w:rPr>
          <w:rFonts w:ascii="Arial" w:hAnsi="Arial" w:cs="Arial"/>
          <w:sz w:val="20"/>
          <w:szCs w:val="20"/>
        </w:rPr>
        <w:t>Measuring</w:t>
      </w:r>
      <w:proofErr w:type="spellEnd"/>
      <w:r w:rsidRPr="00B57CB5">
        <w:rPr>
          <w:rFonts w:ascii="Arial" w:hAnsi="Arial" w:cs="Arial"/>
          <w:sz w:val="20"/>
          <w:szCs w:val="20"/>
        </w:rPr>
        <w:t xml:space="preserve"> Administrative </w:t>
      </w:r>
      <w:proofErr w:type="spellStart"/>
      <w:r w:rsidRPr="00B57CB5">
        <w:rPr>
          <w:rFonts w:ascii="Arial" w:hAnsi="Arial" w:cs="Arial"/>
          <w:sz w:val="20"/>
          <w:szCs w:val="20"/>
        </w:rPr>
        <w:t>Burdens</w:t>
      </w:r>
      <w:proofErr w:type="spellEnd"/>
      <w:r w:rsidRPr="00B57CB5">
        <w:rPr>
          <w:rFonts w:ascii="Arial" w:hAnsi="Arial" w:cs="Arial"/>
          <w:sz w:val="20"/>
          <w:szCs w:val="20"/>
        </w:rPr>
        <w:t xml:space="preserve"> </w:t>
      </w:r>
      <w:proofErr w:type="spellStart"/>
      <w:r w:rsidRPr="00B57CB5">
        <w:rPr>
          <w:rFonts w:ascii="Arial" w:hAnsi="Arial" w:cs="Arial"/>
          <w:sz w:val="20"/>
          <w:szCs w:val="20"/>
        </w:rPr>
        <w:t>for</w:t>
      </w:r>
      <w:proofErr w:type="spellEnd"/>
      <w:r w:rsidRPr="00B57CB5">
        <w:rPr>
          <w:rFonts w:ascii="Arial" w:hAnsi="Arial" w:cs="Arial"/>
          <w:sz w:val="20"/>
          <w:szCs w:val="20"/>
        </w:rPr>
        <w:t xml:space="preserve"> </w:t>
      </w:r>
      <w:proofErr w:type="spellStart"/>
      <w:r w:rsidRPr="00B57CB5">
        <w:rPr>
          <w:rFonts w:ascii="Arial" w:hAnsi="Arial" w:cs="Arial"/>
          <w:sz w:val="20"/>
          <w:szCs w:val="20"/>
        </w:rPr>
        <w:t>Citizens</w:t>
      </w:r>
      <w:proofErr w:type="spellEnd"/>
      <w:r w:rsidRPr="00B57CB5">
        <w:rPr>
          <w:rFonts w:ascii="Arial" w:hAnsi="Arial" w:cs="Arial"/>
          <w:sz w:val="20"/>
          <w:szCs w:val="20"/>
        </w:rPr>
        <w:t xml:space="preserve">«, potrdila pa jo je tudi Vlada RS, in sicer 7. maja 2009. </w:t>
      </w:r>
    </w:p>
    <w:p w14:paraId="425CB5C5" w14:textId="77777777" w:rsidR="007F2DB1" w:rsidRPr="00B57CB5" w:rsidRDefault="007F2DB1" w:rsidP="008D59AE">
      <w:pPr>
        <w:jc w:val="both"/>
        <w:rPr>
          <w:rFonts w:ascii="Arial" w:hAnsi="Arial" w:cs="Arial"/>
          <w:sz w:val="20"/>
          <w:szCs w:val="20"/>
        </w:rPr>
      </w:pPr>
    </w:p>
    <w:p w14:paraId="79B60E0B" w14:textId="77777777" w:rsidR="007F2DB1" w:rsidRPr="00B57CB5" w:rsidRDefault="007F2DB1" w:rsidP="008D59AE">
      <w:pPr>
        <w:jc w:val="both"/>
        <w:rPr>
          <w:rFonts w:ascii="Arial" w:hAnsi="Arial" w:cs="Arial"/>
          <w:sz w:val="20"/>
          <w:szCs w:val="20"/>
        </w:rPr>
      </w:pPr>
      <w:r w:rsidRPr="00B57CB5">
        <w:rPr>
          <w:rFonts w:ascii="Arial" w:hAnsi="Arial" w:cs="Arial"/>
          <w:sz w:val="20"/>
          <w:szCs w:val="20"/>
        </w:rPr>
        <w:t xml:space="preserve">Ključni pristop vrednotenja evalvacije je kvantitativna metoda za ocenjevanje in prikaz stroškovnega ter ekonomskega vidika vrednotenja. </w:t>
      </w:r>
      <w:r w:rsidR="008B3B0E" w:rsidRPr="00B57CB5">
        <w:rPr>
          <w:rFonts w:ascii="Arial" w:hAnsi="Arial" w:cs="Arial"/>
          <w:sz w:val="20"/>
          <w:szCs w:val="20"/>
        </w:rPr>
        <w:t>Evalvacija</w:t>
      </w:r>
      <w:r w:rsidRPr="00B57CB5">
        <w:rPr>
          <w:rFonts w:ascii="Arial" w:hAnsi="Arial" w:cs="Arial"/>
          <w:sz w:val="20"/>
          <w:szCs w:val="20"/>
        </w:rPr>
        <w:t xml:space="preserve"> zaje</w:t>
      </w:r>
      <w:r w:rsidR="008B3B0E" w:rsidRPr="00B57CB5">
        <w:rPr>
          <w:rFonts w:ascii="Arial" w:hAnsi="Arial" w:cs="Arial"/>
          <w:sz w:val="20"/>
          <w:szCs w:val="20"/>
        </w:rPr>
        <w:t>ma</w:t>
      </w:r>
      <w:r w:rsidRPr="00B57CB5">
        <w:rPr>
          <w:rFonts w:ascii="Arial" w:hAnsi="Arial" w:cs="Arial"/>
          <w:sz w:val="20"/>
          <w:szCs w:val="20"/>
        </w:rPr>
        <w:t xml:space="preserve"> tudi kvalitativn</w:t>
      </w:r>
      <w:r w:rsidR="008B3B0E" w:rsidRPr="00B57CB5">
        <w:rPr>
          <w:rFonts w:ascii="Arial" w:hAnsi="Arial" w:cs="Arial"/>
          <w:sz w:val="20"/>
          <w:szCs w:val="20"/>
        </w:rPr>
        <w:t>o</w:t>
      </w:r>
      <w:r w:rsidRPr="00B57CB5">
        <w:rPr>
          <w:rFonts w:ascii="Arial" w:hAnsi="Arial" w:cs="Arial"/>
          <w:sz w:val="20"/>
          <w:szCs w:val="20"/>
        </w:rPr>
        <w:t xml:space="preserve"> metod</w:t>
      </w:r>
      <w:r w:rsidR="008B3B0E" w:rsidRPr="00B57CB5">
        <w:rPr>
          <w:rFonts w:ascii="Arial" w:hAnsi="Arial" w:cs="Arial"/>
          <w:sz w:val="20"/>
          <w:szCs w:val="20"/>
        </w:rPr>
        <w:t>o</w:t>
      </w:r>
      <w:r w:rsidRPr="00B57CB5">
        <w:rPr>
          <w:rFonts w:ascii="Arial" w:hAnsi="Arial" w:cs="Arial"/>
          <w:sz w:val="20"/>
          <w:szCs w:val="20"/>
        </w:rPr>
        <w:t xml:space="preserve"> vrednotenja, ki se navezuje na kvantitativno metodo vrednotenja v povezavi </w:t>
      </w:r>
      <w:r w:rsidR="008B3B0E" w:rsidRPr="00B57CB5">
        <w:rPr>
          <w:rFonts w:ascii="Arial" w:hAnsi="Arial" w:cs="Arial"/>
          <w:sz w:val="20"/>
          <w:szCs w:val="20"/>
        </w:rPr>
        <w:t>z razbremenitvijo</w:t>
      </w:r>
      <w:r w:rsidRPr="00B57CB5">
        <w:rPr>
          <w:rFonts w:ascii="Arial" w:hAnsi="Arial" w:cs="Arial"/>
          <w:sz w:val="20"/>
          <w:szCs w:val="20"/>
        </w:rPr>
        <w:t xml:space="preserve"> </w:t>
      </w:r>
      <w:r w:rsidR="008B3B0E" w:rsidRPr="00B57CB5">
        <w:rPr>
          <w:rFonts w:ascii="Arial" w:hAnsi="Arial" w:cs="Arial"/>
          <w:sz w:val="20"/>
          <w:szCs w:val="20"/>
        </w:rPr>
        <w:t xml:space="preserve">samih </w:t>
      </w:r>
      <w:r w:rsidRPr="00B57CB5">
        <w:rPr>
          <w:rFonts w:ascii="Arial" w:hAnsi="Arial" w:cs="Arial"/>
          <w:sz w:val="20"/>
          <w:szCs w:val="20"/>
        </w:rPr>
        <w:t xml:space="preserve">deležnikov v procesu. </w:t>
      </w:r>
    </w:p>
    <w:p w14:paraId="0DD0BD05" w14:textId="77777777" w:rsidR="00B57CB5" w:rsidRDefault="00B57CB5" w:rsidP="008D59AE">
      <w:pPr>
        <w:jc w:val="both"/>
        <w:rPr>
          <w:rFonts w:ascii="Arial" w:hAnsi="Arial" w:cs="Arial"/>
          <w:sz w:val="20"/>
          <w:szCs w:val="20"/>
        </w:rPr>
      </w:pPr>
    </w:p>
    <w:p w14:paraId="5845C723" w14:textId="1FB214B2" w:rsidR="007F2DB1" w:rsidRDefault="007F2DB1" w:rsidP="008D59AE">
      <w:pPr>
        <w:jc w:val="both"/>
        <w:rPr>
          <w:rFonts w:ascii="Arial" w:hAnsi="Arial" w:cs="Arial"/>
          <w:sz w:val="20"/>
          <w:szCs w:val="20"/>
        </w:rPr>
      </w:pPr>
      <w:r w:rsidRPr="00B57CB5">
        <w:rPr>
          <w:rFonts w:ascii="Arial" w:hAnsi="Arial" w:cs="Arial"/>
          <w:sz w:val="20"/>
          <w:szCs w:val="20"/>
        </w:rPr>
        <w:t>Metodologija EMMS opredeljuje različne vrste stroškov in sicer:</w:t>
      </w:r>
    </w:p>
    <w:p w14:paraId="156C037D" w14:textId="77777777" w:rsidR="00B57CB5" w:rsidRPr="00B57CB5" w:rsidRDefault="00B57CB5" w:rsidP="008D59AE">
      <w:pPr>
        <w:jc w:val="both"/>
        <w:rPr>
          <w:rFonts w:ascii="Arial" w:hAnsi="Arial" w:cs="Arial"/>
          <w:sz w:val="20"/>
          <w:szCs w:val="20"/>
        </w:rPr>
      </w:pPr>
    </w:p>
    <w:p w14:paraId="07F56F65" w14:textId="77777777" w:rsidR="007F2DB1" w:rsidRPr="00B57CB5" w:rsidRDefault="007F2DB1" w:rsidP="005F703D">
      <w:pPr>
        <w:numPr>
          <w:ilvl w:val="0"/>
          <w:numId w:val="3"/>
        </w:numPr>
        <w:jc w:val="both"/>
        <w:rPr>
          <w:rFonts w:ascii="Arial" w:hAnsi="Arial" w:cs="Arial"/>
          <w:sz w:val="20"/>
          <w:szCs w:val="20"/>
        </w:rPr>
      </w:pPr>
      <w:r w:rsidRPr="00B57CB5">
        <w:rPr>
          <w:rFonts w:ascii="Arial" w:hAnsi="Arial" w:cs="Arial"/>
          <w:sz w:val="20"/>
          <w:szCs w:val="20"/>
        </w:rPr>
        <w:t>Neposredne finančne stroške, ki so rezultat konkretne in neposredne obveznosti prenosa denarja vladi ali pristojnemu organu. Ti stroški niso povezani s potrebo po informaciji s strani vlade. Primeri neposrednih finančnih stroškov so davki, prispevki in globe.</w:t>
      </w:r>
    </w:p>
    <w:p w14:paraId="6DBF3BD2" w14:textId="77777777" w:rsidR="007F2DB1" w:rsidRPr="00B57CB5" w:rsidRDefault="007F2DB1" w:rsidP="005F703D">
      <w:pPr>
        <w:numPr>
          <w:ilvl w:val="0"/>
          <w:numId w:val="3"/>
        </w:numPr>
        <w:jc w:val="both"/>
        <w:rPr>
          <w:rFonts w:ascii="Arial" w:hAnsi="Arial" w:cs="Arial"/>
          <w:sz w:val="20"/>
          <w:szCs w:val="20"/>
        </w:rPr>
      </w:pPr>
      <w:r w:rsidRPr="00B57CB5">
        <w:rPr>
          <w:rFonts w:ascii="Arial" w:hAnsi="Arial" w:cs="Arial"/>
          <w:sz w:val="20"/>
          <w:szCs w:val="20"/>
        </w:rPr>
        <w:t xml:space="preserve">Posredne finančne stroške, ki so rezultat posredne obveznosti, ki jih zakonodaja določa subjektom. Razdelimo jih na dejanske posredne stroške in administrativne stroške. </w:t>
      </w:r>
    </w:p>
    <w:p w14:paraId="5C66E817" w14:textId="6631A791" w:rsidR="007F2DB1" w:rsidRPr="00B57CB5" w:rsidRDefault="007F2DB1" w:rsidP="005F703D">
      <w:pPr>
        <w:numPr>
          <w:ilvl w:val="0"/>
          <w:numId w:val="3"/>
        </w:numPr>
        <w:jc w:val="both"/>
        <w:rPr>
          <w:rFonts w:ascii="Arial" w:hAnsi="Arial" w:cs="Arial"/>
          <w:sz w:val="20"/>
          <w:szCs w:val="20"/>
        </w:rPr>
      </w:pPr>
      <w:r w:rsidRPr="00B57CB5">
        <w:rPr>
          <w:rFonts w:ascii="Arial" w:hAnsi="Arial" w:cs="Arial"/>
          <w:sz w:val="20"/>
          <w:szCs w:val="20"/>
        </w:rPr>
        <w:t xml:space="preserve">Dejanske posredne stroške, ki nastanejo, če predpis določa obvezen nakup nekega blaga zato, da so izpolnjeni pogoji predpisanih norm, ki jih določajo predpisi (npr. določena oprema, določen </w:t>
      </w:r>
      <w:r w:rsidRPr="00B57CB5">
        <w:rPr>
          <w:rFonts w:ascii="Arial" w:hAnsi="Arial" w:cs="Arial"/>
          <w:sz w:val="20"/>
          <w:szCs w:val="20"/>
        </w:rPr>
        <w:lastRenderedPageBreak/>
        <w:t>prostor, aparatura ipd.). So lahko enkratni (ko se opravi nakup), lahko pa se poleg enkratnega stroška pojavljajo tudi stroški vzdrževanja tega blaga, ki so stalni (npr. nakup filtra, ki ga določajo okoljski predpisi je enkratni strošek, saj se filtri ponavadi menjajo in ne vzdržujejo; po drugi strani pa oprema lahko zahteva stalno vzdrževanje oz. servis na določeno obdobje).</w:t>
      </w:r>
    </w:p>
    <w:p w14:paraId="72E29D7C" w14:textId="77777777" w:rsidR="007F2DB1" w:rsidRPr="00B57CB5" w:rsidRDefault="007F2DB1" w:rsidP="008D59AE">
      <w:pPr>
        <w:jc w:val="both"/>
        <w:rPr>
          <w:rFonts w:ascii="Arial" w:hAnsi="Arial" w:cs="Arial"/>
          <w:sz w:val="20"/>
          <w:szCs w:val="20"/>
        </w:rPr>
      </w:pPr>
    </w:p>
    <w:p w14:paraId="7AC083CC" w14:textId="77777777" w:rsidR="007F2DB1" w:rsidRPr="00B57CB5" w:rsidRDefault="007F2DB1" w:rsidP="008D59AE">
      <w:pPr>
        <w:jc w:val="both"/>
        <w:rPr>
          <w:rFonts w:ascii="Arial" w:hAnsi="Arial" w:cs="Arial"/>
          <w:sz w:val="20"/>
          <w:szCs w:val="20"/>
        </w:rPr>
      </w:pPr>
      <w:r w:rsidRPr="00B57CB5">
        <w:rPr>
          <w:rFonts w:ascii="Arial" w:hAnsi="Arial" w:cs="Arial"/>
          <w:sz w:val="20"/>
          <w:szCs w:val="20"/>
        </w:rPr>
        <w:t>Administrativni stroški so stroški administrativnih aktivnosti, ki jih mora opraviti podjetje, posameznik ali druga organizacija, za zagotovitev potrebnih informacij, ki jih zahteva zakonodaja ali drugi predpisi. Tako opredeljeni stroški vključujejo poleg administrativnih bremen tudi stroške, ki bi jih imela podjetja ne glede na predpis. Celotni administrativni stroški so seštevek naslednjih stroškov posamezne administrativne aktivnosti:</w:t>
      </w:r>
    </w:p>
    <w:p w14:paraId="468D1CB9" w14:textId="77777777" w:rsidR="007F2DB1" w:rsidRPr="00B57CB5" w:rsidRDefault="007F2DB1" w:rsidP="005F703D">
      <w:pPr>
        <w:numPr>
          <w:ilvl w:val="0"/>
          <w:numId w:val="3"/>
        </w:numPr>
        <w:jc w:val="both"/>
        <w:rPr>
          <w:rFonts w:ascii="Arial" w:hAnsi="Arial" w:cs="Arial"/>
          <w:sz w:val="20"/>
          <w:szCs w:val="20"/>
        </w:rPr>
      </w:pPr>
      <w:r w:rsidRPr="00B57CB5">
        <w:rPr>
          <w:rFonts w:ascii="Arial" w:hAnsi="Arial" w:cs="Arial"/>
          <w:sz w:val="20"/>
          <w:szCs w:val="20"/>
        </w:rPr>
        <w:t>porabe časa za določeno aktivnost (ovrednoteno s plačilom za porabljen čas);</w:t>
      </w:r>
    </w:p>
    <w:p w14:paraId="2E93C98A" w14:textId="5A84CB51" w:rsidR="007F2DB1" w:rsidRPr="00B57CB5" w:rsidRDefault="007F2DB1" w:rsidP="005F703D">
      <w:pPr>
        <w:numPr>
          <w:ilvl w:val="0"/>
          <w:numId w:val="3"/>
        </w:numPr>
        <w:jc w:val="both"/>
        <w:rPr>
          <w:rFonts w:ascii="Arial" w:hAnsi="Arial" w:cs="Arial"/>
          <w:sz w:val="20"/>
          <w:szCs w:val="20"/>
        </w:rPr>
      </w:pPr>
      <w:r w:rsidRPr="00B57CB5">
        <w:rPr>
          <w:rFonts w:ascii="Arial" w:hAnsi="Arial" w:cs="Arial"/>
          <w:sz w:val="20"/>
          <w:szCs w:val="20"/>
        </w:rPr>
        <w:t>izdatkov, ki so materialni stroški</w:t>
      </w:r>
      <w:r w:rsidR="008C5B54">
        <w:rPr>
          <w:rFonts w:ascii="Arial" w:hAnsi="Arial" w:cs="Arial"/>
          <w:sz w:val="20"/>
          <w:szCs w:val="20"/>
        </w:rPr>
        <w:t>,</w:t>
      </w:r>
      <w:r w:rsidRPr="00B57CB5">
        <w:rPr>
          <w:rFonts w:ascii="Arial" w:hAnsi="Arial" w:cs="Arial"/>
          <w:sz w:val="20"/>
          <w:szCs w:val="20"/>
        </w:rPr>
        <w:t xml:space="preserve"> vezani na določeno aktivnost (npr. kopiranje, poštnina, obrazci, kuverte, programska oprema ipd.);</w:t>
      </w:r>
    </w:p>
    <w:p w14:paraId="76A76EEC" w14:textId="77777777" w:rsidR="006B6564" w:rsidRPr="00B57CB5" w:rsidRDefault="007F2DB1" w:rsidP="005F703D">
      <w:pPr>
        <w:numPr>
          <w:ilvl w:val="0"/>
          <w:numId w:val="3"/>
        </w:numPr>
        <w:jc w:val="both"/>
        <w:rPr>
          <w:rFonts w:ascii="Arial" w:hAnsi="Arial" w:cs="Arial"/>
          <w:sz w:val="20"/>
          <w:szCs w:val="20"/>
        </w:rPr>
      </w:pPr>
      <w:r w:rsidRPr="00B57CB5">
        <w:rPr>
          <w:rFonts w:ascii="Arial" w:hAnsi="Arial" w:cs="Arial"/>
          <w:sz w:val="20"/>
          <w:szCs w:val="20"/>
        </w:rPr>
        <w:t>možnih zunanjih stroškov (npr. stroški svetovalcev, stroški pridobivanja certifikata s strani zunanjega izvajalca ipd.).</w:t>
      </w:r>
    </w:p>
    <w:p w14:paraId="105751FE" w14:textId="77777777" w:rsidR="00B6114E" w:rsidRPr="00DE4FA9" w:rsidRDefault="00E42B95" w:rsidP="00A07E7B">
      <w:pPr>
        <w:pStyle w:val="Naslov1"/>
      </w:pPr>
      <w:bookmarkStart w:id="23" w:name="_Toc34224007"/>
      <w:bookmarkStart w:id="24" w:name="_Toc94788850"/>
      <w:r>
        <w:t>4</w:t>
      </w:r>
      <w:r w:rsidR="000259AB">
        <w:t>.</w:t>
      </w:r>
      <w:r w:rsidR="005F12E1">
        <w:t xml:space="preserve"> </w:t>
      </w:r>
      <w:r w:rsidR="00B6114E" w:rsidRPr="00702D00">
        <w:t>OPREDELITEV ZAKONODAJE, OBVEZNOSTI, ADMINISTRATIVNIH AKTIVNOSTI, POPULACIJE IN FREKVENCE</w:t>
      </w:r>
      <w:bookmarkEnd w:id="20"/>
      <w:bookmarkEnd w:id="23"/>
      <w:bookmarkEnd w:id="24"/>
    </w:p>
    <w:p w14:paraId="00F1334D" w14:textId="77777777" w:rsidR="00DE4FA9" w:rsidRDefault="00DE4FA9" w:rsidP="009A21CA">
      <w:pPr>
        <w:keepLines/>
        <w:suppressAutoHyphens w:val="0"/>
        <w:autoSpaceDE w:val="0"/>
        <w:autoSpaceDN w:val="0"/>
        <w:adjustRightInd w:val="0"/>
        <w:jc w:val="both"/>
        <w:rPr>
          <w:rFonts w:ascii="Arial" w:hAnsi="Arial" w:cs="Arial"/>
          <w:color w:val="000000"/>
          <w:sz w:val="22"/>
          <w:szCs w:val="22"/>
          <w:lang w:eastAsia="sl-SI"/>
        </w:rPr>
      </w:pPr>
    </w:p>
    <w:p w14:paraId="4049C306" w14:textId="77777777" w:rsidR="00742F48" w:rsidRPr="00676515" w:rsidRDefault="00742F48" w:rsidP="00742F48">
      <w:pPr>
        <w:pStyle w:val="Naslov2"/>
      </w:pPr>
      <w:bookmarkStart w:id="25" w:name="_Toc34224008"/>
      <w:bookmarkStart w:id="26" w:name="_Toc94788851"/>
      <w:r w:rsidRPr="00767F59">
        <w:t>Korak</w:t>
      </w:r>
      <w:r>
        <w:t xml:space="preserve"> 1</w:t>
      </w:r>
      <w:r w:rsidRPr="00767F59">
        <w:t xml:space="preserve">: </w:t>
      </w:r>
      <w:r w:rsidRPr="00A95D3F">
        <w:t>Opredelitev zakonodaje</w:t>
      </w:r>
      <w:bookmarkEnd w:id="25"/>
      <w:bookmarkEnd w:id="26"/>
    </w:p>
    <w:p w14:paraId="68CBA3E8" w14:textId="77777777" w:rsidR="00742F48" w:rsidRDefault="00742F48" w:rsidP="00742F48">
      <w:pPr>
        <w:pStyle w:val="naslov20"/>
        <w:rPr>
          <w:sz w:val="22"/>
          <w:szCs w:val="22"/>
        </w:rPr>
      </w:pPr>
    </w:p>
    <w:tbl>
      <w:tblPr>
        <w:tblW w:w="4895" w:type="pct"/>
        <w:jc w:val="center"/>
        <w:tblCellSpacing w:w="0" w:type="dxa"/>
        <w:tblCellMar>
          <w:top w:w="30" w:type="dxa"/>
          <w:left w:w="30" w:type="dxa"/>
          <w:bottom w:w="30" w:type="dxa"/>
          <w:right w:w="30" w:type="dxa"/>
        </w:tblCellMar>
        <w:tblLook w:val="04A0" w:firstRow="1" w:lastRow="0" w:firstColumn="1" w:lastColumn="0" w:noHBand="0" w:noVBand="1"/>
      </w:tblPr>
      <w:tblGrid>
        <w:gridCol w:w="1921"/>
        <w:gridCol w:w="7236"/>
      </w:tblGrid>
      <w:tr w:rsidR="00742F48" w:rsidRPr="00B57CB5" w14:paraId="601A3F45" w14:textId="77777777" w:rsidTr="00E30BD4">
        <w:trPr>
          <w:trHeight w:val="491"/>
          <w:tblCellSpacing w:w="0" w:type="dxa"/>
          <w:jc w:val="center"/>
        </w:trPr>
        <w:tc>
          <w:tcPr>
            <w:tcW w:w="1049" w:type="pct"/>
            <w:hideMark/>
          </w:tcPr>
          <w:p w14:paraId="675BE1B5" w14:textId="77777777" w:rsidR="00742F48" w:rsidRPr="00B57CB5" w:rsidRDefault="00742F48" w:rsidP="00E30BD4">
            <w:pPr>
              <w:rPr>
                <w:sz w:val="20"/>
                <w:szCs w:val="20"/>
              </w:rPr>
            </w:pPr>
            <w:r w:rsidRPr="00B57CB5">
              <w:rPr>
                <w:rFonts w:ascii="Arial" w:hAnsi="Arial" w:cs="Arial"/>
                <w:b/>
                <w:bCs/>
                <w:sz w:val="20"/>
                <w:szCs w:val="20"/>
              </w:rPr>
              <w:t>Naslov:</w:t>
            </w:r>
          </w:p>
        </w:tc>
        <w:tc>
          <w:tcPr>
            <w:tcW w:w="3951" w:type="pct"/>
            <w:hideMark/>
          </w:tcPr>
          <w:p w14:paraId="2A50438D" w14:textId="77777777" w:rsidR="003D240F" w:rsidRPr="003D240F" w:rsidRDefault="003D240F" w:rsidP="00E30BD4">
            <w:pPr>
              <w:suppressAutoHyphens w:val="0"/>
              <w:rPr>
                <w:rFonts w:ascii="Arial" w:hAnsi="Arial" w:cs="Arial"/>
                <w:b/>
                <w:bCs/>
                <w:color w:val="000000"/>
                <w:sz w:val="20"/>
                <w:szCs w:val="20"/>
                <w:lang w:eastAsia="sl-SI"/>
              </w:rPr>
            </w:pPr>
            <w:r w:rsidRPr="003D240F">
              <w:rPr>
                <w:rFonts w:ascii="Arial" w:hAnsi="Arial" w:cs="Arial"/>
                <w:b/>
                <w:bCs/>
                <w:color w:val="000000"/>
                <w:sz w:val="20"/>
                <w:szCs w:val="20"/>
                <w:lang w:eastAsia="sl-SI"/>
              </w:rPr>
              <w:t xml:space="preserve">Zakon o gospodarskih družbah </w:t>
            </w:r>
          </w:p>
          <w:p w14:paraId="449D42D8" w14:textId="4181C430" w:rsidR="00742F48" w:rsidRPr="00B57CB5" w:rsidRDefault="003D240F" w:rsidP="00E30BD4">
            <w:pPr>
              <w:suppressAutoHyphens w:val="0"/>
              <w:rPr>
                <w:rFonts w:ascii="Arial" w:hAnsi="Arial" w:cs="Arial"/>
                <w:color w:val="000000"/>
                <w:sz w:val="20"/>
                <w:szCs w:val="20"/>
                <w:lang w:eastAsia="sl-SI"/>
              </w:rPr>
            </w:pPr>
            <w:r w:rsidRPr="003D240F">
              <w:rPr>
                <w:rFonts w:ascii="Arial" w:hAnsi="Arial" w:cs="Arial"/>
                <w:color w:val="000000"/>
                <w:sz w:val="20"/>
                <w:szCs w:val="20"/>
                <w:lang w:eastAsia="sl-SI"/>
              </w:rPr>
              <w:t xml:space="preserve">(Uradni list RS, št. 65/09 – uradno prečiščeno besedilo, 33/11, 91/11, 32/12, 57/12, 44/13 – </w:t>
            </w:r>
            <w:proofErr w:type="spellStart"/>
            <w:r w:rsidRPr="003D240F">
              <w:rPr>
                <w:rFonts w:ascii="Arial" w:hAnsi="Arial" w:cs="Arial"/>
                <w:color w:val="000000"/>
                <w:sz w:val="20"/>
                <w:szCs w:val="20"/>
                <w:lang w:eastAsia="sl-SI"/>
              </w:rPr>
              <w:t>odl</w:t>
            </w:r>
            <w:proofErr w:type="spellEnd"/>
            <w:r w:rsidRPr="003D240F">
              <w:rPr>
                <w:rFonts w:ascii="Arial" w:hAnsi="Arial" w:cs="Arial"/>
                <w:color w:val="000000"/>
                <w:sz w:val="20"/>
                <w:szCs w:val="20"/>
                <w:lang w:eastAsia="sl-SI"/>
              </w:rPr>
              <w:t xml:space="preserve">. US, 82/13, 55/15, 15/17, 22/19 – </w:t>
            </w:r>
            <w:proofErr w:type="spellStart"/>
            <w:r w:rsidRPr="003D240F">
              <w:rPr>
                <w:rFonts w:ascii="Arial" w:hAnsi="Arial" w:cs="Arial"/>
                <w:color w:val="000000"/>
                <w:sz w:val="20"/>
                <w:szCs w:val="20"/>
                <w:lang w:eastAsia="sl-SI"/>
              </w:rPr>
              <w:t>ZPosS</w:t>
            </w:r>
            <w:proofErr w:type="spellEnd"/>
            <w:r w:rsidRPr="003D240F">
              <w:rPr>
                <w:rFonts w:ascii="Arial" w:hAnsi="Arial" w:cs="Arial"/>
                <w:color w:val="000000"/>
                <w:sz w:val="20"/>
                <w:szCs w:val="20"/>
                <w:lang w:eastAsia="sl-SI"/>
              </w:rPr>
              <w:t xml:space="preserve">, 158/20 – </w:t>
            </w:r>
            <w:proofErr w:type="spellStart"/>
            <w:r w:rsidRPr="003D240F">
              <w:rPr>
                <w:rFonts w:ascii="Arial" w:hAnsi="Arial" w:cs="Arial"/>
                <w:color w:val="000000"/>
                <w:sz w:val="20"/>
                <w:szCs w:val="20"/>
                <w:lang w:eastAsia="sl-SI"/>
              </w:rPr>
              <w:t>ZIntPK</w:t>
            </w:r>
            <w:proofErr w:type="spellEnd"/>
            <w:r w:rsidRPr="003D240F">
              <w:rPr>
                <w:rFonts w:ascii="Arial" w:hAnsi="Arial" w:cs="Arial"/>
                <w:color w:val="000000"/>
                <w:sz w:val="20"/>
                <w:szCs w:val="20"/>
                <w:lang w:eastAsia="sl-SI"/>
              </w:rPr>
              <w:t>-C in 18/21)</w:t>
            </w:r>
          </w:p>
        </w:tc>
      </w:tr>
      <w:tr w:rsidR="00742F48" w:rsidRPr="00B57CB5" w14:paraId="13AD223A" w14:textId="77777777" w:rsidTr="001A5C8F">
        <w:trPr>
          <w:tblCellSpacing w:w="0" w:type="dxa"/>
          <w:jc w:val="center"/>
        </w:trPr>
        <w:tc>
          <w:tcPr>
            <w:tcW w:w="1049" w:type="pct"/>
            <w:hideMark/>
          </w:tcPr>
          <w:p w14:paraId="69FA1BFF" w14:textId="77777777" w:rsidR="00742F48" w:rsidRPr="00B57CB5" w:rsidRDefault="00742F48" w:rsidP="00E30BD4">
            <w:pPr>
              <w:rPr>
                <w:sz w:val="20"/>
                <w:szCs w:val="20"/>
              </w:rPr>
            </w:pPr>
            <w:r w:rsidRPr="00B57CB5">
              <w:rPr>
                <w:rFonts w:ascii="Arial" w:hAnsi="Arial" w:cs="Arial"/>
                <w:b/>
                <w:bCs/>
                <w:sz w:val="20"/>
                <w:szCs w:val="20"/>
              </w:rPr>
              <w:t>EPA:</w:t>
            </w:r>
          </w:p>
        </w:tc>
        <w:tc>
          <w:tcPr>
            <w:tcW w:w="3951" w:type="pct"/>
          </w:tcPr>
          <w:p w14:paraId="3B10EEFD" w14:textId="668D2CE9" w:rsidR="00742F48" w:rsidRPr="00B57CB5" w:rsidRDefault="003D240F" w:rsidP="00A12E8F">
            <w:pPr>
              <w:rPr>
                <w:rFonts w:ascii="Arial" w:hAnsi="Arial" w:cs="Arial"/>
                <w:sz w:val="20"/>
                <w:szCs w:val="20"/>
              </w:rPr>
            </w:pPr>
            <w:r>
              <w:rPr>
                <w:rFonts w:ascii="Arial" w:hAnsi="Arial" w:cs="Arial"/>
                <w:sz w:val="20"/>
                <w:szCs w:val="20"/>
              </w:rPr>
              <w:t>0479-IV</w:t>
            </w:r>
          </w:p>
        </w:tc>
      </w:tr>
      <w:tr w:rsidR="00742F48" w:rsidRPr="00B57CB5" w14:paraId="1B52FCC2" w14:textId="77777777" w:rsidTr="001A5C8F">
        <w:trPr>
          <w:tblCellSpacing w:w="0" w:type="dxa"/>
          <w:jc w:val="center"/>
        </w:trPr>
        <w:tc>
          <w:tcPr>
            <w:tcW w:w="1049" w:type="pct"/>
            <w:hideMark/>
          </w:tcPr>
          <w:p w14:paraId="7406B507" w14:textId="77777777" w:rsidR="00742F48" w:rsidRPr="00B57CB5" w:rsidRDefault="00742F48" w:rsidP="00E30BD4">
            <w:pPr>
              <w:rPr>
                <w:sz w:val="20"/>
                <w:szCs w:val="20"/>
              </w:rPr>
            </w:pPr>
            <w:r w:rsidRPr="00B57CB5">
              <w:rPr>
                <w:rFonts w:ascii="Arial" w:hAnsi="Arial" w:cs="Arial"/>
                <w:b/>
                <w:bCs/>
                <w:sz w:val="20"/>
                <w:szCs w:val="20"/>
              </w:rPr>
              <w:t>SOP:</w:t>
            </w:r>
          </w:p>
        </w:tc>
        <w:tc>
          <w:tcPr>
            <w:tcW w:w="3951" w:type="pct"/>
          </w:tcPr>
          <w:p w14:paraId="405BC2F5" w14:textId="4125DA4E" w:rsidR="00742F48" w:rsidRPr="00B57CB5" w:rsidRDefault="00B00E85" w:rsidP="00E30BD4">
            <w:pPr>
              <w:rPr>
                <w:rFonts w:ascii="Arial" w:hAnsi="Arial" w:cs="Arial"/>
                <w:sz w:val="20"/>
                <w:szCs w:val="20"/>
              </w:rPr>
            </w:pPr>
            <w:r>
              <w:rPr>
                <w:rFonts w:ascii="Arial" w:hAnsi="Arial" w:cs="Arial"/>
                <w:sz w:val="20"/>
                <w:szCs w:val="20"/>
              </w:rPr>
              <w:t>2006-01-1799</w:t>
            </w:r>
          </w:p>
        </w:tc>
      </w:tr>
      <w:tr w:rsidR="00742F48" w:rsidRPr="00B57CB5" w14:paraId="63424BB2" w14:textId="77777777" w:rsidTr="00E30BD4">
        <w:trPr>
          <w:tblCellSpacing w:w="0" w:type="dxa"/>
          <w:jc w:val="center"/>
        </w:trPr>
        <w:tc>
          <w:tcPr>
            <w:tcW w:w="1049" w:type="pct"/>
            <w:hideMark/>
          </w:tcPr>
          <w:p w14:paraId="59B76A74" w14:textId="77777777" w:rsidR="00742F48" w:rsidRPr="00B57CB5" w:rsidRDefault="00742F48" w:rsidP="00E30BD4">
            <w:pPr>
              <w:rPr>
                <w:sz w:val="20"/>
                <w:szCs w:val="20"/>
              </w:rPr>
            </w:pPr>
            <w:r w:rsidRPr="00B57CB5">
              <w:rPr>
                <w:rFonts w:ascii="Arial" w:hAnsi="Arial" w:cs="Arial"/>
                <w:b/>
                <w:bCs/>
                <w:sz w:val="20"/>
                <w:szCs w:val="20"/>
              </w:rPr>
              <w:t>Naslov - ang.:</w:t>
            </w:r>
          </w:p>
        </w:tc>
        <w:tc>
          <w:tcPr>
            <w:tcW w:w="3951" w:type="pct"/>
            <w:hideMark/>
          </w:tcPr>
          <w:p w14:paraId="6C7BC505" w14:textId="1730C746" w:rsidR="00742F48" w:rsidRPr="00B57CB5" w:rsidRDefault="00B00E85" w:rsidP="00E30BD4">
            <w:pPr>
              <w:rPr>
                <w:rFonts w:ascii="Arial" w:hAnsi="Arial" w:cs="Arial"/>
                <w:sz w:val="20"/>
                <w:szCs w:val="20"/>
              </w:rPr>
            </w:pPr>
            <w:proofErr w:type="spellStart"/>
            <w:r w:rsidRPr="00B00E85">
              <w:rPr>
                <w:rFonts w:ascii="Arial" w:hAnsi="Arial" w:cs="Arial"/>
                <w:sz w:val="20"/>
                <w:szCs w:val="20"/>
              </w:rPr>
              <w:t>Companies</w:t>
            </w:r>
            <w:proofErr w:type="spellEnd"/>
            <w:r w:rsidRPr="00B00E85">
              <w:rPr>
                <w:rFonts w:ascii="Arial" w:hAnsi="Arial" w:cs="Arial"/>
                <w:sz w:val="20"/>
                <w:szCs w:val="20"/>
              </w:rPr>
              <w:t xml:space="preserve"> </w:t>
            </w:r>
            <w:proofErr w:type="spellStart"/>
            <w:r w:rsidRPr="00B00E85">
              <w:rPr>
                <w:rFonts w:ascii="Arial" w:hAnsi="Arial" w:cs="Arial"/>
                <w:sz w:val="20"/>
                <w:szCs w:val="20"/>
              </w:rPr>
              <w:t>Act</w:t>
            </w:r>
            <w:proofErr w:type="spellEnd"/>
          </w:p>
        </w:tc>
      </w:tr>
      <w:tr w:rsidR="00742F48" w:rsidRPr="00B57CB5" w14:paraId="2EB97A4E" w14:textId="77777777" w:rsidTr="00E30BD4">
        <w:trPr>
          <w:tblCellSpacing w:w="0" w:type="dxa"/>
          <w:jc w:val="center"/>
        </w:trPr>
        <w:tc>
          <w:tcPr>
            <w:tcW w:w="1049" w:type="pct"/>
            <w:hideMark/>
          </w:tcPr>
          <w:p w14:paraId="015EE7AD" w14:textId="77777777" w:rsidR="00742F48" w:rsidRPr="00B57CB5" w:rsidRDefault="00742F48" w:rsidP="00E30BD4">
            <w:pPr>
              <w:rPr>
                <w:sz w:val="20"/>
                <w:szCs w:val="20"/>
              </w:rPr>
            </w:pPr>
            <w:r w:rsidRPr="00B57CB5">
              <w:rPr>
                <w:rFonts w:ascii="Arial" w:hAnsi="Arial" w:cs="Arial"/>
                <w:b/>
                <w:bCs/>
                <w:sz w:val="20"/>
                <w:szCs w:val="20"/>
              </w:rPr>
              <w:t>Organ sprejema:</w:t>
            </w:r>
          </w:p>
        </w:tc>
        <w:tc>
          <w:tcPr>
            <w:tcW w:w="3951" w:type="pct"/>
            <w:hideMark/>
          </w:tcPr>
          <w:p w14:paraId="30EA7C90" w14:textId="77777777" w:rsidR="00742F48" w:rsidRPr="00B57CB5" w:rsidRDefault="00742F48" w:rsidP="00E30BD4">
            <w:pPr>
              <w:rPr>
                <w:color w:val="000000"/>
                <w:sz w:val="20"/>
                <w:szCs w:val="20"/>
              </w:rPr>
            </w:pPr>
            <w:hyperlink r:id="rId14" w:tgtFrame="dummy" w:history="1">
              <w:r w:rsidRPr="00B57CB5">
                <w:rPr>
                  <w:rStyle w:val="Hiperpovezava"/>
                  <w:rFonts w:ascii="Arial" w:hAnsi="Arial" w:cs="Arial"/>
                  <w:color w:val="000000"/>
                  <w:sz w:val="20"/>
                  <w:szCs w:val="20"/>
                  <w:u w:val="none"/>
                </w:rPr>
                <w:t>Državni zbor RS</w:t>
              </w:r>
            </w:hyperlink>
          </w:p>
        </w:tc>
      </w:tr>
      <w:tr w:rsidR="00742F48" w:rsidRPr="00B57CB5" w14:paraId="4F3134FC" w14:textId="77777777" w:rsidTr="001A5C8F">
        <w:trPr>
          <w:tblCellSpacing w:w="0" w:type="dxa"/>
          <w:jc w:val="center"/>
        </w:trPr>
        <w:tc>
          <w:tcPr>
            <w:tcW w:w="1049" w:type="pct"/>
            <w:hideMark/>
          </w:tcPr>
          <w:p w14:paraId="1C95C716" w14:textId="77777777" w:rsidR="00742F48" w:rsidRPr="00B57CB5" w:rsidRDefault="00742F48" w:rsidP="00E30BD4">
            <w:pPr>
              <w:rPr>
                <w:sz w:val="20"/>
                <w:szCs w:val="20"/>
              </w:rPr>
            </w:pPr>
            <w:r w:rsidRPr="00B57CB5">
              <w:rPr>
                <w:rFonts w:ascii="Arial" w:hAnsi="Arial" w:cs="Arial"/>
                <w:b/>
                <w:bCs/>
                <w:sz w:val="20"/>
                <w:szCs w:val="20"/>
              </w:rPr>
              <w:t>Datum sprejema:</w:t>
            </w:r>
          </w:p>
        </w:tc>
        <w:tc>
          <w:tcPr>
            <w:tcW w:w="3951" w:type="pct"/>
          </w:tcPr>
          <w:p w14:paraId="3903506D" w14:textId="334101C0" w:rsidR="00742F48" w:rsidRPr="00B57CB5" w:rsidRDefault="00B00E85" w:rsidP="00E30BD4">
            <w:pPr>
              <w:rPr>
                <w:rFonts w:ascii="Arial" w:hAnsi="Arial" w:cs="Arial"/>
                <w:sz w:val="20"/>
                <w:szCs w:val="20"/>
              </w:rPr>
            </w:pPr>
            <w:r>
              <w:rPr>
                <w:rFonts w:ascii="Arial" w:hAnsi="Arial" w:cs="Arial"/>
                <w:sz w:val="20"/>
                <w:szCs w:val="20"/>
              </w:rPr>
              <w:t>4. 4. 2006</w:t>
            </w:r>
          </w:p>
        </w:tc>
      </w:tr>
      <w:tr w:rsidR="00742F48" w:rsidRPr="00B57CB5" w14:paraId="21CA0F8F" w14:textId="77777777" w:rsidTr="001A5C8F">
        <w:trPr>
          <w:tblCellSpacing w:w="0" w:type="dxa"/>
          <w:jc w:val="center"/>
        </w:trPr>
        <w:tc>
          <w:tcPr>
            <w:tcW w:w="1049" w:type="pct"/>
            <w:hideMark/>
          </w:tcPr>
          <w:p w14:paraId="2DCA7F5D" w14:textId="77777777" w:rsidR="00742F48" w:rsidRPr="00B57CB5" w:rsidRDefault="00742F48" w:rsidP="00E30BD4">
            <w:pPr>
              <w:rPr>
                <w:sz w:val="20"/>
                <w:szCs w:val="20"/>
              </w:rPr>
            </w:pPr>
            <w:r w:rsidRPr="00B57CB5">
              <w:rPr>
                <w:rFonts w:ascii="Arial" w:hAnsi="Arial" w:cs="Arial"/>
                <w:b/>
                <w:bCs/>
                <w:sz w:val="20"/>
                <w:szCs w:val="20"/>
              </w:rPr>
              <w:t>Datum objave:</w:t>
            </w:r>
          </w:p>
        </w:tc>
        <w:tc>
          <w:tcPr>
            <w:tcW w:w="3951" w:type="pct"/>
          </w:tcPr>
          <w:p w14:paraId="4C84E821" w14:textId="01F19FE4" w:rsidR="00742F48" w:rsidRPr="00B57CB5" w:rsidRDefault="00B00E85" w:rsidP="00E30BD4">
            <w:pPr>
              <w:rPr>
                <w:rFonts w:ascii="Arial" w:hAnsi="Arial" w:cs="Arial"/>
                <w:sz w:val="20"/>
                <w:szCs w:val="20"/>
              </w:rPr>
            </w:pPr>
            <w:r>
              <w:rPr>
                <w:rFonts w:ascii="Arial" w:hAnsi="Arial" w:cs="Arial"/>
                <w:sz w:val="20"/>
                <w:szCs w:val="20"/>
              </w:rPr>
              <w:t>19. 4. 2006</w:t>
            </w:r>
          </w:p>
        </w:tc>
      </w:tr>
      <w:tr w:rsidR="00742F48" w:rsidRPr="00B57CB5" w14:paraId="6A5B632E" w14:textId="77777777" w:rsidTr="001A5C8F">
        <w:trPr>
          <w:tblCellSpacing w:w="0" w:type="dxa"/>
          <w:jc w:val="center"/>
        </w:trPr>
        <w:tc>
          <w:tcPr>
            <w:tcW w:w="1049" w:type="pct"/>
            <w:hideMark/>
          </w:tcPr>
          <w:p w14:paraId="5FC3A50F" w14:textId="77777777" w:rsidR="00742F48" w:rsidRPr="00B57CB5" w:rsidRDefault="00742F48" w:rsidP="00E30BD4">
            <w:pPr>
              <w:rPr>
                <w:sz w:val="20"/>
                <w:szCs w:val="20"/>
              </w:rPr>
            </w:pPr>
            <w:r w:rsidRPr="00B57CB5">
              <w:rPr>
                <w:rFonts w:ascii="Arial" w:hAnsi="Arial" w:cs="Arial"/>
                <w:b/>
                <w:bCs/>
                <w:sz w:val="20"/>
                <w:szCs w:val="20"/>
              </w:rPr>
              <w:t>Datum začetka veljavnosti:</w:t>
            </w:r>
          </w:p>
        </w:tc>
        <w:tc>
          <w:tcPr>
            <w:tcW w:w="3951" w:type="pct"/>
          </w:tcPr>
          <w:p w14:paraId="6FA00E8E" w14:textId="29023371" w:rsidR="00742F48" w:rsidRPr="00B57CB5" w:rsidRDefault="00B00E85" w:rsidP="00E30BD4">
            <w:pPr>
              <w:rPr>
                <w:rFonts w:ascii="Arial" w:hAnsi="Arial" w:cs="Arial"/>
                <w:sz w:val="20"/>
                <w:szCs w:val="20"/>
              </w:rPr>
            </w:pPr>
            <w:r>
              <w:rPr>
                <w:rFonts w:ascii="Arial" w:hAnsi="Arial" w:cs="Arial"/>
                <w:sz w:val="20"/>
                <w:szCs w:val="20"/>
              </w:rPr>
              <w:t>4. 5. 2006</w:t>
            </w:r>
          </w:p>
        </w:tc>
      </w:tr>
    </w:tbl>
    <w:p w14:paraId="2DE3D6FD" w14:textId="77777777" w:rsidR="00A73125" w:rsidRPr="00B57CB5" w:rsidRDefault="00A73125" w:rsidP="00742F48">
      <w:pPr>
        <w:suppressAutoHyphens w:val="0"/>
        <w:rPr>
          <w:rFonts w:ascii="Arial" w:hAnsi="Arial" w:cs="Arial"/>
          <w:color w:val="000000"/>
          <w:sz w:val="20"/>
          <w:szCs w:val="20"/>
          <w:highlight w:val="yellow"/>
          <w:lang w:eastAsia="sl-SI"/>
        </w:rPr>
      </w:pPr>
    </w:p>
    <w:p w14:paraId="3B55FA79" w14:textId="77777777" w:rsidR="00045D8F" w:rsidRPr="00B57CB5" w:rsidRDefault="00045D8F" w:rsidP="006A179C">
      <w:pPr>
        <w:keepLines/>
        <w:suppressAutoHyphens w:val="0"/>
        <w:autoSpaceDE w:val="0"/>
        <w:autoSpaceDN w:val="0"/>
        <w:adjustRightInd w:val="0"/>
        <w:jc w:val="both"/>
        <w:rPr>
          <w:rFonts w:ascii="Arial" w:hAnsi="Arial" w:cs="Arial"/>
          <w:color w:val="000000"/>
          <w:sz w:val="20"/>
          <w:szCs w:val="20"/>
          <w:highlight w:val="yellow"/>
          <w:lang w:eastAsia="sl-SI"/>
        </w:rPr>
      </w:pPr>
    </w:p>
    <w:p w14:paraId="220A6326" w14:textId="2660138A" w:rsidR="00017DF2" w:rsidRDefault="00FA29FD" w:rsidP="006B6564">
      <w:pPr>
        <w:pStyle w:val="Naslov2"/>
      </w:pPr>
      <w:bookmarkStart w:id="27" w:name="_Toc34224009"/>
      <w:bookmarkStart w:id="28" w:name="_Toc94788852"/>
      <w:r w:rsidRPr="00767F59">
        <w:t>Korak</w:t>
      </w:r>
      <w:r>
        <w:t xml:space="preserve"> 2</w:t>
      </w:r>
      <w:r w:rsidRPr="00767F59">
        <w:t xml:space="preserve">: Določitev </w:t>
      </w:r>
      <w:r>
        <w:t>informacijske obveznosti</w:t>
      </w:r>
      <w:bookmarkEnd w:id="27"/>
      <w:bookmarkEnd w:id="28"/>
    </w:p>
    <w:p w14:paraId="038A5F35" w14:textId="77777777" w:rsidR="00017DF2" w:rsidRDefault="00017DF2" w:rsidP="00017DF2">
      <w:pPr>
        <w:keepLines/>
        <w:suppressAutoHyphens w:val="0"/>
        <w:autoSpaceDE w:val="0"/>
        <w:autoSpaceDN w:val="0"/>
        <w:adjustRightInd w:val="0"/>
        <w:jc w:val="both"/>
        <w:rPr>
          <w:rFonts w:ascii="Arial" w:hAnsi="Arial" w:cs="Arial"/>
          <w:color w:val="000000"/>
          <w:sz w:val="22"/>
          <w:szCs w:val="16"/>
          <w:lang w:eastAsia="sl-SI"/>
        </w:rPr>
      </w:pPr>
    </w:p>
    <w:p w14:paraId="6E7322C8" w14:textId="2D4E2EEF" w:rsidR="00454881" w:rsidRDefault="00454881" w:rsidP="00017DF2">
      <w:pPr>
        <w:keepLines/>
        <w:suppressAutoHyphens w:val="0"/>
        <w:autoSpaceDE w:val="0"/>
        <w:autoSpaceDN w:val="0"/>
        <w:adjustRightInd w:val="0"/>
        <w:jc w:val="both"/>
        <w:rPr>
          <w:rFonts w:ascii="Arial" w:hAnsi="Arial" w:cs="Arial"/>
          <w:color w:val="000000"/>
          <w:sz w:val="20"/>
          <w:szCs w:val="20"/>
          <w:lang w:eastAsia="sl-SI"/>
        </w:rPr>
      </w:pPr>
      <w:r w:rsidRPr="00B57CB5">
        <w:rPr>
          <w:rFonts w:ascii="Arial" w:hAnsi="Arial" w:cs="Arial"/>
          <w:color w:val="000000"/>
          <w:sz w:val="20"/>
          <w:szCs w:val="20"/>
          <w:lang w:eastAsia="sl-SI"/>
        </w:rPr>
        <w:t xml:space="preserve">Informacijska obveznost (IO) je obveznost izpolnjevanja zahtev, ki jih zakonodaja nalaga posameznim subjektom </w:t>
      </w:r>
      <w:r w:rsidR="007B3D13" w:rsidRPr="00B57CB5">
        <w:rPr>
          <w:rFonts w:ascii="Arial" w:hAnsi="Arial" w:cs="Arial"/>
          <w:color w:val="000000"/>
          <w:sz w:val="20"/>
          <w:szCs w:val="20"/>
          <w:lang w:eastAsia="sl-SI"/>
        </w:rPr>
        <w:t>znotraj upravnega postopka.</w:t>
      </w:r>
      <w:r w:rsidR="00950F52" w:rsidRPr="00B57CB5">
        <w:rPr>
          <w:rFonts w:ascii="Arial" w:hAnsi="Arial" w:cs="Arial"/>
          <w:color w:val="000000"/>
          <w:sz w:val="20"/>
          <w:szCs w:val="20"/>
          <w:lang w:eastAsia="sl-SI"/>
        </w:rPr>
        <w:t xml:space="preserve"> Obveznosti, ki so opredeljene v evalvacijskem poročilu se delijo na administrativne aktivnosti in jih je potrebno nadalje upoštevati pri izračunu administrativnih </w:t>
      </w:r>
      <w:r w:rsidR="00B57CB5">
        <w:rPr>
          <w:rFonts w:ascii="Arial" w:hAnsi="Arial" w:cs="Arial"/>
          <w:color w:val="000000"/>
          <w:sz w:val="20"/>
          <w:szCs w:val="20"/>
          <w:lang w:eastAsia="sl-SI"/>
        </w:rPr>
        <w:t>stroškov</w:t>
      </w:r>
      <w:r w:rsidR="00950F52" w:rsidRPr="00B57CB5">
        <w:rPr>
          <w:rFonts w:ascii="Arial" w:hAnsi="Arial" w:cs="Arial"/>
          <w:color w:val="000000"/>
          <w:sz w:val="20"/>
          <w:szCs w:val="20"/>
          <w:lang w:eastAsia="sl-SI"/>
        </w:rPr>
        <w:t xml:space="preserve"> in </w:t>
      </w:r>
      <w:r w:rsidR="00B57CB5">
        <w:rPr>
          <w:rFonts w:ascii="Arial" w:hAnsi="Arial" w:cs="Arial"/>
          <w:color w:val="000000"/>
          <w:sz w:val="20"/>
          <w:szCs w:val="20"/>
          <w:lang w:eastAsia="sl-SI"/>
        </w:rPr>
        <w:t>bremen</w:t>
      </w:r>
      <w:r w:rsidR="00950F52" w:rsidRPr="00B57CB5">
        <w:rPr>
          <w:rFonts w:ascii="Arial" w:hAnsi="Arial" w:cs="Arial"/>
          <w:color w:val="000000"/>
          <w:sz w:val="20"/>
          <w:szCs w:val="20"/>
          <w:lang w:eastAsia="sl-SI"/>
        </w:rPr>
        <w:t>.</w:t>
      </w:r>
    </w:p>
    <w:p w14:paraId="2B6B61A4" w14:textId="61C9018E" w:rsidR="00B57CB5" w:rsidRDefault="00B57CB5" w:rsidP="00017DF2">
      <w:pPr>
        <w:keepLines/>
        <w:suppressAutoHyphens w:val="0"/>
        <w:autoSpaceDE w:val="0"/>
        <w:autoSpaceDN w:val="0"/>
        <w:adjustRightInd w:val="0"/>
        <w:jc w:val="both"/>
        <w:rPr>
          <w:rFonts w:ascii="Arial" w:hAnsi="Arial" w:cs="Arial"/>
          <w:color w:val="000000"/>
          <w:sz w:val="20"/>
          <w:szCs w:val="20"/>
          <w:lang w:eastAsia="sl-SI"/>
        </w:rPr>
      </w:pPr>
    </w:p>
    <w:p w14:paraId="774D8F48" w14:textId="1B114D09" w:rsidR="00B57CB5" w:rsidRPr="00B00E85" w:rsidRDefault="00B57CB5" w:rsidP="00017DF2">
      <w:pPr>
        <w:keepLines/>
        <w:suppressAutoHyphens w:val="0"/>
        <w:autoSpaceDE w:val="0"/>
        <w:autoSpaceDN w:val="0"/>
        <w:adjustRightInd w:val="0"/>
        <w:jc w:val="both"/>
        <w:rPr>
          <w:rFonts w:ascii="Arial" w:hAnsi="Arial" w:cs="Arial"/>
          <w:color w:val="000000"/>
          <w:sz w:val="20"/>
          <w:szCs w:val="20"/>
          <w:lang w:eastAsia="sl-SI"/>
        </w:rPr>
      </w:pPr>
      <w:r w:rsidRPr="00B00E85">
        <w:rPr>
          <w:rFonts w:ascii="Arial" w:hAnsi="Arial" w:cs="Arial"/>
          <w:color w:val="000000"/>
          <w:sz w:val="20"/>
          <w:szCs w:val="20"/>
          <w:lang w:eastAsia="sl-SI"/>
        </w:rPr>
        <w:t>Informacijsk</w:t>
      </w:r>
      <w:r w:rsidR="008C5B54">
        <w:rPr>
          <w:rFonts w:ascii="Arial" w:hAnsi="Arial" w:cs="Arial"/>
          <w:color w:val="000000"/>
          <w:sz w:val="20"/>
          <w:szCs w:val="20"/>
          <w:lang w:eastAsia="sl-SI"/>
        </w:rPr>
        <w:t>i</w:t>
      </w:r>
      <w:r w:rsidRPr="00B00E85">
        <w:rPr>
          <w:rFonts w:ascii="Arial" w:hAnsi="Arial" w:cs="Arial"/>
          <w:color w:val="000000"/>
          <w:sz w:val="20"/>
          <w:szCs w:val="20"/>
          <w:lang w:eastAsia="sl-SI"/>
        </w:rPr>
        <w:t xml:space="preserve"> obveznosti s</w:t>
      </w:r>
      <w:r w:rsidR="00B00E85" w:rsidRPr="00B00E85">
        <w:rPr>
          <w:rFonts w:ascii="Arial" w:hAnsi="Arial" w:cs="Arial"/>
          <w:color w:val="000000"/>
          <w:sz w:val="20"/>
          <w:szCs w:val="20"/>
          <w:lang w:eastAsia="sl-SI"/>
        </w:rPr>
        <w:t>ta</w:t>
      </w:r>
      <w:r w:rsidRPr="00B00E85">
        <w:rPr>
          <w:rFonts w:ascii="Arial" w:hAnsi="Arial" w:cs="Arial"/>
          <w:color w:val="000000"/>
          <w:sz w:val="20"/>
          <w:szCs w:val="20"/>
          <w:lang w:eastAsia="sl-SI"/>
        </w:rPr>
        <w:t xml:space="preserve"> oblikovan</w:t>
      </w:r>
      <w:r w:rsidR="00B00E85" w:rsidRPr="00B00E85">
        <w:rPr>
          <w:rFonts w:ascii="Arial" w:hAnsi="Arial" w:cs="Arial"/>
          <w:color w:val="000000"/>
          <w:sz w:val="20"/>
          <w:szCs w:val="20"/>
          <w:lang w:eastAsia="sl-SI"/>
        </w:rPr>
        <w:t>i</w:t>
      </w:r>
      <w:r w:rsidRPr="00B00E85">
        <w:rPr>
          <w:rFonts w:ascii="Arial" w:hAnsi="Arial" w:cs="Arial"/>
          <w:color w:val="000000"/>
          <w:sz w:val="20"/>
          <w:szCs w:val="20"/>
          <w:lang w:eastAsia="sl-SI"/>
        </w:rPr>
        <w:t xml:space="preserve"> za </w:t>
      </w:r>
      <w:r w:rsidR="00B00E85" w:rsidRPr="00B00E85">
        <w:rPr>
          <w:rFonts w:ascii="Arial" w:hAnsi="Arial" w:cs="Arial"/>
          <w:color w:val="000000"/>
          <w:sz w:val="20"/>
          <w:szCs w:val="20"/>
          <w:lang w:eastAsia="sl-SI"/>
        </w:rPr>
        <w:t>samostojne podjetnike posameznike</w:t>
      </w:r>
      <w:r w:rsidRPr="00B00E85">
        <w:rPr>
          <w:rFonts w:ascii="Arial" w:hAnsi="Arial" w:cs="Arial"/>
          <w:color w:val="000000"/>
          <w:sz w:val="20"/>
          <w:szCs w:val="20"/>
          <w:lang w:eastAsia="sl-SI"/>
        </w:rPr>
        <w:t xml:space="preserve">, </w:t>
      </w:r>
      <w:r w:rsidR="00B00E85" w:rsidRPr="00B00E85">
        <w:rPr>
          <w:rFonts w:ascii="Arial" w:hAnsi="Arial" w:cs="Arial"/>
          <w:color w:val="000000"/>
          <w:sz w:val="20"/>
          <w:szCs w:val="20"/>
          <w:lang w:eastAsia="sl-SI"/>
        </w:rPr>
        <w:t xml:space="preserve">ki so AJPES </w:t>
      </w:r>
      <w:r w:rsidR="00B00E85" w:rsidRPr="00B00E85">
        <w:rPr>
          <w:rFonts w:ascii="Arial" w:hAnsi="Arial" w:cs="Arial"/>
          <w:sz w:val="20"/>
          <w:szCs w:val="20"/>
        </w:rPr>
        <w:t>morali najaviti prenehanj</w:t>
      </w:r>
      <w:r w:rsidR="008C5B54">
        <w:rPr>
          <w:rFonts w:ascii="Arial" w:hAnsi="Arial" w:cs="Arial"/>
          <w:sz w:val="20"/>
          <w:szCs w:val="20"/>
        </w:rPr>
        <w:t>e</w:t>
      </w:r>
      <w:r w:rsidR="00B00E85" w:rsidRPr="00B00E85">
        <w:rPr>
          <w:rFonts w:ascii="Arial" w:hAnsi="Arial" w:cs="Arial"/>
          <w:sz w:val="20"/>
          <w:szCs w:val="20"/>
        </w:rPr>
        <w:t xml:space="preserve"> opravljanja dejavnosti in namero o prenosu podjetja ter AJPES, ki je podatke zbiral, uredil in objavil na svoji spletni strani.</w:t>
      </w:r>
    </w:p>
    <w:p w14:paraId="520A4B24" w14:textId="77777777" w:rsidR="005A207C" w:rsidRDefault="005A207C" w:rsidP="00017DF2">
      <w:pPr>
        <w:keepLines/>
        <w:suppressAutoHyphens w:val="0"/>
        <w:autoSpaceDE w:val="0"/>
        <w:autoSpaceDN w:val="0"/>
        <w:adjustRightInd w:val="0"/>
        <w:jc w:val="both"/>
        <w:rPr>
          <w:rFonts w:ascii="Arial" w:hAnsi="Arial" w:cs="Arial"/>
          <w:color w:val="000000"/>
          <w:sz w:val="22"/>
          <w:szCs w:val="16"/>
          <w:lang w:eastAsia="sl-SI"/>
        </w:rPr>
      </w:pPr>
    </w:p>
    <w:p w14:paraId="675F98CA" w14:textId="77777777" w:rsidR="006478AB" w:rsidRDefault="006478AB" w:rsidP="0071475B">
      <w:pPr>
        <w:pStyle w:val="Napis"/>
        <w:rPr>
          <w:rFonts w:ascii="Arial" w:hAnsi="Arial" w:cs="Arial"/>
          <w:color w:val="auto"/>
        </w:rPr>
      </w:pPr>
      <w:bookmarkStart w:id="29" w:name="_Toc94791117"/>
    </w:p>
    <w:p w14:paraId="0AEF9A36" w14:textId="77777777" w:rsidR="006478AB" w:rsidRDefault="006478AB" w:rsidP="0071475B">
      <w:pPr>
        <w:pStyle w:val="Napis"/>
        <w:rPr>
          <w:rFonts w:ascii="Arial" w:hAnsi="Arial" w:cs="Arial"/>
          <w:color w:val="auto"/>
        </w:rPr>
      </w:pPr>
    </w:p>
    <w:p w14:paraId="720E84A0" w14:textId="2DD212B3" w:rsidR="005E6439" w:rsidRPr="00995D98" w:rsidRDefault="0071475B" w:rsidP="0071475B">
      <w:pPr>
        <w:pStyle w:val="Napis"/>
        <w:rPr>
          <w:rFonts w:ascii="Arial" w:hAnsi="Arial" w:cs="Arial"/>
          <w:color w:val="auto"/>
          <w:sz w:val="20"/>
          <w:szCs w:val="20"/>
        </w:rPr>
      </w:pPr>
      <w:r w:rsidRPr="00995D98">
        <w:rPr>
          <w:rFonts w:ascii="Arial" w:hAnsi="Arial" w:cs="Arial"/>
          <w:color w:val="auto"/>
        </w:rPr>
        <w:lastRenderedPageBreak/>
        <w:t xml:space="preserve">Tabela </w:t>
      </w:r>
      <w:r w:rsidRPr="00995D98">
        <w:rPr>
          <w:rFonts w:ascii="Arial" w:hAnsi="Arial" w:cs="Arial"/>
          <w:color w:val="auto"/>
        </w:rPr>
        <w:fldChar w:fldCharType="begin"/>
      </w:r>
      <w:r w:rsidRPr="00995D98">
        <w:rPr>
          <w:rFonts w:ascii="Arial" w:hAnsi="Arial" w:cs="Arial"/>
          <w:color w:val="auto"/>
        </w:rPr>
        <w:instrText xml:space="preserve"> SEQ Tabela \* ARABIC </w:instrText>
      </w:r>
      <w:r w:rsidRPr="00995D98">
        <w:rPr>
          <w:rFonts w:ascii="Arial" w:hAnsi="Arial" w:cs="Arial"/>
          <w:color w:val="auto"/>
        </w:rPr>
        <w:fldChar w:fldCharType="separate"/>
      </w:r>
      <w:r w:rsidR="00451F58">
        <w:rPr>
          <w:rFonts w:ascii="Arial" w:hAnsi="Arial" w:cs="Arial"/>
          <w:noProof/>
          <w:color w:val="auto"/>
        </w:rPr>
        <w:t>2</w:t>
      </w:r>
      <w:r w:rsidRPr="00995D98">
        <w:rPr>
          <w:rFonts w:ascii="Arial" w:hAnsi="Arial" w:cs="Arial"/>
          <w:color w:val="auto"/>
        </w:rPr>
        <w:fldChar w:fldCharType="end"/>
      </w:r>
      <w:r w:rsidRPr="00995D98">
        <w:rPr>
          <w:rFonts w:ascii="Arial" w:hAnsi="Arial" w:cs="Arial"/>
          <w:color w:val="auto"/>
        </w:rPr>
        <w:t>: Informacijsk</w:t>
      </w:r>
      <w:r w:rsidR="00676A83">
        <w:rPr>
          <w:rFonts w:ascii="Arial" w:hAnsi="Arial" w:cs="Arial"/>
          <w:color w:val="auto"/>
        </w:rPr>
        <w:t>i</w:t>
      </w:r>
      <w:r w:rsidRPr="00995D98">
        <w:rPr>
          <w:rFonts w:ascii="Arial" w:hAnsi="Arial" w:cs="Arial"/>
          <w:color w:val="auto"/>
        </w:rPr>
        <w:t xml:space="preserve"> obveznosti za </w:t>
      </w:r>
      <w:r w:rsidR="00B00E85">
        <w:rPr>
          <w:rFonts w:ascii="Arial" w:hAnsi="Arial" w:cs="Arial"/>
          <w:color w:val="auto"/>
        </w:rPr>
        <w:t>samostojne podjetnike in AJPES</w:t>
      </w:r>
      <w:bookmarkEnd w:id="29"/>
    </w:p>
    <w:tbl>
      <w:tblPr>
        <w:tblW w:w="6360" w:type="dxa"/>
        <w:tblCellMar>
          <w:left w:w="70" w:type="dxa"/>
          <w:right w:w="70" w:type="dxa"/>
        </w:tblCellMar>
        <w:tblLook w:val="04A0" w:firstRow="1" w:lastRow="0" w:firstColumn="1" w:lastColumn="0" w:noHBand="0" w:noVBand="1"/>
      </w:tblPr>
      <w:tblGrid>
        <w:gridCol w:w="1620"/>
        <w:gridCol w:w="960"/>
        <w:gridCol w:w="3780"/>
      </w:tblGrid>
      <w:tr w:rsidR="00676A83" w:rsidRPr="00676A83" w14:paraId="480A9381" w14:textId="77777777" w:rsidTr="00162058">
        <w:trPr>
          <w:trHeight w:val="290"/>
        </w:trPr>
        <w:tc>
          <w:tcPr>
            <w:tcW w:w="162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74076728" w14:textId="77777777" w:rsidR="00676A83" w:rsidRPr="00676A83" w:rsidRDefault="00676A83" w:rsidP="00676A83">
            <w:pPr>
              <w:suppressAutoHyphens w:val="0"/>
              <w:rPr>
                <w:rFonts w:ascii="Arial" w:hAnsi="Arial" w:cs="Arial"/>
                <w:b/>
                <w:bCs/>
                <w:color w:val="000000"/>
                <w:sz w:val="16"/>
                <w:szCs w:val="16"/>
                <w:lang w:eastAsia="sl-SI"/>
              </w:rPr>
            </w:pPr>
            <w:r w:rsidRPr="00676A83">
              <w:rPr>
                <w:rFonts w:ascii="Arial" w:hAnsi="Arial" w:cs="Arial"/>
                <w:b/>
                <w:bCs/>
                <w:color w:val="000000"/>
                <w:sz w:val="16"/>
                <w:szCs w:val="16"/>
                <w:lang w:eastAsia="sl-SI"/>
              </w:rPr>
              <w:t>Deležnik</w:t>
            </w:r>
          </w:p>
        </w:tc>
        <w:tc>
          <w:tcPr>
            <w:tcW w:w="960"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5B0D5D4B" w14:textId="77777777" w:rsidR="00676A83" w:rsidRPr="00676A83" w:rsidRDefault="00676A83" w:rsidP="00676A83">
            <w:pPr>
              <w:suppressAutoHyphens w:val="0"/>
              <w:rPr>
                <w:rFonts w:ascii="Arial" w:hAnsi="Arial" w:cs="Arial"/>
                <w:b/>
                <w:bCs/>
                <w:color w:val="000000"/>
                <w:sz w:val="16"/>
                <w:szCs w:val="16"/>
                <w:lang w:eastAsia="sl-SI"/>
              </w:rPr>
            </w:pPr>
            <w:r w:rsidRPr="00676A83">
              <w:rPr>
                <w:rFonts w:ascii="Arial" w:hAnsi="Arial" w:cs="Arial"/>
                <w:b/>
                <w:bCs/>
                <w:color w:val="000000"/>
                <w:sz w:val="16"/>
                <w:szCs w:val="16"/>
                <w:lang w:eastAsia="sl-SI"/>
              </w:rPr>
              <w:t>Št. IO</w:t>
            </w:r>
          </w:p>
        </w:tc>
        <w:tc>
          <w:tcPr>
            <w:tcW w:w="3780"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2AC0F883" w14:textId="77777777" w:rsidR="00676A83" w:rsidRPr="00676A83" w:rsidRDefault="00676A83" w:rsidP="00676A83">
            <w:pPr>
              <w:suppressAutoHyphens w:val="0"/>
              <w:rPr>
                <w:rFonts w:ascii="Arial" w:hAnsi="Arial" w:cs="Arial"/>
                <w:b/>
                <w:bCs/>
                <w:color w:val="000000"/>
                <w:sz w:val="16"/>
                <w:szCs w:val="16"/>
                <w:lang w:eastAsia="sl-SI"/>
              </w:rPr>
            </w:pPr>
            <w:r w:rsidRPr="00676A83">
              <w:rPr>
                <w:rFonts w:ascii="Arial" w:hAnsi="Arial" w:cs="Arial"/>
                <w:b/>
                <w:bCs/>
                <w:color w:val="000000"/>
                <w:sz w:val="16"/>
                <w:szCs w:val="16"/>
                <w:lang w:eastAsia="sl-SI"/>
              </w:rPr>
              <w:t>Informacijska obveznost (IO)</w:t>
            </w:r>
          </w:p>
        </w:tc>
      </w:tr>
      <w:tr w:rsidR="00676A83" w:rsidRPr="00676A83" w14:paraId="2DA8C4DF" w14:textId="77777777" w:rsidTr="00676A83">
        <w:trPr>
          <w:trHeight w:val="750"/>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58C99481" w14:textId="7C353680" w:rsidR="00676A83" w:rsidRPr="00676A83" w:rsidRDefault="00676A83" w:rsidP="00676A83">
            <w:pPr>
              <w:suppressAutoHyphens w:val="0"/>
              <w:rPr>
                <w:rFonts w:ascii="Arial" w:hAnsi="Arial" w:cs="Arial"/>
                <w:color w:val="000000"/>
                <w:sz w:val="16"/>
                <w:szCs w:val="16"/>
                <w:lang w:eastAsia="sl-SI"/>
              </w:rPr>
            </w:pPr>
            <w:r w:rsidRPr="00676A83">
              <w:rPr>
                <w:rFonts w:ascii="Arial" w:hAnsi="Arial" w:cs="Arial"/>
                <w:color w:val="000000"/>
                <w:sz w:val="16"/>
                <w:szCs w:val="16"/>
                <w:lang w:eastAsia="sl-SI"/>
              </w:rPr>
              <w:t xml:space="preserve">Samostojni podjetnik </w:t>
            </w:r>
            <w:r w:rsidR="00162058">
              <w:rPr>
                <w:rFonts w:ascii="Arial" w:hAnsi="Arial" w:cs="Arial"/>
                <w:color w:val="000000"/>
                <w:sz w:val="16"/>
                <w:szCs w:val="16"/>
                <w:lang w:eastAsia="sl-SI"/>
              </w:rPr>
              <w:t>(</w:t>
            </w:r>
            <w:proofErr w:type="spellStart"/>
            <w:r w:rsidR="00162058">
              <w:rPr>
                <w:rFonts w:ascii="Arial" w:hAnsi="Arial" w:cs="Arial"/>
                <w:color w:val="000000"/>
                <w:sz w:val="16"/>
                <w:szCs w:val="16"/>
                <w:lang w:eastAsia="sl-SI"/>
              </w:rPr>
              <w:t>s.p</w:t>
            </w:r>
            <w:proofErr w:type="spellEnd"/>
            <w:r w:rsidR="00162058">
              <w:rPr>
                <w:rFonts w:ascii="Arial" w:hAnsi="Arial" w:cs="Arial"/>
                <w:color w:val="000000"/>
                <w:sz w:val="16"/>
                <w:szCs w:val="16"/>
                <w:lang w:eastAsia="sl-SI"/>
              </w:rPr>
              <w:t>.)</w:t>
            </w:r>
          </w:p>
        </w:tc>
        <w:tc>
          <w:tcPr>
            <w:tcW w:w="960" w:type="dxa"/>
            <w:tcBorders>
              <w:top w:val="nil"/>
              <w:left w:val="nil"/>
              <w:bottom w:val="single" w:sz="4" w:space="0" w:color="auto"/>
              <w:right w:val="single" w:sz="4" w:space="0" w:color="auto"/>
            </w:tcBorders>
            <w:shd w:val="clear" w:color="auto" w:fill="auto"/>
            <w:vAlign w:val="center"/>
            <w:hideMark/>
          </w:tcPr>
          <w:p w14:paraId="4852EE22" w14:textId="77777777" w:rsidR="00676A83" w:rsidRPr="00676A83" w:rsidRDefault="00676A83" w:rsidP="00676A83">
            <w:pPr>
              <w:suppressAutoHyphens w:val="0"/>
              <w:rPr>
                <w:rFonts w:ascii="Arial" w:hAnsi="Arial" w:cs="Arial"/>
                <w:color w:val="000000"/>
                <w:sz w:val="16"/>
                <w:szCs w:val="16"/>
                <w:lang w:eastAsia="sl-SI"/>
              </w:rPr>
            </w:pPr>
            <w:r w:rsidRPr="00676A83">
              <w:rPr>
                <w:rFonts w:ascii="Arial" w:hAnsi="Arial" w:cs="Arial"/>
                <w:color w:val="000000"/>
                <w:sz w:val="16"/>
                <w:szCs w:val="16"/>
                <w:lang w:eastAsia="sl-SI"/>
              </w:rPr>
              <w:t>IO-1</w:t>
            </w:r>
          </w:p>
        </w:tc>
        <w:tc>
          <w:tcPr>
            <w:tcW w:w="3780" w:type="dxa"/>
            <w:tcBorders>
              <w:top w:val="nil"/>
              <w:left w:val="nil"/>
              <w:bottom w:val="single" w:sz="4" w:space="0" w:color="auto"/>
              <w:right w:val="single" w:sz="4" w:space="0" w:color="auto"/>
            </w:tcBorders>
            <w:shd w:val="clear" w:color="auto" w:fill="auto"/>
            <w:vAlign w:val="center"/>
            <w:hideMark/>
          </w:tcPr>
          <w:p w14:paraId="30865CF4" w14:textId="77777777" w:rsidR="00676A83" w:rsidRPr="00676A83" w:rsidRDefault="00676A83" w:rsidP="00676A83">
            <w:pPr>
              <w:suppressAutoHyphens w:val="0"/>
              <w:rPr>
                <w:rFonts w:ascii="Arial" w:hAnsi="Arial" w:cs="Arial"/>
                <w:color w:val="000000"/>
                <w:sz w:val="16"/>
                <w:szCs w:val="16"/>
                <w:lang w:eastAsia="sl-SI"/>
              </w:rPr>
            </w:pPr>
            <w:r w:rsidRPr="00676A83">
              <w:rPr>
                <w:rFonts w:ascii="Arial" w:hAnsi="Arial" w:cs="Arial"/>
                <w:color w:val="000000"/>
                <w:sz w:val="16"/>
                <w:szCs w:val="16"/>
                <w:lang w:eastAsia="sl-SI"/>
              </w:rPr>
              <w:t>Posredovanje podatkov o nameravanem prenehanju opravljanja dejavnosti in nameravanem prenosu podjetja</w:t>
            </w:r>
          </w:p>
        </w:tc>
      </w:tr>
      <w:tr w:rsidR="00676A83" w:rsidRPr="00676A83" w14:paraId="54B13267" w14:textId="77777777" w:rsidTr="00676A83">
        <w:trPr>
          <w:trHeight w:val="29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E957CBF" w14:textId="77777777" w:rsidR="00676A83" w:rsidRPr="00676A83" w:rsidRDefault="00676A83" w:rsidP="00676A83">
            <w:pPr>
              <w:suppressAutoHyphens w:val="0"/>
              <w:rPr>
                <w:rFonts w:ascii="Arial" w:hAnsi="Arial" w:cs="Arial"/>
                <w:color w:val="000000"/>
                <w:sz w:val="16"/>
                <w:szCs w:val="16"/>
                <w:lang w:eastAsia="sl-SI"/>
              </w:rPr>
            </w:pPr>
            <w:r w:rsidRPr="00676A83">
              <w:rPr>
                <w:rFonts w:ascii="Arial" w:hAnsi="Arial" w:cs="Arial"/>
                <w:color w:val="000000"/>
                <w:sz w:val="16"/>
                <w:szCs w:val="16"/>
                <w:lang w:eastAsia="sl-SI"/>
              </w:rPr>
              <w:t>AJPES</w:t>
            </w:r>
          </w:p>
        </w:tc>
        <w:tc>
          <w:tcPr>
            <w:tcW w:w="960" w:type="dxa"/>
            <w:tcBorders>
              <w:top w:val="nil"/>
              <w:left w:val="nil"/>
              <w:bottom w:val="single" w:sz="4" w:space="0" w:color="auto"/>
              <w:right w:val="single" w:sz="4" w:space="0" w:color="auto"/>
            </w:tcBorders>
            <w:shd w:val="clear" w:color="auto" w:fill="auto"/>
            <w:noWrap/>
            <w:vAlign w:val="bottom"/>
            <w:hideMark/>
          </w:tcPr>
          <w:p w14:paraId="07DF8E25" w14:textId="77777777" w:rsidR="00676A83" w:rsidRPr="00676A83" w:rsidRDefault="00676A83" w:rsidP="00676A83">
            <w:pPr>
              <w:suppressAutoHyphens w:val="0"/>
              <w:rPr>
                <w:rFonts w:ascii="Arial" w:hAnsi="Arial" w:cs="Arial"/>
                <w:color w:val="000000"/>
                <w:sz w:val="16"/>
                <w:szCs w:val="16"/>
                <w:lang w:eastAsia="sl-SI"/>
              </w:rPr>
            </w:pPr>
            <w:r w:rsidRPr="00676A83">
              <w:rPr>
                <w:rFonts w:ascii="Arial" w:hAnsi="Arial" w:cs="Arial"/>
                <w:color w:val="000000"/>
                <w:sz w:val="16"/>
                <w:szCs w:val="16"/>
                <w:lang w:eastAsia="sl-SI"/>
              </w:rPr>
              <w:t>IO-1a</w:t>
            </w:r>
          </w:p>
        </w:tc>
        <w:tc>
          <w:tcPr>
            <w:tcW w:w="3780" w:type="dxa"/>
            <w:tcBorders>
              <w:top w:val="nil"/>
              <w:left w:val="nil"/>
              <w:bottom w:val="single" w:sz="4" w:space="0" w:color="auto"/>
              <w:right w:val="single" w:sz="4" w:space="0" w:color="auto"/>
            </w:tcBorders>
            <w:shd w:val="clear" w:color="auto" w:fill="auto"/>
            <w:vAlign w:val="bottom"/>
            <w:hideMark/>
          </w:tcPr>
          <w:p w14:paraId="265CE45B" w14:textId="65FA31B3" w:rsidR="00676A83" w:rsidRPr="00676A83" w:rsidRDefault="00676A83" w:rsidP="00676A83">
            <w:pPr>
              <w:suppressAutoHyphens w:val="0"/>
              <w:rPr>
                <w:rFonts w:ascii="Arial" w:hAnsi="Arial" w:cs="Arial"/>
                <w:color w:val="000000"/>
                <w:sz w:val="16"/>
                <w:szCs w:val="16"/>
                <w:lang w:eastAsia="sl-SI"/>
              </w:rPr>
            </w:pPr>
            <w:r w:rsidRPr="00676A83">
              <w:rPr>
                <w:rFonts w:ascii="Arial" w:hAnsi="Arial" w:cs="Arial"/>
                <w:color w:val="000000"/>
                <w:sz w:val="16"/>
                <w:szCs w:val="16"/>
                <w:lang w:eastAsia="sl-SI"/>
              </w:rPr>
              <w:t xml:space="preserve">Objava podatkov na spletni </w:t>
            </w:r>
            <w:r w:rsidRPr="00162058">
              <w:rPr>
                <w:rFonts w:ascii="Arial" w:hAnsi="Arial" w:cs="Arial"/>
                <w:color w:val="000000"/>
                <w:sz w:val="16"/>
                <w:szCs w:val="16"/>
                <w:lang w:eastAsia="sl-SI"/>
              </w:rPr>
              <w:t xml:space="preserve">strani </w:t>
            </w:r>
            <w:r w:rsidRPr="00676A83">
              <w:rPr>
                <w:rFonts w:ascii="Arial" w:hAnsi="Arial" w:cs="Arial"/>
                <w:color w:val="000000"/>
                <w:sz w:val="16"/>
                <w:szCs w:val="16"/>
                <w:lang w:eastAsia="sl-SI"/>
              </w:rPr>
              <w:t>AJPES</w:t>
            </w:r>
          </w:p>
        </w:tc>
      </w:tr>
    </w:tbl>
    <w:p w14:paraId="67A23F7B" w14:textId="77777777" w:rsidR="006727C5" w:rsidRDefault="006727C5" w:rsidP="00B6114E">
      <w:pPr>
        <w:keepLines/>
        <w:suppressAutoHyphens w:val="0"/>
        <w:jc w:val="both"/>
        <w:rPr>
          <w:rFonts w:ascii="Arial" w:hAnsi="Arial" w:cs="Arial"/>
          <w:sz w:val="20"/>
          <w:szCs w:val="20"/>
        </w:rPr>
      </w:pPr>
    </w:p>
    <w:p w14:paraId="566A2E72" w14:textId="77777777" w:rsidR="00DE6C0C" w:rsidRPr="00676515" w:rsidRDefault="00B6114E" w:rsidP="006B6564">
      <w:pPr>
        <w:pStyle w:val="Naslov2"/>
      </w:pPr>
      <w:bookmarkStart w:id="30" w:name="_Toc34224010"/>
      <w:bookmarkStart w:id="31" w:name="_Toc94788853"/>
      <w:r w:rsidRPr="00767F59">
        <w:t>Korak</w:t>
      </w:r>
      <w:r w:rsidR="00541EBD">
        <w:t xml:space="preserve"> </w:t>
      </w:r>
      <w:r w:rsidR="00FA29FD">
        <w:t>3</w:t>
      </w:r>
      <w:r w:rsidRPr="00767F59">
        <w:t>: Določitev administrativnih aktivnosti</w:t>
      </w:r>
      <w:bookmarkEnd w:id="30"/>
      <w:bookmarkEnd w:id="31"/>
    </w:p>
    <w:p w14:paraId="4284A04F" w14:textId="77777777" w:rsidR="00541EBD" w:rsidRDefault="00541EBD" w:rsidP="005F12E1">
      <w:pPr>
        <w:keepLines/>
        <w:suppressAutoHyphens w:val="0"/>
        <w:autoSpaceDE w:val="0"/>
        <w:autoSpaceDN w:val="0"/>
        <w:adjustRightInd w:val="0"/>
        <w:jc w:val="both"/>
        <w:rPr>
          <w:rFonts w:ascii="Arial" w:hAnsi="Arial" w:cs="Arial"/>
          <w:color w:val="000000"/>
          <w:sz w:val="22"/>
          <w:szCs w:val="16"/>
          <w:lang w:eastAsia="sl-SI"/>
        </w:rPr>
      </w:pPr>
    </w:p>
    <w:p w14:paraId="7254570B" w14:textId="05F88A5E" w:rsidR="007A1035" w:rsidRPr="00B57CB5" w:rsidRDefault="005D4816" w:rsidP="005F12E1">
      <w:pPr>
        <w:keepLines/>
        <w:suppressAutoHyphens w:val="0"/>
        <w:autoSpaceDE w:val="0"/>
        <w:autoSpaceDN w:val="0"/>
        <w:adjustRightInd w:val="0"/>
        <w:jc w:val="both"/>
        <w:rPr>
          <w:rFonts w:ascii="Arial" w:hAnsi="Arial" w:cs="Arial"/>
          <w:color w:val="000000"/>
          <w:sz w:val="20"/>
          <w:szCs w:val="20"/>
          <w:lang w:eastAsia="sl-SI"/>
        </w:rPr>
      </w:pPr>
      <w:r w:rsidRPr="00B57CB5">
        <w:rPr>
          <w:rFonts w:ascii="Arial" w:hAnsi="Arial" w:cs="Arial"/>
          <w:color w:val="000000"/>
          <w:sz w:val="20"/>
          <w:szCs w:val="20"/>
          <w:lang w:eastAsia="sl-SI"/>
        </w:rPr>
        <w:t xml:space="preserve">Administrativna aktivnost je aktivnost, ki je potrebna za izvedbo posamezne </w:t>
      </w:r>
      <w:r w:rsidR="004D1FF4" w:rsidRPr="00B57CB5">
        <w:rPr>
          <w:rFonts w:ascii="Arial" w:hAnsi="Arial" w:cs="Arial"/>
          <w:color w:val="000000"/>
          <w:sz w:val="20"/>
          <w:szCs w:val="20"/>
          <w:lang w:eastAsia="sl-SI"/>
        </w:rPr>
        <w:t xml:space="preserve">IO. Administrativne aktivnosti so </w:t>
      </w:r>
      <w:r w:rsidRPr="00B57CB5">
        <w:rPr>
          <w:rFonts w:ascii="Arial" w:hAnsi="Arial" w:cs="Arial"/>
          <w:color w:val="000000"/>
          <w:sz w:val="20"/>
          <w:szCs w:val="20"/>
          <w:lang w:eastAsia="sl-SI"/>
        </w:rPr>
        <w:t>npr</w:t>
      </w:r>
      <w:r w:rsidR="00BB6B14" w:rsidRPr="00B57CB5">
        <w:rPr>
          <w:rFonts w:ascii="Arial" w:hAnsi="Arial" w:cs="Arial"/>
          <w:color w:val="000000"/>
          <w:sz w:val="20"/>
          <w:szCs w:val="20"/>
          <w:lang w:eastAsia="sl-SI"/>
        </w:rPr>
        <w:t>.</w:t>
      </w:r>
      <w:r w:rsidRPr="00B57CB5">
        <w:rPr>
          <w:rFonts w:ascii="Arial" w:hAnsi="Arial" w:cs="Arial"/>
          <w:color w:val="000000"/>
          <w:sz w:val="20"/>
          <w:szCs w:val="20"/>
          <w:lang w:eastAsia="sl-SI"/>
        </w:rPr>
        <w:t xml:space="preserve"> priprava vloge, pošiljanje, pridobivanje dokazil, itd. </w:t>
      </w:r>
    </w:p>
    <w:p w14:paraId="289C282D" w14:textId="77777777" w:rsidR="007A1035" w:rsidRDefault="007A1035" w:rsidP="005F12E1">
      <w:pPr>
        <w:keepLines/>
        <w:suppressAutoHyphens w:val="0"/>
        <w:autoSpaceDE w:val="0"/>
        <w:autoSpaceDN w:val="0"/>
        <w:adjustRightInd w:val="0"/>
        <w:jc w:val="both"/>
        <w:rPr>
          <w:rFonts w:ascii="Arial" w:hAnsi="Arial" w:cs="Arial"/>
          <w:color w:val="000000"/>
          <w:sz w:val="22"/>
          <w:szCs w:val="16"/>
          <w:lang w:eastAsia="sl-SI"/>
        </w:rPr>
      </w:pPr>
    </w:p>
    <w:p w14:paraId="58D81D4E" w14:textId="789557C7" w:rsidR="005F12E1" w:rsidRPr="00995D98" w:rsidRDefault="0071475B" w:rsidP="0071475B">
      <w:pPr>
        <w:pStyle w:val="Napis"/>
        <w:rPr>
          <w:rFonts w:ascii="Arial" w:hAnsi="Arial" w:cs="Arial"/>
          <w:b/>
          <w:color w:val="auto"/>
          <w:sz w:val="22"/>
          <w:szCs w:val="22"/>
        </w:rPr>
      </w:pPr>
      <w:bookmarkStart w:id="32" w:name="_Toc94791118"/>
      <w:bookmarkStart w:id="33" w:name="_Hlk34124051"/>
      <w:r w:rsidRPr="00995D98">
        <w:rPr>
          <w:rFonts w:ascii="Arial" w:hAnsi="Arial" w:cs="Arial"/>
          <w:color w:val="auto"/>
        </w:rPr>
        <w:t xml:space="preserve">Tabela </w:t>
      </w:r>
      <w:r w:rsidRPr="00995D98">
        <w:rPr>
          <w:rFonts w:ascii="Arial" w:hAnsi="Arial" w:cs="Arial"/>
          <w:color w:val="auto"/>
        </w:rPr>
        <w:fldChar w:fldCharType="begin"/>
      </w:r>
      <w:r w:rsidRPr="00995D98">
        <w:rPr>
          <w:rFonts w:ascii="Arial" w:hAnsi="Arial" w:cs="Arial"/>
          <w:color w:val="auto"/>
        </w:rPr>
        <w:instrText xml:space="preserve"> SEQ Tabela \* ARABIC </w:instrText>
      </w:r>
      <w:r w:rsidRPr="00995D98">
        <w:rPr>
          <w:rFonts w:ascii="Arial" w:hAnsi="Arial" w:cs="Arial"/>
          <w:color w:val="auto"/>
        </w:rPr>
        <w:fldChar w:fldCharType="separate"/>
      </w:r>
      <w:r w:rsidR="00451F58">
        <w:rPr>
          <w:rFonts w:ascii="Arial" w:hAnsi="Arial" w:cs="Arial"/>
          <w:noProof/>
          <w:color w:val="auto"/>
        </w:rPr>
        <w:t>3</w:t>
      </w:r>
      <w:r w:rsidRPr="00995D98">
        <w:rPr>
          <w:rFonts w:ascii="Arial" w:hAnsi="Arial" w:cs="Arial"/>
          <w:color w:val="auto"/>
        </w:rPr>
        <w:fldChar w:fldCharType="end"/>
      </w:r>
      <w:r w:rsidRPr="00995D98">
        <w:rPr>
          <w:rFonts w:ascii="Arial" w:hAnsi="Arial" w:cs="Arial"/>
          <w:color w:val="auto"/>
        </w:rPr>
        <w:t>: Informacijsk</w:t>
      </w:r>
      <w:r w:rsidR="00676A83">
        <w:rPr>
          <w:rFonts w:ascii="Arial" w:hAnsi="Arial" w:cs="Arial"/>
          <w:color w:val="auto"/>
        </w:rPr>
        <w:t>i</w:t>
      </w:r>
      <w:r w:rsidRPr="00995D98">
        <w:rPr>
          <w:rFonts w:ascii="Arial" w:hAnsi="Arial" w:cs="Arial"/>
          <w:color w:val="auto"/>
        </w:rPr>
        <w:t xml:space="preserve"> obveznosti in pripadajoče administrativne aktivnosti</w:t>
      </w:r>
      <w:r w:rsidR="00B57CB5">
        <w:rPr>
          <w:rFonts w:ascii="Arial" w:hAnsi="Arial" w:cs="Arial"/>
          <w:color w:val="auto"/>
        </w:rPr>
        <w:t xml:space="preserve"> za </w:t>
      </w:r>
      <w:r w:rsidR="00676A83">
        <w:rPr>
          <w:rFonts w:ascii="Arial" w:hAnsi="Arial" w:cs="Arial"/>
          <w:color w:val="auto"/>
        </w:rPr>
        <w:t>samostojne podjetnike in AJPES</w:t>
      </w:r>
      <w:bookmarkEnd w:id="32"/>
    </w:p>
    <w:tbl>
      <w:tblPr>
        <w:tblW w:w="9260" w:type="dxa"/>
        <w:tblCellMar>
          <w:left w:w="70" w:type="dxa"/>
          <w:right w:w="70" w:type="dxa"/>
        </w:tblCellMar>
        <w:tblLook w:val="04A0" w:firstRow="1" w:lastRow="0" w:firstColumn="1" w:lastColumn="0" w:noHBand="0" w:noVBand="1"/>
      </w:tblPr>
      <w:tblGrid>
        <w:gridCol w:w="1620"/>
        <w:gridCol w:w="960"/>
        <w:gridCol w:w="3780"/>
        <w:gridCol w:w="2900"/>
      </w:tblGrid>
      <w:tr w:rsidR="00060EBE" w:rsidRPr="00060EBE" w14:paraId="5B02A988" w14:textId="77777777" w:rsidTr="00060EBE">
        <w:trPr>
          <w:trHeight w:val="290"/>
        </w:trPr>
        <w:tc>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bookmarkEnd w:id="33"/>
          <w:p w14:paraId="5D9801BD" w14:textId="77777777" w:rsidR="00060EBE" w:rsidRPr="00060EBE" w:rsidRDefault="00060EBE" w:rsidP="00060EBE">
            <w:pPr>
              <w:suppressAutoHyphens w:val="0"/>
              <w:rPr>
                <w:rFonts w:ascii="Arial" w:hAnsi="Arial" w:cs="Arial"/>
                <w:b/>
                <w:bCs/>
                <w:color w:val="000000"/>
                <w:sz w:val="16"/>
                <w:szCs w:val="16"/>
                <w:lang w:eastAsia="sl-SI"/>
              </w:rPr>
            </w:pPr>
            <w:r w:rsidRPr="00060EBE">
              <w:rPr>
                <w:rFonts w:ascii="Arial" w:hAnsi="Arial" w:cs="Arial"/>
                <w:b/>
                <w:bCs/>
                <w:color w:val="000000"/>
                <w:sz w:val="16"/>
                <w:szCs w:val="16"/>
                <w:lang w:eastAsia="sl-SI"/>
              </w:rPr>
              <w:t>Deležnik</w:t>
            </w:r>
          </w:p>
        </w:tc>
        <w:tc>
          <w:tcPr>
            <w:tcW w:w="960" w:type="dxa"/>
            <w:tcBorders>
              <w:top w:val="single" w:sz="4" w:space="0" w:color="auto"/>
              <w:left w:val="nil"/>
              <w:bottom w:val="single" w:sz="4" w:space="0" w:color="auto"/>
              <w:right w:val="single" w:sz="4" w:space="0" w:color="auto"/>
            </w:tcBorders>
            <w:shd w:val="clear" w:color="000000" w:fill="E2EFDA"/>
            <w:noWrap/>
            <w:vAlign w:val="bottom"/>
            <w:hideMark/>
          </w:tcPr>
          <w:p w14:paraId="2B879AA9" w14:textId="77777777" w:rsidR="00060EBE" w:rsidRPr="00060EBE" w:rsidRDefault="00060EBE" w:rsidP="00060EBE">
            <w:pPr>
              <w:suppressAutoHyphens w:val="0"/>
              <w:rPr>
                <w:rFonts w:ascii="Arial" w:hAnsi="Arial" w:cs="Arial"/>
                <w:b/>
                <w:bCs/>
                <w:color w:val="000000"/>
                <w:sz w:val="16"/>
                <w:szCs w:val="16"/>
                <w:lang w:eastAsia="sl-SI"/>
              </w:rPr>
            </w:pPr>
            <w:r w:rsidRPr="00060EBE">
              <w:rPr>
                <w:rFonts w:ascii="Arial" w:hAnsi="Arial" w:cs="Arial"/>
                <w:b/>
                <w:bCs/>
                <w:color w:val="000000"/>
                <w:sz w:val="16"/>
                <w:szCs w:val="16"/>
                <w:lang w:eastAsia="sl-SI"/>
              </w:rPr>
              <w:t>Št. IO</w:t>
            </w:r>
          </w:p>
        </w:tc>
        <w:tc>
          <w:tcPr>
            <w:tcW w:w="3780" w:type="dxa"/>
            <w:tcBorders>
              <w:top w:val="single" w:sz="4" w:space="0" w:color="auto"/>
              <w:left w:val="nil"/>
              <w:bottom w:val="single" w:sz="4" w:space="0" w:color="auto"/>
              <w:right w:val="single" w:sz="4" w:space="0" w:color="auto"/>
            </w:tcBorders>
            <w:shd w:val="clear" w:color="000000" w:fill="E2EFDA"/>
            <w:noWrap/>
            <w:vAlign w:val="bottom"/>
            <w:hideMark/>
          </w:tcPr>
          <w:p w14:paraId="0C45078F" w14:textId="77777777" w:rsidR="00060EBE" w:rsidRPr="00060EBE" w:rsidRDefault="00060EBE" w:rsidP="00060EBE">
            <w:pPr>
              <w:suppressAutoHyphens w:val="0"/>
              <w:rPr>
                <w:rFonts w:ascii="Arial" w:hAnsi="Arial" w:cs="Arial"/>
                <w:b/>
                <w:bCs/>
                <w:color w:val="000000"/>
                <w:sz w:val="16"/>
                <w:szCs w:val="16"/>
                <w:lang w:eastAsia="sl-SI"/>
              </w:rPr>
            </w:pPr>
            <w:r w:rsidRPr="00060EBE">
              <w:rPr>
                <w:rFonts w:ascii="Arial" w:hAnsi="Arial" w:cs="Arial"/>
                <w:b/>
                <w:bCs/>
                <w:color w:val="000000"/>
                <w:sz w:val="16"/>
                <w:szCs w:val="16"/>
                <w:lang w:eastAsia="sl-SI"/>
              </w:rPr>
              <w:t>Informacijska obveznost (IO)</w:t>
            </w:r>
          </w:p>
        </w:tc>
        <w:tc>
          <w:tcPr>
            <w:tcW w:w="2900" w:type="dxa"/>
            <w:tcBorders>
              <w:top w:val="single" w:sz="4" w:space="0" w:color="auto"/>
              <w:left w:val="nil"/>
              <w:bottom w:val="single" w:sz="4" w:space="0" w:color="auto"/>
              <w:right w:val="single" w:sz="4" w:space="0" w:color="auto"/>
            </w:tcBorders>
            <w:shd w:val="clear" w:color="000000" w:fill="E2EFDA"/>
            <w:noWrap/>
            <w:vAlign w:val="bottom"/>
            <w:hideMark/>
          </w:tcPr>
          <w:p w14:paraId="4F3FBB56" w14:textId="77777777" w:rsidR="00060EBE" w:rsidRPr="00060EBE" w:rsidRDefault="00060EBE" w:rsidP="00060EBE">
            <w:pPr>
              <w:suppressAutoHyphens w:val="0"/>
              <w:rPr>
                <w:rFonts w:ascii="Arial" w:hAnsi="Arial" w:cs="Arial"/>
                <w:b/>
                <w:bCs/>
                <w:color w:val="000000"/>
                <w:sz w:val="16"/>
                <w:szCs w:val="16"/>
                <w:lang w:eastAsia="sl-SI"/>
              </w:rPr>
            </w:pPr>
            <w:r w:rsidRPr="00060EBE">
              <w:rPr>
                <w:rFonts w:ascii="Arial" w:hAnsi="Arial" w:cs="Arial"/>
                <w:b/>
                <w:bCs/>
                <w:color w:val="000000"/>
                <w:sz w:val="16"/>
                <w:szCs w:val="16"/>
                <w:lang w:eastAsia="sl-SI"/>
              </w:rPr>
              <w:t>Administrativne aktivnosti</w:t>
            </w:r>
          </w:p>
        </w:tc>
      </w:tr>
      <w:tr w:rsidR="00060EBE" w:rsidRPr="00060EBE" w14:paraId="42EB8D5E" w14:textId="77777777" w:rsidTr="00060EBE">
        <w:trPr>
          <w:trHeight w:val="630"/>
        </w:trPr>
        <w:tc>
          <w:tcPr>
            <w:tcW w:w="1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2EB7B3" w14:textId="5E15AE6E" w:rsidR="00060EBE" w:rsidRPr="00060EBE" w:rsidRDefault="00060EBE" w:rsidP="00060EBE">
            <w:pPr>
              <w:suppressAutoHyphens w:val="0"/>
              <w:rPr>
                <w:rFonts w:ascii="Arial" w:hAnsi="Arial" w:cs="Arial"/>
                <w:color w:val="000000"/>
                <w:sz w:val="16"/>
                <w:szCs w:val="16"/>
                <w:lang w:eastAsia="sl-SI"/>
              </w:rPr>
            </w:pPr>
            <w:r w:rsidRPr="00060EBE">
              <w:rPr>
                <w:rFonts w:ascii="Arial" w:hAnsi="Arial" w:cs="Arial"/>
                <w:color w:val="000000"/>
                <w:sz w:val="16"/>
                <w:szCs w:val="16"/>
                <w:lang w:eastAsia="sl-SI"/>
              </w:rPr>
              <w:t>Samostojni podjetnik</w:t>
            </w:r>
            <w:r w:rsidR="00162058">
              <w:rPr>
                <w:rFonts w:ascii="Arial" w:hAnsi="Arial" w:cs="Arial"/>
                <w:color w:val="000000"/>
                <w:sz w:val="16"/>
                <w:szCs w:val="16"/>
                <w:lang w:eastAsia="sl-SI"/>
              </w:rPr>
              <w:t xml:space="preserve"> (</w:t>
            </w:r>
            <w:proofErr w:type="spellStart"/>
            <w:r w:rsidR="00162058">
              <w:rPr>
                <w:rFonts w:ascii="Arial" w:hAnsi="Arial" w:cs="Arial"/>
                <w:color w:val="000000"/>
                <w:sz w:val="16"/>
                <w:szCs w:val="16"/>
                <w:lang w:eastAsia="sl-SI"/>
              </w:rPr>
              <w:t>s.p</w:t>
            </w:r>
            <w:proofErr w:type="spellEnd"/>
            <w:r w:rsidR="00162058">
              <w:rPr>
                <w:rFonts w:ascii="Arial" w:hAnsi="Arial" w:cs="Arial"/>
                <w:color w:val="000000"/>
                <w:sz w:val="16"/>
                <w:szCs w:val="16"/>
                <w:lang w:eastAsia="sl-SI"/>
              </w:rPr>
              <w:t>.)</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4A1A14" w14:textId="77777777" w:rsidR="00060EBE" w:rsidRPr="00060EBE" w:rsidRDefault="00060EBE" w:rsidP="00060EBE">
            <w:pPr>
              <w:suppressAutoHyphens w:val="0"/>
              <w:rPr>
                <w:rFonts w:ascii="Arial" w:hAnsi="Arial" w:cs="Arial"/>
                <w:color w:val="000000"/>
                <w:sz w:val="16"/>
                <w:szCs w:val="16"/>
                <w:lang w:eastAsia="sl-SI"/>
              </w:rPr>
            </w:pPr>
            <w:r w:rsidRPr="00060EBE">
              <w:rPr>
                <w:rFonts w:ascii="Arial" w:hAnsi="Arial" w:cs="Arial"/>
                <w:color w:val="000000"/>
                <w:sz w:val="16"/>
                <w:szCs w:val="16"/>
                <w:lang w:eastAsia="sl-SI"/>
              </w:rPr>
              <w:t>IO-1</w:t>
            </w:r>
          </w:p>
        </w:tc>
        <w:tc>
          <w:tcPr>
            <w:tcW w:w="3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D7591F" w14:textId="77777777" w:rsidR="00060EBE" w:rsidRPr="00060EBE" w:rsidRDefault="00060EBE" w:rsidP="00060EBE">
            <w:pPr>
              <w:suppressAutoHyphens w:val="0"/>
              <w:rPr>
                <w:rFonts w:ascii="Arial" w:hAnsi="Arial" w:cs="Arial"/>
                <w:color w:val="000000"/>
                <w:sz w:val="16"/>
                <w:szCs w:val="16"/>
                <w:lang w:eastAsia="sl-SI"/>
              </w:rPr>
            </w:pPr>
            <w:r w:rsidRPr="00060EBE">
              <w:rPr>
                <w:rFonts w:ascii="Arial" w:hAnsi="Arial" w:cs="Arial"/>
                <w:color w:val="000000"/>
                <w:sz w:val="16"/>
                <w:szCs w:val="16"/>
                <w:lang w:eastAsia="sl-SI"/>
              </w:rPr>
              <w:t>Posredovanje podatkov o nameravanem prenehanju opravljanja dejavnosti in nameravanem prenosu podjetja</w:t>
            </w:r>
          </w:p>
        </w:tc>
        <w:tc>
          <w:tcPr>
            <w:tcW w:w="2900" w:type="dxa"/>
            <w:tcBorders>
              <w:top w:val="single" w:sz="4" w:space="0" w:color="auto"/>
              <w:left w:val="nil"/>
              <w:bottom w:val="single" w:sz="4" w:space="0" w:color="auto"/>
              <w:right w:val="single" w:sz="4" w:space="0" w:color="auto"/>
            </w:tcBorders>
            <w:shd w:val="clear" w:color="auto" w:fill="auto"/>
            <w:vAlign w:val="bottom"/>
            <w:hideMark/>
          </w:tcPr>
          <w:p w14:paraId="2482A473" w14:textId="77777777" w:rsidR="00060EBE" w:rsidRPr="00060EBE" w:rsidRDefault="00060EBE" w:rsidP="00060EBE">
            <w:pPr>
              <w:suppressAutoHyphens w:val="0"/>
              <w:rPr>
                <w:rFonts w:ascii="Arial" w:hAnsi="Arial" w:cs="Arial"/>
                <w:color w:val="000000"/>
                <w:sz w:val="16"/>
                <w:szCs w:val="16"/>
                <w:lang w:eastAsia="sl-SI"/>
              </w:rPr>
            </w:pPr>
            <w:r w:rsidRPr="00060EBE">
              <w:rPr>
                <w:rFonts w:ascii="Arial" w:hAnsi="Arial" w:cs="Arial"/>
                <w:color w:val="000000"/>
                <w:sz w:val="16"/>
                <w:szCs w:val="16"/>
                <w:lang w:eastAsia="sl-SI"/>
              </w:rPr>
              <w:t>Priprava obvestila o prenehanju opravljanja dejavnosti oziroma o nameravanem prenosu podjetja</w:t>
            </w:r>
          </w:p>
        </w:tc>
      </w:tr>
      <w:tr w:rsidR="00060EBE" w:rsidRPr="00060EBE" w14:paraId="2AE37C8D" w14:textId="77777777" w:rsidTr="00060EBE">
        <w:trPr>
          <w:trHeight w:val="430"/>
        </w:trPr>
        <w:tc>
          <w:tcPr>
            <w:tcW w:w="1620" w:type="dxa"/>
            <w:vMerge/>
            <w:tcBorders>
              <w:top w:val="nil"/>
              <w:left w:val="single" w:sz="4" w:space="0" w:color="auto"/>
              <w:bottom w:val="single" w:sz="4" w:space="0" w:color="000000"/>
              <w:right w:val="single" w:sz="4" w:space="0" w:color="auto"/>
            </w:tcBorders>
            <w:vAlign w:val="center"/>
            <w:hideMark/>
          </w:tcPr>
          <w:p w14:paraId="619B34D3" w14:textId="77777777" w:rsidR="00060EBE" w:rsidRPr="00060EBE" w:rsidRDefault="00060EBE" w:rsidP="00060EBE">
            <w:pPr>
              <w:suppressAutoHyphens w:val="0"/>
              <w:rPr>
                <w:rFonts w:ascii="Arial" w:hAnsi="Arial" w:cs="Arial"/>
                <w:color w:val="000000"/>
                <w:sz w:val="16"/>
                <w:szCs w:val="16"/>
                <w:lang w:eastAsia="sl-SI"/>
              </w:rPr>
            </w:pPr>
          </w:p>
        </w:tc>
        <w:tc>
          <w:tcPr>
            <w:tcW w:w="960" w:type="dxa"/>
            <w:vMerge/>
            <w:tcBorders>
              <w:top w:val="nil"/>
              <w:left w:val="single" w:sz="4" w:space="0" w:color="auto"/>
              <w:bottom w:val="single" w:sz="4" w:space="0" w:color="000000"/>
              <w:right w:val="single" w:sz="4" w:space="0" w:color="auto"/>
            </w:tcBorders>
            <w:vAlign w:val="center"/>
            <w:hideMark/>
          </w:tcPr>
          <w:p w14:paraId="1A466F27" w14:textId="77777777" w:rsidR="00060EBE" w:rsidRPr="00060EBE" w:rsidRDefault="00060EBE" w:rsidP="00060EBE">
            <w:pPr>
              <w:suppressAutoHyphens w:val="0"/>
              <w:rPr>
                <w:rFonts w:ascii="Arial" w:hAnsi="Arial" w:cs="Arial"/>
                <w:color w:val="000000"/>
                <w:sz w:val="16"/>
                <w:szCs w:val="16"/>
                <w:lang w:eastAsia="sl-SI"/>
              </w:rPr>
            </w:pPr>
          </w:p>
        </w:tc>
        <w:tc>
          <w:tcPr>
            <w:tcW w:w="3780" w:type="dxa"/>
            <w:vMerge/>
            <w:tcBorders>
              <w:top w:val="nil"/>
              <w:left w:val="single" w:sz="4" w:space="0" w:color="auto"/>
              <w:bottom w:val="single" w:sz="4" w:space="0" w:color="000000"/>
              <w:right w:val="single" w:sz="4" w:space="0" w:color="auto"/>
            </w:tcBorders>
            <w:vAlign w:val="center"/>
            <w:hideMark/>
          </w:tcPr>
          <w:p w14:paraId="1B22DF3F" w14:textId="77777777" w:rsidR="00060EBE" w:rsidRPr="00060EBE" w:rsidRDefault="00060EBE" w:rsidP="00060EBE">
            <w:pPr>
              <w:suppressAutoHyphens w:val="0"/>
              <w:rPr>
                <w:rFonts w:ascii="Arial" w:hAnsi="Arial" w:cs="Arial"/>
                <w:color w:val="000000"/>
                <w:sz w:val="16"/>
                <w:szCs w:val="16"/>
                <w:lang w:eastAsia="sl-SI"/>
              </w:rPr>
            </w:pPr>
          </w:p>
        </w:tc>
        <w:tc>
          <w:tcPr>
            <w:tcW w:w="2900" w:type="dxa"/>
            <w:tcBorders>
              <w:top w:val="nil"/>
              <w:left w:val="nil"/>
              <w:bottom w:val="single" w:sz="4" w:space="0" w:color="auto"/>
              <w:right w:val="single" w:sz="4" w:space="0" w:color="auto"/>
            </w:tcBorders>
            <w:shd w:val="clear" w:color="auto" w:fill="auto"/>
            <w:vAlign w:val="bottom"/>
            <w:hideMark/>
          </w:tcPr>
          <w:p w14:paraId="23DB3095" w14:textId="06F4FF49" w:rsidR="00060EBE" w:rsidRPr="00060EBE" w:rsidRDefault="00060EBE" w:rsidP="00060EBE">
            <w:pPr>
              <w:suppressAutoHyphens w:val="0"/>
              <w:rPr>
                <w:rFonts w:ascii="Arial" w:hAnsi="Arial" w:cs="Arial"/>
                <w:color w:val="000000"/>
                <w:sz w:val="16"/>
                <w:szCs w:val="16"/>
                <w:lang w:eastAsia="sl-SI"/>
              </w:rPr>
            </w:pPr>
            <w:r w:rsidRPr="00060EBE">
              <w:rPr>
                <w:rFonts w:ascii="Arial" w:hAnsi="Arial" w:cs="Arial"/>
                <w:color w:val="000000"/>
                <w:sz w:val="16"/>
                <w:szCs w:val="16"/>
                <w:lang w:eastAsia="sl-SI"/>
              </w:rPr>
              <w:t xml:space="preserve">Osebno oddano obvestilo </w:t>
            </w:r>
            <w:r>
              <w:rPr>
                <w:rFonts w:ascii="Arial" w:hAnsi="Arial" w:cs="Arial"/>
                <w:color w:val="000000"/>
                <w:sz w:val="16"/>
                <w:szCs w:val="16"/>
                <w:lang w:eastAsia="sl-SI"/>
              </w:rPr>
              <w:t xml:space="preserve">na </w:t>
            </w:r>
            <w:r w:rsidRPr="00060EBE">
              <w:rPr>
                <w:rFonts w:ascii="Arial" w:hAnsi="Arial" w:cs="Arial"/>
                <w:color w:val="000000"/>
                <w:sz w:val="16"/>
                <w:szCs w:val="16"/>
                <w:lang w:eastAsia="sl-SI"/>
              </w:rPr>
              <w:t>S</w:t>
            </w:r>
            <w:r>
              <w:rPr>
                <w:rFonts w:ascii="Arial" w:hAnsi="Arial" w:cs="Arial"/>
                <w:color w:val="000000"/>
                <w:sz w:val="16"/>
                <w:szCs w:val="16"/>
                <w:lang w:eastAsia="sl-SI"/>
              </w:rPr>
              <w:t>POT</w:t>
            </w:r>
            <w:r w:rsidRPr="00060EBE">
              <w:rPr>
                <w:rFonts w:ascii="Arial" w:hAnsi="Arial" w:cs="Arial"/>
                <w:color w:val="000000"/>
                <w:sz w:val="16"/>
                <w:szCs w:val="16"/>
                <w:lang w:eastAsia="sl-SI"/>
              </w:rPr>
              <w:t xml:space="preserve"> točkah AJPES</w:t>
            </w:r>
          </w:p>
        </w:tc>
      </w:tr>
      <w:tr w:rsidR="00060EBE" w:rsidRPr="00060EBE" w14:paraId="5CC52D37" w14:textId="77777777" w:rsidTr="00060EBE">
        <w:trPr>
          <w:trHeight w:val="630"/>
        </w:trPr>
        <w:tc>
          <w:tcPr>
            <w:tcW w:w="1620" w:type="dxa"/>
            <w:vMerge/>
            <w:tcBorders>
              <w:top w:val="nil"/>
              <w:left w:val="single" w:sz="4" w:space="0" w:color="auto"/>
              <w:bottom w:val="single" w:sz="4" w:space="0" w:color="000000"/>
              <w:right w:val="single" w:sz="4" w:space="0" w:color="auto"/>
            </w:tcBorders>
            <w:vAlign w:val="center"/>
            <w:hideMark/>
          </w:tcPr>
          <w:p w14:paraId="742DFE71" w14:textId="77777777" w:rsidR="00060EBE" w:rsidRPr="00060EBE" w:rsidRDefault="00060EBE" w:rsidP="00060EBE">
            <w:pPr>
              <w:suppressAutoHyphens w:val="0"/>
              <w:rPr>
                <w:rFonts w:ascii="Arial" w:hAnsi="Arial" w:cs="Arial"/>
                <w:color w:val="000000"/>
                <w:sz w:val="16"/>
                <w:szCs w:val="16"/>
                <w:lang w:eastAsia="sl-SI"/>
              </w:rPr>
            </w:pPr>
          </w:p>
        </w:tc>
        <w:tc>
          <w:tcPr>
            <w:tcW w:w="960" w:type="dxa"/>
            <w:vMerge/>
            <w:tcBorders>
              <w:top w:val="nil"/>
              <w:left w:val="single" w:sz="4" w:space="0" w:color="auto"/>
              <w:bottom w:val="single" w:sz="4" w:space="0" w:color="000000"/>
              <w:right w:val="single" w:sz="4" w:space="0" w:color="auto"/>
            </w:tcBorders>
            <w:vAlign w:val="center"/>
            <w:hideMark/>
          </w:tcPr>
          <w:p w14:paraId="2387315C" w14:textId="77777777" w:rsidR="00060EBE" w:rsidRPr="00060EBE" w:rsidRDefault="00060EBE" w:rsidP="00060EBE">
            <w:pPr>
              <w:suppressAutoHyphens w:val="0"/>
              <w:rPr>
                <w:rFonts w:ascii="Arial" w:hAnsi="Arial" w:cs="Arial"/>
                <w:color w:val="000000"/>
                <w:sz w:val="16"/>
                <w:szCs w:val="16"/>
                <w:lang w:eastAsia="sl-SI"/>
              </w:rPr>
            </w:pPr>
          </w:p>
        </w:tc>
        <w:tc>
          <w:tcPr>
            <w:tcW w:w="3780" w:type="dxa"/>
            <w:vMerge/>
            <w:tcBorders>
              <w:top w:val="nil"/>
              <w:left w:val="single" w:sz="4" w:space="0" w:color="auto"/>
              <w:bottom w:val="single" w:sz="4" w:space="0" w:color="000000"/>
              <w:right w:val="single" w:sz="4" w:space="0" w:color="auto"/>
            </w:tcBorders>
            <w:vAlign w:val="center"/>
            <w:hideMark/>
          </w:tcPr>
          <w:p w14:paraId="147D5717" w14:textId="77777777" w:rsidR="00060EBE" w:rsidRPr="00060EBE" w:rsidRDefault="00060EBE" w:rsidP="00060EBE">
            <w:pPr>
              <w:suppressAutoHyphens w:val="0"/>
              <w:rPr>
                <w:rFonts w:ascii="Arial" w:hAnsi="Arial" w:cs="Arial"/>
                <w:color w:val="000000"/>
                <w:sz w:val="16"/>
                <w:szCs w:val="16"/>
                <w:lang w:eastAsia="sl-SI"/>
              </w:rPr>
            </w:pPr>
          </w:p>
        </w:tc>
        <w:tc>
          <w:tcPr>
            <w:tcW w:w="2900" w:type="dxa"/>
            <w:tcBorders>
              <w:top w:val="nil"/>
              <w:left w:val="nil"/>
              <w:bottom w:val="single" w:sz="4" w:space="0" w:color="auto"/>
              <w:right w:val="single" w:sz="4" w:space="0" w:color="auto"/>
            </w:tcBorders>
            <w:shd w:val="clear" w:color="auto" w:fill="auto"/>
            <w:vAlign w:val="bottom"/>
            <w:hideMark/>
          </w:tcPr>
          <w:p w14:paraId="2782B778" w14:textId="77777777" w:rsidR="00060EBE" w:rsidRPr="00060EBE" w:rsidRDefault="00060EBE" w:rsidP="00060EBE">
            <w:pPr>
              <w:suppressAutoHyphens w:val="0"/>
              <w:rPr>
                <w:rFonts w:ascii="Arial" w:hAnsi="Arial" w:cs="Arial"/>
                <w:color w:val="000000"/>
                <w:sz w:val="16"/>
                <w:szCs w:val="16"/>
                <w:lang w:eastAsia="sl-SI"/>
              </w:rPr>
            </w:pPr>
            <w:r w:rsidRPr="00060EBE">
              <w:rPr>
                <w:rFonts w:ascii="Arial" w:hAnsi="Arial" w:cs="Arial"/>
                <w:color w:val="000000"/>
                <w:sz w:val="16"/>
                <w:szCs w:val="16"/>
                <w:lang w:eastAsia="sl-SI"/>
              </w:rPr>
              <w:t>Skeniranje in posredovanje na elektronski naslov objava.prenehanja@ajpes.si</w:t>
            </w:r>
          </w:p>
        </w:tc>
      </w:tr>
      <w:tr w:rsidR="00060EBE" w:rsidRPr="00060EBE" w14:paraId="15CC19BE" w14:textId="77777777" w:rsidTr="00060EBE">
        <w:trPr>
          <w:trHeight w:val="290"/>
        </w:trPr>
        <w:tc>
          <w:tcPr>
            <w:tcW w:w="1620" w:type="dxa"/>
            <w:vMerge/>
            <w:tcBorders>
              <w:top w:val="nil"/>
              <w:left w:val="single" w:sz="4" w:space="0" w:color="auto"/>
              <w:bottom w:val="single" w:sz="4" w:space="0" w:color="000000"/>
              <w:right w:val="single" w:sz="4" w:space="0" w:color="auto"/>
            </w:tcBorders>
            <w:vAlign w:val="center"/>
            <w:hideMark/>
          </w:tcPr>
          <w:p w14:paraId="136480C8" w14:textId="77777777" w:rsidR="00060EBE" w:rsidRPr="00060EBE" w:rsidRDefault="00060EBE" w:rsidP="00060EBE">
            <w:pPr>
              <w:suppressAutoHyphens w:val="0"/>
              <w:rPr>
                <w:rFonts w:ascii="Arial" w:hAnsi="Arial" w:cs="Arial"/>
                <w:color w:val="000000"/>
                <w:sz w:val="16"/>
                <w:szCs w:val="16"/>
                <w:lang w:eastAsia="sl-SI"/>
              </w:rPr>
            </w:pPr>
          </w:p>
        </w:tc>
        <w:tc>
          <w:tcPr>
            <w:tcW w:w="960" w:type="dxa"/>
            <w:vMerge/>
            <w:tcBorders>
              <w:top w:val="nil"/>
              <w:left w:val="single" w:sz="4" w:space="0" w:color="auto"/>
              <w:bottom w:val="single" w:sz="4" w:space="0" w:color="000000"/>
              <w:right w:val="single" w:sz="4" w:space="0" w:color="auto"/>
            </w:tcBorders>
            <w:vAlign w:val="center"/>
            <w:hideMark/>
          </w:tcPr>
          <w:p w14:paraId="11AD3E6B" w14:textId="77777777" w:rsidR="00060EBE" w:rsidRPr="00060EBE" w:rsidRDefault="00060EBE" w:rsidP="00060EBE">
            <w:pPr>
              <w:suppressAutoHyphens w:val="0"/>
              <w:rPr>
                <w:rFonts w:ascii="Arial" w:hAnsi="Arial" w:cs="Arial"/>
                <w:color w:val="000000"/>
                <w:sz w:val="16"/>
                <w:szCs w:val="16"/>
                <w:lang w:eastAsia="sl-SI"/>
              </w:rPr>
            </w:pPr>
          </w:p>
        </w:tc>
        <w:tc>
          <w:tcPr>
            <w:tcW w:w="3780" w:type="dxa"/>
            <w:vMerge/>
            <w:tcBorders>
              <w:top w:val="nil"/>
              <w:left w:val="single" w:sz="4" w:space="0" w:color="auto"/>
              <w:bottom w:val="single" w:sz="4" w:space="0" w:color="000000"/>
              <w:right w:val="single" w:sz="4" w:space="0" w:color="auto"/>
            </w:tcBorders>
            <w:vAlign w:val="center"/>
            <w:hideMark/>
          </w:tcPr>
          <w:p w14:paraId="3E404678" w14:textId="77777777" w:rsidR="00060EBE" w:rsidRPr="00060EBE" w:rsidRDefault="00060EBE" w:rsidP="00060EBE">
            <w:pPr>
              <w:suppressAutoHyphens w:val="0"/>
              <w:rPr>
                <w:rFonts w:ascii="Arial" w:hAnsi="Arial" w:cs="Arial"/>
                <w:color w:val="000000"/>
                <w:sz w:val="16"/>
                <w:szCs w:val="16"/>
                <w:lang w:eastAsia="sl-SI"/>
              </w:rPr>
            </w:pPr>
          </w:p>
        </w:tc>
        <w:tc>
          <w:tcPr>
            <w:tcW w:w="2900" w:type="dxa"/>
            <w:tcBorders>
              <w:top w:val="nil"/>
              <w:left w:val="nil"/>
              <w:bottom w:val="single" w:sz="4" w:space="0" w:color="auto"/>
              <w:right w:val="single" w:sz="4" w:space="0" w:color="auto"/>
            </w:tcBorders>
            <w:shd w:val="clear" w:color="auto" w:fill="auto"/>
            <w:vAlign w:val="bottom"/>
            <w:hideMark/>
          </w:tcPr>
          <w:p w14:paraId="42DC3AE4" w14:textId="77777777" w:rsidR="00060EBE" w:rsidRPr="00060EBE" w:rsidRDefault="00060EBE" w:rsidP="00060EBE">
            <w:pPr>
              <w:suppressAutoHyphens w:val="0"/>
              <w:rPr>
                <w:rFonts w:ascii="Arial" w:hAnsi="Arial" w:cs="Arial"/>
                <w:color w:val="000000"/>
                <w:sz w:val="16"/>
                <w:szCs w:val="16"/>
                <w:lang w:eastAsia="sl-SI"/>
              </w:rPr>
            </w:pPr>
            <w:r w:rsidRPr="00060EBE">
              <w:rPr>
                <w:rFonts w:ascii="Arial" w:hAnsi="Arial" w:cs="Arial"/>
                <w:color w:val="000000"/>
                <w:sz w:val="16"/>
                <w:szCs w:val="16"/>
                <w:lang w:eastAsia="sl-SI"/>
              </w:rPr>
              <w:t>Posredovanje preko aplikacije OOPS</w:t>
            </w:r>
          </w:p>
        </w:tc>
      </w:tr>
      <w:tr w:rsidR="00060EBE" w:rsidRPr="00060EBE" w14:paraId="578D3C7A" w14:textId="77777777" w:rsidTr="00060EBE">
        <w:trPr>
          <w:trHeight w:val="290"/>
        </w:trPr>
        <w:tc>
          <w:tcPr>
            <w:tcW w:w="1620" w:type="dxa"/>
            <w:vMerge/>
            <w:tcBorders>
              <w:top w:val="nil"/>
              <w:left w:val="single" w:sz="4" w:space="0" w:color="auto"/>
              <w:bottom w:val="single" w:sz="4" w:space="0" w:color="000000"/>
              <w:right w:val="single" w:sz="4" w:space="0" w:color="auto"/>
            </w:tcBorders>
            <w:vAlign w:val="center"/>
            <w:hideMark/>
          </w:tcPr>
          <w:p w14:paraId="52044A7D" w14:textId="77777777" w:rsidR="00060EBE" w:rsidRPr="00060EBE" w:rsidRDefault="00060EBE" w:rsidP="00060EBE">
            <w:pPr>
              <w:suppressAutoHyphens w:val="0"/>
              <w:rPr>
                <w:rFonts w:ascii="Arial" w:hAnsi="Arial" w:cs="Arial"/>
                <w:color w:val="000000"/>
                <w:sz w:val="16"/>
                <w:szCs w:val="16"/>
                <w:lang w:eastAsia="sl-SI"/>
              </w:rPr>
            </w:pPr>
          </w:p>
        </w:tc>
        <w:tc>
          <w:tcPr>
            <w:tcW w:w="960" w:type="dxa"/>
            <w:vMerge/>
            <w:tcBorders>
              <w:top w:val="nil"/>
              <w:left w:val="single" w:sz="4" w:space="0" w:color="auto"/>
              <w:bottom w:val="single" w:sz="4" w:space="0" w:color="000000"/>
              <w:right w:val="single" w:sz="4" w:space="0" w:color="auto"/>
            </w:tcBorders>
            <w:vAlign w:val="center"/>
            <w:hideMark/>
          </w:tcPr>
          <w:p w14:paraId="09AA8DA8" w14:textId="77777777" w:rsidR="00060EBE" w:rsidRPr="00060EBE" w:rsidRDefault="00060EBE" w:rsidP="00060EBE">
            <w:pPr>
              <w:suppressAutoHyphens w:val="0"/>
              <w:rPr>
                <w:rFonts w:ascii="Arial" w:hAnsi="Arial" w:cs="Arial"/>
                <w:color w:val="000000"/>
                <w:sz w:val="16"/>
                <w:szCs w:val="16"/>
                <w:lang w:eastAsia="sl-SI"/>
              </w:rPr>
            </w:pPr>
          </w:p>
        </w:tc>
        <w:tc>
          <w:tcPr>
            <w:tcW w:w="3780" w:type="dxa"/>
            <w:vMerge/>
            <w:tcBorders>
              <w:top w:val="nil"/>
              <w:left w:val="single" w:sz="4" w:space="0" w:color="auto"/>
              <w:bottom w:val="single" w:sz="4" w:space="0" w:color="000000"/>
              <w:right w:val="single" w:sz="4" w:space="0" w:color="auto"/>
            </w:tcBorders>
            <w:vAlign w:val="center"/>
            <w:hideMark/>
          </w:tcPr>
          <w:p w14:paraId="6F091D40" w14:textId="77777777" w:rsidR="00060EBE" w:rsidRPr="00060EBE" w:rsidRDefault="00060EBE" w:rsidP="00060EBE">
            <w:pPr>
              <w:suppressAutoHyphens w:val="0"/>
              <w:rPr>
                <w:rFonts w:ascii="Arial" w:hAnsi="Arial" w:cs="Arial"/>
                <w:color w:val="000000"/>
                <w:sz w:val="16"/>
                <w:szCs w:val="16"/>
                <w:lang w:eastAsia="sl-SI"/>
              </w:rPr>
            </w:pPr>
          </w:p>
        </w:tc>
        <w:tc>
          <w:tcPr>
            <w:tcW w:w="2900" w:type="dxa"/>
            <w:tcBorders>
              <w:top w:val="nil"/>
              <w:left w:val="nil"/>
              <w:bottom w:val="single" w:sz="4" w:space="0" w:color="auto"/>
              <w:right w:val="single" w:sz="4" w:space="0" w:color="auto"/>
            </w:tcBorders>
            <w:shd w:val="clear" w:color="auto" w:fill="auto"/>
            <w:vAlign w:val="bottom"/>
            <w:hideMark/>
          </w:tcPr>
          <w:p w14:paraId="4BB41B6F" w14:textId="77777777" w:rsidR="00060EBE" w:rsidRPr="00060EBE" w:rsidRDefault="00060EBE" w:rsidP="00060EBE">
            <w:pPr>
              <w:suppressAutoHyphens w:val="0"/>
              <w:rPr>
                <w:rFonts w:ascii="Arial" w:hAnsi="Arial" w:cs="Arial"/>
                <w:color w:val="000000"/>
                <w:sz w:val="16"/>
                <w:szCs w:val="16"/>
                <w:lang w:eastAsia="sl-SI"/>
              </w:rPr>
            </w:pPr>
            <w:r w:rsidRPr="00060EBE">
              <w:rPr>
                <w:rFonts w:ascii="Arial" w:hAnsi="Arial" w:cs="Arial"/>
                <w:color w:val="000000"/>
                <w:sz w:val="16"/>
                <w:szCs w:val="16"/>
                <w:lang w:eastAsia="sl-SI"/>
              </w:rPr>
              <w:t>Posredovanje po pošti</w:t>
            </w:r>
          </w:p>
        </w:tc>
      </w:tr>
      <w:tr w:rsidR="00060EBE" w:rsidRPr="00060EBE" w14:paraId="009E293B" w14:textId="77777777" w:rsidTr="00060EBE">
        <w:trPr>
          <w:trHeight w:val="430"/>
        </w:trPr>
        <w:tc>
          <w:tcPr>
            <w:tcW w:w="1620" w:type="dxa"/>
            <w:vMerge/>
            <w:tcBorders>
              <w:top w:val="nil"/>
              <w:left w:val="single" w:sz="4" w:space="0" w:color="auto"/>
              <w:bottom w:val="single" w:sz="4" w:space="0" w:color="000000"/>
              <w:right w:val="single" w:sz="4" w:space="0" w:color="auto"/>
            </w:tcBorders>
            <w:vAlign w:val="center"/>
            <w:hideMark/>
          </w:tcPr>
          <w:p w14:paraId="6055F547" w14:textId="77777777" w:rsidR="00060EBE" w:rsidRPr="00060EBE" w:rsidRDefault="00060EBE" w:rsidP="00060EBE">
            <w:pPr>
              <w:suppressAutoHyphens w:val="0"/>
              <w:rPr>
                <w:rFonts w:ascii="Arial" w:hAnsi="Arial" w:cs="Arial"/>
                <w:color w:val="000000"/>
                <w:sz w:val="16"/>
                <w:szCs w:val="16"/>
                <w:lang w:eastAsia="sl-SI"/>
              </w:rPr>
            </w:pPr>
          </w:p>
        </w:tc>
        <w:tc>
          <w:tcPr>
            <w:tcW w:w="960" w:type="dxa"/>
            <w:vMerge/>
            <w:tcBorders>
              <w:top w:val="nil"/>
              <w:left w:val="single" w:sz="4" w:space="0" w:color="auto"/>
              <w:bottom w:val="single" w:sz="4" w:space="0" w:color="000000"/>
              <w:right w:val="single" w:sz="4" w:space="0" w:color="auto"/>
            </w:tcBorders>
            <w:vAlign w:val="center"/>
            <w:hideMark/>
          </w:tcPr>
          <w:p w14:paraId="5CAF8047" w14:textId="77777777" w:rsidR="00060EBE" w:rsidRPr="00060EBE" w:rsidRDefault="00060EBE" w:rsidP="00060EBE">
            <w:pPr>
              <w:suppressAutoHyphens w:val="0"/>
              <w:rPr>
                <w:rFonts w:ascii="Arial" w:hAnsi="Arial" w:cs="Arial"/>
                <w:color w:val="000000"/>
                <w:sz w:val="16"/>
                <w:szCs w:val="16"/>
                <w:lang w:eastAsia="sl-SI"/>
              </w:rPr>
            </w:pPr>
          </w:p>
        </w:tc>
        <w:tc>
          <w:tcPr>
            <w:tcW w:w="3780" w:type="dxa"/>
            <w:vMerge/>
            <w:tcBorders>
              <w:top w:val="nil"/>
              <w:left w:val="single" w:sz="4" w:space="0" w:color="auto"/>
              <w:bottom w:val="single" w:sz="4" w:space="0" w:color="000000"/>
              <w:right w:val="single" w:sz="4" w:space="0" w:color="auto"/>
            </w:tcBorders>
            <w:vAlign w:val="center"/>
            <w:hideMark/>
          </w:tcPr>
          <w:p w14:paraId="53D91BAD" w14:textId="77777777" w:rsidR="00060EBE" w:rsidRPr="00060EBE" w:rsidRDefault="00060EBE" w:rsidP="00060EBE">
            <w:pPr>
              <w:suppressAutoHyphens w:val="0"/>
              <w:rPr>
                <w:rFonts w:ascii="Arial" w:hAnsi="Arial" w:cs="Arial"/>
                <w:color w:val="000000"/>
                <w:sz w:val="16"/>
                <w:szCs w:val="16"/>
                <w:lang w:eastAsia="sl-SI"/>
              </w:rPr>
            </w:pPr>
          </w:p>
        </w:tc>
        <w:tc>
          <w:tcPr>
            <w:tcW w:w="2900" w:type="dxa"/>
            <w:tcBorders>
              <w:top w:val="nil"/>
              <w:left w:val="nil"/>
              <w:bottom w:val="single" w:sz="4" w:space="0" w:color="auto"/>
              <w:right w:val="single" w:sz="4" w:space="0" w:color="auto"/>
            </w:tcBorders>
            <w:shd w:val="clear" w:color="auto" w:fill="auto"/>
            <w:vAlign w:val="bottom"/>
            <w:hideMark/>
          </w:tcPr>
          <w:p w14:paraId="4B07ADAA" w14:textId="77777777" w:rsidR="00060EBE" w:rsidRPr="00060EBE" w:rsidRDefault="00060EBE" w:rsidP="00060EBE">
            <w:pPr>
              <w:suppressAutoHyphens w:val="0"/>
              <w:rPr>
                <w:rFonts w:ascii="Arial" w:hAnsi="Arial" w:cs="Arial"/>
                <w:color w:val="000000"/>
                <w:sz w:val="16"/>
                <w:szCs w:val="16"/>
                <w:lang w:eastAsia="sl-SI"/>
              </w:rPr>
            </w:pPr>
            <w:r w:rsidRPr="00060EBE">
              <w:rPr>
                <w:rFonts w:ascii="Arial" w:hAnsi="Arial" w:cs="Arial"/>
                <w:color w:val="000000"/>
                <w:sz w:val="16"/>
                <w:szCs w:val="16"/>
                <w:lang w:eastAsia="sl-SI"/>
              </w:rPr>
              <w:t>Osebno oddano obvestilo na drugih SPOT točkah</w:t>
            </w:r>
          </w:p>
        </w:tc>
      </w:tr>
      <w:tr w:rsidR="00060EBE" w:rsidRPr="00060EBE" w14:paraId="6FA52121" w14:textId="77777777" w:rsidTr="00060EBE">
        <w:trPr>
          <w:trHeight w:val="103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4EA06113" w14:textId="77777777" w:rsidR="00060EBE" w:rsidRPr="00060EBE" w:rsidRDefault="00060EBE" w:rsidP="00060EBE">
            <w:pPr>
              <w:suppressAutoHyphens w:val="0"/>
              <w:rPr>
                <w:rFonts w:ascii="Arial" w:hAnsi="Arial" w:cs="Arial"/>
                <w:color w:val="000000"/>
                <w:sz w:val="16"/>
                <w:szCs w:val="16"/>
                <w:lang w:eastAsia="sl-SI"/>
              </w:rPr>
            </w:pPr>
            <w:r w:rsidRPr="00060EBE">
              <w:rPr>
                <w:rFonts w:ascii="Arial" w:hAnsi="Arial" w:cs="Arial"/>
                <w:color w:val="000000"/>
                <w:sz w:val="16"/>
                <w:szCs w:val="16"/>
                <w:lang w:eastAsia="sl-SI"/>
              </w:rPr>
              <w:t>AJPES</w:t>
            </w:r>
          </w:p>
        </w:tc>
        <w:tc>
          <w:tcPr>
            <w:tcW w:w="960" w:type="dxa"/>
            <w:tcBorders>
              <w:top w:val="nil"/>
              <w:left w:val="nil"/>
              <w:bottom w:val="single" w:sz="4" w:space="0" w:color="auto"/>
              <w:right w:val="single" w:sz="4" w:space="0" w:color="auto"/>
            </w:tcBorders>
            <w:shd w:val="clear" w:color="auto" w:fill="auto"/>
            <w:noWrap/>
            <w:vAlign w:val="center"/>
            <w:hideMark/>
          </w:tcPr>
          <w:p w14:paraId="79B8E8EC" w14:textId="77777777" w:rsidR="00060EBE" w:rsidRPr="00060EBE" w:rsidRDefault="00060EBE" w:rsidP="00060EBE">
            <w:pPr>
              <w:suppressAutoHyphens w:val="0"/>
              <w:rPr>
                <w:rFonts w:ascii="Arial" w:hAnsi="Arial" w:cs="Arial"/>
                <w:color w:val="000000"/>
                <w:sz w:val="16"/>
                <w:szCs w:val="16"/>
                <w:lang w:eastAsia="sl-SI"/>
              </w:rPr>
            </w:pPr>
            <w:r w:rsidRPr="00060EBE">
              <w:rPr>
                <w:rFonts w:ascii="Arial" w:hAnsi="Arial" w:cs="Arial"/>
                <w:color w:val="000000"/>
                <w:sz w:val="16"/>
                <w:szCs w:val="16"/>
                <w:lang w:eastAsia="sl-SI"/>
              </w:rPr>
              <w:t>IO-1a</w:t>
            </w:r>
          </w:p>
        </w:tc>
        <w:tc>
          <w:tcPr>
            <w:tcW w:w="3780" w:type="dxa"/>
            <w:tcBorders>
              <w:top w:val="nil"/>
              <w:left w:val="nil"/>
              <w:bottom w:val="single" w:sz="4" w:space="0" w:color="auto"/>
              <w:right w:val="single" w:sz="4" w:space="0" w:color="auto"/>
            </w:tcBorders>
            <w:shd w:val="clear" w:color="auto" w:fill="auto"/>
            <w:vAlign w:val="center"/>
            <w:hideMark/>
          </w:tcPr>
          <w:p w14:paraId="45CC94EE" w14:textId="38F9E9E9" w:rsidR="00060EBE" w:rsidRPr="00060EBE" w:rsidRDefault="00060EBE" w:rsidP="00060EBE">
            <w:pPr>
              <w:suppressAutoHyphens w:val="0"/>
              <w:rPr>
                <w:rFonts w:ascii="Arial" w:hAnsi="Arial" w:cs="Arial"/>
                <w:color w:val="000000"/>
                <w:sz w:val="16"/>
                <w:szCs w:val="16"/>
                <w:lang w:eastAsia="sl-SI"/>
              </w:rPr>
            </w:pPr>
            <w:r w:rsidRPr="00060EBE">
              <w:rPr>
                <w:rFonts w:ascii="Arial" w:hAnsi="Arial" w:cs="Arial"/>
                <w:color w:val="000000"/>
                <w:sz w:val="16"/>
                <w:szCs w:val="16"/>
                <w:lang w:eastAsia="sl-SI"/>
              </w:rPr>
              <w:t>Objava podatkov na spletni st</w:t>
            </w:r>
            <w:r>
              <w:rPr>
                <w:rFonts w:ascii="Arial" w:hAnsi="Arial" w:cs="Arial"/>
                <w:color w:val="000000"/>
                <w:sz w:val="16"/>
                <w:szCs w:val="16"/>
                <w:lang w:eastAsia="sl-SI"/>
              </w:rPr>
              <w:t>rani</w:t>
            </w:r>
            <w:r w:rsidRPr="00060EBE">
              <w:rPr>
                <w:rFonts w:ascii="Arial" w:hAnsi="Arial" w:cs="Arial"/>
                <w:color w:val="000000"/>
                <w:sz w:val="16"/>
                <w:szCs w:val="16"/>
                <w:lang w:eastAsia="sl-SI"/>
              </w:rPr>
              <w:t xml:space="preserve"> AJPES</w:t>
            </w:r>
          </w:p>
        </w:tc>
        <w:tc>
          <w:tcPr>
            <w:tcW w:w="2900" w:type="dxa"/>
            <w:tcBorders>
              <w:top w:val="nil"/>
              <w:left w:val="nil"/>
              <w:bottom w:val="single" w:sz="4" w:space="0" w:color="auto"/>
              <w:right w:val="single" w:sz="4" w:space="0" w:color="auto"/>
            </w:tcBorders>
            <w:shd w:val="clear" w:color="auto" w:fill="auto"/>
            <w:vAlign w:val="bottom"/>
            <w:hideMark/>
          </w:tcPr>
          <w:p w14:paraId="547A3737" w14:textId="77777777" w:rsidR="00060EBE" w:rsidRPr="00060EBE" w:rsidRDefault="00060EBE" w:rsidP="00060EBE">
            <w:pPr>
              <w:suppressAutoHyphens w:val="0"/>
              <w:rPr>
                <w:rFonts w:ascii="Arial" w:hAnsi="Arial" w:cs="Arial"/>
                <w:color w:val="000000"/>
                <w:sz w:val="16"/>
                <w:szCs w:val="16"/>
                <w:lang w:eastAsia="sl-SI"/>
              </w:rPr>
            </w:pPr>
            <w:r w:rsidRPr="00060EBE">
              <w:rPr>
                <w:rFonts w:ascii="Arial" w:hAnsi="Arial" w:cs="Arial"/>
                <w:color w:val="000000"/>
                <w:sz w:val="16"/>
                <w:szCs w:val="16"/>
                <w:lang w:eastAsia="sl-SI"/>
              </w:rPr>
              <w:t>Pregled, dodatna komunikacija in objava obvestila o prenehanju opravljanja dejavnosti in nameravanem prenosu podjetja na spletni strani AJPES</w:t>
            </w:r>
          </w:p>
        </w:tc>
      </w:tr>
    </w:tbl>
    <w:p w14:paraId="0C2C3BA3" w14:textId="77777777" w:rsidR="006478AB" w:rsidRDefault="006478AB" w:rsidP="006B6564">
      <w:pPr>
        <w:pStyle w:val="Naslov2"/>
      </w:pPr>
      <w:bookmarkStart w:id="34" w:name="_Toc34224011"/>
      <w:bookmarkStart w:id="35" w:name="_Toc94788854"/>
    </w:p>
    <w:p w14:paraId="3A433E03" w14:textId="2491E5DE" w:rsidR="00A00B7D" w:rsidRDefault="00B6114E" w:rsidP="006B6564">
      <w:pPr>
        <w:pStyle w:val="Naslov2"/>
      </w:pPr>
      <w:r w:rsidRPr="00772209">
        <w:t>Korak</w:t>
      </w:r>
      <w:r w:rsidR="00676515">
        <w:t xml:space="preserve"> </w:t>
      </w:r>
      <w:r w:rsidR="00173AA8">
        <w:t>4</w:t>
      </w:r>
      <w:r w:rsidRPr="00772209">
        <w:t>: P</w:t>
      </w:r>
      <w:r w:rsidR="005679FD">
        <w:t>opulacija in njena segmentacija</w:t>
      </w:r>
      <w:bookmarkEnd w:id="34"/>
      <w:bookmarkEnd w:id="35"/>
    </w:p>
    <w:p w14:paraId="40AEC42B" w14:textId="77777777" w:rsidR="005F12E1" w:rsidRDefault="005F12E1" w:rsidP="005F12E1">
      <w:pPr>
        <w:keepLines/>
        <w:suppressAutoHyphens w:val="0"/>
        <w:autoSpaceDE w:val="0"/>
        <w:autoSpaceDN w:val="0"/>
        <w:adjustRightInd w:val="0"/>
        <w:jc w:val="both"/>
        <w:rPr>
          <w:rFonts w:ascii="Arial" w:hAnsi="Arial" w:cs="Arial"/>
          <w:color w:val="000000"/>
          <w:sz w:val="22"/>
          <w:szCs w:val="22"/>
          <w:lang w:eastAsia="sl-SI"/>
        </w:rPr>
      </w:pPr>
    </w:p>
    <w:p w14:paraId="0BA87F9D" w14:textId="440BB7E6" w:rsidR="005F12E1" w:rsidRPr="005848FD" w:rsidRDefault="00A11EBB" w:rsidP="00A11EBB">
      <w:pPr>
        <w:keepLines/>
        <w:suppressAutoHyphens w:val="0"/>
        <w:autoSpaceDE w:val="0"/>
        <w:autoSpaceDN w:val="0"/>
        <w:adjustRightInd w:val="0"/>
        <w:jc w:val="both"/>
        <w:rPr>
          <w:rFonts w:ascii="Arial" w:hAnsi="Arial" w:cs="Arial"/>
          <w:color w:val="000000"/>
          <w:sz w:val="20"/>
          <w:szCs w:val="20"/>
          <w:lang w:eastAsia="sl-SI"/>
        </w:rPr>
      </w:pPr>
      <w:r w:rsidRPr="005848FD">
        <w:rPr>
          <w:rFonts w:ascii="Arial" w:hAnsi="Arial" w:cs="Arial"/>
          <w:color w:val="000000"/>
          <w:sz w:val="20"/>
          <w:szCs w:val="20"/>
          <w:lang w:eastAsia="sl-SI"/>
        </w:rPr>
        <w:t xml:space="preserve">Podatke o populaciji smo pridobili s pomočjo </w:t>
      </w:r>
      <w:r w:rsidR="00060EBE">
        <w:rPr>
          <w:rFonts w:ascii="Arial" w:hAnsi="Arial" w:cs="Arial"/>
          <w:color w:val="000000"/>
          <w:sz w:val="20"/>
          <w:szCs w:val="20"/>
          <w:lang w:eastAsia="sl-SI"/>
        </w:rPr>
        <w:t>AJPES-a</w:t>
      </w:r>
      <w:r w:rsidRPr="005848FD">
        <w:rPr>
          <w:rFonts w:ascii="Arial" w:hAnsi="Arial" w:cs="Arial"/>
          <w:color w:val="000000"/>
          <w:sz w:val="20"/>
          <w:szCs w:val="20"/>
          <w:lang w:eastAsia="sl-SI"/>
        </w:rPr>
        <w:t xml:space="preserve">. </w:t>
      </w:r>
      <w:r w:rsidR="00060EBE">
        <w:rPr>
          <w:rFonts w:ascii="Arial" w:hAnsi="Arial" w:cs="Arial"/>
          <w:color w:val="000000"/>
          <w:sz w:val="20"/>
          <w:szCs w:val="20"/>
          <w:lang w:eastAsia="sl-SI"/>
        </w:rPr>
        <w:t>S</w:t>
      </w:r>
      <w:r w:rsidR="00060EBE" w:rsidRPr="00060EBE">
        <w:rPr>
          <w:rFonts w:ascii="Arial" w:hAnsi="Arial" w:cs="Arial"/>
          <w:color w:val="000000"/>
          <w:sz w:val="20"/>
          <w:szCs w:val="20"/>
          <w:lang w:eastAsia="sl-SI"/>
        </w:rPr>
        <w:t xml:space="preserve"> podatkom o točnem številu obvestil prejetih na različne možne načine, AJPES ne razpolaga, zato s</w:t>
      </w:r>
      <w:r w:rsidR="00060EBE">
        <w:rPr>
          <w:rFonts w:ascii="Arial" w:hAnsi="Arial" w:cs="Arial"/>
          <w:color w:val="000000"/>
          <w:sz w:val="20"/>
          <w:szCs w:val="20"/>
          <w:lang w:eastAsia="sl-SI"/>
        </w:rPr>
        <w:t>o</w:t>
      </w:r>
      <w:r w:rsidR="00060EBE" w:rsidRPr="00060EBE">
        <w:rPr>
          <w:rFonts w:ascii="Arial" w:hAnsi="Arial" w:cs="Arial"/>
          <w:color w:val="000000"/>
          <w:sz w:val="20"/>
          <w:szCs w:val="20"/>
          <w:lang w:eastAsia="sl-SI"/>
        </w:rPr>
        <w:t xml:space="preserve"> pripravi</w:t>
      </w:r>
      <w:r w:rsidR="00060EBE">
        <w:rPr>
          <w:rFonts w:ascii="Arial" w:hAnsi="Arial" w:cs="Arial"/>
          <w:color w:val="000000"/>
          <w:sz w:val="20"/>
          <w:szCs w:val="20"/>
          <w:lang w:eastAsia="sl-SI"/>
        </w:rPr>
        <w:t>li</w:t>
      </w:r>
      <w:r w:rsidR="00060EBE" w:rsidRPr="00060EBE">
        <w:rPr>
          <w:rFonts w:ascii="Arial" w:hAnsi="Arial" w:cs="Arial"/>
          <w:color w:val="000000"/>
          <w:sz w:val="20"/>
          <w:szCs w:val="20"/>
          <w:lang w:eastAsia="sl-SI"/>
        </w:rPr>
        <w:t xml:space="preserve"> oceno</w:t>
      </w:r>
      <w:r w:rsidR="00060EBE">
        <w:rPr>
          <w:rFonts w:ascii="Arial" w:hAnsi="Arial" w:cs="Arial"/>
          <w:color w:val="000000"/>
          <w:sz w:val="20"/>
          <w:szCs w:val="20"/>
          <w:lang w:eastAsia="sl-SI"/>
        </w:rPr>
        <w:t>.</w:t>
      </w:r>
    </w:p>
    <w:p w14:paraId="5A346347" w14:textId="77777777" w:rsidR="003B1610" w:rsidRDefault="003B1610" w:rsidP="003B1610">
      <w:pPr>
        <w:keepLines/>
        <w:suppressAutoHyphens w:val="0"/>
        <w:autoSpaceDE w:val="0"/>
        <w:autoSpaceDN w:val="0"/>
        <w:adjustRightInd w:val="0"/>
        <w:jc w:val="both"/>
        <w:rPr>
          <w:rFonts w:ascii="Arial" w:hAnsi="Arial" w:cs="Arial"/>
          <w:color w:val="000000"/>
          <w:sz w:val="22"/>
          <w:szCs w:val="22"/>
          <w:lang w:eastAsia="sl-SI"/>
        </w:rPr>
      </w:pPr>
    </w:p>
    <w:p w14:paraId="33ADA1FE" w14:textId="77777777" w:rsidR="006478AB" w:rsidRDefault="006478AB" w:rsidP="00565FAA">
      <w:pPr>
        <w:pStyle w:val="Napis"/>
        <w:rPr>
          <w:rFonts w:ascii="Arial" w:hAnsi="Arial" w:cs="Arial"/>
          <w:color w:val="auto"/>
        </w:rPr>
      </w:pPr>
      <w:bookmarkStart w:id="36" w:name="_Toc94791119"/>
    </w:p>
    <w:p w14:paraId="6E1D8DF6" w14:textId="77777777" w:rsidR="006478AB" w:rsidRDefault="006478AB" w:rsidP="00565FAA">
      <w:pPr>
        <w:pStyle w:val="Napis"/>
        <w:rPr>
          <w:rFonts w:ascii="Arial" w:hAnsi="Arial" w:cs="Arial"/>
          <w:color w:val="auto"/>
        </w:rPr>
      </w:pPr>
    </w:p>
    <w:p w14:paraId="5C327298" w14:textId="77777777" w:rsidR="006478AB" w:rsidRDefault="006478AB" w:rsidP="00565FAA">
      <w:pPr>
        <w:pStyle w:val="Napis"/>
        <w:rPr>
          <w:rFonts w:ascii="Arial" w:hAnsi="Arial" w:cs="Arial"/>
          <w:color w:val="auto"/>
        </w:rPr>
      </w:pPr>
    </w:p>
    <w:p w14:paraId="748EA35F" w14:textId="77777777" w:rsidR="006478AB" w:rsidRDefault="006478AB" w:rsidP="00565FAA">
      <w:pPr>
        <w:pStyle w:val="Napis"/>
        <w:rPr>
          <w:rFonts w:ascii="Arial" w:hAnsi="Arial" w:cs="Arial"/>
          <w:color w:val="auto"/>
        </w:rPr>
      </w:pPr>
    </w:p>
    <w:p w14:paraId="6D41911F" w14:textId="77777777" w:rsidR="006478AB" w:rsidRDefault="006478AB" w:rsidP="00565FAA">
      <w:pPr>
        <w:pStyle w:val="Napis"/>
        <w:rPr>
          <w:rFonts w:ascii="Arial" w:hAnsi="Arial" w:cs="Arial"/>
          <w:color w:val="auto"/>
        </w:rPr>
      </w:pPr>
    </w:p>
    <w:p w14:paraId="6EDB0D8F" w14:textId="77777777" w:rsidR="006478AB" w:rsidRDefault="006478AB" w:rsidP="00565FAA">
      <w:pPr>
        <w:pStyle w:val="Napis"/>
        <w:rPr>
          <w:rFonts w:ascii="Arial" w:hAnsi="Arial" w:cs="Arial"/>
          <w:color w:val="auto"/>
        </w:rPr>
      </w:pPr>
    </w:p>
    <w:p w14:paraId="05571956" w14:textId="77777777" w:rsidR="006478AB" w:rsidRDefault="006478AB" w:rsidP="00565FAA">
      <w:pPr>
        <w:pStyle w:val="Napis"/>
        <w:rPr>
          <w:rFonts w:ascii="Arial" w:hAnsi="Arial" w:cs="Arial"/>
          <w:color w:val="auto"/>
        </w:rPr>
      </w:pPr>
    </w:p>
    <w:p w14:paraId="182F8994" w14:textId="1CEDE21E" w:rsidR="00A5055B" w:rsidRPr="00565FAA" w:rsidRDefault="0071475B" w:rsidP="00565FAA">
      <w:pPr>
        <w:pStyle w:val="Napis"/>
        <w:rPr>
          <w:rFonts w:ascii="Arial" w:hAnsi="Arial" w:cs="Arial"/>
          <w:color w:val="auto"/>
        </w:rPr>
      </w:pPr>
      <w:r w:rsidRPr="00995D98">
        <w:rPr>
          <w:rFonts w:ascii="Arial" w:hAnsi="Arial" w:cs="Arial"/>
          <w:color w:val="auto"/>
        </w:rPr>
        <w:lastRenderedPageBreak/>
        <w:t xml:space="preserve">Tabela </w:t>
      </w:r>
      <w:r w:rsidRPr="00995D98">
        <w:rPr>
          <w:rFonts w:ascii="Arial" w:hAnsi="Arial" w:cs="Arial"/>
          <w:color w:val="auto"/>
        </w:rPr>
        <w:fldChar w:fldCharType="begin"/>
      </w:r>
      <w:r w:rsidRPr="00995D98">
        <w:rPr>
          <w:rFonts w:ascii="Arial" w:hAnsi="Arial" w:cs="Arial"/>
          <w:color w:val="auto"/>
        </w:rPr>
        <w:instrText xml:space="preserve"> SEQ Tabela \* ARABIC </w:instrText>
      </w:r>
      <w:r w:rsidRPr="00995D98">
        <w:rPr>
          <w:rFonts w:ascii="Arial" w:hAnsi="Arial" w:cs="Arial"/>
          <w:color w:val="auto"/>
        </w:rPr>
        <w:fldChar w:fldCharType="separate"/>
      </w:r>
      <w:r w:rsidR="00451F58">
        <w:rPr>
          <w:rFonts w:ascii="Arial" w:hAnsi="Arial" w:cs="Arial"/>
          <w:noProof/>
          <w:color w:val="auto"/>
        </w:rPr>
        <w:t>4</w:t>
      </w:r>
      <w:r w:rsidRPr="00995D98">
        <w:rPr>
          <w:rFonts w:ascii="Arial" w:hAnsi="Arial" w:cs="Arial"/>
          <w:color w:val="auto"/>
        </w:rPr>
        <w:fldChar w:fldCharType="end"/>
      </w:r>
      <w:r w:rsidRPr="00995D98">
        <w:rPr>
          <w:rFonts w:ascii="Arial" w:hAnsi="Arial" w:cs="Arial"/>
          <w:color w:val="auto"/>
        </w:rPr>
        <w:t xml:space="preserve">:Populacija </w:t>
      </w:r>
      <w:r w:rsidR="00565FAA">
        <w:rPr>
          <w:rFonts w:ascii="Arial" w:hAnsi="Arial" w:cs="Arial"/>
          <w:color w:val="auto"/>
        </w:rPr>
        <w:t>samostojnih podjetnikov in AJPES glede na izvedbo aktivnosti</w:t>
      </w:r>
      <w:bookmarkEnd w:id="36"/>
    </w:p>
    <w:p w14:paraId="0E83332E" w14:textId="6006381D" w:rsidR="007060A3" w:rsidRPr="007060A3" w:rsidRDefault="00162058" w:rsidP="007060A3">
      <w:bookmarkStart w:id="37" w:name="_Toc34224012"/>
      <w:r w:rsidRPr="00162058">
        <w:rPr>
          <w:noProof/>
          <w:lang w:eastAsia="sl-SI"/>
        </w:rPr>
        <w:drawing>
          <wp:inline distT="0" distB="0" distL="0" distR="0" wp14:anchorId="0FBC60A7" wp14:editId="73A577D2">
            <wp:extent cx="5939155" cy="2726690"/>
            <wp:effectExtent l="0" t="0" r="4445" b="0"/>
            <wp:docPr id="7" name="Slika 7" descr="Tabela prikazuje populacijo samostojnih podjetnikov in AJPES glede na izvedbo aktivnost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descr="Tabela prikazuje populacijo samostojnih podjetnikov in AJPES glede na izvedbo aktivnosti.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9155" cy="2726690"/>
                    </a:xfrm>
                    <a:prstGeom prst="rect">
                      <a:avLst/>
                    </a:prstGeom>
                    <a:noFill/>
                    <a:ln>
                      <a:noFill/>
                    </a:ln>
                  </pic:spPr>
                </pic:pic>
              </a:graphicData>
            </a:graphic>
          </wp:inline>
        </w:drawing>
      </w:r>
    </w:p>
    <w:p w14:paraId="053765F0" w14:textId="7B862B28" w:rsidR="00654C7F" w:rsidRDefault="00B6114E" w:rsidP="006B6564">
      <w:pPr>
        <w:pStyle w:val="Naslov2"/>
      </w:pPr>
      <w:bookmarkStart w:id="38" w:name="_Toc94788855"/>
      <w:r w:rsidRPr="00772209">
        <w:t>Korak</w:t>
      </w:r>
      <w:r w:rsidR="00676515">
        <w:t xml:space="preserve"> </w:t>
      </w:r>
      <w:r w:rsidR="00173AA8">
        <w:t>5</w:t>
      </w:r>
      <w:r w:rsidRPr="00546A78">
        <w:t>: Določitev frekvence administrativnih aktivnosti pred implementacijo in po implementaciji ukrepa</w:t>
      </w:r>
      <w:bookmarkEnd w:id="37"/>
      <w:bookmarkEnd w:id="38"/>
    </w:p>
    <w:p w14:paraId="394E4962" w14:textId="77777777" w:rsidR="006B6564" w:rsidRPr="006B6564" w:rsidRDefault="006B6564" w:rsidP="006B6564"/>
    <w:p w14:paraId="48C01A07" w14:textId="01C51748" w:rsidR="00603749" w:rsidRPr="00163EE8" w:rsidRDefault="00A659B4" w:rsidP="00603749">
      <w:pPr>
        <w:keepLines/>
        <w:suppressAutoHyphens w:val="0"/>
        <w:autoSpaceDE w:val="0"/>
        <w:autoSpaceDN w:val="0"/>
        <w:adjustRightInd w:val="0"/>
        <w:jc w:val="both"/>
        <w:rPr>
          <w:rFonts w:ascii="Arial" w:hAnsi="Arial" w:cs="Arial"/>
          <w:color w:val="000000"/>
          <w:sz w:val="20"/>
          <w:szCs w:val="20"/>
          <w:lang w:eastAsia="sl-SI"/>
        </w:rPr>
      </w:pPr>
      <w:r w:rsidRPr="00163EE8">
        <w:rPr>
          <w:rFonts w:ascii="Arial" w:hAnsi="Arial" w:cs="Arial"/>
          <w:color w:val="000000"/>
          <w:sz w:val="20"/>
          <w:szCs w:val="20"/>
          <w:lang w:eastAsia="sl-SI"/>
        </w:rPr>
        <w:t xml:space="preserve">Glede na omenjene administrativne aktivnosti v tabeli </w:t>
      </w:r>
      <w:r w:rsidR="00565FAA">
        <w:rPr>
          <w:rFonts w:ascii="Arial" w:hAnsi="Arial" w:cs="Arial"/>
          <w:color w:val="000000"/>
          <w:sz w:val="20"/>
          <w:szCs w:val="20"/>
          <w:lang w:eastAsia="sl-SI"/>
        </w:rPr>
        <w:t>5</w:t>
      </w:r>
      <w:r w:rsidRPr="00163EE8">
        <w:rPr>
          <w:rFonts w:ascii="Arial" w:hAnsi="Arial" w:cs="Arial"/>
          <w:color w:val="000000"/>
          <w:sz w:val="20"/>
          <w:szCs w:val="20"/>
          <w:lang w:eastAsia="sl-SI"/>
        </w:rPr>
        <w:t xml:space="preserve"> </w:t>
      </w:r>
      <w:r w:rsidR="00E324B0" w:rsidRPr="00163EE8">
        <w:rPr>
          <w:rFonts w:ascii="Arial" w:hAnsi="Arial" w:cs="Arial"/>
          <w:color w:val="000000"/>
          <w:sz w:val="20"/>
          <w:szCs w:val="20"/>
          <w:lang w:eastAsia="sl-SI"/>
        </w:rPr>
        <w:t>smo</w:t>
      </w:r>
      <w:r w:rsidRPr="00163EE8">
        <w:rPr>
          <w:rFonts w:ascii="Arial" w:hAnsi="Arial" w:cs="Arial"/>
          <w:color w:val="000000"/>
          <w:sz w:val="20"/>
          <w:szCs w:val="20"/>
          <w:lang w:eastAsia="sl-SI"/>
        </w:rPr>
        <w:t xml:space="preserve"> f</w:t>
      </w:r>
      <w:r w:rsidR="005F12E1" w:rsidRPr="00163EE8">
        <w:rPr>
          <w:rFonts w:ascii="Arial" w:hAnsi="Arial" w:cs="Arial"/>
          <w:color w:val="000000"/>
          <w:sz w:val="20"/>
          <w:szCs w:val="20"/>
          <w:lang w:eastAsia="sl-SI"/>
        </w:rPr>
        <w:t>rekvenc</w:t>
      </w:r>
      <w:r w:rsidR="00E324B0" w:rsidRPr="00163EE8">
        <w:rPr>
          <w:rFonts w:ascii="Arial" w:hAnsi="Arial" w:cs="Arial"/>
          <w:color w:val="000000"/>
          <w:sz w:val="20"/>
          <w:szCs w:val="20"/>
          <w:lang w:eastAsia="sl-SI"/>
        </w:rPr>
        <w:t>o</w:t>
      </w:r>
      <w:r w:rsidR="005F12E1" w:rsidRPr="00163EE8">
        <w:rPr>
          <w:rFonts w:ascii="Arial" w:hAnsi="Arial" w:cs="Arial"/>
          <w:color w:val="000000"/>
          <w:sz w:val="20"/>
          <w:szCs w:val="20"/>
          <w:lang w:eastAsia="sl-SI"/>
        </w:rPr>
        <w:t xml:space="preserve"> izvedbe vseh ak</w:t>
      </w:r>
      <w:r w:rsidRPr="00163EE8">
        <w:rPr>
          <w:rFonts w:ascii="Arial" w:hAnsi="Arial" w:cs="Arial"/>
          <w:color w:val="000000"/>
          <w:sz w:val="20"/>
          <w:szCs w:val="20"/>
          <w:lang w:eastAsia="sl-SI"/>
        </w:rPr>
        <w:t>tivnosti</w:t>
      </w:r>
      <w:r w:rsidR="005F12E1" w:rsidRPr="00163EE8">
        <w:rPr>
          <w:rFonts w:ascii="Arial" w:hAnsi="Arial" w:cs="Arial"/>
          <w:color w:val="000000"/>
          <w:sz w:val="20"/>
          <w:szCs w:val="20"/>
          <w:lang w:eastAsia="sl-SI"/>
        </w:rPr>
        <w:t xml:space="preserve"> </w:t>
      </w:r>
      <w:r w:rsidRPr="00163EE8">
        <w:rPr>
          <w:rFonts w:ascii="Arial" w:hAnsi="Arial" w:cs="Arial"/>
          <w:color w:val="000000"/>
          <w:sz w:val="20"/>
          <w:szCs w:val="20"/>
          <w:lang w:eastAsia="sl-SI"/>
        </w:rPr>
        <w:t xml:space="preserve">pred </w:t>
      </w:r>
      <w:r w:rsidR="00603749" w:rsidRPr="00163EE8">
        <w:rPr>
          <w:rFonts w:ascii="Arial" w:hAnsi="Arial" w:cs="Arial"/>
          <w:color w:val="000000"/>
          <w:sz w:val="20"/>
          <w:szCs w:val="20"/>
          <w:lang w:eastAsia="sl-SI"/>
        </w:rPr>
        <w:t>sprememb</w:t>
      </w:r>
      <w:r w:rsidR="0013757D">
        <w:rPr>
          <w:rFonts w:ascii="Arial" w:hAnsi="Arial" w:cs="Arial"/>
          <w:color w:val="000000"/>
          <w:sz w:val="20"/>
          <w:szCs w:val="20"/>
          <w:lang w:eastAsia="sl-SI"/>
        </w:rPr>
        <w:t>o</w:t>
      </w:r>
      <w:r w:rsidR="00E324B0" w:rsidRPr="00163EE8">
        <w:rPr>
          <w:rFonts w:ascii="Arial" w:hAnsi="Arial" w:cs="Arial"/>
          <w:color w:val="000000"/>
          <w:sz w:val="20"/>
          <w:szCs w:val="20"/>
          <w:lang w:eastAsia="sl-SI"/>
        </w:rPr>
        <w:t xml:space="preserve"> določili kot</w:t>
      </w:r>
      <w:r w:rsidRPr="00163EE8">
        <w:rPr>
          <w:rFonts w:ascii="Arial" w:hAnsi="Arial" w:cs="Arial"/>
          <w:color w:val="000000"/>
          <w:sz w:val="20"/>
          <w:szCs w:val="20"/>
          <w:lang w:eastAsia="sl-SI"/>
        </w:rPr>
        <w:t xml:space="preserve"> </w:t>
      </w:r>
      <w:r w:rsidR="005F12E1" w:rsidRPr="00163EE8">
        <w:rPr>
          <w:rFonts w:ascii="Arial" w:hAnsi="Arial" w:cs="Arial"/>
          <w:color w:val="000000"/>
          <w:sz w:val="20"/>
          <w:szCs w:val="20"/>
          <w:lang w:eastAsia="sl-SI"/>
        </w:rPr>
        <w:t>1</w:t>
      </w:r>
      <w:r w:rsidR="00E324B0" w:rsidRPr="00163EE8">
        <w:rPr>
          <w:rFonts w:ascii="Arial" w:hAnsi="Arial" w:cs="Arial"/>
          <w:color w:val="000000"/>
          <w:sz w:val="20"/>
          <w:szCs w:val="20"/>
          <w:lang w:eastAsia="sl-SI"/>
        </w:rPr>
        <w:t xml:space="preserve">. To pomeni, da se aktivnosti za posamezno vlogo izvedejo enkrat </w:t>
      </w:r>
      <w:r w:rsidR="0013757D">
        <w:rPr>
          <w:rFonts w:ascii="Arial" w:hAnsi="Arial" w:cs="Arial"/>
          <w:color w:val="000000"/>
          <w:sz w:val="20"/>
          <w:szCs w:val="20"/>
          <w:lang w:eastAsia="sl-SI"/>
        </w:rPr>
        <w:t xml:space="preserve">na </w:t>
      </w:r>
      <w:r w:rsidR="00E324B0" w:rsidRPr="00163EE8">
        <w:rPr>
          <w:rFonts w:ascii="Arial" w:hAnsi="Arial" w:cs="Arial"/>
          <w:color w:val="000000"/>
          <w:sz w:val="20"/>
          <w:szCs w:val="20"/>
          <w:lang w:eastAsia="sl-SI"/>
        </w:rPr>
        <w:t xml:space="preserve">leto. </w:t>
      </w:r>
    </w:p>
    <w:p w14:paraId="0CB36473" w14:textId="77777777" w:rsidR="005F12E1" w:rsidRDefault="00B6114E" w:rsidP="00045D8F">
      <w:pPr>
        <w:pStyle w:val="Naslov2"/>
      </w:pPr>
      <w:bookmarkStart w:id="39" w:name="_Toc34224013"/>
      <w:bookmarkStart w:id="40" w:name="_Toc94788856"/>
      <w:r w:rsidRPr="00772209">
        <w:t>Korak</w:t>
      </w:r>
      <w:r w:rsidR="00676515">
        <w:t xml:space="preserve"> </w:t>
      </w:r>
      <w:r w:rsidR="00173AA8">
        <w:t>6</w:t>
      </w:r>
      <w:r w:rsidRPr="00772209">
        <w:t>: Dolo</w:t>
      </w:r>
      <w:r w:rsidR="00B65614">
        <w:t>čitev obstoja zunanjih stroškov</w:t>
      </w:r>
      <w:bookmarkEnd w:id="39"/>
      <w:bookmarkEnd w:id="40"/>
    </w:p>
    <w:p w14:paraId="59214473" w14:textId="77777777" w:rsidR="00045D8F" w:rsidRDefault="00045D8F" w:rsidP="005F12E1">
      <w:pPr>
        <w:keepLines/>
        <w:suppressAutoHyphens w:val="0"/>
        <w:autoSpaceDE w:val="0"/>
        <w:autoSpaceDN w:val="0"/>
        <w:adjustRightInd w:val="0"/>
        <w:jc w:val="both"/>
      </w:pPr>
    </w:p>
    <w:p w14:paraId="367EF629" w14:textId="2B127FCC" w:rsidR="00A21951" w:rsidRPr="00163EE8" w:rsidRDefault="005F12E1" w:rsidP="00113782">
      <w:pPr>
        <w:keepLines/>
        <w:suppressAutoHyphens w:val="0"/>
        <w:autoSpaceDE w:val="0"/>
        <w:autoSpaceDN w:val="0"/>
        <w:adjustRightInd w:val="0"/>
        <w:jc w:val="both"/>
        <w:rPr>
          <w:rFonts w:ascii="Arial" w:hAnsi="Arial" w:cs="Arial"/>
          <w:color w:val="000000"/>
          <w:sz w:val="20"/>
          <w:szCs w:val="20"/>
          <w:lang w:eastAsia="sl-SI"/>
        </w:rPr>
      </w:pPr>
      <w:r w:rsidRPr="00163EE8">
        <w:rPr>
          <w:rFonts w:ascii="Arial" w:hAnsi="Arial" w:cs="Arial"/>
          <w:color w:val="000000"/>
          <w:sz w:val="20"/>
          <w:szCs w:val="20"/>
          <w:lang w:eastAsia="sl-SI"/>
        </w:rPr>
        <w:t xml:space="preserve">Pri administrativnih aktivnostih </w:t>
      </w:r>
      <w:r w:rsidR="00603749" w:rsidRPr="00163EE8">
        <w:rPr>
          <w:rFonts w:ascii="Arial" w:hAnsi="Arial" w:cs="Arial"/>
          <w:color w:val="000000"/>
          <w:sz w:val="20"/>
          <w:szCs w:val="20"/>
          <w:lang w:eastAsia="sl-SI"/>
        </w:rPr>
        <w:t>lahko nastanejo</w:t>
      </w:r>
      <w:r w:rsidRPr="00163EE8">
        <w:rPr>
          <w:rFonts w:ascii="Arial" w:hAnsi="Arial" w:cs="Arial"/>
          <w:color w:val="000000"/>
          <w:sz w:val="20"/>
          <w:szCs w:val="20"/>
          <w:lang w:eastAsia="sl-SI"/>
        </w:rPr>
        <w:t xml:space="preserve"> zunanjih</w:t>
      </w:r>
      <w:r w:rsidR="00284609" w:rsidRPr="00163EE8">
        <w:rPr>
          <w:rFonts w:ascii="Arial" w:hAnsi="Arial" w:cs="Arial"/>
          <w:color w:val="000000"/>
          <w:sz w:val="20"/>
          <w:szCs w:val="20"/>
          <w:lang w:eastAsia="sl-SI"/>
        </w:rPr>
        <w:t xml:space="preserve"> stroški</w:t>
      </w:r>
      <w:r w:rsidR="00603749" w:rsidRPr="00163EE8">
        <w:rPr>
          <w:rFonts w:ascii="Arial" w:hAnsi="Arial" w:cs="Arial"/>
          <w:color w:val="000000"/>
          <w:sz w:val="20"/>
          <w:szCs w:val="20"/>
          <w:lang w:eastAsia="sl-SI"/>
        </w:rPr>
        <w:t xml:space="preserve">, vendar </w:t>
      </w:r>
      <w:r w:rsidR="001C4378">
        <w:rPr>
          <w:rFonts w:ascii="Arial" w:hAnsi="Arial" w:cs="Arial"/>
          <w:color w:val="000000"/>
          <w:sz w:val="20"/>
          <w:szCs w:val="20"/>
          <w:lang w:eastAsia="sl-SI"/>
        </w:rPr>
        <w:t xml:space="preserve">je bilo </w:t>
      </w:r>
      <w:r w:rsidR="00603749" w:rsidRPr="00163EE8">
        <w:rPr>
          <w:rFonts w:ascii="Arial" w:hAnsi="Arial" w:cs="Arial"/>
          <w:color w:val="000000"/>
          <w:sz w:val="20"/>
          <w:szCs w:val="20"/>
          <w:lang w:eastAsia="sl-SI"/>
        </w:rPr>
        <w:t>v primeru naše evalvacije</w:t>
      </w:r>
      <w:r w:rsidR="00B32C87" w:rsidRPr="00163EE8">
        <w:rPr>
          <w:rFonts w:ascii="Arial" w:hAnsi="Arial" w:cs="Arial"/>
          <w:color w:val="000000"/>
          <w:sz w:val="20"/>
          <w:szCs w:val="20"/>
          <w:lang w:eastAsia="sl-SI"/>
        </w:rPr>
        <w:t xml:space="preserve"> ugotovljeno, da</w:t>
      </w:r>
      <w:r w:rsidR="00603749" w:rsidRPr="00163EE8">
        <w:rPr>
          <w:rFonts w:ascii="Arial" w:hAnsi="Arial" w:cs="Arial"/>
          <w:color w:val="000000"/>
          <w:sz w:val="20"/>
          <w:szCs w:val="20"/>
          <w:lang w:eastAsia="sl-SI"/>
        </w:rPr>
        <w:t xml:space="preserve"> zunanji stroški ne nastanejo. </w:t>
      </w:r>
      <w:bookmarkStart w:id="41" w:name="_Toc434481538"/>
    </w:p>
    <w:p w14:paraId="3FB65730" w14:textId="77777777" w:rsidR="003F65E8" w:rsidRDefault="003F65E8" w:rsidP="00113782">
      <w:pPr>
        <w:keepLines/>
        <w:suppressAutoHyphens w:val="0"/>
        <w:autoSpaceDE w:val="0"/>
        <w:autoSpaceDN w:val="0"/>
        <w:adjustRightInd w:val="0"/>
        <w:jc w:val="both"/>
      </w:pPr>
    </w:p>
    <w:p w14:paraId="513BB38A" w14:textId="77777777" w:rsidR="00B6114E" w:rsidRPr="00676515" w:rsidRDefault="00E42B95" w:rsidP="00A07E7B">
      <w:pPr>
        <w:pStyle w:val="Naslov1"/>
      </w:pPr>
      <w:bookmarkStart w:id="42" w:name="_Toc34224014"/>
      <w:bookmarkStart w:id="43" w:name="_Toc94788857"/>
      <w:r>
        <w:t>5</w:t>
      </w:r>
      <w:r w:rsidR="000259AB">
        <w:t>.</w:t>
      </w:r>
      <w:r w:rsidR="00A07E7B">
        <w:t xml:space="preserve"> </w:t>
      </w:r>
      <w:r w:rsidR="00B6114E" w:rsidRPr="00676515">
        <w:t>OPREDELITEV ELEMENTOV ADMINISTRATIVNIH STROŠKOV</w:t>
      </w:r>
      <w:bookmarkEnd w:id="41"/>
      <w:bookmarkEnd w:id="42"/>
      <w:bookmarkEnd w:id="43"/>
    </w:p>
    <w:p w14:paraId="7A638C92" w14:textId="77777777" w:rsidR="00B6114E" w:rsidRPr="00DA3377" w:rsidRDefault="00B6114E" w:rsidP="00B6114E">
      <w:pPr>
        <w:keepLines/>
        <w:jc w:val="both"/>
        <w:rPr>
          <w:rFonts w:ascii="Arial" w:hAnsi="Arial" w:cs="Arial"/>
          <w:sz w:val="22"/>
          <w:szCs w:val="22"/>
        </w:rPr>
      </w:pPr>
    </w:p>
    <w:p w14:paraId="5814BC44" w14:textId="77777777" w:rsidR="00B6114E" w:rsidRDefault="00B6114E" w:rsidP="006B6564">
      <w:pPr>
        <w:pStyle w:val="Naslov2"/>
      </w:pPr>
      <w:bookmarkStart w:id="44" w:name="_Toc34224015"/>
      <w:bookmarkStart w:id="45" w:name="_Toc94788858"/>
      <w:r w:rsidRPr="00772209">
        <w:t xml:space="preserve">Korak </w:t>
      </w:r>
      <w:r w:rsidR="00676515">
        <w:t>1</w:t>
      </w:r>
      <w:r w:rsidRPr="00772209">
        <w:t>: Določitev stroškovnih parametrov</w:t>
      </w:r>
      <w:bookmarkEnd w:id="44"/>
      <w:bookmarkEnd w:id="45"/>
    </w:p>
    <w:p w14:paraId="2E876707" w14:textId="77777777" w:rsidR="005F12E1" w:rsidRDefault="005F12E1" w:rsidP="005F12E1">
      <w:pPr>
        <w:keepLines/>
        <w:jc w:val="both"/>
        <w:rPr>
          <w:rFonts w:ascii="Arial" w:hAnsi="Arial" w:cs="Arial"/>
          <w:b/>
          <w:sz w:val="20"/>
          <w:szCs w:val="20"/>
        </w:rPr>
      </w:pPr>
    </w:p>
    <w:p w14:paraId="1B8847B8" w14:textId="5286A1BA" w:rsidR="00764A45" w:rsidRPr="00163EE8" w:rsidRDefault="00764A45" w:rsidP="00764A45">
      <w:pPr>
        <w:keepLines/>
        <w:suppressAutoHyphens w:val="0"/>
        <w:autoSpaceDE w:val="0"/>
        <w:autoSpaceDN w:val="0"/>
        <w:adjustRightInd w:val="0"/>
        <w:jc w:val="both"/>
        <w:rPr>
          <w:rFonts w:ascii="Arial" w:hAnsi="Arial" w:cs="Arial"/>
          <w:color w:val="000000"/>
          <w:sz w:val="20"/>
          <w:szCs w:val="20"/>
          <w:lang w:eastAsia="sl-SI"/>
        </w:rPr>
      </w:pPr>
      <w:r w:rsidRPr="00163EE8">
        <w:rPr>
          <w:rFonts w:ascii="Arial" w:hAnsi="Arial" w:cs="Arial"/>
          <w:color w:val="000000"/>
          <w:sz w:val="20"/>
          <w:szCs w:val="20"/>
          <w:lang w:eastAsia="sl-SI"/>
        </w:rPr>
        <w:t>Str</w:t>
      </w:r>
      <w:r w:rsidR="0000667D">
        <w:rPr>
          <w:rFonts w:ascii="Arial" w:hAnsi="Arial" w:cs="Arial"/>
          <w:color w:val="000000"/>
          <w:sz w:val="20"/>
          <w:szCs w:val="20"/>
          <w:lang w:eastAsia="sl-SI"/>
        </w:rPr>
        <w:t>oškovni</w:t>
      </w:r>
      <w:r w:rsidRPr="00163EE8">
        <w:rPr>
          <w:rFonts w:ascii="Arial" w:hAnsi="Arial" w:cs="Arial"/>
          <w:color w:val="000000"/>
          <w:sz w:val="20"/>
          <w:szCs w:val="20"/>
          <w:lang w:eastAsia="sl-SI"/>
        </w:rPr>
        <w:t xml:space="preserve"> parametri so določeni na podlagi enotne metodologije za merjenje stroškov </w:t>
      </w:r>
      <w:r w:rsidR="00E7490A" w:rsidRPr="00163EE8">
        <w:rPr>
          <w:rFonts w:ascii="Arial" w:hAnsi="Arial" w:cs="Arial"/>
          <w:color w:val="000000"/>
          <w:sz w:val="20"/>
          <w:szCs w:val="20"/>
          <w:lang w:eastAsia="sl-SI"/>
        </w:rPr>
        <w:t xml:space="preserve">in </w:t>
      </w:r>
      <w:r w:rsidRPr="00163EE8">
        <w:rPr>
          <w:rFonts w:ascii="Arial" w:hAnsi="Arial" w:cs="Arial"/>
          <w:color w:val="000000"/>
          <w:sz w:val="20"/>
          <w:szCs w:val="20"/>
          <w:lang w:eastAsia="sl-SI"/>
        </w:rPr>
        <w:t>se uporabljajo za izračun administrativnih stroškov v spletni aplikaciji MSP test.</w:t>
      </w:r>
    </w:p>
    <w:p w14:paraId="647D687C" w14:textId="77777777" w:rsidR="00744711" w:rsidRPr="00163EE8" w:rsidRDefault="00744711" w:rsidP="00764A45">
      <w:pPr>
        <w:keepLines/>
        <w:suppressAutoHyphens w:val="0"/>
        <w:autoSpaceDE w:val="0"/>
        <w:autoSpaceDN w:val="0"/>
        <w:adjustRightInd w:val="0"/>
        <w:jc w:val="both"/>
        <w:rPr>
          <w:rFonts w:ascii="Arial" w:hAnsi="Arial" w:cs="Arial"/>
          <w:color w:val="000000"/>
          <w:sz w:val="20"/>
          <w:szCs w:val="20"/>
          <w:highlight w:val="yellow"/>
          <w:lang w:eastAsia="sl-SI"/>
        </w:rPr>
      </w:pPr>
    </w:p>
    <w:p w14:paraId="79FA85C2" w14:textId="2413C99E" w:rsidR="00E808E2" w:rsidRDefault="005F12E1" w:rsidP="005F12E1">
      <w:pPr>
        <w:keepLines/>
        <w:suppressAutoHyphens w:val="0"/>
        <w:autoSpaceDE w:val="0"/>
        <w:autoSpaceDN w:val="0"/>
        <w:adjustRightInd w:val="0"/>
        <w:jc w:val="both"/>
        <w:rPr>
          <w:rFonts w:ascii="Arial" w:hAnsi="Arial" w:cs="Arial"/>
          <w:color w:val="000000"/>
          <w:sz w:val="22"/>
          <w:szCs w:val="22"/>
          <w:lang w:eastAsia="sl-SI"/>
        </w:rPr>
      </w:pPr>
      <w:r w:rsidRPr="005C21E3">
        <w:rPr>
          <w:rFonts w:ascii="Arial" w:hAnsi="Arial" w:cs="Arial"/>
          <w:color w:val="000000"/>
          <w:sz w:val="20"/>
          <w:szCs w:val="20"/>
          <w:lang w:eastAsia="sl-SI"/>
        </w:rPr>
        <w:t>Na podlagi lastne strokovne ocene</w:t>
      </w:r>
      <w:r w:rsidR="00764A45" w:rsidRPr="005C21E3">
        <w:rPr>
          <w:rFonts w:ascii="Arial" w:hAnsi="Arial" w:cs="Arial"/>
          <w:color w:val="000000"/>
          <w:sz w:val="20"/>
          <w:szCs w:val="20"/>
          <w:lang w:eastAsia="sl-SI"/>
        </w:rPr>
        <w:t xml:space="preserve"> in </w:t>
      </w:r>
      <w:r w:rsidR="005C21E3" w:rsidRPr="005C21E3">
        <w:rPr>
          <w:rFonts w:ascii="Arial" w:hAnsi="Arial" w:cs="Arial"/>
          <w:color w:val="000000"/>
          <w:sz w:val="20"/>
          <w:szCs w:val="20"/>
          <w:lang w:eastAsia="sl-SI"/>
        </w:rPr>
        <w:t xml:space="preserve">strokovne ocene </w:t>
      </w:r>
      <w:r w:rsidR="00565FAA">
        <w:rPr>
          <w:rFonts w:ascii="Arial" w:hAnsi="Arial" w:cs="Arial"/>
          <w:color w:val="000000"/>
          <w:sz w:val="20"/>
          <w:szCs w:val="20"/>
          <w:lang w:eastAsia="sl-SI"/>
        </w:rPr>
        <w:t>AJPES-a</w:t>
      </w:r>
      <w:r w:rsidR="00764A45" w:rsidRPr="005C21E3">
        <w:rPr>
          <w:rFonts w:ascii="Arial" w:hAnsi="Arial" w:cs="Arial"/>
          <w:color w:val="000000"/>
          <w:sz w:val="20"/>
          <w:szCs w:val="20"/>
          <w:lang w:eastAsia="sl-SI"/>
        </w:rPr>
        <w:t xml:space="preserve"> </w:t>
      </w:r>
      <w:r w:rsidRPr="005C21E3">
        <w:rPr>
          <w:rFonts w:ascii="Arial" w:hAnsi="Arial" w:cs="Arial"/>
          <w:color w:val="000000"/>
          <w:sz w:val="20"/>
          <w:szCs w:val="20"/>
          <w:lang w:eastAsia="sl-SI"/>
        </w:rPr>
        <w:t xml:space="preserve">smo za vsako administrativno aktivnost določili </w:t>
      </w:r>
      <w:r w:rsidR="00764A45" w:rsidRPr="005C21E3">
        <w:rPr>
          <w:rFonts w:ascii="Arial" w:hAnsi="Arial" w:cs="Arial"/>
          <w:color w:val="000000"/>
          <w:sz w:val="20"/>
          <w:szCs w:val="20"/>
          <w:lang w:eastAsia="sl-SI"/>
        </w:rPr>
        <w:t>parameter</w:t>
      </w:r>
      <w:r w:rsidRPr="005C21E3">
        <w:rPr>
          <w:rFonts w:ascii="Arial" w:hAnsi="Arial" w:cs="Arial"/>
          <w:color w:val="000000"/>
          <w:sz w:val="20"/>
          <w:szCs w:val="20"/>
          <w:lang w:eastAsia="sl-SI"/>
        </w:rPr>
        <w:t xml:space="preserve"> administrativnih stroškov</w:t>
      </w:r>
      <w:r w:rsidR="00764A45" w:rsidRPr="005C21E3">
        <w:rPr>
          <w:rFonts w:ascii="Arial" w:hAnsi="Arial" w:cs="Arial"/>
          <w:color w:val="000000"/>
          <w:sz w:val="20"/>
          <w:szCs w:val="20"/>
          <w:lang w:eastAsia="sl-SI"/>
        </w:rPr>
        <w:t xml:space="preserve"> v </w:t>
      </w:r>
      <w:r w:rsidRPr="005C21E3">
        <w:rPr>
          <w:rFonts w:ascii="Arial" w:hAnsi="Arial" w:cs="Arial"/>
          <w:color w:val="000000"/>
          <w:sz w:val="20"/>
          <w:szCs w:val="20"/>
          <w:lang w:eastAsia="sl-SI"/>
        </w:rPr>
        <w:t>porab</w:t>
      </w:r>
      <w:r w:rsidR="00764A45" w:rsidRPr="005C21E3">
        <w:rPr>
          <w:rFonts w:ascii="Arial" w:hAnsi="Arial" w:cs="Arial"/>
          <w:color w:val="000000"/>
          <w:sz w:val="20"/>
          <w:szCs w:val="20"/>
          <w:lang w:eastAsia="sl-SI"/>
        </w:rPr>
        <w:t>i</w:t>
      </w:r>
      <w:r w:rsidRPr="005C21E3">
        <w:rPr>
          <w:rFonts w:ascii="Arial" w:hAnsi="Arial" w:cs="Arial"/>
          <w:color w:val="000000"/>
          <w:sz w:val="20"/>
          <w:szCs w:val="20"/>
          <w:lang w:eastAsia="sl-SI"/>
        </w:rPr>
        <w:t xml:space="preserve"> časa</w:t>
      </w:r>
      <w:r w:rsidR="00896087" w:rsidRPr="005C21E3">
        <w:rPr>
          <w:rFonts w:ascii="Arial" w:hAnsi="Arial" w:cs="Arial"/>
          <w:color w:val="000000"/>
          <w:sz w:val="20"/>
          <w:szCs w:val="20"/>
          <w:lang w:eastAsia="sl-SI"/>
        </w:rPr>
        <w:t>.</w:t>
      </w:r>
      <w:r w:rsidRPr="00163EE8">
        <w:rPr>
          <w:rFonts w:ascii="Arial" w:hAnsi="Arial" w:cs="Arial"/>
          <w:color w:val="000000"/>
          <w:sz w:val="20"/>
          <w:szCs w:val="20"/>
          <w:lang w:eastAsia="sl-SI"/>
        </w:rPr>
        <w:t xml:space="preserve"> </w:t>
      </w:r>
    </w:p>
    <w:p w14:paraId="3EB211A7" w14:textId="279B8C36" w:rsidR="005F12E1" w:rsidRPr="00473A93" w:rsidRDefault="005F12E1" w:rsidP="00473A93">
      <w:pPr>
        <w:pStyle w:val="Naslov2"/>
      </w:pPr>
      <w:bookmarkStart w:id="46" w:name="_Toc34224016"/>
      <w:bookmarkStart w:id="47" w:name="_Toc94788859"/>
      <w:r>
        <w:t>Korak 2</w:t>
      </w:r>
      <w:r w:rsidRPr="00772209">
        <w:t>: Določitev vira podatkov</w:t>
      </w:r>
      <w:bookmarkEnd w:id="46"/>
      <w:bookmarkEnd w:id="47"/>
      <w:r>
        <w:t xml:space="preserve"> </w:t>
      </w:r>
    </w:p>
    <w:p w14:paraId="505C1107" w14:textId="77777777" w:rsidR="005F12E1" w:rsidRPr="007F10A5" w:rsidRDefault="005F12E1" w:rsidP="005F12E1">
      <w:pPr>
        <w:jc w:val="both"/>
        <w:rPr>
          <w:rFonts w:ascii="Arial" w:hAnsi="Arial"/>
          <w:b/>
          <w:bCs/>
          <w:sz w:val="22"/>
          <w:szCs w:val="22"/>
        </w:rPr>
      </w:pPr>
    </w:p>
    <w:p w14:paraId="77061FD1" w14:textId="77777777" w:rsidR="006727C5" w:rsidRPr="00163EE8" w:rsidRDefault="006727C5" w:rsidP="005F12E1">
      <w:pPr>
        <w:keepLines/>
        <w:suppressAutoHyphens w:val="0"/>
        <w:autoSpaceDE w:val="0"/>
        <w:autoSpaceDN w:val="0"/>
        <w:adjustRightInd w:val="0"/>
        <w:jc w:val="both"/>
        <w:rPr>
          <w:rFonts w:ascii="Arial" w:hAnsi="Arial" w:cs="Arial"/>
          <w:color w:val="000000"/>
          <w:sz w:val="20"/>
          <w:szCs w:val="20"/>
          <w:lang w:eastAsia="sl-SI"/>
        </w:rPr>
      </w:pPr>
      <w:r w:rsidRPr="00163EE8">
        <w:rPr>
          <w:rFonts w:ascii="Arial" w:hAnsi="Arial" w:cs="Arial"/>
          <w:color w:val="000000"/>
          <w:sz w:val="20"/>
          <w:szCs w:val="20"/>
          <w:lang w:eastAsia="sl-SI"/>
        </w:rPr>
        <w:t>Vire podatkov za oceno administrativnih stroškov lahko ločimo na vire za oceno potrebnega časa in izdatkov za opravljanje določenih aktivnosti in na vire za oceno velikosti populacije.</w:t>
      </w:r>
    </w:p>
    <w:p w14:paraId="2E920024" w14:textId="5D029955" w:rsidR="00B33F79" w:rsidRDefault="006727C5" w:rsidP="005F12E1">
      <w:pPr>
        <w:keepLines/>
        <w:suppressAutoHyphens w:val="0"/>
        <w:autoSpaceDE w:val="0"/>
        <w:autoSpaceDN w:val="0"/>
        <w:adjustRightInd w:val="0"/>
        <w:jc w:val="both"/>
        <w:rPr>
          <w:rFonts w:ascii="Arial" w:hAnsi="Arial" w:cs="Arial"/>
          <w:color w:val="000000"/>
          <w:sz w:val="22"/>
          <w:szCs w:val="22"/>
          <w:lang w:eastAsia="sl-SI"/>
        </w:rPr>
      </w:pPr>
      <w:r w:rsidRPr="005C21E3">
        <w:rPr>
          <w:rFonts w:ascii="Arial" w:hAnsi="Arial" w:cs="Arial"/>
          <w:color w:val="000000"/>
          <w:sz w:val="20"/>
          <w:szCs w:val="20"/>
          <w:lang w:eastAsia="sl-SI"/>
        </w:rPr>
        <w:t xml:space="preserve">Pri določitvi </w:t>
      </w:r>
      <w:r w:rsidR="0000667D">
        <w:rPr>
          <w:rFonts w:ascii="Arial" w:hAnsi="Arial" w:cs="Arial"/>
          <w:color w:val="000000"/>
          <w:sz w:val="20"/>
          <w:szCs w:val="20"/>
          <w:lang w:eastAsia="sl-SI"/>
        </w:rPr>
        <w:t>populacije</w:t>
      </w:r>
      <w:r w:rsidRPr="005C21E3">
        <w:rPr>
          <w:rFonts w:ascii="Arial" w:hAnsi="Arial" w:cs="Arial"/>
          <w:color w:val="000000"/>
          <w:sz w:val="20"/>
          <w:szCs w:val="20"/>
          <w:lang w:eastAsia="sl-SI"/>
        </w:rPr>
        <w:t xml:space="preserve"> so bili podatki pridobljeni na </w:t>
      </w:r>
      <w:r w:rsidR="00682A63" w:rsidRPr="005C21E3">
        <w:rPr>
          <w:rFonts w:ascii="Arial" w:hAnsi="Arial" w:cs="Arial"/>
          <w:color w:val="000000"/>
          <w:sz w:val="20"/>
          <w:szCs w:val="20"/>
          <w:lang w:eastAsia="sl-SI"/>
        </w:rPr>
        <w:t>podlagi</w:t>
      </w:r>
      <w:r w:rsidRPr="005C21E3">
        <w:rPr>
          <w:rFonts w:ascii="Arial" w:hAnsi="Arial" w:cs="Arial"/>
          <w:color w:val="000000"/>
          <w:sz w:val="20"/>
          <w:szCs w:val="20"/>
          <w:lang w:eastAsia="sl-SI"/>
        </w:rPr>
        <w:t xml:space="preserve"> </w:t>
      </w:r>
      <w:r w:rsidR="0000667D">
        <w:rPr>
          <w:rFonts w:ascii="Arial" w:hAnsi="Arial" w:cs="Arial"/>
          <w:color w:val="000000"/>
          <w:sz w:val="20"/>
          <w:szCs w:val="20"/>
          <w:lang w:eastAsia="sl-SI"/>
        </w:rPr>
        <w:t>podatkov</w:t>
      </w:r>
      <w:r w:rsidRPr="005C21E3">
        <w:rPr>
          <w:rFonts w:ascii="Arial" w:hAnsi="Arial" w:cs="Arial"/>
          <w:color w:val="000000"/>
          <w:sz w:val="20"/>
          <w:szCs w:val="20"/>
          <w:lang w:eastAsia="sl-SI"/>
        </w:rPr>
        <w:t xml:space="preserve"> </w:t>
      </w:r>
      <w:r w:rsidR="00565FAA">
        <w:rPr>
          <w:rFonts w:ascii="Arial" w:hAnsi="Arial" w:cs="Arial"/>
          <w:color w:val="000000"/>
          <w:sz w:val="20"/>
          <w:szCs w:val="20"/>
          <w:lang w:eastAsia="sl-SI"/>
        </w:rPr>
        <w:t>AJPES-a.</w:t>
      </w:r>
    </w:p>
    <w:p w14:paraId="1DB22E2D" w14:textId="35C932D7" w:rsidR="00B6114E" w:rsidRPr="00702D00" w:rsidRDefault="00E42B95" w:rsidP="00A07E7B">
      <w:pPr>
        <w:pStyle w:val="Naslov1"/>
      </w:pPr>
      <w:bookmarkStart w:id="48" w:name="_Toc434481539"/>
      <w:bookmarkStart w:id="49" w:name="_Toc34224017"/>
      <w:bookmarkStart w:id="50" w:name="_Toc94788860"/>
      <w:r>
        <w:lastRenderedPageBreak/>
        <w:t>6</w:t>
      </w:r>
      <w:r w:rsidR="000259AB">
        <w:t>.</w:t>
      </w:r>
      <w:r w:rsidR="00A07E7B">
        <w:t xml:space="preserve"> </w:t>
      </w:r>
      <w:r w:rsidR="00B6114E" w:rsidRPr="00702D00">
        <w:t>IZRAČUN IN OCENA ADMINISTRATIVNIH STROŠKOV</w:t>
      </w:r>
      <w:bookmarkEnd w:id="48"/>
      <w:bookmarkEnd w:id="49"/>
      <w:bookmarkEnd w:id="50"/>
    </w:p>
    <w:p w14:paraId="57A236F5" w14:textId="77777777" w:rsidR="005F12E1" w:rsidRPr="0077152A" w:rsidRDefault="005F12E1" w:rsidP="00B6114E">
      <w:pPr>
        <w:keepLines/>
        <w:suppressAutoHyphens w:val="0"/>
        <w:autoSpaceDE w:val="0"/>
        <w:autoSpaceDN w:val="0"/>
        <w:adjustRightInd w:val="0"/>
        <w:jc w:val="both"/>
        <w:rPr>
          <w:rFonts w:ascii="Arial" w:hAnsi="Arial" w:cs="Arial"/>
          <w:color w:val="000000"/>
          <w:sz w:val="22"/>
          <w:szCs w:val="22"/>
          <w:lang w:eastAsia="sl-SI"/>
        </w:rPr>
      </w:pPr>
    </w:p>
    <w:p w14:paraId="76B7FE95" w14:textId="011AE3CD" w:rsidR="008C200D" w:rsidRPr="00163EE8" w:rsidRDefault="0059611A" w:rsidP="00B6114E">
      <w:pPr>
        <w:keepLines/>
        <w:suppressAutoHyphens w:val="0"/>
        <w:autoSpaceDE w:val="0"/>
        <w:autoSpaceDN w:val="0"/>
        <w:adjustRightInd w:val="0"/>
        <w:jc w:val="both"/>
        <w:rPr>
          <w:rFonts w:ascii="Arial" w:hAnsi="Arial" w:cs="Arial"/>
          <w:color w:val="000000"/>
          <w:sz w:val="20"/>
          <w:szCs w:val="20"/>
          <w:lang w:eastAsia="sl-SI"/>
        </w:rPr>
      </w:pPr>
      <w:r w:rsidRPr="00163EE8">
        <w:rPr>
          <w:rFonts w:ascii="Arial" w:hAnsi="Arial" w:cs="Arial"/>
          <w:color w:val="000000"/>
          <w:sz w:val="20"/>
          <w:szCs w:val="20"/>
          <w:lang w:eastAsia="sl-SI"/>
        </w:rPr>
        <w:t xml:space="preserve">Postopek ocene administrativnih stroškov </w:t>
      </w:r>
      <w:r w:rsidR="0077152A" w:rsidRPr="00163EE8">
        <w:rPr>
          <w:rFonts w:ascii="Arial" w:hAnsi="Arial" w:cs="Arial"/>
          <w:color w:val="000000"/>
          <w:sz w:val="20"/>
          <w:szCs w:val="20"/>
          <w:lang w:eastAsia="sl-SI"/>
        </w:rPr>
        <w:t>temelji na izračunih posamezne aktivnosti</w:t>
      </w:r>
      <w:r w:rsidR="008C200D" w:rsidRPr="00163EE8">
        <w:rPr>
          <w:rFonts w:ascii="Arial" w:hAnsi="Arial" w:cs="Arial"/>
          <w:color w:val="000000"/>
          <w:sz w:val="20"/>
          <w:szCs w:val="20"/>
          <w:lang w:eastAsia="sl-SI"/>
        </w:rPr>
        <w:t xml:space="preserve"> za </w:t>
      </w:r>
      <w:r w:rsidR="008D5AC2" w:rsidRPr="00B00E85">
        <w:rPr>
          <w:rFonts w:ascii="Arial" w:hAnsi="Arial" w:cs="Arial"/>
          <w:color w:val="000000"/>
          <w:sz w:val="20"/>
          <w:szCs w:val="20"/>
          <w:lang w:eastAsia="sl-SI"/>
        </w:rPr>
        <w:t xml:space="preserve">samostojne podjetnike posameznike, ki so AJPES </w:t>
      </w:r>
      <w:r w:rsidR="008D5AC2" w:rsidRPr="00B00E85">
        <w:rPr>
          <w:rFonts w:ascii="Arial" w:hAnsi="Arial" w:cs="Arial"/>
          <w:sz w:val="20"/>
          <w:szCs w:val="20"/>
        </w:rPr>
        <w:t>morali najaviti prenehanj</w:t>
      </w:r>
      <w:r w:rsidR="0013757D">
        <w:rPr>
          <w:rFonts w:ascii="Arial" w:hAnsi="Arial" w:cs="Arial"/>
          <w:sz w:val="20"/>
          <w:szCs w:val="20"/>
        </w:rPr>
        <w:t>e</w:t>
      </w:r>
      <w:r w:rsidR="008D5AC2" w:rsidRPr="00B00E85">
        <w:rPr>
          <w:rFonts w:ascii="Arial" w:hAnsi="Arial" w:cs="Arial"/>
          <w:sz w:val="20"/>
          <w:szCs w:val="20"/>
        </w:rPr>
        <w:t xml:space="preserve"> opravljanja dejavnosti in namero o prenosu podjetja</w:t>
      </w:r>
      <w:r w:rsidR="0013757D">
        <w:rPr>
          <w:rFonts w:ascii="Arial" w:hAnsi="Arial" w:cs="Arial"/>
          <w:sz w:val="20"/>
          <w:szCs w:val="20"/>
        </w:rPr>
        <w:t>,</w:t>
      </w:r>
      <w:r w:rsidR="008D5AC2" w:rsidRPr="00B00E85">
        <w:rPr>
          <w:rFonts w:ascii="Arial" w:hAnsi="Arial" w:cs="Arial"/>
          <w:sz w:val="20"/>
          <w:szCs w:val="20"/>
        </w:rPr>
        <w:t xml:space="preserve"> ter AJPES, ki je podatke zbiral, uredil in objavil na svoji spletni strani.</w:t>
      </w:r>
    </w:p>
    <w:p w14:paraId="44A87D86" w14:textId="77777777" w:rsidR="008C200D" w:rsidRPr="00163EE8" w:rsidRDefault="008C200D" w:rsidP="00B6114E">
      <w:pPr>
        <w:keepLines/>
        <w:suppressAutoHyphens w:val="0"/>
        <w:autoSpaceDE w:val="0"/>
        <w:autoSpaceDN w:val="0"/>
        <w:adjustRightInd w:val="0"/>
        <w:jc w:val="both"/>
        <w:rPr>
          <w:rFonts w:ascii="Arial" w:hAnsi="Arial" w:cs="Arial"/>
          <w:color w:val="000000"/>
          <w:sz w:val="20"/>
          <w:szCs w:val="20"/>
          <w:lang w:eastAsia="sl-SI"/>
        </w:rPr>
      </w:pPr>
    </w:p>
    <w:p w14:paraId="34892675" w14:textId="606AAC57" w:rsidR="003C2526" w:rsidRPr="00163EE8" w:rsidRDefault="00761BF6" w:rsidP="005F12E1">
      <w:pPr>
        <w:keepLines/>
        <w:suppressAutoHyphens w:val="0"/>
        <w:autoSpaceDE w:val="0"/>
        <w:autoSpaceDN w:val="0"/>
        <w:adjustRightInd w:val="0"/>
        <w:jc w:val="both"/>
        <w:rPr>
          <w:rFonts w:ascii="Arial" w:hAnsi="Arial" w:cs="Arial"/>
          <w:color w:val="000000"/>
          <w:sz w:val="20"/>
          <w:szCs w:val="20"/>
          <w:lang w:eastAsia="sl-SI"/>
        </w:rPr>
      </w:pPr>
      <w:r w:rsidRPr="00163EE8">
        <w:rPr>
          <w:rFonts w:ascii="Arial" w:hAnsi="Arial" w:cs="Arial"/>
          <w:color w:val="000000"/>
          <w:sz w:val="20"/>
          <w:szCs w:val="20"/>
          <w:lang w:eastAsia="sl-SI"/>
        </w:rPr>
        <w:t>V nadaljevanju</w:t>
      </w:r>
      <w:r w:rsidR="00380DB1" w:rsidRPr="00163EE8">
        <w:rPr>
          <w:rFonts w:ascii="Arial" w:hAnsi="Arial" w:cs="Arial"/>
          <w:color w:val="000000"/>
          <w:sz w:val="20"/>
          <w:szCs w:val="20"/>
          <w:lang w:eastAsia="sl-SI"/>
        </w:rPr>
        <w:t xml:space="preserve"> sledi</w:t>
      </w:r>
      <w:r w:rsidR="0013757D">
        <w:rPr>
          <w:rFonts w:ascii="Arial" w:hAnsi="Arial" w:cs="Arial"/>
          <w:color w:val="000000"/>
          <w:sz w:val="20"/>
          <w:szCs w:val="20"/>
          <w:lang w:eastAsia="sl-SI"/>
        </w:rPr>
        <w:t>jo</w:t>
      </w:r>
      <w:r w:rsidRPr="00163EE8">
        <w:rPr>
          <w:rFonts w:ascii="Arial" w:hAnsi="Arial" w:cs="Arial"/>
          <w:color w:val="000000"/>
          <w:sz w:val="20"/>
          <w:szCs w:val="20"/>
          <w:lang w:eastAsia="sl-SI"/>
        </w:rPr>
        <w:t xml:space="preserve"> </w:t>
      </w:r>
      <w:r w:rsidR="003C2526" w:rsidRPr="00163EE8">
        <w:rPr>
          <w:rFonts w:ascii="Arial" w:hAnsi="Arial" w:cs="Arial"/>
          <w:color w:val="000000"/>
          <w:sz w:val="20"/>
          <w:szCs w:val="20"/>
          <w:lang w:eastAsia="sl-SI"/>
        </w:rPr>
        <w:t>izračuni</w:t>
      </w:r>
      <w:r w:rsidRPr="00163EE8">
        <w:rPr>
          <w:rFonts w:ascii="Arial" w:hAnsi="Arial" w:cs="Arial"/>
          <w:color w:val="000000"/>
          <w:sz w:val="20"/>
          <w:szCs w:val="20"/>
          <w:lang w:eastAsia="sl-SI"/>
        </w:rPr>
        <w:t xml:space="preserve"> administrativnih</w:t>
      </w:r>
      <w:r w:rsidR="003C2526" w:rsidRPr="00163EE8">
        <w:rPr>
          <w:rFonts w:ascii="Arial" w:hAnsi="Arial" w:cs="Arial"/>
          <w:color w:val="000000"/>
          <w:sz w:val="20"/>
          <w:szCs w:val="20"/>
          <w:lang w:eastAsia="sl-SI"/>
        </w:rPr>
        <w:t xml:space="preserve"> </w:t>
      </w:r>
      <w:r w:rsidRPr="00163EE8">
        <w:rPr>
          <w:rFonts w:ascii="Arial" w:hAnsi="Arial" w:cs="Arial"/>
          <w:color w:val="000000"/>
          <w:sz w:val="20"/>
          <w:szCs w:val="20"/>
          <w:lang w:eastAsia="sl-SI"/>
        </w:rPr>
        <w:t>stroškov</w:t>
      </w:r>
      <w:r w:rsidR="003C2526" w:rsidRPr="00163EE8">
        <w:rPr>
          <w:rFonts w:ascii="Arial" w:hAnsi="Arial" w:cs="Arial"/>
          <w:color w:val="000000"/>
          <w:sz w:val="20"/>
          <w:szCs w:val="20"/>
          <w:lang w:eastAsia="sl-SI"/>
        </w:rPr>
        <w:t xml:space="preserve"> za vsako aktivnost posebej, pred </w:t>
      </w:r>
      <w:r w:rsidRPr="00163EE8">
        <w:rPr>
          <w:rFonts w:ascii="Arial" w:hAnsi="Arial" w:cs="Arial"/>
          <w:color w:val="000000"/>
          <w:sz w:val="20"/>
          <w:szCs w:val="20"/>
          <w:lang w:eastAsia="sl-SI"/>
        </w:rPr>
        <w:t xml:space="preserve">spremembo </w:t>
      </w:r>
      <w:r w:rsidR="00C30E74">
        <w:rPr>
          <w:rFonts w:ascii="Arial" w:hAnsi="Arial" w:cs="Arial"/>
          <w:color w:val="000000"/>
          <w:sz w:val="20"/>
          <w:szCs w:val="20"/>
          <w:lang w:eastAsia="sl-SI"/>
        </w:rPr>
        <w:t>ZGD-1K</w:t>
      </w:r>
      <w:r w:rsidR="003C2526" w:rsidRPr="00163EE8">
        <w:rPr>
          <w:rFonts w:ascii="Arial" w:hAnsi="Arial" w:cs="Arial"/>
          <w:color w:val="000000"/>
          <w:sz w:val="20"/>
          <w:szCs w:val="20"/>
          <w:lang w:eastAsia="sl-SI"/>
        </w:rPr>
        <w:t>.</w:t>
      </w:r>
      <w:r w:rsidRPr="00163EE8">
        <w:rPr>
          <w:rFonts w:ascii="Arial" w:hAnsi="Arial" w:cs="Arial"/>
          <w:color w:val="000000"/>
          <w:sz w:val="20"/>
          <w:szCs w:val="20"/>
          <w:lang w:eastAsia="sl-SI"/>
        </w:rPr>
        <w:t xml:space="preserve"> </w:t>
      </w:r>
    </w:p>
    <w:p w14:paraId="58D49272" w14:textId="77777777" w:rsidR="00E7490A" w:rsidRDefault="00E7490A" w:rsidP="005F12E1">
      <w:pPr>
        <w:keepLines/>
        <w:suppressAutoHyphens w:val="0"/>
        <w:autoSpaceDE w:val="0"/>
        <w:autoSpaceDN w:val="0"/>
        <w:adjustRightInd w:val="0"/>
        <w:jc w:val="both"/>
        <w:rPr>
          <w:rFonts w:ascii="Arial" w:hAnsi="Arial" w:cs="Arial"/>
          <w:color w:val="000000"/>
          <w:sz w:val="22"/>
          <w:szCs w:val="22"/>
          <w:lang w:eastAsia="sl-SI"/>
        </w:rPr>
      </w:pPr>
    </w:p>
    <w:p w14:paraId="33142122" w14:textId="77777777" w:rsidR="003413E0" w:rsidRDefault="003413E0" w:rsidP="00245167">
      <w:pPr>
        <w:pStyle w:val="Napis"/>
        <w:rPr>
          <w:rFonts w:ascii="Arial" w:hAnsi="Arial" w:cs="Arial"/>
          <w:color w:val="auto"/>
        </w:rPr>
      </w:pPr>
    </w:p>
    <w:p w14:paraId="3181D308" w14:textId="77777777" w:rsidR="003413E0" w:rsidRDefault="003413E0" w:rsidP="00245167">
      <w:pPr>
        <w:pStyle w:val="Napis"/>
        <w:rPr>
          <w:rFonts w:ascii="Arial" w:hAnsi="Arial" w:cs="Arial"/>
          <w:color w:val="auto"/>
        </w:rPr>
      </w:pPr>
    </w:p>
    <w:p w14:paraId="2A990E5C" w14:textId="77777777" w:rsidR="003413E0" w:rsidRDefault="003413E0" w:rsidP="00245167">
      <w:pPr>
        <w:pStyle w:val="Napis"/>
        <w:rPr>
          <w:rFonts w:ascii="Arial" w:hAnsi="Arial" w:cs="Arial"/>
          <w:color w:val="auto"/>
        </w:rPr>
      </w:pPr>
    </w:p>
    <w:p w14:paraId="4B13758A" w14:textId="77777777" w:rsidR="003413E0" w:rsidRDefault="003413E0" w:rsidP="00245167">
      <w:pPr>
        <w:pStyle w:val="Napis"/>
        <w:rPr>
          <w:rFonts w:ascii="Arial" w:hAnsi="Arial" w:cs="Arial"/>
          <w:color w:val="auto"/>
        </w:rPr>
      </w:pPr>
    </w:p>
    <w:p w14:paraId="099F3AD1" w14:textId="77777777" w:rsidR="003413E0" w:rsidRDefault="003413E0" w:rsidP="00245167">
      <w:pPr>
        <w:pStyle w:val="Napis"/>
        <w:rPr>
          <w:rFonts w:ascii="Arial" w:hAnsi="Arial" w:cs="Arial"/>
          <w:color w:val="auto"/>
        </w:rPr>
      </w:pPr>
    </w:p>
    <w:p w14:paraId="63CB864E" w14:textId="77777777" w:rsidR="003413E0" w:rsidRDefault="003413E0" w:rsidP="00245167">
      <w:pPr>
        <w:pStyle w:val="Napis"/>
        <w:rPr>
          <w:rFonts w:ascii="Arial" w:hAnsi="Arial" w:cs="Arial"/>
          <w:color w:val="auto"/>
        </w:rPr>
      </w:pPr>
    </w:p>
    <w:p w14:paraId="30EE6898" w14:textId="77777777" w:rsidR="003413E0" w:rsidRDefault="003413E0" w:rsidP="00245167">
      <w:pPr>
        <w:pStyle w:val="Napis"/>
        <w:rPr>
          <w:rFonts w:ascii="Arial" w:hAnsi="Arial" w:cs="Arial"/>
          <w:color w:val="auto"/>
        </w:rPr>
      </w:pPr>
    </w:p>
    <w:p w14:paraId="46349DC0" w14:textId="77777777" w:rsidR="003413E0" w:rsidRDefault="003413E0" w:rsidP="00245167">
      <w:pPr>
        <w:pStyle w:val="Napis"/>
        <w:rPr>
          <w:rFonts w:ascii="Arial" w:hAnsi="Arial" w:cs="Arial"/>
          <w:color w:val="auto"/>
        </w:rPr>
      </w:pPr>
    </w:p>
    <w:p w14:paraId="42F484EE" w14:textId="77777777" w:rsidR="003413E0" w:rsidRDefault="003413E0" w:rsidP="00245167">
      <w:pPr>
        <w:pStyle w:val="Napis"/>
        <w:rPr>
          <w:rFonts w:ascii="Arial" w:hAnsi="Arial" w:cs="Arial"/>
          <w:color w:val="auto"/>
        </w:rPr>
      </w:pPr>
    </w:p>
    <w:p w14:paraId="430AB048" w14:textId="77777777" w:rsidR="003413E0" w:rsidRDefault="003413E0" w:rsidP="00245167">
      <w:pPr>
        <w:pStyle w:val="Napis"/>
        <w:rPr>
          <w:rFonts w:ascii="Arial" w:hAnsi="Arial" w:cs="Arial"/>
          <w:color w:val="auto"/>
        </w:rPr>
      </w:pPr>
    </w:p>
    <w:p w14:paraId="4D6EE260" w14:textId="77777777" w:rsidR="003413E0" w:rsidRDefault="003413E0" w:rsidP="00245167">
      <w:pPr>
        <w:pStyle w:val="Napis"/>
        <w:rPr>
          <w:rFonts w:ascii="Arial" w:hAnsi="Arial" w:cs="Arial"/>
          <w:color w:val="auto"/>
        </w:rPr>
      </w:pPr>
    </w:p>
    <w:p w14:paraId="4748ABDB" w14:textId="77777777" w:rsidR="003413E0" w:rsidRDefault="003413E0" w:rsidP="00245167">
      <w:pPr>
        <w:pStyle w:val="Napis"/>
        <w:rPr>
          <w:rFonts w:ascii="Arial" w:hAnsi="Arial" w:cs="Arial"/>
          <w:color w:val="auto"/>
        </w:rPr>
      </w:pPr>
    </w:p>
    <w:p w14:paraId="77FD5EB8" w14:textId="77777777" w:rsidR="003413E0" w:rsidRDefault="003413E0" w:rsidP="00245167">
      <w:pPr>
        <w:pStyle w:val="Napis"/>
        <w:rPr>
          <w:rFonts w:ascii="Arial" w:hAnsi="Arial" w:cs="Arial"/>
          <w:color w:val="auto"/>
        </w:rPr>
      </w:pPr>
    </w:p>
    <w:p w14:paraId="65548EB5" w14:textId="77777777" w:rsidR="003413E0" w:rsidRDefault="003413E0" w:rsidP="00245167">
      <w:pPr>
        <w:pStyle w:val="Napis"/>
        <w:rPr>
          <w:rFonts w:ascii="Arial" w:hAnsi="Arial" w:cs="Arial"/>
          <w:color w:val="auto"/>
        </w:rPr>
      </w:pPr>
    </w:p>
    <w:p w14:paraId="58D2499E" w14:textId="77777777" w:rsidR="003413E0" w:rsidRDefault="003413E0" w:rsidP="00245167">
      <w:pPr>
        <w:pStyle w:val="Napis"/>
        <w:rPr>
          <w:rFonts w:ascii="Arial" w:hAnsi="Arial" w:cs="Arial"/>
          <w:color w:val="auto"/>
        </w:rPr>
      </w:pPr>
    </w:p>
    <w:p w14:paraId="5A67AF2C" w14:textId="77777777" w:rsidR="003413E0" w:rsidRDefault="003413E0" w:rsidP="00245167">
      <w:pPr>
        <w:pStyle w:val="Napis"/>
        <w:rPr>
          <w:rFonts w:ascii="Arial" w:hAnsi="Arial" w:cs="Arial"/>
          <w:color w:val="auto"/>
        </w:rPr>
      </w:pPr>
    </w:p>
    <w:p w14:paraId="6DC31721" w14:textId="77777777" w:rsidR="003413E0" w:rsidRDefault="003413E0" w:rsidP="00245167">
      <w:pPr>
        <w:pStyle w:val="Napis"/>
        <w:rPr>
          <w:rFonts w:ascii="Arial" w:hAnsi="Arial" w:cs="Arial"/>
          <w:color w:val="auto"/>
        </w:rPr>
      </w:pPr>
    </w:p>
    <w:p w14:paraId="79DB207A" w14:textId="77777777" w:rsidR="003413E0" w:rsidRDefault="003413E0" w:rsidP="00245167">
      <w:pPr>
        <w:pStyle w:val="Napis"/>
        <w:rPr>
          <w:rFonts w:ascii="Arial" w:hAnsi="Arial" w:cs="Arial"/>
          <w:color w:val="auto"/>
        </w:rPr>
      </w:pPr>
    </w:p>
    <w:p w14:paraId="6AB552A3" w14:textId="77777777" w:rsidR="003413E0" w:rsidRDefault="003413E0" w:rsidP="00245167">
      <w:pPr>
        <w:pStyle w:val="Napis"/>
        <w:rPr>
          <w:rFonts w:ascii="Arial" w:hAnsi="Arial" w:cs="Arial"/>
          <w:color w:val="auto"/>
        </w:rPr>
      </w:pPr>
    </w:p>
    <w:p w14:paraId="55782755" w14:textId="77777777" w:rsidR="003413E0" w:rsidRDefault="003413E0" w:rsidP="00245167">
      <w:pPr>
        <w:pStyle w:val="Napis"/>
        <w:rPr>
          <w:rFonts w:ascii="Arial" w:hAnsi="Arial" w:cs="Arial"/>
          <w:color w:val="auto"/>
        </w:rPr>
      </w:pPr>
    </w:p>
    <w:p w14:paraId="2AD64AA0" w14:textId="77777777" w:rsidR="003413E0" w:rsidRDefault="003413E0" w:rsidP="00245167">
      <w:pPr>
        <w:pStyle w:val="Napis"/>
        <w:rPr>
          <w:rFonts w:ascii="Arial" w:hAnsi="Arial" w:cs="Arial"/>
          <w:color w:val="auto"/>
        </w:rPr>
      </w:pPr>
    </w:p>
    <w:p w14:paraId="7BA417F3" w14:textId="77777777" w:rsidR="003413E0" w:rsidRDefault="003413E0" w:rsidP="00245167">
      <w:pPr>
        <w:pStyle w:val="Napis"/>
        <w:rPr>
          <w:rFonts w:ascii="Arial" w:hAnsi="Arial" w:cs="Arial"/>
          <w:color w:val="auto"/>
        </w:rPr>
      </w:pPr>
    </w:p>
    <w:p w14:paraId="353DBECF" w14:textId="77777777" w:rsidR="003413E0" w:rsidRDefault="003413E0" w:rsidP="00245167">
      <w:pPr>
        <w:pStyle w:val="Napis"/>
        <w:rPr>
          <w:rFonts w:ascii="Arial" w:hAnsi="Arial" w:cs="Arial"/>
          <w:color w:val="auto"/>
        </w:rPr>
      </w:pPr>
    </w:p>
    <w:p w14:paraId="2020B618" w14:textId="77777777" w:rsidR="003413E0" w:rsidRDefault="003413E0" w:rsidP="00245167">
      <w:pPr>
        <w:pStyle w:val="Napis"/>
        <w:rPr>
          <w:rFonts w:ascii="Arial" w:hAnsi="Arial" w:cs="Arial"/>
          <w:color w:val="auto"/>
        </w:rPr>
      </w:pPr>
    </w:p>
    <w:p w14:paraId="07C495C7" w14:textId="77777777" w:rsidR="003413E0" w:rsidRDefault="003413E0" w:rsidP="00245167">
      <w:pPr>
        <w:pStyle w:val="Napis"/>
        <w:rPr>
          <w:rFonts w:ascii="Arial" w:hAnsi="Arial" w:cs="Arial"/>
          <w:color w:val="auto"/>
        </w:rPr>
      </w:pPr>
    </w:p>
    <w:p w14:paraId="2DDA5A94" w14:textId="77777777" w:rsidR="003413E0" w:rsidRDefault="003413E0" w:rsidP="00245167">
      <w:pPr>
        <w:pStyle w:val="Napis"/>
        <w:rPr>
          <w:rFonts w:ascii="Arial" w:hAnsi="Arial" w:cs="Arial"/>
          <w:color w:val="auto"/>
        </w:rPr>
      </w:pPr>
    </w:p>
    <w:p w14:paraId="0323B3FF" w14:textId="77777777" w:rsidR="003413E0" w:rsidRDefault="003413E0" w:rsidP="00245167">
      <w:pPr>
        <w:pStyle w:val="Napis"/>
        <w:rPr>
          <w:rFonts w:ascii="Arial" w:hAnsi="Arial" w:cs="Arial"/>
          <w:color w:val="auto"/>
        </w:rPr>
      </w:pPr>
    </w:p>
    <w:p w14:paraId="7471C979" w14:textId="77777777" w:rsidR="00BB07C5" w:rsidRDefault="00BB07C5" w:rsidP="00245167">
      <w:pPr>
        <w:pStyle w:val="Napis"/>
        <w:rPr>
          <w:rFonts w:ascii="Arial" w:hAnsi="Arial" w:cs="Arial"/>
          <w:color w:val="auto"/>
        </w:rPr>
        <w:sectPr w:rsidR="00BB07C5" w:rsidSect="005E6439">
          <w:footnotePr>
            <w:pos w:val="beneathText"/>
          </w:footnotePr>
          <w:pgSz w:w="11905" w:h="16837"/>
          <w:pgMar w:top="1418" w:right="851" w:bottom="709" w:left="1701" w:header="567" w:footer="1528" w:gutter="0"/>
          <w:pgNumType w:start="2" w:chapStyle="1"/>
          <w:cols w:space="708"/>
          <w:titlePg/>
          <w:docGrid w:linePitch="360"/>
        </w:sectPr>
      </w:pPr>
    </w:p>
    <w:p w14:paraId="49A780CB" w14:textId="4CC6B053" w:rsidR="00662499" w:rsidRPr="00245167" w:rsidRDefault="00245167" w:rsidP="00245167">
      <w:pPr>
        <w:pStyle w:val="Napis"/>
        <w:rPr>
          <w:rFonts w:ascii="Arial" w:hAnsi="Arial" w:cs="Arial"/>
          <w:color w:val="auto"/>
        </w:rPr>
      </w:pPr>
      <w:bookmarkStart w:id="51" w:name="_Toc94791120"/>
      <w:r w:rsidRPr="00245167">
        <w:rPr>
          <w:rFonts w:ascii="Arial" w:hAnsi="Arial" w:cs="Arial"/>
          <w:color w:val="auto"/>
        </w:rPr>
        <w:lastRenderedPageBreak/>
        <w:t xml:space="preserve">Tabela </w:t>
      </w:r>
      <w:r w:rsidRPr="00245167">
        <w:rPr>
          <w:rFonts w:ascii="Arial" w:hAnsi="Arial" w:cs="Arial"/>
          <w:color w:val="auto"/>
        </w:rPr>
        <w:fldChar w:fldCharType="begin"/>
      </w:r>
      <w:r w:rsidRPr="00245167">
        <w:rPr>
          <w:rFonts w:ascii="Arial" w:hAnsi="Arial" w:cs="Arial"/>
          <w:color w:val="auto"/>
        </w:rPr>
        <w:instrText xml:space="preserve"> SEQ Tabela \* ARABIC </w:instrText>
      </w:r>
      <w:r w:rsidRPr="00245167">
        <w:rPr>
          <w:rFonts w:ascii="Arial" w:hAnsi="Arial" w:cs="Arial"/>
          <w:color w:val="auto"/>
        </w:rPr>
        <w:fldChar w:fldCharType="separate"/>
      </w:r>
      <w:r w:rsidR="00451F58">
        <w:rPr>
          <w:rFonts w:ascii="Arial" w:hAnsi="Arial" w:cs="Arial"/>
          <w:noProof/>
          <w:color w:val="auto"/>
        </w:rPr>
        <w:t>5</w:t>
      </w:r>
      <w:r w:rsidRPr="00245167">
        <w:rPr>
          <w:rFonts w:ascii="Arial" w:hAnsi="Arial" w:cs="Arial"/>
          <w:color w:val="auto"/>
        </w:rPr>
        <w:fldChar w:fldCharType="end"/>
      </w:r>
      <w:r w:rsidRPr="00245167">
        <w:rPr>
          <w:rFonts w:ascii="Arial" w:hAnsi="Arial" w:cs="Arial"/>
          <w:color w:val="auto"/>
        </w:rPr>
        <w:t>: Izračun administrativnih stroškov za samostojne podjetnike in AJPES</w:t>
      </w:r>
      <w:bookmarkEnd w:id="51"/>
      <w:r w:rsidR="0071475B" w:rsidRPr="00245167">
        <w:rPr>
          <w:rFonts w:ascii="Arial" w:hAnsi="Arial" w:cs="Arial"/>
          <w:color w:val="auto"/>
        </w:rPr>
        <w:t xml:space="preserve"> </w:t>
      </w:r>
    </w:p>
    <w:p w14:paraId="15015DED" w14:textId="77777777" w:rsidR="00CC2793" w:rsidRDefault="00CC2793" w:rsidP="00C30E74"/>
    <w:p w14:paraId="744BBA2F" w14:textId="492433B3" w:rsidR="00C30E74" w:rsidRPr="00C30E74" w:rsidRDefault="00162058" w:rsidP="00C30E74">
      <w:r w:rsidRPr="00162058">
        <w:rPr>
          <w:noProof/>
          <w:lang w:eastAsia="sl-SI"/>
        </w:rPr>
        <w:drawing>
          <wp:inline distT="0" distB="0" distL="0" distR="0" wp14:anchorId="5A744466" wp14:editId="6B2BC108">
            <wp:extent cx="7575550" cy="3697605"/>
            <wp:effectExtent l="0" t="0" r="6350" b="0"/>
            <wp:docPr id="8" name="Slika 8" descr="Tabela prikazuje izračun administrativnih stroškov za samostojne podjetnike in AJP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8" descr="Tabela prikazuje izračun administrativnih stroškov za samostojne podjetnike in AJPES.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68470" cy="3742959"/>
                    </a:xfrm>
                    <a:prstGeom prst="rect">
                      <a:avLst/>
                    </a:prstGeom>
                    <a:noFill/>
                    <a:ln>
                      <a:noFill/>
                    </a:ln>
                  </pic:spPr>
                </pic:pic>
              </a:graphicData>
            </a:graphic>
          </wp:inline>
        </w:drawing>
      </w:r>
    </w:p>
    <w:p w14:paraId="6935E5D2" w14:textId="77777777" w:rsidR="003413E0" w:rsidRDefault="003413E0" w:rsidP="001311F0">
      <w:pPr>
        <w:tabs>
          <w:tab w:val="left" w:pos="283"/>
        </w:tabs>
        <w:autoSpaceDE w:val="0"/>
        <w:autoSpaceDN w:val="0"/>
        <w:adjustRightInd w:val="0"/>
        <w:spacing w:line="288" w:lineRule="auto"/>
        <w:jc w:val="both"/>
        <w:textAlignment w:val="center"/>
        <w:rPr>
          <w:rFonts w:ascii="Arial" w:hAnsi="Arial" w:cs="Arial"/>
          <w:sz w:val="20"/>
          <w:szCs w:val="20"/>
        </w:rPr>
      </w:pPr>
    </w:p>
    <w:p w14:paraId="4D3984AF" w14:textId="474D691C" w:rsidR="00C572BC" w:rsidRPr="00CC2793" w:rsidRDefault="00B249B6" w:rsidP="001311F0">
      <w:pPr>
        <w:tabs>
          <w:tab w:val="left" w:pos="283"/>
        </w:tabs>
        <w:autoSpaceDE w:val="0"/>
        <w:autoSpaceDN w:val="0"/>
        <w:adjustRightInd w:val="0"/>
        <w:spacing w:line="288" w:lineRule="auto"/>
        <w:jc w:val="both"/>
        <w:textAlignment w:val="center"/>
        <w:rPr>
          <w:rFonts w:ascii="Arial" w:hAnsi="Arial" w:cs="Arial"/>
          <w:sz w:val="20"/>
          <w:szCs w:val="20"/>
          <w:u w:val="single"/>
        </w:rPr>
      </w:pPr>
      <w:r w:rsidRPr="00CC2793">
        <w:rPr>
          <w:rFonts w:ascii="Arial" w:hAnsi="Arial" w:cs="Arial"/>
          <w:sz w:val="20"/>
          <w:szCs w:val="20"/>
        </w:rPr>
        <w:t xml:space="preserve">Skupni ocenjeni administrativni stroški </w:t>
      </w:r>
      <w:r w:rsidR="00417B1E" w:rsidRPr="00CC2793">
        <w:rPr>
          <w:rFonts w:ascii="Arial" w:hAnsi="Arial" w:cs="Arial"/>
          <w:sz w:val="20"/>
          <w:szCs w:val="20"/>
        </w:rPr>
        <w:t xml:space="preserve">za </w:t>
      </w:r>
      <w:r w:rsidR="00417B1E" w:rsidRPr="00CC2793">
        <w:rPr>
          <w:rFonts w:ascii="Arial" w:hAnsi="Arial" w:cs="Arial"/>
          <w:b/>
          <w:bCs/>
          <w:sz w:val="20"/>
          <w:szCs w:val="20"/>
        </w:rPr>
        <w:t>oba deležnik</w:t>
      </w:r>
      <w:r w:rsidR="00E3402B" w:rsidRPr="00CC2793">
        <w:rPr>
          <w:rFonts w:ascii="Arial" w:hAnsi="Arial" w:cs="Arial"/>
          <w:b/>
          <w:bCs/>
          <w:sz w:val="20"/>
          <w:szCs w:val="20"/>
        </w:rPr>
        <w:t>a</w:t>
      </w:r>
      <w:r w:rsidR="00417B1E" w:rsidRPr="00CC2793">
        <w:rPr>
          <w:rFonts w:ascii="Arial" w:hAnsi="Arial" w:cs="Arial"/>
          <w:sz w:val="20"/>
          <w:szCs w:val="20"/>
        </w:rPr>
        <w:t xml:space="preserve"> </w:t>
      </w:r>
      <w:r w:rsidR="0036120E" w:rsidRPr="00CC2793">
        <w:rPr>
          <w:rFonts w:ascii="Arial" w:hAnsi="Arial" w:cs="Arial"/>
          <w:sz w:val="20"/>
          <w:szCs w:val="20"/>
        </w:rPr>
        <w:t>na letni ravni</w:t>
      </w:r>
      <w:r w:rsidR="00417B1E" w:rsidRPr="00CC2793">
        <w:rPr>
          <w:rFonts w:ascii="Arial" w:hAnsi="Arial" w:cs="Arial"/>
          <w:sz w:val="20"/>
          <w:szCs w:val="20"/>
        </w:rPr>
        <w:t xml:space="preserve"> </w:t>
      </w:r>
      <w:r w:rsidR="003E6CDF" w:rsidRPr="00CC2793">
        <w:rPr>
          <w:rFonts w:ascii="Arial" w:hAnsi="Arial" w:cs="Arial"/>
          <w:b/>
          <w:bCs/>
          <w:sz w:val="20"/>
          <w:szCs w:val="20"/>
          <w:u w:val="single"/>
        </w:rPr>
        <w:t>znašajo</w:t>
      </w:r>
      <w:r w:rsidR="0036120E" w:rsidRPr="00CC2793">
        <w:rPr>
          <w:rFonts w:ascii="Arial" w:hAnsi="Arial" w:cs="Arial"/>
          <w:b/>
          <w:bCs/>
          <w:sz w:val="20"/>
          <w:szCs w:val="20"/>
          <w:u w:val="single"/>
        </w:rPr>
        <w:t xml:space="preserve"> </w:t>
      </w:r>
      <w:r w:rsidR="003E6CDF" w:rsidRPr="00CC2793">
        <w:rPr>
          <w:rFonts w:ascii="Arial" w:hAnsi="Arial" w:cs="Arial"/>
          <w:b/>
          <w:bCs/>
          <w:sz w:val="20"/>
          <w:szCs w:val="20"/>
          <w:u w:val="single"/>
        </w:rPr>
        <w:t>170.154</w:t>
      </w:r>
      <w:r w:rsidR="001122B6" w:rsidRPr="00CC2793">
        <w:rPr>
          <w:rFonts w:ascii="Arial" w:hAnsi="Arial" w:cs="Arial"/>
          <w:b/>
          <w:bCs/>
          <w:sz w:val="20"/>
          <w:szCs w:val="20"/>
          <w:u w:val="single"/>
        </w:rPr>
        <w:t xml:space="preserve"> EUR</w:t>
      </w:r>
      <w:r w:rsidR="00C572BC" w:rsidRPr="00CC2793">
        <w:rPr>
          <w:rFonts w:ascii="Arial" w:hAnsi="Arial" w:cs="Arial"/>
          <w:sz w:val="20"/>
          <w:szCs w:val="20"/>
          <w:u w:val="single"/>
        </w:rPr>
        <w:t>.</w:t>
      </w:r>
    </w:p>
    <w:p w14:paraId="27312DBA" w14:textId="77777777" w:rsidR="00163EE8" w:rsidRPr="00CC2793" w:rsidRDefault="00163EE8" w:rsidP="00F72732">
      <w:pPr>
        <w:tabs>
          <w:tab w:val="left" w:pos="283"/>
        </w:tabs>
        <w:autoSpaceDE w:val="0"/>
        <w:autoSpaceDN w:val="0"/>
        <w:adjustRightInd w:val="0"/>
        <w:spacing w:line="288" w:lineRule="auto"/>
        <w:jc w:val="both"/>
        <w:textAlignment w:val="center"/>
        <w:rPr>
          <w:rFonts w:ascii="Arial" w:hAnsi="Arial" w:cs="Arial"/>
          <w:sz w:val="20"/>
          <w:szCs w:val="20"/>
        </w:rPr>
      </w:pPr>
    </w:p>
    <w:p w14:paraId="32A40551" w14:textId="1FB08F6B" w:rsidR="00F72732" w:rsidRPr="00CC2793" w:rsidRDefault="00F72732" w:rsidP="00F72732">
      <w:pPr>
        <w:tabs>
          <w:tab w:val="left" w:pos="283"/>
        </w:tabs>
        <w:autoSpaceDE w:val="0"/>
        <w:autoSpaceDN w:val="0"/>
        <w:adjustRightInd w:val="0"/>
        <w:spacing w:line="288" w:lineRule="auto"/>
        <w:jc w:val="both"/>
        <w:textAlignment w:val="center"/>
        <w:rPr>
          <w:rFonts w:ascii="Arial" w:hAnsi="Arial" w:cs="Arial"/>
          <w:sz w:val="20"/>
          <w:szCs w:val="20"/>
        </w:rPr>
      </w:pPr>
      <w:r w:rsidRPr="00CC2793">
        <w:rPr>
          <w:rFonts w:ascii="Arial" w:hAnsi="Arial" w:cs="Arial"/>
          <w:sz w:val="20"/>
          <w:szCs w:val="20"/>
        </w:rPr>
        <w:t xml:space="preserve">Skupni ocenjeni administrativni stroški za </w:t>
      </w:r>
      <w:r w:rsidR="003E6CDF" w:rsidRPr="00CC2793">
        <w:rPr>
          <w:rFonts w:ascii="Arial" w:hAnsi="Arial" w:cs="Arial"/>
          <w:b/>
          <w:bCs/>
          <w:sz w:val="20"/>
          <w:szCs w:val="20"/>
        </w:rPr>
        <w:t>samostojne podjetnike</w:t>
      </w:r>
      <w:r w:rsidR="003E6CDF" w:rsidRPr="00CC2793">
        <w:rPr>
          <w:rFonts w:ascii="Arial" w:hAnsi="Arial" w:cs="Arial"/>
          <w:sz w:val="20"/>
          <w:szCs w:val="20"/>
        </w:rPr>
        <w:t xml:space="preserve"> </w:t>
      </w:r>
      <w:r w:rsidR="003E6CDF" w:rsidRPr="00CC2793">
        <w:rPr>
          <w:rFonts w:ascii="Arial" w:hAnsi="Arial" w:cs="Arial"/>
          <w:b/>
          <w:bCs/>
          <w:sz w:val="20"/>
          <w:szCs w:val="20"/>
        </w:rPr>
        <w:t>posameznike</w:t>
      </w:r>
      <w:r w:rsidR="00CC2793" w:rsidRPr="00CC2793">
        <w:rPr>
          <w:rFonts w:ascii="Arial" w:hAnsi="Arial" w:cs="Arial"/>
          <w:sz w:val="20"/>
          <w:szCs w:val="20"/>
        </w:rPr>
        <w:t xml:space="preserve"> na letni ravni</w:t>
      </w:r>
      <w:r w:rsidR="003E6CDF" w:rsidRPr="00CC2793">
        <w:rPr>
          <w:rFonts w:ascii="Arial" w:hAnsi="Arial" w:cs="Arial"/>
          <w:sz w:val="20"/>
          <w:szCs w:val="20"/>
        </w:rPr>
        <w:t xml:space="preserve"> </w:t>
      </w:r>
      <w:r w:rsidR="003E6CDF" w:rsidRPr="00CC2793">
        <w:rPr>
          <w:rFonts w:ascii="Arial" w:hAnsi="Arial" w:cs="Arial"/>
          <w:b/>
          <w:bCs/>
          <w:sz w:val="20"/>
          <w:szCs w:val="20"/>
          <w:u w:val="single"/>
        </w:rPr>
        <w:t xml:space="preserve">znašajo </w:t>
      </w:r>
      <w:r w:rsidR="00EF4F5F">
        <w:rPr>
          <w:rFonts w:ascii="Arial" w:hAnsi="Arial" w:cs="Arial"/>
          <w:b/>
          <w:bCs/>
          <w:sz w:val="20"/>
          <w:szCs w:val="20"/>
          <w:u w:val="single"/>
        </w:rPr>
        <w:t>1</w:t>
      </w:r>
      <w:r w:rsidR="003E6CDF" w:rsidRPr="00CC2793">
        <w:rPr>
          <w:rFonts w:ascii="Arial" w:hAnsi="Arial" w:cs="Arial"/>
          <w:b/>
          <w:bCs/>
          <w:sz w:val="20"/>
          <w:szCs w:val="20"/>
          <w:u w:val="single"/>
        </w:rPr>
        <w:t>49.198 EUR</w:t>
      </w:r>
      <w:r w:rsidR="003E6CDF" w:rsidRPr="00CC2793">
        <w:rPr>
          <w:rFonts w:ascii="Arial" w:hAnsi="Arial" w:cs="Arial"/>
          <w:sz w:val="20"/>
          <w:szCs w:val="20"/>
        </w:rPr>
        <w:t>.</w:t>
      </w:r>
    </w:p>
    <w:p w14:paraId="0D126622" w14:textId="15E4F0D5" w:rsidR="003E6CDF" w:rsidRPr="00CC2793" w:rsidRDefault="003E6CDF" w:rsidP="00F72732">
      <w:pPr>
        <w:tabs>
          <w:tab w:val="left" w:pos="283"/>
        </w:tabs>
        <w:autoSpaceDE w:val="0"/>
        <w:autoSpaceDN w:val="0"/>
        <w:adjustRightInd w:val="0"/>
        <w:spacing w:line="288" w:lineRule="auto"/>
        <w:jc w:val="both"/>
        <w:textAlignment w:val="center"/>
        <w:rPr>
          <w:rFonts w:ascii="Arial" w:hAnsi="Arial" w:cs="Arial"/>
          <w:sz w:val="20"/>
          <w:szCs w:val="20"/>
        </w:rPr>
      </w:pPr>
    </w:p>
    <w:p w14:paraId="78A8F2F8" w14:textId="797399F5" w:rsidR="00BB07C5" w:rsidRPr="00166D2F" w:rsidRDefault="003E6CDF" w:rsidP="00CC2793">
      <w:pPr>
        <w:tabs>
          <w:tab w:val="left" w:pos="283"/>
        </w:tabs>
        <w:autoSpaceDE w:val="0"/>
        <w:autoSpaceDN w:val="0"/>
        <w:adjustRightInd w:val="0"/>
        <w:spacing w:line="288" w:lineRule="auto"/>
        <w:jc w:val="both"/>
        <w:textAlignment w:val="center"/>
        <w:rPr>
          <w:rFonts w:ascii="Arial" w:hAnsi="Arial" w:cs="Arial"/>
          <w:sz w:val="20"/>
          <w:szCs w:val="20"/>
        </w:rPr>
        <w:sectPr w:rsidR="00BB07C5" w:rsidRPr="00166D2F" w:rsidSect="00BB07C5">
          <w:footnotePr>
            <w:pos w:val="beneathText"/>
          </w:footnotePr>
          <w:pgSz w:w="16837" w:h="11905" w:orient="landscape" w:code="9"/>
          <w:pgMar w:top="1701" w:right="1418" w:bottom="851" w:left="709" w:header="567" w:footer="1525" w:gutter="0"/>
          <w:pgNumType w:start="2" w:chapStyle="1"/>
          <w:cols w:space="708"/>
          <w:titlePg/>
          <w:docGrid w:linePitch="360"/>
        </w:sectPr>
      </w:pPr>
      <w:r w:rsidRPr="00CC2793">
        <w:rPr>
          <w:rFonts w:ascii="Arial" w:hAnsi="Arial" w:cs="Arial"/>
          <w:sz w:val="20"/>
          <w:szCs w:val="20"/>
        </w:rPr>
        <w:t>Skupni ocenjeni administrativni stroški za AJPES</w:t>
      </w:r>
      <w:r w:rsidR="00CC2793" w:rsidRPr="00CC2793">
        <w:rPr>
          <w:rFonts w:ascii="Arial" w:hAnsi="Arial" w:cs="Arial"/>
          <w:sz w:val="20"/>
          <w:szCs w:val="20"/>
        </w:rPr>
        <w:t xml:space="preserve"> na letni ravni</w:t>
      </w:r>
      <w:r w:rsidRPr="00CC2793">
        <w:rPr>
          <w:rFonts w:ascii="Arial" w:hAnsi="Arial" w:cs="Arial"/>
          <w:sz w:val="20"/>
          <w:szCs w:val="20"/>
        </w:rPr>
        <w:t xml:space="preserve"> </w:t>
      </w:r>
      <w:r w:rsidRPr="00CC2793">
        <w:rPr>
          <w:rFonts w:ascii="Arial" w:hAnsi="Arial" w:cs="Arial"/>
          <w:b/>
          <w:bCs/>
          <w:sz w:val="20"/>
          <w:szCs w:val="20"/>
          <w:u w:val="single"/>
        </w:rPr>
        <w:t>znašajo 20.955 EUR</w:t>
      </w:r>
    </w:p>
    <w:p w14:paraId="22E229F9" w14:textId="4C4B1D1E" w:rsidR="00CC2793" w:rsidRDefault="00CC2793" w:rsidP="00CC2793">
      <w:pPr>
        <w:tabs>
          <w:tab w:val="left" w:pos="283"/>
        </w:tabs>
        <w:autoSpaceDE w:val="0"/>
        <w:autoSpaceDN w:val="0"/>
        <w:adjustRightInd w:val="0"/>
        <w:spacing w:line="288" w:lineRule="auto"/>
        <w:jc w:val="both"/>
        <w:textAlignment w:val="center"/>
        <w:rPr>
          <w:rFonts w:ascii="Arial" w:hAnsi="Arial" w:cs="Arial"/>
          <w:sz w:val="22"/>
          <w:szCs w:val="22"/>
        </w:rPr>
      </w:pPr>
    </w:p>
    <w:p w14:paraId="60A13113" w14:textId="77777777" w:rsidR="00CC2793" w:rsidRDefault="00CC2793" w:rsidP="00CC2793">
      <w:pPr>
        <w:tabs>
          <w:tab w:val="left" w:pos="283"/>
        </w:tabs>
        <w:autoSpaceDE w:val="0"/>
        <w:autoSpaceDN w:val="0"/>
        <w:adjustRightInd w:val="0"/>
        <w:spacing w:line="288" w:lineRule="auto"/>
        <w:jc w:val="both"/>
        <w:textAlignment w:val="center"/>
        <w:rPr>
          <w:rFonts w:ascii="Arial" w:hAnsi="Arial" w:cs="Arial"/>
          <w:sz w:val="22"/>
          <w:szCs w:val="22"/>
        </w:rPr>
      </w:pPr>
    </w:p>
    <w:p w14:paraId="22E48AFC" w14:textId="77777777" w:rsidR="00CC2793" w:rsidRPr="00483BA0" w:rsidRDefault="00CC2793" w:rsidP="00620B67">
      <w:pPr>
        <w:pStyle w:val="naslov11"/>
        <w:outlineLvl w:val="0"/>
      </w:pPr>
      <w:bookmarkStart w:id="52" w:name="_Toc94788861"/>
      <w:r w:rsidRPr="00483BA0">
        <w:t>7. ZAKLJUČEK</w:t>
      </w:r>
      <w:bookmarkEnd w:id="52"/>
    </w:p>
    <w:p w14:paraId="34B49A4C" w14:textId="77777777" w:rsidR="00CC2793" w:rsidRDefault="00CC2793" w:rsidP="00CC2793">
      <w:pPr>
        <w:pStyle w:val="naslov11"/>
      </w:pPr>
    </w:p>
    <w:p w14:paraId="0F902AA8" w14:textId="7FA1DD41" w:rsidR="00CC2793" w:rsidRPr="00163EE8" w:rsidRDefault="00CC2793" w:rsidP="00CC2793">
      <w:pPr>
        <w:pStyle w:val="naslov11"/>
        <w:rPr>
          <w:b w:val="0"/>
          <w:sz w:val="20"/>
          <w:szCs w:val="20"/>
        </w:rPr>
      </w:pPr>
      <w:r w:rsidRPr="00163EE8">
        <w:rPr>
          <w:b w:val="0"/>
          <w:sz w:val="20"/>
          <w:szCs w:val="20"/>
        </w:rPr>
        <w:t>Ključni pristop vrednotenja v evalvaciji je bila kvantitativna metoda ocenjevanja in s tem prikaz stroškovnega ter ekonomskega vidika vrednotenja. Po kvantitativni metodi se je naredila analiza stroškov po deležnikih informacijske obveznosti, pri čemer se je ovrednotil čas, potreben za izvedbo posamezne aktivnosti ter število populacije, ki je vključena v aktivnosti. Vključeni so tudi izdatk</w:t>
      </w:r>
      <w:r w:rsidR="0013757D">
        <w:rPr>
          <w:b w:val="0"/>
          <w:sz w:val="20"/>
          <w:szCs w:val="20"/>
        </w:rPr>
        <w:t>i</w:t>
      </w:r>
      <w:r w:rsidRPr="00163EE8">
        <w:rPr>
          <w:b w:val="0"/>
          <w:sz w:val="20"/>
          <w:szCs w:val="20"/>
        </w:rPr>
        <w:t xml:space="preserve"> pri izvedbi posamezne aktivnosti.</w:t>
      </w:r>
    </w:p>
    <w:p w14:paraId="28C128BA" w14:textId="77777777" w:rsidR="00CC2793" w:rsidRPr="00163EE8" w:rsidRDefault="00CC2793" w:rsidP="00CC2793">
      <w:pPr>
        <w:pStyle w:val="naslov11"/>
        <w:rPr>
          <w:b w:val="0"/>
          <w:sz w:val="20"/>
          <w:szCs w:val="20"/>
        </w:rPr>
      </w:pPr>
    </w:p>
    <w:p w14:paraId="15443C2B" w14:textId="714D7683" w:rsidR="00CC2793" w:rsidRDefault="00CC2793" w:rsidP="00CC2793">
      <w:pPr>
        <w:pStyle w:val="naslov11"/>
        <w:rPr>
          <w:b w:val="0"/>
          <w:sz w:val="20"/>
          <w:szCs w:val="20"/>
        </w:rPr>
      </w:pPr>
      <w:r w:rsidRPr="00163EE8">
        <w:rPr>
          <w:b w:val="0"/>
          <w:sz w:val="20"/>
          <w:szCs w:val="20"/>
        </w:rPr>
        <w:t xml:space="preserve">Izbrana metoda vrednotenja je v procesu evalvacije pokazala, da </w:t>
      </w:r>
      <w:r w:rsidRPr="005F703D">
        <w:rPr>
          <w:bCs/>
          <w:sz w:val="20"/>
          <w:szCs w:val="20"/>
        </w:rPr>
        <w:t>skupni ocenjeni administrativni prihranki</w:t>
      </w:r>
      <w:r w:rsidRPr="00163EE8">
        <w:rPr>
          <w:b w:val="0"/>
          <w:sz w:val="20"/>
          <w:szCs w:val="20"/>
        </w:rPr>
        <w:t xml:space="preserve">, tako za </w:t>
      </w:r>
      <w:r>
        <w:rPr>
          <w:b w:val="0"/>
          <w:sz w:val="20"/>
          <w:szCs w:val="20"/>
        </w:rPr>
        <w:t>samostojne podjetnike posameznike</w:t>
      </w:r>
      <w:r w:rsidRPr="00163EE8">
        <w:rPr>
          <w:b w:val="0"/>
          <w:sz w:val="20"/>
          <w:szCs w:val="20"/>
        </w:rPr>
        <w:t xml:space="preserve"> kot </w:t>
      </w:r>
      <w:r>
        <w:rPr>
          <w:b w:val="0"/>
          <w:sz w:val="20"/>
          <w:szCs w:val="20"/>
        </w:rPr>
        <w:t>AJPES</w:t>
      </w:r>
      <w:r w:rsidRPr="00163EE8">
        <w:rPr>
          <w:b w:val="0"/>
          <w:sz w:val="20"/>
          <w:szCs w:val="20"/>
        </w:rPr>
        <w:t xml:space="preserve">, ki so nastali </w:t>
      </w:r>
      <w:r>
        <w:rPr>
          <w:b w:val="0"/>
          <w:sz w:val="20"/>
          <w:szCs w:val="20"/>
        </w:rPr>
        <w:t>z uveljavitvijo ZGD-1K,</w:t>
      </w:r>
      <w:r w:rsidRPr="00163EE8">
        <w:rPr>
          <w:b w:val="0"/>
          <w:sz w:val="20"/>
          <w:szCs w:val="20"/>
        </w:rPr>
        <w:t xml:space="preserve"> znašajo </w:t>
      </w:r>
      <w:r>
        <w:rPr>
          <w:bCs/>
          <w:sz w:val="20"/>
          <w:szCs w:val="20"/>
        </w:rPr>
        <w:t>170.154</w:t>
      </w:r>
      <w:r w:rsidRPr="005F703D">
        <w:rPr>
          <w:bCs/>
          <w:sz w:val="20"/>
          <w:szCs w:val="20"/>
        </w:rPr>
        <w:t xml:space="preserve"> EUR na letni ravni</w:t>
      </w:r>
      <w:r w:rsidRPr="00163EE8">
        <w:rPr>
          <w:b w:val="0"/>
          <w:sz w:val="20"/>
          <w:szCs w:val="20"/>
        </w:rPr>
        <w:t xml:space="preserve">. </w:t>
      </w:r>
    </w:p>
    <w:p w14:paraId="75C4F3DE" w14:textId="77777777" w:rsidR="00CC2793" w:rsidRDefault="00CC2793" w:rsidP="00CC2793">
      <w:pPr>
        <w:pStyle w:val="naslov11"/>
        <w:rPr>
          <w:b w:val="0"/>
          <w:sz w:val="20"/>
          <w:szCs w:val="20"/>
        </w:rPr>
      </w:pPr>
    </w:p>
    <w:p w14:paraId="371CC8D3" w14:textId="6954F3CD" w:rsidR="00CC2793" w:rsidRPr="00CC2793" w:rsidRDefault="00CC2793" w:rsidP="00CC2793">
      <w:pPr>
        <w:pStyle w:val="naslov11"/>
        <w:rPr>
          <w:b w:val="0"/>
          <w:bCs/>
          <w:sz w:val="20"/>
          <w:szCs w:val="20"/>
          <w:highlight w:val="yellow"/>
        </w:rPr>
      </w:pPr>
      <w:r w:rsidRPr="00CC2793">
        <w:rPr>
          <w:b w:val="0"/>
          <w:bCs/>
          <w:sz w:val="20"/>
          <w:szCs w:val="20"/>
        </w:rPr>
        <w:t xml:space="preserve">S strani AJPES so pojasnili, da gre </w:t>
      </w:r>
      <w:r w:rsidR="0013757D">
        <w:rPr>
          <w:b w:val="0"/>
          <w:bCs/>
          <w:sz w:val="20"/>
          <w:szCs w:val="20"/>
        </w:rPr>
        <w:t>s</w:t>
      </w:r>
      <w:r w:rsidRPr="00CC2793">
        <w:rPr>
          <w:b w:val="0"/>
          <w:bCs/>
          <w:sz w:val="20"/>
          <w:szCs w:val="20"/>
        </w:rPr>
        <w:t xml:space="preserve"> črtanjem obveznosti objave obvestil za prihranek časa in stroškov na strani AJPES, </w:t>
      </w:r>
      <w:r w:rsidR="00FE352B">
        <w:rPr>
          <w:b w:val="0"/>
          <w:bCs/>
          <w:sz w:val="20"/>
          <w:szCs w:val="20"/>
        </w:rPr>
        <w:t>gre</w:t>
      </w:r>
      <w:r w:rsidRPr="00CC2793">
        <w:rPr>
          <w:b w:val="0"/>
          <w:bCs/>
          <w:sz w:val="20"/>
          <w:szCs w:val="20"/>
        </w:rPr>
        <w:t xml:space="preserve"> pa predvsem za razbremenitev dodatnega administrativnega dela na strani samostojnih podjetnikov. Glede na odziv uporabnikov portala AJPES menijo, da je šlo za nepotrebno dodatno breme, saj odziva po prenehanju objavljanja teh obvestil skoraj ni bilo.</w:t>
      </w:r>
    </w:p>
    <w:p w14:paraId="72C31BB8" w14:textId="77777777" w:rsidR="00CC2793" w:rsidRDefault="00CC2793" w:rsidP="00CC2793">
      <w:pPr>
        <w:tabs>
          <w:tab w:val="left" w:pos="283"/>
        </w:tabs>
        <w:autoSpaceDE w:val="0"/>
        <w:autoSpaceDN w:val="0"/>
        <w:adjustRightInd w:val="0"/>
        <w:spacing w:line="288" w:lineRule="auto"/>
        <w:jc w:val="both"/>
        <w:textAlignment w:val="center"/>
        <w:rPr>
          <w:rFonts w:ascii="Arial" w:hAnsi="Arial" w:cs="Arial"/>
          <w:sz w:val="22"/>
          <w:szCs w:val="22"/>
        </w:rPr>
      </w:pPr>
    </w:p>
    <w:bookmarkEnd w:id="21"/>
    <w:bookmarkEnd w:id="22"/>
    <w:p w14:paraId="271D5409" w14:textId="77777777" w:rsidR="00E73246" w:rsidRDefault="00E73246" w:rsidP="00CC2793">
      <w:pPr>
        <w:pStyle w:val="naslov11"/>
        <w:rPr>
          <w:color w:val="000000"/>
          <w:sz w:val="22"/>
          <w:szCs w:val="22"/>
          <w:lang w:eastAsia="sl-SI"/>
        </w:rPr>
      </w:pPr>
    </w:p>
    <w:sectPr w:rsidR="00E73246" w:rsidSect="005E6439">
      <w:footnotePr>
        <w:pos w:val="beneathText"/>
      </w:footnotePr>
      <w:pgSz w:w="11905" w:h="16837"/>
      <w:pgMar w:top="1418" w:right="851" w:bottom="709" w:left="1701" w:header="567" w:footer="1528" w:gutter="0"/>
      <w:pgNumType w:start="2"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C9184" w14:textId="77777777" w:rsidR="003413E0" w:rsidRDefault="003413E0">
      <w:r>
        <w:separator/>
      </w:r>
    </w:p>
  </w:endnote>
  <w:endnote w:type="continuationSeparator" w:id="0">
    <w:p w14:paraId="0923269E" w14:textId="77777777" w:rsidR="003413E0" w:rsidRDefault="00341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DAAD" w14:textId="77777777" w:rsidR="003413E0" w:rsidRDefault="003413E0" w:rsidP="00451598">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0</w:t>
    </w:r>
    <w:r>
      <w:rPr>
        <w:rStyle w:val="tevilkastrani"/>
      </w:rPr>
      <w:fldChar w:fldCharType="end"/>
    </w:r>
  </w:p>
  <w:p w14:paraId="412BF95C" w14:textId="77777777" w:rsidR="003413E0" w:rsidRDefault="003413E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7814" w14:textId="77777777" w:rsidR="003413E0" w:rsidRDefault="003413E0">
    <w:pPr>
      <w:pStyle w:val="Noga"/>
      <w:jc w:val="center"/>
    </w:pPr>
  </w:p>
  <w:p w14:paraId="4D1168DD" w14:textId="77777777" w:rsidR="003413E0" w:rsidRDefault="003413E0">
    <w:pPr>
      <w:pStyle w:val="Noga"/>
      <w:jc w:val="center"/>
    </w:pPr>
  </w:p>
  <w:p w14:paraId="2FF0B8B5" w14:textId="77777777" w:rsidR="003413E0" w:rsidRDefault="003413E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BF4B" w14:textId="77777777" w:rsidR="003413E0" w:rsidRDefault="003413E0">
    <w:pPr>
      <w:pStyle w:val="Noga"/>
      <w:jc w:val="right"/>
    </w:pPr>
  </w:p>
  <w:p w14:paraId="428972E4" w14:textId="77777777" w:rsidR="003413E0" w:rsidRDefault="003413E0" w:rsidP="00B53DD8">
    <w:pPr>
      <w:pStyle w:val="Noga"/>
      <w:tabs>
        <w:tab w:val="clear" w:pos="4536"/>
        <w:tab w:val="clear" w:pos="9072"/>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DA128" w14:textId="77777777" w:rsidR="003413E0" w:rsidRDefault="003413E0">
      <w:r>
        <w:separator/>
      </w:r>
    </w:p>
  </w:footnote>
  <w:footnote w:type="continuationSeparator" w:id="0">
    <w:p w14:paraId="7035CBE4" w14:textId="77777777" w:rsidR="003413E0" w:rsidRDefault="00341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61A3" w14:textId="65090E45" w:rsidR="003413E0" w:rsidRPr="00D45F82" w:rsidRDefault="003413E0" w:rsidP="00EF437E">
    <w:pPr>
      <w:pBdr>
        <w:bottom w:val="single" w:sz="4" w:space="1" w:color="auto"/>
      </w:pBdr>
      <w:tabs>
        <w:tab w:val="left" w:pos="3960"/>
      </w:tabs>
      <w:spacing w:before="60"/>
      <w:ind w:right="30"/>
      <w:rPr>
        <w:rFonts w:ascii="Arial" w:hAnsi="Arial"/>
        <w:i/>
        <w:sz w:val="16"/>
        <w:szCs w:val="17"/>
      </w:rPr>
    </w:pPr>
    <w:r>
      <w:rPr>
        <w:rFonts w:ascii="Arial" w:hAnsi="Arial"/>
        <w:i/>
        <w:sz w:val="16"/>
        <w:szCs w:val="17"/>
      </w:rPr>
      <w:t xml:space="preserve">Končno poročilo </w:t>
    </w:r>
    <w:r w:rsidRPr="002C1805">
      <w:rPr>
        <w:rFonts w:ascii="Arial" w:hAnsi="Arial"/>
        <w:i/>
        <w:color w:val="000000"/>
        <w:sz w:val="16"/>
        <w:szCs w:val="17"/>
      </w:rPr>
      <w:t>–</w:t>
    </w:r>
    <w:r w:rsidRPr="00A4182B">
      <w:rPr>
        <w:rFonts w:ascii="Arial" w:hAnsi="Arial"/>
        <w:i/>
        <w:color w:val="000000"/>
        <w:sz w:val="16"/>
        <w:szCs w:val="17"/>
      </w:rPr>
      <w:t>Zakon o spremembah in dopolnitvah Zakona o gospodarskih družbah (Uradni list RS, št. 18/21</w:t>
    </w:r>
    <w:r>
      <w:rPr>
        <w:rFonts w:ascii="Arial" w:hAnsi="Arial"/>
        <w:i/>
        <w:color w:val="000000"/>
        <w:sz w:val="16"/>
        <w:szCs w:val="17"/>
      </w:rPr>
      <w:t>) – Ukinitev obveznosti predhodne najave prenehanja opravljanja dejavnosti</w:t>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812D4" w14:textId="18BBDD7A" w:rsidR="003413E0" w:rsidRPr="00EE196E" w:rsidRDefault="003413E0" w:rsidP="00EE196E">
    <w:pPr>
      <w:pStyle w:val="Glava"/>
    </w:pPr>
    <w:r>
      <w:rPr>
        <w:noProof/>
        <w:lang w:eastAsia="sl-SI"/>
      </w:rPr>
      <w:drawing>
        <wp:anchor distT="0" distB="0" distL="114300" distR="114300" simplePos="0" relativeHeight="251658240" behindDoc="1" locked="0" layoutInCell="1" allowOverlap="1" wp14:anchorId="56E50C6D" wp14:editId="0EE0D065">
          <wp:simplePos x="0" y="0"/>
          <wp:positionH relativeFrom="column">
            <wp:posOffset>-533400</wp:posOffset>
          </wp:positionH>
          <wp:positionV relativeFrom="paragraph">
            <wp:posOffset>125095</wp:posOffset>
          </wp:positionV>
          <wp:extent cx="1653540" cy="614680"/>
          <wp:effectExtent l="0" t="0" r="0" b="0"/>
          <wp:wrapNone/>
          <wp:docPr id="1" name="Slika 1" descr="Logotip Stop birokraci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Logotip Stop birokracij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540" cy="6146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57216" behindDoc="0" locked="0" layoutInCell="1" allowOverlap="1" wp14:anchorId="2C1AA570" wp14:editId="43790152">
          <wp:simplePos x="0" y="0"/>
          <wp:positionH relativeFrom="margin">
            <wp:posOffset>3719830</wp:posOffset>
          </wp:positionH>
          <wp:positionV relativeFrom="margin">
            <wp:posOffset>-714375</wp:posOffset>
          </wp:positionV>
          <wp:extent cx="2228850" cy="1076325"/>
          <wp:effectExtent l="0" t="0" r="0" b="0"/>
          <wp:wrapSquare wrapText="bothSides"/>
          <wp:docPr id="2" name="Slika 2" descr="Logotip Evropski socialni s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Logotip Evropski socialni skl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885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F0A5" w14:textId="7EB864A7" w:rsidR="003413E0" w:rsidRPr="00C9390A" w:rsidRDefault="003413E0" w:rsidP="00193440">
    <w:pPr>
      <w:pBdr>
        <w:bottom w:val="single" w:sz="4" w:space="1" w:color="auto"/>
      </w:pBdr>
      <w:tabs>
        <w:tab w:val="center" w:pos="4676"/>
      </w:tabs>
      <w:spacing w:before="60"/>
      <w:ind w:right="30"/>
      <w:rPr>
        <w:rFonts w:ascii="Arial" w:hAnsi="Arial"/>
        <w:i/>
        <w:sz w:val="16"/>
        <w:szCs w:val="17"/>
      </w:rPr>
    </w:pPr>
    <w:r>
      <w:rPr>
        <w:rFonts w:ascii="Arial" w:hAnsi="Arial"/>
        <w:i/>
        <w:sz w:val="16"/>
        <w:szCs w:val="17"/>
      </w:rPr>
      <w:t xml:space="preserve">Končno poročilo </w:t>
    </w:r>
    <w:r w:rsidRPr="001A0436">
      <w:rPr>
        <w:rFonts w:ascii="Arial" w:hAnsi="Arial"/>
        <w:i/>
        <w:color w:val="000000"/>
        <w:sz w:val="16"/>
        <w:szCs w:val="17"/>
      </w:rPr>
      <w:t>–</w:t>
    </w:r>
    <w:r w:rsidRPr="00A4182B">
      <w:rPr>
        <w:rFonts w:ascii="Arial" w:hAnsi="Arial"/>
        <w:i/>
        <w:color w:val="000000"/>
        <w:sz w:val="16"/>
        <w:szCs w:val="17"/>
      </w:rPr>
      <w:t>Zakon o spremembah in dopolnitvah Zakona o gospodarskih družbah (Uradni list RS, št. 18/21</w:t>
    </w:r>
    <w:r>
      <w:rPr>
        <w:rFonts w:ascii="Arial" w:hAnsi="Arial"/>
        <w:i/>
        <w:color w:val="000000"/>
        <w:sz w:val="16"/>
        <w:szCs w:val="17"/>
      </w:rPr>
      <w:t>) – Ukinitev obveznosti predhodne najave prenehanja opravljanja dejavnosti</w:t>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23A2"/>
    <w:multiLevelType w:val="hybridMultilevel"/>
    <w:tmpl w:val="5CD009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EA54AE7"/>
    <w:multiLevelType w:val="hybridMultilevel"/>
    <w:tmpl w:val="0E4E32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41D282C"/>
    <w:multiLevelType w:val="hybridMultilevel"/>
    <w:tmpl w:val="22DCB244"/>
    <w:lvl w:ilvl="0" w:tplc="7592D404">
      <w:numFmt w:val="bullet"/>
      <w:lvlText w:val="-"/>
      <w:lvlJc w:val="left"/>
      <w:pPr>
        <w:ind w:left="720" w:hanging="360"/>
      </w:pPr>
      <w:rPr>
        <w:rFonts w:ascii="Arial Narrow" w:eastAsia="Times New Roman" w:hAnsi="Arial Narrow"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98D374D"/>
    <w:multiLevelType w:val="multilevel"/>
    <w:tmpl w:val="042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CD32DAD"/>
    <w:multiLevelType w:val="hybridMultilevel"/>
    <w:tmpl w:val="F1CE18AC"/>
    <w:lvl w:ilvl="0" w:tplc="D95AF050">
      <w:start w:val="2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2BC68EA"/>
    <w:multiLevelType w:val="hybridMultilevel"/>
    <w:tmpl w:val="BEA691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8911548"/>
    <w:multiLevelType w:val="multilevel"/>
    <w:tmpl w:val="1FEE42B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659255F2"/>
    <w:multiLevelType w:val="hybridMultilevel"/>
    <w:tmpl w:val="F5BE1B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ED06E6A"/>
    <w:multiLevelType w:val="hybridMultilevel"/>
    <w:tmpl w:val="729C2FA8"/>
    <w:lvl w:ilvl="0" w:tplc="1E889D50">
      <w:start w:val="1"/>
      <w:numFmt w:val="decimal"/>
      <w:lvlText w:val="%1."/>
      <w:lvlJc w:val="left"/>
      <w:pPr>
        <w:ind w:left="1070" w:hanging="7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2F56EC1"/>
    <w:multiLevelType w:val="hybridMultilevel"/>
    <w:tmpl w:val="42F870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6D77726"/>
    <w:multiLevelType w:val="hybridMultilevel"/>
    <w:tmpl w:val="7750B3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DA040D7"/>
    <w:multiLevelType w:val="hybridMultilevel"/>
    <w:tmpl w:val="5B1A9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20199146">
    <w:abstractNumId w:val="5"/>
  </w:num>
  <w:num w:numId="2" w16cid:durableId="2089836984">
    <w:abstractNumId w:val="6"/>
  </w:num>
  <w:num w:numId="3" w16cid:durableId="545875483">
    <w:abstractNumId w:val="4"/>
  </w:num>
  <w:num w:numId="4" w16cid:durableId="1033922171">
    <w:abstractNumId w:val="10"/>
  </w:num>
  <w:num w:numId="5" w16cid:durableId="733814192">
    <w:abstractNumId w:val="0"/>
  </w:num>
  <w:num w:numId="6" w16cid:durableId="1350520993">
    <w:abstractNumId w:val="7"/>
  </w:num>
  <w:num w:numId="7" w16cid:durableId="762802644">
    <w:abstractNumId w:val="11"/>
  </w:num>
  <w:num w:numId="8" w16cid:durableId="878207874">
    <w:abstractNumId w:val="9"/>
  </w:num>
  <w:num w:numId="9" w16cid:durableId="990065739">
    <w:abstractNumId w:val="8"/>
  </w:num>
  <w:num w:numId="10" w16cid:durableId="1391346817">
    <w:abstractNumId w:val="3"/>
  </w:num>
  <w:num w:numId="11" w16cid:durableId="798111245">
    <w:abstractNumId w:val="1"/>
  </w:num>
  <w:num w:numId="12" w16cid:durableId="97113694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33793">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FF5"/>
    <w:rsid w:val="00002AFC"/>
    <w:rsid w:val="0000382A"/>
    <w:rsid w:val="00004E02"/>
    <w:rsid w:val="0000667D"/>
    <w:rsid w:val="00007095"/>
    <w:rsid w:val="00007BE1"/>
    <w:rsid w:val="000119E3"/>
    <w:rsid w:val="00014BD3"/>
    <w:rsid w:val="00014E98"/>
    <w:rsid w:val="000155C4"/>
    <w:rsid w:val="000177D8"/>
    <w:rsid w:val="00017DF2"/>
    <w:rsid w:val="0002413E"/>
    <w:rsid w:val="0002492D"/>
    <w:rsid w:val="00024B3F"/>
    <w:rsid w:val="000259AB"/>
    <w:rsid w:val="00030A1F"/>
    <w:rsid w:val="0003437C"/>
    <w:rsid w:val="000366F5"/>
    <w:rsid w:val="0003751A"/>
    <w:rsid w:val="0004270A"/>
    <w:rsid w:val="00043562"/>
    <w:rsid w:val="00043EEC"/>
    <w:rsid w:val="00045D8F"/>
    <w:rsid w:val="0004691A"/>
    <w:rsid w:val="00046DE1"/>
    <w:rsid w:val="0004701A"/>
    <w:rsid w:val="00050D17"/>
    <w:rsid w:val="00051629"/>
    <w:rsid w:val="0005263C"/>
    <w:rsid w:val="000537AF"/>
    <w:rsid w:val="00053CE9"/>
    <w:rsid w:val="00053E2F"/>
    <w:rsid w:val="000549EE"/>
    <w:rsid w:val="00054D3C"/>
    <w:rsid w:val="00056365"/>
    <w:rsid w:val="0005684E"/>
    <w:rsid w:val="00056D89"/>
    <w:rsid w:val="00057095"/>
    <w:rsid w:val="000574A9"/>
    <w:rsid w:val="00060EBE"/>
    <w:rsid w:val="00061BA5"/>
    <w:rsid w:val="00062B96"/>
    <w:rsid w:val="000676C8"/>
    <w:rsid w:val="0006786B"/>
    <w:rsid w:val="00070A54"/>
    <w:rsid w:val="0007120A"/>
    <w:rsid w:val="000752F5"/>
    <w:rsid w:val="00075ADA"/>
    <w:rsid w:val="000809BF"/>
    <w:rsid w:val="00080CF6"/>
    <w:rsid w:val="00082423"/>
    <w:rsid w:val="00083310"/>
    <w:rsid w:val="00083B6A"/>
    <w:rsid w:val="00083D03"/>
    <w:rsid w:val="00083DDE"/>
    <w:rsid w:val="000843D4"/>
    <w:rsid w:val="0008702C"/>
    <w:rsid w:val="00095E31"/>
    <w:rsid w:val="000975CF"/>
    <w:rsid w:val="000A0260"/>
    <w:rsid w:val="000A0A7D"/>
    <w:rsid w:val="000A1764"/>
    <w:rsid w:val="000A25D7"/>
    <w:rsid w:val="000A28E3"/>
    <w:rsid w:val="000A2B6E"/>
    <w:rsid w:val="000A2C5A"/>
    <w:rsid w:val="000A2FE3"/>
    <w:rsid w:val="000A413C"/>
    <w:rsid w:val="000A4603"/>
    <w:rsid w:val="000A4D45"/>
    <w:rsid w:val="000A79F8"/>
    <w:rsid w:val="000B21B2"/>
    <w:rsid w:val="000B3E22"/>
    <w:rsid w:val="000B42C2"/>
    <w:rsid w:val="000B4DFE"/>
    <w:rsid w:val="000B69AA"/>
    <w:rsid w:val="000C01DF"/>
    <w:rsid w:val="000C1F37"/>
    <w:rsid w:val="000C2638"/>
    <w:rsid w:val="000C4478"/>
    <w:rsid w:val="000C53C9"/>
    <w:rsid w:val="000C56A2"/>
    <w:rsid w:val="000C5A16"/>
    <w:rsid w:val="000C5C5F"/>
    <w:rsid w:val="000C773D"/>
    <w:rsid w:val="000D1847"/>
    <w:rsid w:val="000D2852"/>
    <w:rsid w:val="000D2B1D"/>
    <w:rsid w:val="000D3130"/>
    <w:rsid w:val="000D4765"/>
    <w:rsid w:val="000D48F0"/>
    <w:rsid w:val="000D60B4"/>
    <w:rsid w:val="000E0C88"/>
    <w:rsid w:val="000E1CBA"/>
    <w:rsid w:val="000E1F79"/>
    <w:rsid w:val="000E22BD"/>
    <w:rsid w:val="000E2E5A"/>
    <w:rsid w:val="000E3463"/>
    <w:rsid w:val="000E3D8A"/>
    <w:rsid w:val="000E4017"/>
    <w:rsid w:val="000E48A2"/>
    <w:rsid w:val="000E6990"/>
    <w:rsid w:val="000E747C"/>
    <w:rsid w:val="000F1F14"/>
    <w:rsid w:val="000F22EF"/>
    <w:rsid w:val="000F238D"/>
    <w:rsid w:val="000F3D45"/>
    <w:rsid w:val="000F4844"/>
    <w:rsid w:val="000F553A"/>
    <w:rsid w:val="000F5FD7"/>
    <w:rsid w:val="000F6ACE"/>
    <w:rsid w:val="000F7212"/>
    <w:rsid w:val="000F7273"/>
    <w:rsid w:val="00100403"/>
    <w:rsid w:val="001009DD"/>
    <w:rsid w:val="00101103"/>
    <w:rsid w:val="00101628"/>
    <w:rsid w:val="00101B1A"/>
    <w:rsid w:val="00101BA1"/>
    <w:rsid w:val="00101C31"/>
    <w:rsid w:val="00104429"/>
    <w:rsid w:val="00104ED9"/>
    <w:rsid w:val="0010503B"/>
    <w:rsid w:val="00105523"/>
    <w:rsid w:val="00106C6A"/>
    <w:rsid w:val="00106D08"/>
    <w:rsid w:val="00106E56"/>
    <w:rsid w:val="001109DC"/>
    <w:rsid w:val="001122B6"/>
    <w:rsid w:val="001128F4"/>
    <w:rsid w:val="00113782"/>
    <w:rsid w:val="00115455"/>
    <w:rsid w:val="00117C61"/>
    <w:rsid w:val="0012278D"/>
    <w:rsid w:val="00125A68"/>
    <w:rsid w:val="00127229"/>
    <w:rsid w:val="001276DC"/>
    <w:rsid w:val="00127C9E"/>
    <w:rsid w:val="001311F0"/>
    <w:rsid w:val="001346FE"/>
    <w:rsid w:val="00134CBE"/>
    <w:rsid w:val="0013509C"/>
    <w:rsid w:val="001368CD"/>
    <w:rsid w:val="00136DBE"/>
    <w:rsid w:val="0013757D"/>
    <w:rsid w:val="00141087"/>
    <w:rsid w:val="001425AE"/>
    <w:rsid w:val="0014578C"/>
    <w:rsid w:val="00150475"/>
    <w:rsid w:val="00150530"/>
    <w:rsid w:val="00152712"/>
    <w:rsid w:val="00153283"/>
    <w:rsid w:val="00153F63"/>
    <w:rsid w:val="001541B5"/>
    <w:rsid w:val="001542DD"/>
    <w:rsid w:val="00156455"/>
    <w:rsid w:val="00157356"/>
    <w:rsid w:val="001608F2"/>
    <w:rsid w:val="00160B01"/>
    <w:rsid w:val="00160EE3"/>
    <w:rsid w:val="00161B28"/>
    <w:rsid w:val="00162058"/>
    <w:rsid w:val="00163EE8"/>
    <w:rsid w:val="001649B5"/>
    <w:rsid w:val="00164E04"/>
    <w:rsid w:val="001650A8"/>
    <w:rsid w:val="001659F8"/>
    <w:rsid w:val="00166023"/>
    <w:rsid w:val="00166D2F"/>
    <w:rsid w:val="00167B36"/>
    <w:rsid w:val="00167E5B"/>
    <w:rsid w:val="0017022A"/>
    <w:rsid w:val="00173356"/>
    <w:rsid w:val="00173AA8"/>
    <w:rsid w:val="00174186"/>
    <w:rsid w:val="001743DD"/>
    <w:rsid w:val="00177CBD"/>
    <w:rsid w:val="001817E8"/>
    <w:rsid w:val="00182D7D"/>
    <w:rsid w:val="0018501E"/>
    <w:rsid w:val="00185B8F"/>
    <w:rsid w:val="00186046"/>
    <w:rsid w:val="00186880"/>
    <w:rsid w:val="001879B8"/>
    <w:rsid w:val="0019029F"/>
    <w:rsid w:val="00193440"/>
    <w:rsid w:val="0019364A"/>
    <w:rsid w:val="001939EA"/>
    <w:rsid w:val="00194759"/>
    <w:rsid w:val="00194D59"/>
    <w:rsid w:val="00195418"/>
    <w:rsid w:val="00195544"/>
    <w:rsid w:val="00196919"/>
    <w:rsid w:val="00197384"/>
    <w:rsid w:val="001978C3"/>
    <w:rsid w:val="001A0436"/>
    <w:rsid w:val="001A265D"/>
    <w:rsid w:val="001A2C10"/>
    <w:rsid w:val="001A4E66"/>
    <w:rsid w:val="001A5617"/>
    <w:rsid w:val="001A5C8F"/>
    <w:rsid w:val="001A6A28"/>
    <w:rsid w:val="001B06F2"/>
    <w:rsid w:val="001B0B5E"/>
    <w:rsid w:val="001B0F33"/>
    <w:rsid w:val="001B1D79"/>
    <w:rsid w:val="001B7096"/>
    <w:rsid w:val="001B7F85"/>
    <w:rsid w:val="001C1CBF"/>
    <w:rsid w:val="001C3560"/>
    <w:rsid w:val="001C42FC"/>
    <w:rsid w:val="001C4378"/>
    <w:rsid w:val="001C4E24"/>
    <w:rsid w:val="001D09AB"/>
    <w:rsid w:val="001D0EC4"/>
    <w:rsid w:val="001D29CF"/>
    <w:rsid w:val="001D2DAB"/>
    <w:rsid w:val="001D570E"/>
    <w:rsid w:val="001D59DC"/>
    <w:rsid w:val="001D658A"/>
    <w:rsid w:val="001D6B7D"/>
    <w:rsid w:val="001E11B4"/>
    <w:rsid w:val="001E24F7"/>
    <w:rsid w:val="001E252A"/>
    <w:rsid w:val="001E3252"/>
    <w:rsid w:val="001E385D"/>
    <w:rsid w:val="001E3FD7"/>
    <w:rsid w:val="001F006B"/>
    <w:rsid w:val="001F025F"/>
    <w:rsid w:val="001F49BB"/>
    <w:rsid w:val="001F5A25"/>
    <w:rsid w:val="001F67E3"/>
    <w:rsid w:val="0020066C"/>
    <w:rsid w:val="00201E0B"/>
    <w:rsid w:val="0020282B"/>
    <w:rsid w:val="00202C59"/>
    <w:rsid w:val="0020353D"/>
    <w:rsid w:val="00204A4A"/>
    <w:rsid w:val="002051FF"/>
    <w:rsid w:val="00205AE1"/>
    <w:rsid w:val="00206125"/>
    <w:rsid w:val="002062C0"/>
    <w:rsid w:val="002102AE"/>
    <w:rsid w:val="00211855"/>
    <w:rsid w:val="00213644"/>
    <w:rsid w:val="0021419B"/>
    <w:rsid w:val="00214387"/>
    <w:rsid w:val="00215A54"/>
    <w:rsid w:val="00215C6A"/>
    <w:rsid w:val="00217E0C"/>
    <w:rsid w:val="00221363"/>
    <w:rsid w:val="002247A1"/>
    <w:rsid w:val="00226B3F"/>
    <w:rsid w:val="0022715F"/>
    <w:rsid w:val="002271E7"/>
    <w:rsid w:val="00227866"/>
    <w:rsid w:val="00230054"/>
    <w:rsid w:val="00233A3F"/>
    <w:rsid w:val="00236117"/>
    <w:rsid w:val="002369C1"/>
    <w:rsid w:val="0024085C"/>
    <w:rsid w:val="002428FE"/>
    <w:rsid w:val="00243113"/>
    <w:rsid w:val="00244C53"/>
    <w:rsid w:val="00245167"/>
    <w:rsid w:val="00250A24"/>
    <w:rsid w:val="0025377F"/>
    <w:rsid w:val="00254C89"/>
    <w:rsid w:val="00255CF3"/>
    <w:rsid w:val="00255D07"/>
    <w:rsid w:val="00260C1D"/>
    <w:rsid w:val="0026241D"/>
    <w:rsid w:val="002632AE"/>
    <w:rsid w:val="00264C2E"/>
    <w:rsid w:val="00265E7B"/>
    <w:rsid w:val="0026771E"/>
    <w:rsid w:val="002701F7"/>
    <w:rsid w:val="002705FF"/>
    <w:rsid w:val="00270D7B"/>
    <w:rsid w:val="00271941"/>
    <w:rsid w:val="002764C5"/>
    <w:rsid w:val="0028041C"/>
    <w:rsid w:val="00280F92"/>
    <w:rsid w:val="00281550"/>
    <w:rsid w:val="002818DB"/>
    <w:rsid w:val="0028250A"/>
    <w:rsid w:val="00282AF2"/>
    <w:rsid w:val="002838F8"/>
    <w:rsid w:val="0028403F"/>
    <w:rsid w:val="00284609"/>
    <w:rsid w:val="0028594A"/>
    <w:rsid w:val="00285D62"/>
    <w:rsid w:val="002861BB"/>
    <w:rsid w:val="00290E8C"/>
    <w:rsid w:val="002914B9"/>
    <w:rsid w:val="00294729"/>
    <w:rsid w:val="00294D63"/>
    <w:rsid w:val="002963F5"/>
    <w:rsid w:val="002A0B23"/>
    <w:rsid w:val="002A0C0F"/>
    <w:rsid w:val="002A0CFB"/>
    <w:rsid w:val="002A0DEE"/>
    <w:rsid w:val="002A2C7C"/>
    <w:rsid w:val="002A4DED"/>
    <w:rsid w:val="002A5323"/>
    <w:rsid w:val="002A6017"/>
    <w:rsid w:val="002A6549"/>
    <w:rsid w:val="002B00C8"/>
    <w:rsid w:val="002B0195"/>
    <w:rsid w:val="002B1A1C"/>
    <w:rsid w:val="002B5505"/>
    <w:rsid w:val="002B5C13"/>
    <w:rsid w:val="002B78E4"/>
    <w:rsid w:val="002C0193"/>
    <w:rsid w:val="002C1805"/>
    <w:rsid w:val="002C49C7"/>
    <w:rsid w:val="002C4C00"/>
    <w:rsid w:val="002C6233"/>
    <w:rsid w:val="002D1E84"/>
    <w:rsid w:val="002D21A4"/>
    <w:rsid w:val="002D4E79"/>
    <w:rsid w:val="002D6C49"/>
    <w:rsid w:val="002E1481"/>
    <w:rsid w:val="002E3127"/>
    <w:rsid w:val="002E35E2"/>
    <w:rsid w:val="002E3A03"/>
    <w:rsid w:val="002E3AC9"/>
    <w:rsid w:val="002E4A77"/>
    <w:rsid w:val="002E57DE"/>
    <w:rsid w:val="002E66F7"/>
    <w:rsid w:val="002E6FC7"/>
    <w:rsid w:val="002E7351"/>
    <w:rsid w:val="002F1C40"/>
    <w:rsid w:val="002F2ABC"/>
    <w:rsid w:val="002F63E4"/>
    <w:rsid w:val="002F6D4A"/>
    <w:rsid w:val="00300E74"/>
    <w:rsid w:val="003028D5"/>
    <w:rsid w:val="003032F3"/>
    <w:rsid w:val="00304FE7"/>
    <w:rsid w:val="0030535B"/>
    <w:rsid w:val="00305AF1"/>
    <w:rsid w:val="00306ADE"/>
    <w:rsid w:val="003111F5"/>
    <w:rsid w:val="00311A91"/>
    <w:rsid w:val="00312F13"/>
    <w:rsid w:val="00317952"/>
    <w:rsid w:val="00322733"/>
    <w:rsid w:val="00322C34"/>
    <w:rsid w:val="00322E66"/>
    <w:rsid w:val="0032425E"/>
    <w:rsid w:val="00325423"/>
    <w:rsid w:val="00326119"/>
    <w:rsid w:val="0032621F"/>
    <w:rsid w:val="003263D2"/>
    <w:rsid w:val="00327958"/>
    <w:rsid w:val="00331790"/>
    <w:rsid w:val="00331A8D"/>
    <w:rsid w:val="003322D9"/>
    <w:rsid w:val="00335B13"/>
    <w:rsid w:val="00335B3D"/>
    <w:rsid w:val="00335C07"/>
    <w:rsid w:val="003413E0"/>
    <w:rsid w:val="00341860"/>
    <w:rsid w:val="00342271"/>
    <w:rsid w:val="0034260E"/>
    <w:rsid w:val="003429E0"/>
    <w:rsid w:val="003447DE"/>
    <w:rsid w:val="003453A4"/>
    <w:rsid w:val="00345717"/>
    <w:rsid w:val="003460E1"/>
    <w:rsid w:val="00347775"/>
    <w:rsid w:val="003519F3"/>
    <w:rsid w:val="00352369"/>
    <w:rsid w:val="00353398"/>
    <w:rsid w:val="0035447A"/>
    <w:rsid w:val="00355067"/>
    <w:rsid w:val="0036080E"/>
    <w:rsid w:val="0036093F"/>
    <w:rsid w:val="0036120E"/>
    <w:rsid w:val="003620B9"/>
    <w:rsid w:val="00362E52"/>
    <w:rsid w:val="00363D22"/>
    <w:rsid w:val="0036411F"/>
    <w:rsid w:val="003661F5"/>
    <w:rsid w:val="00371504"/>
    <w:rsid w:val="0037216B"/>
    <w:rsid w:val="003737C8"/>
    <w:rsid w:val="00373891"/>
    <w:rsid w:val="00374953"/>
    <w:rsid w:val="00374F03"/>
    <w:rsid w:val="00380DB1"/>
    <w:rsid w:val="003812E3"/>
    <w:rsid w:val="00382089"/>
    <w:rsid w:val="003831ED"/>
    <w:rsid w:val="003846E9"/>
    <w:rsid w:val="0038472B"/>
    <w:rsid w:val="00385603"/>
    <w:rsid w:val="003902F7"/>
    <w:rsid w:val="003911EF"/>
    <w:rsid w:val="003916CF"/>
    <w:rsid w:val="00392FD3"/>
    <w:rsid w:val="00393DBF"/>
    <w:rsid w:val="003947AB"/>
    <w:rsid w:val="00394C60"/>
    <w:rsid w:val="003958AF"/>
    <w:rsid w:val="003A08FD"/>
    <w:rsid w:val="003A0FBD"/>
    <w:rsid w:val="003A465B"/>
    <w:rsid w:val="003A5BE2"/>
    <w:rsid w:val="003A71B0"/>
    <w:rsid w:val="003A7F19"/>
    <w:rsid w:val="003B0BAB"/>
    <w:rsid w:val="003B0E38"/>
    <w:rsid w:val="003B12E0"/>
    <w:rsid w:val="003B1537"/>
    <w:rsid w:val="003B1610"/>
    <w:rsid w:val="003B1EA5"/>
    <w:rsid w:val="003B2E07"/>
    <w:rsid w:val="003B30F6"/>
    <w:rsid w:val="003C09E3"/>
    <w:rsid w:val="003C2526"/>
    <w:rsid w:val="003C4B42"/>
    <w:rsid w:val="003C5DEE"/>
    <w:rsid w:val="003C7917"/>
    <w:rsid w:val="003D038D"/>
    <w:rsid w:val="003D240F"/>
    <w:rsid w:val="003D3229"/>
    <w:rsid w:val="003D6284"/>
    <w:rsid w:val="003D7E94"/>
    <w:rsid w:val="003E05ED"/>
    <w:rsid w:val="003E1011"/>
    <w:rsid w:val="003E173B"/>
    <w:rsid w:val="003E2EA4"/>
    <w:rsid w:val="003E38B1"/>
    <w:rsid w:val="003E4160"/>
    <w:rsid w:val="003E5BD4"/>
    <w:rsid w:val="003E612D"/>
    <w:rsid w:val="003E6CDF"/>
    <w:rsid w:val="003E7335"/>
    <w:rsid w:val="003E75B2"/>
    <w:rsid w:val="003E76CB"/>
    <w:rsid w:val="003E77F3"/>
    <w:rsid w:val="003F1B27"/>
    <w:rsid w:val="003F46FE"/>
    <w:rsid w:val="003F5FD2"/>
    <w:rsid w:val="003F63A1"/>
    <w:rsid w:val="003F65E8"/>
    <w:rsid w:val="003F76F0"/>
    <w:rsid w:val="003F78CE"/>
    <w:rsid w:val="004010D9"/>
    <w:rsid w:val="0040773C"/>
    <w:rsid w:val="0040790D"/>
    <w:rsid w:val="004103D4"/>
    <w:rsid w:val="00410F57"/>
    <w:rsid w:val="004130C0"/>
    <w:rsid w:val="00413345"/>
    <w:rsid w:val="00414060"/>
    <w:rsid w:val="00414C85"/>
    <w:rsid w:val="00416648"/>
    <w:rsid w:val="00417B1E"/>
    <w:rsid w:val="00417B74"/>
    <w:rsid w:val="00420A34"/>
    <w:rsid w:val="00420D07"/>
    <w:rsid w:val="0042149F"/>
    <w:rsid w:val="00421824"/>
    <w:rsid w:val="00421A28"/>
    <w:rsid w:val="00421AD4"/>
    <w:rsid w:val="0042278E"/>
    <w:rsid w:val="00422CA4"/>
    <w:rsid w:val="00422DF4"/>
    <w:rsid w:val="0042315D"/>
    <w:rsid w:val="00423183"/>
    <w:rsid w:val="00423595"/>
    <w:rsid w:val="00423A61"/>
    <w:rsid w:val="004247E0"/>
    <w:rsid w:val="004260F0"/>
    <w:rsid w:val="00426F2D"/>
    <w:rsid w:val="004278CC"/>
    <w:rsid w:val="00427FD3"/>
    <w:rsid w:val="004300A2"/>
    <w:rsid w:val="0043104C"/>
    <w:rsid w:val="0043686E"/>
    <w:rsid w:val="00436D57"/>
    <w:rsid w:val="0044015D"/>
    <w:rsid w:val="004404AB"/>
    <w:rsid w:val="004428A3"/>
    <w:rsid w:val="00442A79"/>
    <w:rsid w:val="00444CB5"/>
    <w:rsid w:val="00444DF7"/>
    <w:rsid w:val="00445CAE"/>
    <w:rsid w:val="00446815"/>
    <w:rsid w:val="00450805"/>
    <w:rsid w:val="00451598"/>
    <w:rsid w:val="00451975"/>
    <w:rsid w:val="00451F58"/>
    <w:rsid w:val="00452192"/>
    <w:rsid w:val="00453246"/>
    <w:rsid w:val="004538E1"/>
    <w:rsid w:val="00454881"/>
    <w:rsid w:val="004553DB"/>
    <w:rsid w:val="00456100"/>
    <w:rsid w:val="00461A4E"/>
    <w:rsid w:val="00461C31"/>
    <w:rsid w:val="00462862"/>
    <w:rsid w:val="004649D4"/>
    <w:rsid w:val="00465681"/>
    <w:rsid w:val="00466F7E"/>
    <w:rsid w:val="004674FA"/>
    <w:rsid w:val="00471D8F"/>
    <w:rsid w:val="0047298F"/>
    <w:rsid w:val="00472DD1"/>
    <w:rsid w:val="00473A93"/>
    <w:rsid w:val="004745A4"/>
    <w:rsid w:val="004746F8"/>
    <w:rsid w:val="00474C14"/>
    <w:rsid w:val="0047509F"/>
    <w:rsid w:val="004801AA"/>
    <w:rsid w:val="00480A05"/>
    <w:rsid w:val="00482FD2"/>
    <w:rsid w:val="00483BA0"/>
    <w:rsid w:val="004857AE"/>
    <w:rsid w:val="00486703"/>
    <w:rsid w:val="00490179"/>
    <w:rsid w:val="00491D3F"/>
    <w:rsid w:val="004926F4"/>
    <w:rsid w:val="00492F44"/>
    <w:rsid w:val="00495D46"/>
    <w:rsid w:val="004972BE"/>
    <w:rsid w:val="00497CF8"/>
    <w:rsid w:val="00497D53"/>
    <w:rsid w:val="004A012C"/>
    <w:rsid w:val="004A2102"/>
    <w:rsid w:val="004A2C9C"/>
    <w:rsid w:val="004A5FE7"/>
    <w:rsid w:val="004A74CE"/>
    <w:rsid w:val="004B044C"/>
    <w:rsid w:val="004B151C"/>
    <w:rsid w:val="004B2D9A"/>
    <w:rsid w:val="004B4F3D"/>
    <w:rsid w:val="004B56E4"/>
    <w:rsid w:val="004B6AA7"/>
    <w:rsid w:val="004C08F6"/>
    <w:rsid w:val="004C09B7"/>
    <w:rsid w:val="004C0A85"/>
    <w:rsid w:val="004C1B4C"/>
    <w:rsid w:val="004C3252"/>
    <w:rsid w:val="004C69EB"/>
    <w:rsid w:val="004C70B3"/>
    <w:rsid w:val="004D0978"/>
    <w:rsid w:val="004D1DB5"/>
    <w:rsid w:val="004D1FF4"/>
    <w:rsid w:val="004D3225"/>
    <w:rsid w:val="004D3264"/>
    <w:rsid w:val="004D38FA"/>
    <w:rsid w:val="004D3B15"/>
    <w:rsid w:val="004D3D3D"/>
    <w:rsid w:val="004D4A15"/>
    <w:rsid w:val="004D4F1B"/>
    <w:rsid w:val="004D5075"/>
    <w:rsid w:val="004D6A0D"/>
    <w:rsid w:val="004D7EA7"/>
    <w:rsid w:val="004E1C16"/>
    <w:rsid w:val="004E24BF"/>
    <w:rsid w:val="004E41EB"/>
    <w:rsid w:val="004E4A4A"/>
    <w:rsid w:val="004E5F77"/>
    <w:rsid w:val="004E66CC"/>
    <w:rsid w:val="004E7D9D"/>
    <w:rsid w:val="004F1070"/>
    <w:rsid w:val="004F1FD6"/>
    <w:rsid w:val="004F28F8"/>
    <w:rsid w:val="004F2DFE"/>
    <w:rsid w:val="004F329E"/>
    <w:rsid w:val="004F606A"/>
    <w:rsid w:val="00500969"/>
    <w:rsid w:val="0050553B"/>
    <w:rsid w:val="00506CAB"/>
    <w:rsid w:val="00511B2D"/>
    <w:rsid w:val="00512E9C"/>
    <w:rsid w:val="0051310D"/>
    <w:rsid w:val="00513223"/>
    <w:rsid w:val="00514522"/>
    <w:rsid w:val="00514A31"/>
    <w:rsid w:val="00515492"/>
    <w:rsid w:val="00520EBA"/>
    <w:rsid w:val="00522B54"/>
    <w:rsid w:val="00523610"/>
    <w:rsid w:val="005239C7"/>
    <w:rsid w:val="0052401B"/>
    <w:rsid w:val="00525329"/>
    <w:rsid w:val="00525987"/>
    <w:rsid w:val="00527829"/>
    <w:rsid w:val="00530D29"/>
    <w:rsid w:val="00532C0D"/>
    <w:rsid w:val="00535092"/>
    <w:rsid w:val="00536963"/>
    <w:rsid w:val="00537474"/>
    <w:rsid w:val="0054057B"/>
    <w:rsid w:val="00541EBD"/>
    <w:rsid w:val="00543C19"/>
    <w:rsid w:val="005446DA"/>
    <w:rsid w:val="00545526"/>
    <w:rsid w:val="00546A78"/>
    <w:rsid w:val="00546D62"/>
    <w:rsid w:val="00547FEC"/>
    <w:rsid w:val="00551135"/>
    <w:rsid w:val="00553DBB"/>
    <w:rsid w:val="0055451C"/>
    <w:rsid w:val="00554B5C"/>
    <w:rsid w:val="00565F5E"/>
    <w:rsid w:val="00565FAA"/>
    <w:rsid w:val="005679FD"/>
    <w:rsid w:val="00570222"/>
    <w:rsid w:val="005713FA"/>
    <w:rsid w:val="00573342"/>
    <w:rsid w:val="005744B9"/>
    <w:rsid w:val="00574A5A"/>
    <w:rsid w:val="005752A9"/>
    <w:rsid w:val="00575C05"/>
    <w:rsid w:val="005760FF"/>
    <w:rsid w:val="00581109"/>
    <w:rsid w:val="0058121F"/>
    <w:rsid w:val="00581441"/>
    <w:rsid w:val="0058196A"/>
    <w:rsid w:val="00581A9F"/>
    <w:rsid w:val="00582F68"/>
    <w:rsid w:val="00583AB2"/>
    <w:rsid w:val="005848FD"/>
    <w:rsid w:val="00585689"/>
    <w:rsid w:val="0058708E"/>
    <w:rsid w:val="0059263D"/>
    <w:rsid w:val="00592659"/>
    <w:rsid w:val="00592A9A"/>
    <w:rsid w:val="00592FA3"/>
    <w:rsid w:val="00593D77"/>
    <w:rsid w:val="005949D5"/>
    <w:rsid w:val="0059611A"/>
    <w:rsid w:val="005972F7"/>
    <w:rsid w:val="00597AF4"/>
    <w:rsid w:val="005A05A3"/>
    <w:rsid w:val="005A207C"/>
    <w:rsid w:val="005A28C0"/>
    <w:rsid w:val="005A2A05"/>
    <w:rsid w:val="005A332D"/>
    <w:rsid w:val="005A6E39"/>
    <w:rsid w:val="005A78BF"/>
    <w:rsid w:val="005B0BC0"/>
    <w:rsid w:val="005B13C2"/>
    <w:rsid w:val="005B376A"/>
    <w:rsid w:val="005B3E4B"/>
    <w:rsid w:val="005B61BA"/>
    <w:rsid w:val="005B66FA"/>
    <w:rsid w:val="005C0E5D"/>
    <w:rsid w:val="005C21E3"/>
    <w:rsid w:val="005C2C2A"/>
    <w:rsid w:val="005C3194"/>
    <w:rsid w:val="005C5A2B"/>
    <w:rsid w:val="005D06AD"/>
    <w:rsid w:val="005D1E12"/>
    <w:rsid w:val="005D32A2"/>
    <w:rsid w:val="005D4816"/>
    <w:rsid w:val="005D4D1C"/>
    <w:rsid w:val="005D6749"/>
    <w:rsid w:val="005D6C7D"/>
    <w:rsid w:val="005D7FC2"/>
    <w:rsid w:val="005E5E53"/>
    <w:rsid w:val="005E6439"/>
    <w:rsid w:val="005F0939"/>
    <w:rsid w:val="005F12E1"/>
    <w:rsid w:val="005F3B73"/>
    <w:rsid w:val="005F4365"/>
    <w:rsid w:val="005F6505"/>
    <w:rsid w:val="005F703D"/>
    <w:rsid w:val="00601AE2"/>
    <w:rsid w:val="00602630"/>
    <w:rsid w:val="00603749"/>
    <w:rsid w:val="0060388A"/>
    <w:rsid w:val="006046CD"/>
    <w:rsid w:val="00606C83"/>
    <w:rsid w:val="0061150A"/>
    <w:rsid w:val="006131C3"/>
    <w:rsid w:val="00616EC0"/>
    <w:rsid w:val="00617320"/>
    <w:rsid w:val="00617E32"/>
    <w:rsid w:val="006207E1"/>
    <w:rsid w:val="00620B67"/>
    <w:rsid w:val="00621650"/>
    <w:rsid w:val="006228BD"/>
    <w:rsid w:val="006248FC"/>
    <w:rsid w:val="00624F61"/>
    <w:rsid w:val="00625333"/>
    <w:rsid w:val="0062624B"/>
    <w:rsid w:val="0062643A"/>
    <w:rsid w:val="00627047"/>
    <w:rsid w:val="00627595"/>
    <w:rsid w:val="0063071C"/>
    <w:rsid w:val="00630ADF"/>
    <w:rsid w:val="006319C4"/>
    <w:rsid w:val="00633542"/>
    <w:rsid w:val="00637870"/>
    <w:rsid w:val="00640B0B"/>
    <w:rsid w:val="0064174D"/>
    <w:rsid w:val="006420AE"/>
    <w:rsid w:val="0064770E"/>
    <w:rsid w:val="006478AB"/>
    <w:rsid w:val="0064793F"/>
    <w:rsid w:val="00651CE7"/>
    <w:rsid w:val="00651EFE"/>
    <w:rsid w:val="00651F8E"/>
    <w:rsid w:val="00654C7F"/>
    <w:rsid w:val="00662499"/>
    <w:rsid w:val="00662DFB"/>
    <w:rsid w:val="00662E80"/>
    <w:rsid w:val="00663846"/>
    <w:rsid w:val="00664E3C"/>
    <w:rsid w:val="00671254"/>
    <w:rsid w:val="006727C5"/>
    <w:rsid w:val="00673915"/>
    <w:rsid w:val="0067478C"/>
    <w:rsid w:val="00674830"/>
    <w:rsid w:val="00676515"/>
    <w:rsid w:val="00676A83"/>
    <w:rsid w:val="00680864"/>
    <w:rsid w:val="006808DA"/>
    <w:rsid w:val="00682A63"/>
    <w:rsid w:val="00683E20"/>
    <w:rsid w:val="00686B67"/>
    <w:rsid w:val="006871F8"/>
    <w:rsid w:val="00687847"/>
    <w:rsid w:val="00690373"/>
    <w:rsid w:val="00690640"/>
    <w:rsid w:val="00691899"/>
    <w:rsid w:val="00692BD5"/>
    <w:rsid w:val="00695FE1"/>
    <w:rsid w:val="00696ACC"/>
    <w:rsid w:val="00696B90"/>
    <w:rsid w:val="0069703C"/>
    <w:rsid w:val="00697ADB"/>
    <w:rsid w:val="006A0144"/>
    <w:rsid w:val="006A0265"/>
    <w:rsid w:val="006A0E64"/>
    <w:rsid w:val="006A1717"/>
    <w:rsid w:val="006A179C"/>
    <w:rsid w:val="006A3F4B"/>
    <w:rsid w:val="006A546D"/>
    <w:rsid w:val="006A7BC4"/>
    <w:rsid w:val="006B0BB6"/>
    <w:rsid w:val="006B1CC5"/>
    <w:rsid w:val="006B2236"/>
    <w:rsid w:val="006B43A1"/>
    <w:rsid w:val="006B480F"/>
    <w:rsid w:val="006B5152"/>
    <w:rsid w:val="006B5B18"/>
    <w:rsid w:val="006B6564"/>
    <w:rsid w:val="006B65D0"/>
    <w:rsid w:val="006B67EE"/>
    <w:rsid w:val="006B782E"/>
    <w:rsid w:val="006C112B"/>
    <w:rsid w:val="006C6622"/>
    <w:rsid w:val="006C75F9"/>
    <w:rsid w:val="006D1293"/>
    <w:rsid w:val="006D1444"/>
    <w:rsid w:val="006D1BD7"/>
    <w:rsid w:val="006D1DC8"/>
    <w:rsid w:val="006D483F"/>
    <w:rsid w:val="006D55BB"/>
    <w:rsid w:val="006D624F"/>
    <w:rsid w:val="006D67FC"/>
    <w:rsid w:val="006D72BC"/>
    <w:rsid w:val="006E3598"/>
    <w:rsid w:val="006E3739"/>
    <w:rsid w:val="006E644B"/>
    <w:rsid w:val="006E6D70"/>
    <w:rsid w:val="006E72F1"/>
    <w:rsid w:val="006E7469"/>
    <w:rsid w:val="006F0DAE"/>
    <w:rsid w:val="006F0EA4"/>
    <w:rsid w:val="006F18F8"/>
    <w:rsid w:val="006F2D23"/>
    <w:rsid w:val="006F34FE"/>
    <w:rsid w:val="006F4069"/>
    <w:rsid w:val="006F436A"/>
    <w:rsid w:val="006F7E92"/>
    <w:rsid w:val="00701D75"/>
    <w:rsid w:val="00702206"/>
    <w:rsid w:val="00702D00"/>
    <w:rsid w:val="00703C73"/>
    <w:rsid w:val="007060A3"/>
    <w:rsid w:val="00706A83"/>
    <w:rsid w:val="00710DB1"/>
    <w:rsid w:val="00712BBF"/>
    <w:rsid w:val="00712C18"/>
    <w:rsid w:val="00713A83"/>
    <w:rsid w:val="00713E48"/>
    <w:rsid w:val="00714405"/>
    <w:rsid w:val="0071475B"/>
    <w:rsid w:val="00715A76"/>
    <w:rsid w:val="00720E4E"/>
    <w:rsid w:val="00721BA7"/>
    <w:rsid w:val="00721D0E"/>
    <w:rsid w:val="007222A5"/>
    <w:rsid w:val="007222A9"/>
    <w:rsid w:val="00722CA0"/>
    <w:rsid w:val="00723BCA"/>
    <w:rsid w:val="007249A2"/>
    <w:rsid w:val="00726191"/>
    <w:rsid w:val="007261A9"/>
    <w:rsid w:val="007261D9"/>
    <w:rsid w:val="00726BAB"/>
    <w:rsid w:val="00730D38"/>
    <w:rsid w:val="00733707"/>
    <w:rsid w:val="0073389B"/>
    <w:rsid w:val="00736695"/>
    <w:rsid w:val="00737F3E"/>
    <w:rsid w:val="00741985"/>
    <w:rsid w:val="00741D0A"/>
    <w:rsid w:val="007425AD"/>
    <w:rsid w:val="0074271D"/>
    <w:rsid w:val="00742F48"/>
    <w:rsid w:val="0074391D"/>
    <w:rsid w:val="00743E9D"/>
    <w:rsid w:val="00744711"/>
    <w:rsid w:val="00744780"/>
    <w:rsid w:val="007452D5"/>
    <w:rsid w:val="0074688C"/>
    <w:rsid w:val="00750285"/>
    <w:rsid w:val="0075283C"/>
    <w:rsid w:val="0075353E"/>
    <w:rsid w:val="007538F1"/>
    <w:rsid w:val="0075668F"/>
    <w:rsid w:val="00757CDE"/>
    <w:rsid w:val="00760EBC"/>
    <w:rsid w:val="00761620"/>
    <w:rsid w:val="00761B24"/>
    <w:rsid w:val="00761BF6"/>
    <w:rsid w:val="0076230B"/>
    <w:rsid w:val="00764A45"/>
    <w:rsid w:val="00767F59"/>
    <w:rsid w:val="00771269"/>
    <w:rsid w:val="0077152A"/>
    <w:rsid w:val="007715CA"/>
    <w:rsid w:val="00772209"/>
    <w:rsid w:val="0077310C"/>
    <w:rsid w:val="007737FF"/>
    <w:rsid w:val="00774DC7"/>
    <w:rsid w:val="0077631C"/>
    <w:rsid w:val="00776A7E"/>
    <w:rsid w:val="00780357"/>
    <w:rsid w:val="00780F89"/>
    <w:rsid w:val="00781F02"/>
    <w:rsid w:val="00783669"/>
    <w:rsid w:val="00784835"/>
    <w:rsid w:val="00786B2F"/>
    <w:rsid w:val="00787678"/>
    <w:rsid w:val="007879E5"/>
    <w:rsid w:val="007910F1"/>
    <w:rsid w:val="0079115C"/>
    <w:rsid w:val="007970DE"/>
    <w:rsid w:val="0079775C"/>
    <w:rsid w:val="007A0057"/>
    <w:rsid w:val="007A07D8"/>
    <w:rsid w:val="007A1035"/>
    <w:rsid w:val="007A1541"/>
    <w:rsid w:val="007A18A2"/>
    <w:rsid w:val="007A1D29"/>
    <w:rsid w:val="007A2937"/>
    <w:rsid w:val="007A2B12"/>
    <w:rsid w:val="007A4165"/>
    <w:rsid w:val="007A719A"/>
    <w:rsid w:val="007A76A9"/>
    <w:rsid w:val="007A7F95"/>
    <w:rsid w:val="007B3D13"/>
    <w:rsid w:val="007B3F75"/>
    <w:rsid w:val="007B63F6"/>
    <w:rsid w:val="007C0364"/>
    <w:rsid w:val="007C155A"/>
    <w:rsid w:val="007C6859"/>
    <w:rsid w:val="007D021F"/>
    <w:rsid w:val="007D143E"/>
    <w:rsid w:val="007D1AB8"/>
    <w:rsid w:val="007D33F6"/>
    <w:rsid w:val="007D4B7C"/>
    <w:rsid w:val="007D675C"/>
    <w:rsid w:val="007D6ED1"/>
    <w:rsid w:val="007E11CC"/>
    <w:rsid w:val="007E28F7"/>
    <w:rsid w:val="007E2ED0"/>
    <w:rsid w:val="007E3458"/>
    <w:rsid w:val="007E3DFA"/>
    <w:rsid w:val="007E48E5"/>
    <w:rsid w:val="007E4CA6"/>
    <w:rsid w:val="007E5AB5"/>
    <w:rsid w:val="007E5F57"/>
    <w:rsid w:val="007E6941"/>
    <w:rsid w:val="007F10A5"/>
    <w:rsid w:val="007F2DB1"/>
    <w:rsid w:val="007F3463"/>
    <w:rsid w:val="007F3A7B"/>
    <w:rsid w:val="007F3C9C"/>
    <w:rsid w:val="007F3F50"/>
    <w:rsid w:val="007F5903"/>
    <w:rsid w:val="007F6BD9"/>
    <w:rsid w:val="008000FD"/>
    <w:rsid w:val="00802BE4"/>
    <w:rsid w:val="00803339"/>
    <w:rsid w:val="0080345D"/>
    <w:rsid w:val="00805FC7"/>
    <w:rsid w:val="008063B0"/>
    <w:rsid w:val="008068B4"/>
    <w:rsid w:val="008079A8"/>
    <w:rsid w:val="008100E8"/>
    <w:rsid w:val="00811FED"/>
    <w:rsid w:val="00812283"/>
    <w:rsid w:val="00812AE9"/>
    <w:rsid w:val="008147E8"/>
    <w:rsid w:val="008158A2"/>
    <w:rsid w:val="0081674E"/>
    <w:rsid w:val="00817649"/>
    <w:rsid w:val="0081771D"/>
    <w:rsid w:val="00821F49"/>
    <w:rsid w:val="008238A5"/>
    <w:rsid w:val="00824A4F"/>
    <w:rsid w:val="0082549A"/>
    <w:rsid w:val="0082624B"/>
    <w:rsid w:val="008316E7"/>
    <w:rsid w:val="00832283"/>
    <w:rsid w:val="008327DE"/>
    <w:rsid w:val="00832854"/>
    <w:rsid w:val="008347F7"/>
    <w:rsid w:val="0084086E"/>
    <w:rsid w:val="00840BCB"/>
    <w:rsid w:val="00842BB4"/>
    <w:rsid w:val="00843921"/>
    <w:rsid w:val="00843E39"/>
    <w:rsid w:val="00845008"/>
    <w:rsid w:val="008504BE"/>
    <w:rsid w:val="0085353C"/>
    <w:rsid w:val="00857CBA"/>
    <w:rsid w:val="00860184"/>
    <w:rsid w:val="008617F5"/>
    <w:rsid w:val="00863BA1"/>
    <w:rsid w:val="00866463"/>
    <w:rsid w:val="00866C3D"/>
    <w:rsid w:val="00866CEC"/>
    <w:rsid w:val="00867589"/>
    <w:rsid w:val="008701FB"/>
    <w:rsid w:val="008709F3"/>
    <w:rsid w:val="008729D0"/>
    <w:rsid w:val="00872C01"/>
    <w:rsid w:val="0087432D"/>
    <w:rsid w:val="0087498C"/>
    <w:rsid w:val="0087770D"/>
    <w:rsid w:val="008815A4"/>
    <w:rsid w:val="00882242"/>
    <w:rsid w:val="0088311B"/>
    <w:rsid w:val="00886CC8"/>
    <w:rsid w:val="008870E4"/>
    <w:rsid w:val="00890621"/>
    <w:rsid w:val="0089088C"/>
    <w:rsid w:val="00890B51"/>
    <w:rsid w:val="0089191D"/>
    <w:rsid w:val="00893967"/>
    <w:rsid w:val="008942D5"/>
    <w:rsid w:val="00894A6F"/>
    <w:rsid w:val="008959A8"/>
    <w:rsid w:val="00895F27"/>
    <w:rsid w:val="00896087"/>
    <w:rsid w:val="0089718C"/>
    <w:rsid w:val="008975C1"/>
    <w:rsid w:val="008A0A59"/>
    <w:rsid w:val="008A0A74"/>
    <w:rsid w:val="008A0A7B"/>
    <w:rsid w:val="008A0D20"/>
    <w:rsid w:val="008A2F97"/>
    <w:rsid w:val="008A45EE"/>
    <w:rsid w:val="008A5B8B"/>
    <w:rsid w:val="008A6D7E"/>
    <w:rsid w:val="008A70B1"/>
    <w:rsid w:val="008B1709"/>
    <w:rsid w:val="008B19BF"/>
    <w:rsid w:val="008B2D9D"/>
    <w:rsid w:val="008B2EC3"/>
    <w:rsid w:val="008B37D9"/>
    <w:rsid w:val="008B3B0E"/>
    <w:rsid w:val="008B417A"/>
    <w:rsid w:val="008B5D43"/>
    <w:rsid w:val="008B7330"/>
    <w:rsid w:val="008C200D"/>
    <w:rsid w:val="008C2269"/>
    <w:rsid w:val="008C25DB"/>
    <w:rsid w:val="008C25F8"/>
    <w:rsid w:val="008C3AC1"/>
    <w:rsid w:val="008C3D4A"/>
    <w:rsid w:val="008C5B54"/>
    <w:rsid w:val="008D1305"/>
    <w:rsid w:val="008D2B97"/>
    <w:rsid w:val="008D437F"/>
    <w:rsid w:val="008D593C"/>
    <w:rsid w:val="008D59AE"/>
    <w:rsid w:val="008D5AC2"/>
    <w:rsid w:val="008D5B36"/>
    <w:rsid w:val="008D6B04"/>
    <w:rsid w:val="008D7D96"/>
    <w:rsid w:val="008E0FAD"/>
    <w:rsid w:val="008E10CD"/>
    <w:rsid w:val="008E177E"/>
    <w:rsid w:val="008E1E59"/>
    <w:rsid w:val="008E2149"/>
    <w:rsid w:val="008E27A3"/>
    <w:rsid w:val="008E28CA"/>
    <w:rsid w:val="008E2D68"/>
    <w:rsid w:val="008E2F4F"/>
    <w:rsid w:val="008E3747"/>
    <w:rsid w:val="008E4348"/>
    <w:rsid w:val="008E4A75"/>
    <w:rsid w:val="008E518A"/>
    <w:rsid w:val="008E7F46"/>
    <w:rsid w:val="008F34E1"/>
    <w:rsid w:val="008F4119"/>
    <w:rsid w:val="008F4625"/>
    <w:rsid w:val="008F53A0"/>
    <w:rsid w:val="008F5732"/>
    <w:rsid w:val="0090055B"/>
    <w:rsid w:val="00900E53"/>
    <w:rsid w:val="00901CFD"/>
    <w:rsid w:val="00902BE0"/>
    <w:rsid w:val="00907378"/>
    <w:rsid w:val="00911AC8"/>
    <w:rsid w:val="00912054"/>
    <w:rsid w:val="009137C8"/>
    <w:rsid w:val="00913BEA"/>
    <w:rsid w:val="00913D7E"/>
    <w:rsid w:val="00914004"/>
    <w:rsid w:val="00914100"/>
    <w:rsid w:val="00915C5D"/>
    <w:rsid w:val="00917FB4"/>
    <w:rsid w:val="009205C1"/>
    <w:rsid w:val="00920BFF"/>
    <w:rsid w:val="00923EFE"/>
    <w:rsid w:val="00924F13"/>
    <w:rsid w:val="0092521E"/>
    <w:rsid w:val="00927C9B"/>
    <w:rsid w:val="00927CB7"/>
    <w:rsid w:val="00930D67"/>
    <w:rsid w:val="00931B49"/>
    <w:rsid w:val="00932736"/>
    <w:rsid w:val="00933401"/>
    <w:rsid w:val="00934264"/>
    <w:rsid w:val="0093472D"/>
    <w:rsid w:val="00934E46"/>
    <w:rsid w:val="00934E49"/>
    <w:rsid w:val="00935372"/>
    <w:rsid w:val="009400FD"/>
    <w:rsid w:val="00942C83"/>
    <w:rsid w:val="00944125"/>
    <w:rsid w:val="009471EE"/>
    <w:rsid w:val="00950F52"/>
    <w:rsid w:val="00951029"/>
    <w:rsid w:val="0095126D"/>
    <w:rsid w:val="009516A6"/>
    <w:rsid w:val="00951926"/>
    <w:rsid w:val="0095253E"/>
    <w:rsid w:val="009530D7"/>
    <w:rsid w:val="00953CFB"/>
    <w:rsid w:val="00953EBB"/>
    <w:rsid w:val="00955402"/>
    <w:rsid w:val="00955BB4"/>
    <w:rsid w:val="0096078C"/>
    <w:rsid w:val="00961FEC"/>
    <w:rsid w:val="00962DB2"/>
    <w:rsid w:val="00963C2E"/>
    <w:rsid w:val="00965669"/>
    <w:rsid w:val="00966108"/>
    <w:rsid w:val="009668B6"/>
    <w:rsid w:val="00966C20"/>
    <w:rsid w:val="0096733B"/>
    <w:rsid w:val="009674BD"/>
    <w:rsid w:val="00967CAF"/>
    <w:rsid w:val="00970ADE"/>
    <w:rsid w:val="00971FFD"/>
    <w:rsid w:val="00972F71"/>
    <w:rsid w:val="00973125"/>
    <w:rsid w:val="009754B5"/>
    <w:rsid w:val="009768FC"/>
    <w:rsid w:val="00977872"/>
    <w:rsid w:val="0098059A"/>
    <w:rsid w:val="009811A1"/>
    <w:rsid w:val="00983780"/>
    <w:rsid w:val="00985984"/>
    <w:rsid w:val="00987660"/>
    <w:rsid w:val="00987FE7"/>
    <w:rsid w:val="00995D98"/>
    <w:rsid w:val="0099601A"/>
    <w:rsid w:val="00996CC7"/>
    <w:rsid w:val="009A1A31"/>
    <w:rsid w:val="009A20EA"/>
    <w:rsid w:val="009A21CA"/>
    <w:rsid w:val="009A4016"/>
    <w:rsid w:val="009A41C6"/>
    <w:rsid w:val="009A6F5D"/>
    <w:rsid w:val="009A70F9"/>
    <w:rsid w:val="009B0A35"/>
    <w:rsid w:val="009B0D5A"/>
    <w:rsid w:val="009B2DB7"/>
    <w:rsid w:val="009B3039"/>
    <w:rsid w:val="009B52B4"/>
    <w:rsid w:val="009B6A88"/>
    <w:rsid w:val="009B6DD5"/>
    <w:rsid w:val="009C088E"/>
    <w:rsid w:val="009C5A70"/>
    <w:rsid w:val="009C60DF"/>
    <w:rsid w:val="009C7637"/>
    <w:rsid w:val="009C7ACD"/>
    <w:rsid w:val="009D19BD"/>
    <w:rsid w:val="009D28AB"/>
    <w:rsid w:val="009D29B3"/>
    <w:rsid w:val="009D5F1E"/>
    <w:rsid w:val="009D6AAE"/>
    <w:rsid w:val="009E155C"/>
    <w:rsid w:val="009E1B4F"/>
    <w:rsid w:val="009E2492"/>
    <w:rsid w:val="009E38CA"/>
    <w:rsid w:val="009E45F6"/>
    <w:rsid w:val="009E74E5"/>
    <w:rsid w:val="009F0831"/>
    <w:rsid w:val="009F3336"/>
    <w:rsid w:val="009F4786"/>
    <w:rsid w:val="009F5338"/>
    <w:rsid w:val="009F5989"/>
    <w:rsid w:val="009F7902"/>
    <w:rsid w:val="00A00638"/>
    <w:rsid w:val="00A00B7D"/>
    <w:rsid w:val="00A01675"/>
    <w:rsid w:val="00A02D32"/>
    <w:rsid w:val="00A039CE"/>
    <w:rsid w:val="00A06546"/>
    <w:rsid w:val="00A07E7B"/>
    <w:rsid w:val="00A11EBB"/>
    <w:rsid w:val="00A1278A"/>
    <w:rsid w:val="00A12E8F"/>
    <w:rsid w:val="00A138A8"/>
    <w:rsid w:val="00A14E4C"/>
    <w:rsid w:val="00A15C57"/>
    <w:rsid w:val="00A15E78"/>
    <w:rsid w:val="00A16D00"/>
    <w:rsid w:val="00A17B19"/>
    <w:rsid w:val="00A2009A"/>
    <w:rsid w:val="00A203ED"/>
    <w:rsid w:val="00A207FE"/>
    <w:rsid w:val="00A21591"/>
    <w:rsid w:val="00A21951"/>
    <w:rsid w:val="00A21D3D"/>
    <w:rsid w:val="00A3305E"/>
    <w:rsid w:val="00A33713"/>
    <w:rsid w:val="00A34762"/>
    <w:rsid w:val="00A368E2"/>
    <w:rsid w:val="00A368FF"/>
    <w:rsid w:val="00A378CE"/>
    <w:rsid w:val="00A402AF"/>
    <w:rsid w:val="00A4068A"/>
    <w:rsid w:val="00A4182B"/>
    <w:rsid w:val="00A44DA1"/>
    <w:rsid w:val="00A46118"/>
    <w:rsid w:val="00A4656F"/>
    <w:rsid w:val="00A471F9"/>
    <w:rsid w:val="00A47744"/>
    <w:rsid w:val="00A5055B"/>
    <w:rsid w:val="00A511A0"/>
    <w:rsid w:val="00A523B7"/>
    <w:rsid w:val="00A52BB9"/>
    <w:rsid w:val="00A54629"/>
    <w:rsid w:val="00A54A05"/>
    <w:rsid w:val="00A557A4"/>
    <w:rsid w:val="00A56D2F"/>
    <w:rsid w:val="00A572BF"/>
    <w:rsid w:val="00A60844"/>
    <w:rsid w:val="00A60907"/>
    <w:rsid w:val="00A61DBD"/>
    <w:rsid w:val="00A63FC1"/>
    <w:rsid w:val="00A659B4"/>
    <w:rsid w:val="00A672C8"/>
    <w:rsid w:val="00A6775D"/>
    <w:rsid w:val="00A708AB"/>
    <w:rsid w:val="00A70FC4"/>
    <w:rsid w:val="00A7104E"/>
    <w:rsid w:val="00A71321"/>
    <w:rsid w:val="00A71771"/>
    <w:rsid w:val="00A723EE"/>
    <w:rsid w:val="00A72AFF"/>
    <w:rsid w:val="00A730BF"/>
    <w:rsid w:val="00A73125"/>
    <w:rsid w:val="00A738E7"/>
    <w:rsid w:val="00A73A64"/>
    <w:rsid w:val="00A75873"/>
    <w:rsid w:val="00A80A23"/>
    <w:rsid w:val="00A82063"/>
    <w:rsid w:val="00A82778"/>
    <w:rsid w:val="00A829FC"/>
    <w:rsid w:val="00A83C56"/>
    <w:rsid w:val="00A843E3"/>
    <w:rsid w:val="00A855C3"/>
    <w:rsid w:val="00A91555"/>
    <w:rsid w:val="00A92BC3"/>
    <w:rsid w:val="00A94B44"/>
    <w:rsid w:val="00A94C47"/>
    <w:rsid w:val="00A956CE"/>
    <w:rsid w:val="00A95D3F"/>
    <w:rsid w:val="00A96CFE"/>
    <w:rsid w:val="00AA0929"/>
    <w:rsid w:val="00AA11E2"/>
    <w:rsid w:val="00AA336B"/>
    <w:rsid w:val="00AA41D8"/>
    <w:rsid w:val="00AA458E"/>
    <w:rsid w:val="00AA68AF"/>
    <w:rsid w:val="00AA7A3A"/>
    <w:rsid w:val="00AB0E52"/>
    <w:rsid w:val="00AB11C1"/>
    <w:rsid w:val="00AB4109"/>
    <w:rsid w:val="00AB5A3F"/>
    <w:rsid w:val="00AB7A9D"/>
    <w:rsid w:val="00AB7BA7"/>
    <w:rsid w:val="00AC0880"/>
    <w:rsid w:val="00AC1D9B"/>
    <w:rsid w:val="00AC1F6E"/>
    <w:rsid w:val="00AC5002"/>
    <w:rsid w:val="00AC5366"/>
    <w:rsid w:val="00AC785F"/>
    <w:rsid w:val="00AD05C6"/>
    <w:rsid w:val="00AD09B0"/>
    <w:rsid w:val="00AD0EB9"/>
    <w:rsid w:val="00AD2873"/>
    <w:rsid w:val="00AD7FD7"/>
    <w:rsid w:val="00AE00B7"/>
    <w:rsid w:val="00AE020A"/>
    <w:rsid w:val="00AE064E"/>
    <w:rsid w:val="00AE09AE"/>
    <w:rsid w:val="00AE0F9A"/>
    <w:rsid w:val="00AE1F56"/>
    <w:rsid w:val="00AE3D0E"/>
    <w:rsid w:val="00AE4507"/>
    <w:rsid w:val="00AE6532"/>
    <w:rsid w:val="00AE7123"/>
    <w:rsid w:val="00AE7190"/>
    <w:rsid w:val="00AF02A3"/>
    <w:rsid w:val="00AF04F4"/>
    <w:rsid w:val="00AF0D14"/>
    <w:rsid w:val="00AF1E33"/>
    <w:rsid w:val="00AF38DC"/>
    <w:rsid w:val="00AF45CB"/>
    <w:rsid w:val="00AF71B6"/>
    <w:rsid w:val="00B00015"/>
    <w:rsid w:val="00B00E85"/>
    <w:rsid w:val="00B02CAC"/>
    <w:rsid w:val="00B03D17"/>
    <w:rsid w:val="00B05781"/>
    <w:rsid w:val="00B05CD8"/>
    <w:rsid w:val="00B062A7"/>
    <w:rsid w:val="00B064BC"/>
    <w:rsid w:val="00B06F1B"/>
    <w:rsid w:val="00B1461C"/>
    <w:rsid w:val="00B157F2"/>
    <w:rsid w:val="00B20B64"/>
    <w:rsid w:val="00B220E6"/>
    <w:rsid w:val="00B22C91"/>
    <w:rsid w:val="00B22F35"/>
    <w:rsid w:val="00B249B6"/>
    <w:rsid w:val="00B24B42"/>
    <w:rsid w:val="00B2614A"/>
    <w:rsid w:val="00B26804"/>
    <w:rsid w:val="00B26FEB"/>
    <w:rsid w:val="00B31B4E"/>
    <w:rsid w:val="00B321F8"/>
    <w:rsid w:val="00B32C87"/>
    <w:rsid w:val="00B33F79"/>
    <w:rsid w:val="00B34512"/>
    <w:rsid w:val="00B34F18"/>
    <w:rsid w:val="00B35C3B"/>
    <w:rsid w:val="00B3758B"/>
    <w:rsid w:val="00B4118C"/>
    <w:rsid w:val="00B419A2"/>
    <w:rsid w:val="00B42D36"/>
    <w:rsid w:val="00B43127"/>
    <w:rsid w:val="00B43642"/>
    <w:rsid w:val="00B47DDE"/>
    <w:rsid w:val="00B502EF"/>
    <w:rsid w:val="00B515FF"/>
    <w:rsid w:val="00B53DD8"/>
    <w:rsid w:val="00B5453A"/>
    <w:rsid w:val="00B547B7"/>
    <w:rsid w:val="00B55BBA"/>
    <w:rsid w:val="00B56E60"/>
    <w:rsid w:val="00B56F46"/>
    <w:rsid w:val="00B57B28"/>
    <w:rsid w:val="00B57CB5"/>
    <w:rsid w:val="00B6114E"/>
    <w:rsid w:val="00B640A0"/>
    <w:rsid w:val="00B64FF5"/>
    <w:rsid w:val="00B65614"/>
    <w:rsid w:val="00B657F6"/>
    <w:rsid w:val="00B65D81"/>
    <w:rsid w:val="00B70718"/>
    <w:rsid w:val="00B70902"/>
    <w:rsid w:val="00B71267"/>
    <w:rsid w:val="00B74C2C"/>
    <w:rsid w:val="00B80B81"/>
    <w:rsid w:val="00B80E21"/>
    <w:rsid w:val="00B818F4"/>
    <w:rsid w:val="00B81EF5"/>
    <w:rsid w:val="00B8262A"/>
    <w:rsid w:val="00B83537"/>
    <w:rsid w:val="00B8478D"/>
    <w:rsid w:val="00B849EC"/>
    <w:rsid w:val="00B8540E"/>
    <w:rsid w:val="00B87158"/>
    <w:rsid w:val="00B904CD"/>
    <w:rsid w:val="00B919F8"/>
    <w:rsid w:val="00B91DC4"/>
    <w:rsid w:val="00B94C18"/>
    <w:rsid w:val="00B95505"/>
    <w:rsid w:val="00BA0461"/>
    <w:rsid w:val="00BA1274"/>
    <w:rsid w:val="00BA2762"/>
    <w:rsid w:val="00BA2813"/>
    <w:rsid w:val="00BA3CE2"/>
    <w:rsid w:val="00BA5EE3"/>
    <w:rsid w:val="00BA76FE"/>
    <w:rsid w:val="00BB07C5"/>
    <w:rsid w:val="00BB0BA5"/>
    <w:rsid w:val="00BB0E03"/>
    <w:rsid w:val="00BB19DD"/>
    <w:rsid w:val="00BB1BF9"/>
    <w:rsid w:val="00BB270E"/>
    <w:rsid w:val="00BB2C0A"/>
    <w:rsid w:val="00BB4003"/>
    <w:rsid w:val="00BB52BF"/>
    <w:rsid w:val="00BB6B14"/>
    <w:rsid w:val="00BC2082"/>
    <w:rsid w:val="00BC2245"/>
    <w:rsid w:val="00BC3E8C"/>
    <w:rsid w:val="00BC3EBC"/>
    <w:rsid w:val="00BC520A"/>
    <w:rsid w:val="00BC57D0"/>
    <w:rsid w:val="00BC749A"/>
    <w:rsid w:val="00BD0806"/>
    <w:rsid w:val="00BD2298"/>
    <w:rsid w:val="00BD300D"/>
    <w:rsid w:val="00BD46CC"/>
    <w:rsid w:val="00BD526D"/>
    <w:rsid w:val="00BD52A7"/>
    <w:rsid w:val="00BD567E"/>
    <w:rsid w:val="00BD78E0"/>
    <w:rsid w:val="00BE0638"/>
    <w:rsid w:val="00BE5BCD"/>
    <w:rsid w:val="00BF26F3"/>
    <w:rsid w:val="00BF390E"/>
    <w:rsid w:val="00BF3E36"/>
    <w:rsid w:val="00BF5161"/>
    <w:rsid w:val="00BF59F7"/>
    <w:rsid w:val="00BF5A8B"/>
    <w:rsid w:val="00BF6CE7"/>
    <w:rsid w:val="00C00AD2"/>
    <w:rsid w:val="00C02D43"/>
    <w:rsid w:val="00C04F83"/>
    <w:rsid w:val="00C07900"/>
    <w:rsid w:val="00C11973"/>
    <w:rsid w:val="00C11A2A"/>
    <w:rsid w:val="00C14791"/>
    <w:rsid w:val="00C17B64"/>
    <w:rsid w:val="00C209B6"/>
    <w:rsid w:val="00C20C66"/>
    <w:rsid w:val="00C22632"/>
    <w:rsid w:val="00C22CBD"/>
    <w:rsid w:val="00C230CF"/>
    <w:rsid w:val="00C23E45"/>
    <w:rsid w:val="00C27980"/>
    <w:rsid w:val="00C27AC8"/>
    <w:rsid w:val="00C304F4"/>
    <w:rsid w:val="00C30651"/>
    <w:rsid w:val="00C30E74"/>
    <w:rsid w:val="00C32834"/>
    <w:rsid w:val="00C347C2"/>
    <w:rsid w:val="00C34EEF"/>
    <w:rsid w:val="00C3556B"/>
    <w:rsid w:val="00C35E3E"/>
    <w:rsid w:val="00C36261"/>
    <w:rsid w:val="00C367CA"/>
    <w:rsid w:val="00C37E59"/>
    <w:rsid w:val="00C41A9E"/>
    <w:rsid w:val="00C41C48"/>
    <w:rsid w:val="00C41F66"/>
    <w:rsid w:val="00C4210F"/>
    <w:rsid w:val="00C435AE"/>
    <w:rsid w:val="00C440A9"/>
    <w:rsid w:val="00C45A3E"/>
    <w:rsid w:val="00C4646E"/>
    <w:rsid w:val="00C472F4"/>
    <w:rsid w:val="00C50035"/>
    <w:rsid w:val="00C505CB"/>
    <w:rsid w:val="00C50CC6"/>
    <w:rsid w:val="00C51243"/>
    <w:rsid w:val="00C513B7"/>
    <w:rsid w:val="00C53060"/>
    <w:rsid w:val="00C53C2D"/>
    <w:rsid w:val="00C54F14"/>
    <w:rsid w:val="00C572BC"/>
    <w:rsid w:val="00C57386"/>
    <w:rsid w:val="00C57961"/>
    <w:rsid w:val="00C57DAA"/>
    <w:rsid w:val="00C57E85"/>
    <w:rsid w:val="00C657B7"/>
    <w:rsid w:val="00C66076"/>
    <w:rsid w:val="00C661C6"/>
    <w:rsid w:val="00C71A1C"/>
    <w:rsid w:val="00C72CEB"/>
    <w:rsid w:val="00C73748"/>
    <w:rsid w:val="00C73C63"/>
    <w:rsid w:val="00C74800"/>
    <w:rsid w:val="00C76A5A"/>
    <w:rsid w:val="00C76DC1"/>
    <w:rsid w:val="00C76EA8"/>
    <w:rsid w:val="00C77A51"/>
    <w:rsid w:val="00C77C3B"/>
    <w:rsid w:val="00C81AB1"/>
    <w:rsid w:val="00C84117"/>
    <w:rsid w:val="00C86DFA"/>
    <w:rsid w:val="00C903DC"/>
    <w:rsid w:val="00C92ABD"/>
    <w:rsid w:val="00C9390A"/>
    <w:rsid w:val="00C9398A"/>
    <w:rsid w:val="00C93A58"/>
    <w:rsid w:val="00C96537"/>
    <w:rsid w:val="00C96AD4"/>
    <w:rsid w:val="00CA13DE"/>
    <w:rsid w:val="00CA1C93"/>
    <w:rsid w:val="00CA23FF"/>
    <w:rsid w:val="00CA369D"/>
    <w:rsid w:val="00CA4682"/>
    <w:rsid w:val="00CA4717"/>
    <w:rsid w:val="00CA49A2"/>
    <w:rsid w:val="00CA5B45"/>
    <w:rsid w:val="00CA6AA8"/>
    <w:rsid w:val="00CA6E0A"/>
    <w:rsid w:val="00CA7389"/>
    <w:rsid w:val="00CA7C38"/>
    <w:rsid w:val="00CC08AB"/>
    <w:rsid w:val="00CC1069"/>
    <w:rsid w:val="00CC266F"/>
    <w:rsid w:val="00CC2793"/>
    <w:rsid w:val="00CC3A40"/>
    <w:rsid w:val="00CC45B0"/>
    <w:rsid w:val="00CC59CB"/>
    <w:rsid w:val="00CC7AA5"/>
    <w:rsid w:val="00CD1085"/>
    <w:rsid w:val="00CD163D"/>
    <w:rsid w:val="00CD3C85"/>
    <w:rsid w:val="00CD4C9F"/>
    <w:rsid w:val="00CD6924"/>
    <w:rsid w:val="00CD7C77"/>
    <w:rsid w:val="00CE0D25"/>
    <w:rsid w:val="00CE1324"/>
    <w:rsid w:val="00CE4B1A"/>
    <w:rsid w:val="00CF03E2"/>
    <w:rsid w:val="00CF2B40"/>
    <w:rsid w:val="00CF4D18"/>
    <w:rsid w:val="00CF5398"/>
    <w:rsid w:val="00CF5D8B"/>
    <w:rsid w:val="00D001D7"/>
    <w:rsid w:val="00D01CC5"/>
    <w:rsid w:val="00D056A2"/>
    <w:rsid w:val="00D05ECE"/>
    <w:rsid w:val="00D10796"/>
    <w:rsid w:val="00D114BA"/>
    <w:rsid w:val="00D17BD4"/>
    <w:rsid w:val="00D20379"/>
    <w:rsid w:val="00D24A91"/>
    <w:rsid w:val="00D25A52"/>
    <w:rsid w:val="00D26722"/>
    <w:rsid w:val="00D27023"/>
    <w:rsid w:val="00D30771"/>
    <w:rsid w:val="00D30C3E"/>
    <w:rsid w:val="00D30DC5"/>
    <w:rsid w:val="00D31311"/>
    <w:rsid w:val="00D31C47"/>
    <w:rsid w:val="00D32CBC"/>
    <w:rsid w:val="00D35134"/>
    <w:rsid w:val="00D35588"/>
    <w:rsid w:val="00D401A5"/>
    <w:rsid w:val="00D41799"/>
    <w:rsid w:val="00D41E0B"/>
    <w:rsid w:val="00D42329"/>
    <w:rsid w:val="00D42CDC"/>
    <w:rsid w:val="00D45AA9"/>
    <w:rsid w:val="00D45F82"/>
    <w:rsid w:val="00D468C0"/>
    <w:rsid w:val="00D50459"/>
    <w:rsid w:val="00D53B41"/>
    <w:rsid w:val="00D53D30"/>
    <w:rsid w:val="00D54E81"/>
    <w:rsid w:val="00D55D29"/>
    <w:rsid w:val="00D60671"/>
    <w:rsid w:val="00D60CC9"/>
    <w:rsid w:val="00D60D17"/>
    <w:rsid w:val="00D62ABD"/>
    <w:rsid w:val="00D638E1"/>
    <w:rsid w:val="00D646A9"/>
    <w:rsid w:val="00D64E48"/>
    <w:rsid w:val="00D65A1C"/>
    <w:rsid w:val="00D667C6"/>
    <w:rsid w:val="00D67674"/>
    <w:rsid w:val="00D72B5A"/>
    <w:rsid w:val="00D73991"/>
    <w:rsid w:val="00D759DE"/>
    <w:rsid w:val="00D7640A"/>
    <w:rsid w:val="00D77A36"/>
    <w:rsid w:val="00D84387"/>
    <w:rsid w:val="00D843CE"/>
    <w:rsid w:val="00D86578"/>
    <w:rsid w:val="00D8681D"/>
    <w:rsid w:val="00D920ED"/>
    <w:rsid w:val="00D93475"/>
    <w:rsid w:val="00D936A2"/>
    <w:rsid w:val="00D94395"/>
    <w:rsid w:val="00D95521"/>
    <w:rsid w:val="00D959B5"/>
    <w:rsid w:val="00D9662B"/>
    <w:rsid w:val="00D96C9A"/>
    <w:rsid w:val="00D97032"/>
    <w:rsid w:val="00D97446"/>
    <w:rsid w:val="00DA027A"/>
    <w:rsid w:val="00DA02FA"/>
    <w:rsid w:val="00DA03E1"/>
    <w:rsid w:val="00DA0B0C"/>
    <w:rsid w:val="00DA1B25"/>
    <w:rsid w:val="00DA3377"/>
    <w:rsid w:val="00DA4679"/>
    <w:rsid w:val="00DA572F"/>
    <w:rsid w:val="00DA5976"/>
    <w:rsid w:val="00DA67D8"/>
    <w:rsid w:val="00DA7332"/>
    <w:rsid w:val="00DA74DA"/>
    <w:rsid w:val="00DB070B"/>
    <w:rsid w:val="00DB086C"/>
    <w:rsid w:val="00DB0B2E"/>
    <w:rsid w:val="00DB1001"/>
    <w:rsid w:val="00DB4EBF"/>
    <w:rsid w:val="00DB51AC"/>
    <w:rsid w:val="00DB5B75"/>
    <w:rsid w:val="00DB6DC4"/>
    <w:rsid w:val="00DB7154"/>
    <w:rsid w:val="00DC1240"/>
    <w:rsid w:val="00DC3A75"/>
    <w:rsid w:val="00DC44B6"/>
    <w:rsid w:val="00DC5C61"/>
    <w:rsid w:val="00DC6F0B"/>
    <w:rsid w:val="00DC733F"/>
    <w:rsid w:val="00DD01DF"/>
    <w:rsid w:val="00DD2A15"/>
    <w:rsid w:val="00DD5549"/>
    <w:rsid w:val="00DD7A0C"/>
    <w:rsid w:val="00DE18B5"/>
    <w:rsid w:val="00DE2F9D"/>
    <w:rsid w:val="00DE3D57"/>
    <w:rsid w:val="00DE4388"/>
    <w:rsid w:val="00DE47F0"/>
    <w:rsid w:val="00DE4FA9"/>
    <w:rsid w:val="00DE5CED"/>
    <w:rsid w:val="00DE612E"/>
    <w:rsid w:val="00DE6C0C"/>
    <w:rsid w:val="00DF0382"/>
    <w:rsid w:val="00DF07B7"/>
    <w:rsid w:val="00DF0DC6"/>
    <w:rsid w:val="00DF29CC"/>
    <w:rsid w:val="00DF29F5"/>
    <w:rsid w:val="00DF2D69"/>
    <w:rsid w:val="00DF39A0"/>
    <w:rsid w:val="00DF3BCE"/>
    <w:rsid w:val="00DF4360"/>
    <w:rsid w:val="00DF656A"/>
    <w:rsid w:val="00E00266"/>
    <w:rsid w:val="00E00615"/>
    <w:rsid w:val="00E02308"/>
    <w:rsid w:val="00E0247A"/>
    <w:rsid w:val="00E0302A"/>
    <w:rsid w:val="00E03A74"/>
    <w:rsid w:val="00E05B37"/>
    <w:rsid w:val="00E0769B"/>
    <w:rsid w:val="00E07B9C"/>
    <w:rsid w:val="00E1064B"/>
    <w:rsid w:val="00E10DE3"/>
    <w:rsid w:val="00E10F35"/>
    <w:rsid w:val="00E122E1"/>
    <w:rsid w:val="00E130E1"/>
    <w:rsid w:val="00E13721"/>
    <w:rsid w:val="00E1443F"/>
    <w:rsid w:val="00E154BE"/>
    <w:rsid w:val="00E2006E"/>
    <w:rsid w:val="00E206D9"/>
    <w:rsid w:val="00E21FB9"/>
    <w:rsid w:val="00E2445A"/>
    <w:rsid w:val="00E24E13"/>
    <w:rsid w:val="00E25296"/>
    <w:rsid w:val="00E30BD4"/>
    <w:rsid w:val="00E31E23"/>
    <w:rsid w:val="00E324B0"/>
    <w:rsid w:val="00E33430"/>
    <w:rsid w:val="00E3402B"/>
    <w:rsid w:val="00E357A7"/>
    <w:rsid w:val="00E35C5D"/>
    <w:rsid w:val="00E36D5D"/>
    <w:rsid w:val="00E411D0"/>
    <w:rsid w:val="00E41BA9"/>
    <w:rsid w:val="00E421D0"/>
    <w:rsid w:val="00E42B95"/>
    <w:rsid w:val="00E43093"/>
    <w:rsid w:val="00E438CF"/>
    <w:rsid w:val="00E44216"/>
    <w:rsid w:val="00E446D7"/>
    <w:rsid w:val="00E44CB3"/>
    <w:rsid w:val="00E456A6"/>
    <w:rsid w:val="00E4580C"/>
    <w:rsid w:val="00E45A8B"/>
    <w:rsid w:val="00E465CD"/>
    <w:rsid w:val="00E467BB"/>
    <w:rsid w:val="00E47C66"/>
    <w:rsid w:val="00E51B2F"/>
    <w:rsid w:val="00E52D58"/>
    <w:rsid w:val="00E532E5"/>
    <w:rsid w:val="00E54A0F"/>
    <w:rsid w:val="00E556B9"/>
    <w:rsid w:val="00E57BF9"/>
    <w:rsid w:val="00E60175"/>
    <w:rsid w:val="00E601E8"/>
    <w:rsid w:val="00E626CB"/>
    <w:rsid w:val="00E63631"/>
    <w:rsid w:val="00E63FB9"/>
    <w:rsid w:val="00E64B83"/>
    <w:rsid w:val="00E6660D"/>
    <w:rsid w:val="00E66B45"/>
    <w:rsid w:val="00E66D0F"/>
    <w:rsid w:val="00E674CB"/>
    <w:rsid w:val="00E72638"/>
    <w:rsid w:val="00E73246"/>
    <w:rsid w:val="00E7490A"/>
    <w:rsid w:val="00E753EC"/>
    <w:rsid w:val="00E806CD"/>
    <w:rsid w:val="00E808E2"/>
    <w:rsid w:val="00E82805"/>
    <w:rsid w:val="00E82BDB"/>
    <w:rsid w:val="00E85C0D"/>
    <w:rsid w:val="00E874C8"/>
    <w:rsid w:val="00E9099E"/>
    <w:rsid w:val="00E94C28"/>
    <w:rsid w:val="00E9585B"/>
    <w:rsid w:val="00E95EDB"/>
    <w:rsid w:val="00E9697A"/>
    <w:rsid w:val="00E96F4C"/>
    <w:rsid w:val="00E97724"/>
    <w:rsid w:val="00E977A4"/>
    <w:rsid w:val="00EA312D"/>
    <w:rsid w:val="00EA35C1"/>
    <w:rsid w:val="00EA507C"/>
    <w:rsid w:val="00EA6EAC"/>
    <w:rsid w:val="00EA7246"/>
    <w:rsid w:val="00EB1ECD"/>
    <w:rsid w:val="00EB2436"/>
    <w:rsid w:val="00EB3249"/>
    <w:rsid w:val="00EB3528"/>
    <w:rsid w:val="00EB370B"/>
    <w:rsid w:val="00EB7BA5"/>
    <w:rsid w:val="00EC0AE9"/>
    <w:rsid w:val="00EC1421"/>
    <w:rsid w:val="00EC2FB9"/>
    <w:rsid w:val="00EC455F"/>
    <w:rsid w:val="00EC4C32"/>
    <w:rsid w:val="00EC5344"/>
    <w:rsid w:val="00EC5CC2"/>
    <w:rsid w:val="00EC63CA"/>
    <w:rsid w:val="00EC7EF5"/>
    <w:rsid w:val="00ED0568"/>
    <w:rsid w:val="00ED10E2"/>
    <w:rsid w:val="00ED1868"/>
    <w:rsid w:val="00ED3A43"/>
    <w:rsid w:val="00ED7824"/>
    <w:rsid w:val="00EE066F"/>
    <w:rsid w:val="00EE196E"/>
    <w:rsid w:val="00EE31C3"/>
    <w:rsid w:val="00EE4593"/>
    <w:rsid w:val="00EE644A"/>
    <w:rsid w:val="00EE786F"/>
    <w:rsid w:val="00EF1A77"/>
    <w:rsid w:val="00EF3370"/>
    <w:rsid w:val="00EF437E"/>
    <w:rsid w:val="00EF43CE"/>
    <w:rsid w:val="00EF4471"/>
    <w:rsid w:val="00EF4F5F"/>
    <w:rsid w:val="00EF7585"/>
    <w:rsid w:val="00F038F9"/>
    <w:rsid w:val="00F03E04"/>
    <w:rsid w:val="00F0418D"/>
    <w:rsid w:val="00F062F1"/>
    <w:rsid w:val="00F07EA5"/>
    <w:rsid w:val="00F10B0E"/>
    <w:rsid w:val="00F126C5"/>
    <w:rsid w:val="00F13951"/>
    <w:rsid w:val="00F14195"/>
    <w:rsid w:val="00F141E4"/>
    <w:rsid w:val="00F1429F"/>
    <w:rsid w:val="00F1559E"/>
    <w:rsid w:val="00F15C1D"/>
    <w:rsid w:val="00F17A16"/>
    <w:rsid w:val="00F206FF"/>
    <w:rsid w:val="00F24C55"/>
    <w:rsid w:val="00F2520A"/>
    <w:rsid w:val="00F25D99"/>
    <w:rsid w:val="00F27886"/>
    <w:rsid w:val="00F30F29"/>
    <w:rsid w:val="00F33970"/>
    <w:rsid w:val="00F34D45"/>
    <w:rsid w:val="00F367EE"/>
    <w:rsid w:val="00F36AFD"/>
    <w:rsid w:val="00F37060"/>
    <w:rsid w:val="00F408FA"/>
    <w:rsid w:val="00F40BF3"/>
    <w:rsid w:val="00F4106B"/>
    <w:rsid w:val="00F44A39"/>
    <w:rsid w:val="00F45F99"/>
    <w:rsid w:val="00F51909"/>
    <w:rsid w:val="00F51D80"/>
    <w:rsid w:val="00F51F56"/>
    <w:rsid w:val="00F52EE6"/>
    <w:rsid w:val="00F55E56"/>
    <w:rsid w:val="00F577FB"/>
    <w:rsid w:val="00F62C47"/>
    <w:rsid w:val="00F64F94"/>
    <w:rsid w:val="00F65701"/>
    <w:rsid w:val="00F66AC9"/>
    <w:rsid w:val="00F66D2C"/>
    <w:rsid w:val="00F66F70"/>
    <w:rsid w:val="00F6727D"/>
    <w:rsid w:val="00F72601"/>
    <w:rsid w:val="00F72732"/>
    <w:rsid w:val="00F7305F"/>
    <w:rsid w:val="00F73BE2"/>
    <w:rsid w:val="00F74552"/>
    <w:rsid w:val="00F752EB"/>
    <w:rsid w:val="00F75948"/>
    <w:rsid w:val="00F760F0"/>
    <w:rsid w:val="00F76974"/>
    <w:rsid w:val="00F772E6"/>
    <w:rsid w:val="00F778CA"/>
    <w:rsid w:val="00F77ABC"/>
    <w:rsid w:val="00F77DBD"/>
    <w:rsid w:val="00F81B40"/>
    <w:rsid w:val="00F82B28"/>
    <w:rsid w:val="00F853B5"/>
    <w:rsid w:val="00F85B2E"/>
    <w:rsid w:val="00F87956"/>
    <w:rsid w:val="00F91280"/>
    <w:rsid w:val="00F9221B"/>
    <w:rsid w:val="00F97E81"/>
    <w:rsid w:val="00FA113E"/>
    <w:rsid w:val="00FA29FD"/>
    <w:rsid w:val="00FA5498"/>
    <w:rsid w:val="00FA5DF8"/>
    <w:rsid w:val="00FA611A"/>
    <w:rsid w:val="00FA666E"/>
    <w:rsid w:val="00FA722D"/>
    <w:rsid w:val="00FA72EF"/>
    <w:rsid w:val="00FA7A39"/>
    <w:rsid w:val="00FB1114"/>
    <w:rsid w:val="00FB30AD"/>
    <w:rsid w:val="00FB36A8"/>
    <w:rsid w:val="00FB38FE"/>
    <w:rsid w:val="00FB38FF"/>
    <w:rsid w:val="00FB3D03"/>
    <w:rsid w:val="00FB4639"/>
    <w:rsid w:val="00FB5388"/>
    <w:rsid w:val="00FB5E73"/>
    <w:rsid w:val="00FB6D01"/>
    <w:rsid w:val="00FC1311"/>
    <w:rsid w:val="00FC361F"/>
    <w:rsid w:val="00FC40F8"/>
    <w:rsid w:val="00FC46F1"/>
    <w:rsid w:val="00FC629D"/>
    <w:rsid w:val="00FC76C8"/>
    <w:rsid w:val="00FC7880"/>
    <w:rsid w:val="00FD0807"/>
    <w:rsid w:val="00FD1AC2"/>
    <w:rsid w:val="00FD5768"/>
    <w:rsid w:val="00FD6872"/>
    <w:rsid w:val="00FD7427"/>
    <w:rsid w:val="00FE08D4"/>
    <w:rsid w:val="00FE131B"/>
    <w:rsid w:val="00FE34DA"/>
    <w:rsid w:val="00FE352B"/>
    <w:rsid w:val="00FE4943"/>
    <w:rsid w:val="00FE506C"/>
    <w:rsid w:val="00FE5C56"/>
    <w:rsid w:val="00FE7612"/>
    <w:rsid w:val="00FE7790"/>
    <w:rsid w:val="00FF0B05"/>
    <w:rsid w:val="00FF143F"/>
    <w:rsid w:val="00FF149C"/>
    <w:rsid w:val="00FF15FD"/>
    <w:rsid w:val="00FF2704"/>
    <w:rsid w:val="00FF3958"/>
    <w:rsid w:val="00FF45DF"/>
    <w:rsid w:val="00FF731E"/>
    <w:rsid w:val="00FF7A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3793">
      <o:colormru v:ext="edit" colors="#ef313a,#00518e,#777"/>
    </o:shapedefaults>
    <o:shapelayout v:ext="edit">
      <o:idmap v:ext="edit" data="1"/>
    </o:shapelayout>
  </w:shapeDefaults>
  <w:decimalSymbol w:val=","/>
  <w:listSeparator w:val=";"/>
  <w14:docId w14:val="19E96389"/>
  <w15:chartTrackingRefBased/>
  <w15:docId w15:val="{C6D55C95-C91C-4F7F-A219-63597EB8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table of figures" w:uiPriority="99"/>
    <w:lsdException w:name="footnote reference" w:uiPriority="99"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20B64"/>
    <w:pPr>
      <w:suppressAutoHyphens/>
    </w:pPr>
    <w:rPr>
      <w:sz w:val="24"/>
      <w:szCs w:val="24"/>
      <w:lang w:eastAsia="ar-SA"/>
    </w:rPr>
  </w:style>
  <w:style w:type="paragraph" w:styleId="Naslov1">
    <w:name w:val="heading 1"/>
    <w:basedOn w:val="Navaden"/>
    <w:next w:val="Navaden"/>
    <w:qFormat/>
    <w:rsid w:val="00676515"/>
    <w:pPr>
      <w:keepNext/>
      <w:spacing w:before="240" w:after="60"/>
      <w:outlineLvl w:val="0"/>
    </w:pPr>
    <w:rPr>
      <w:rFonts w:ascii="Arial" w:hAnsi="Arial" w:cs="Arial"/>
      <w:b/>
      <w:bCs/>
      <w:kern w:val="32"/>
      <w:sz w:val="28"/>
      <w:szCs w:val="28"/>
    </w:rPr>
  </w:style>
  <w:style w:type="paragraph" w:styleId="Naslov2">
    <w:name w:val="heading 2"/>
    <w:basedOn w:val="Navaden"/>
    <w:next w:val="Navaden"/>
    <w:link w:val="Naslov2Znak"/>
    <w:qFormat/>
    <w:pPr>
      <w:keepNext/>
      <w:tabs>
        <w:tab w:val="num" w:pos="0"/>
      </w:tabs>
      <w:spacing w:before="240" w:after="60"/>
      <w:outlineLvl w:val="1"/>
    </w:pPr>
    <w:rPr>
      <w:rFonts w:ascii="Arial" w:hAnsi="Arial" w:cs="Arial"/>
      <w:b/>
      <w:bCs/>
      <w:i/>
      <w:iCs/>
      <w:sz w:val="28"/>
      <w:szCs w:val="28"/>
    </w:rPr>
  </w:style>
  <w:style w:type="paragraph" w:styleId="Naslov4">
    <w:name w:val="heading 4"/>
    <w:basedOn w:val="Navaden"/>
    <w:next w:val="Navaden"/>
    <w:link w:val="Naslov4Znak"/>
    <w:autoRedefine/>
    <w:unhideWhenUsed/>
    <w:qFormat/>
    <w:rsid w:val="00ED10E2"/>
    <w:pPr>
      <w:keepNext/>
      <w:keepLines/>
      <w:tabs>
        <w:tab w:val="num" w:pos="2880"/>
      </w:tabs>
      <w:spacing w:before="40"/>
      <w:ind w:left="864" w:hanging="864"/>
      <w:outlineLvl w:val="3"/>
    </w:pPr>
    <w:rPr>
      <w:rFonts w:ascii="Arial" w:hAnsi="Arial"/>
      <w:b/>
      <w:iCs/>
    </w:rPr>
  </w:style>
  <w:style w:type="paragraph" w:styleId="Naslov5">
    <w:name w:val="heading 5"/>
    <w:basedOn w:val="Navaden"/>
    <w:next w:val="Navaden"/>
    <w:link w:val="Naslov5Znak"/>
    <w:semiHidden/>
    <w:unhideWhenUsed/>
    <w:qFormat/>
    <w:rsid w:val="00ED10E2"/>
    <w:pPr>
      <w:spacing w:before="240" w:after="60"/>
      <w:ind w:left="1008" w:hanging="1008"/>
      <w:outlineLvl w:val="4"/>
    </w:pPr>
    <w:rPr>
      <w:rFonts w:ascii="Calibri" w:hAnsi="Calibri"/>
      <w:b/>
      <w:bCs/>
      <w:i/>
      <w:iCs/>
      <w:sz w:val="26"/>
      <w:szCs w:val="26"/>
    </w:rPr>
  </w:style>
  <w:style w:type="paragraph" w:styleId="Naslov6">
    <w:name w:val="heading 6"/>
    <w:basedOn w:val="Navaden"/>
    <w:next w:val="Navaden"/>
    <w:link w:val="Naslov6Znak"/>
    <w:semiHidden/>
    <w:unhideWhenUsed/>
    <w:qFormat/>
    <w:rsid w:val="00ED10E2"/>
    <w:pPr>
      <w:spacing w:before="240" w:after="60"/>
      <w:ind w:left="1152" w:hanging="1152"/>
      <w:outlineLvl w:val="5"/>
    </w:pPr>
    <w:rPr>
      <w:rFonts w:ascii="Calibri" w:hAnsi="Calibri"/>
      <w:b/>
      <w:bCs/>
      <w:sz w:val="22"/>
      <w:szCs w:val="22"/>
    </w:rPr>
  </w:style>
  <w:style w:type="paragraph" w:styleId="Naslov7">
    <w:name w:val="heading 7"/>
    <w:basedOn w:val="Navaden"/>
    <w:next w:val="Navaden"/>
    <w:link w:val="Naslov7Znak"/>
    <w:semiHidden/>
    <w:unhideWhenUsed/>
    <w:qFormat/>
    <w:rsid w:val="00ED10E2"/>
    <w:pPr>
      <w:spacing w:before="240" w:after="60"/>
      <w:ind w:left="1296" w:hanging="1296"/>
      <w:outlineLvl w:val="6"/>
    </w:pPr>
    <w:rPr>
      <w:rFonts w:ascii="Calibri" w:hAnsi="Calibri"/>
    </w:rPr>
  </w:style>
  <w:style w:type="paragraph" w:styleId="Naslov8">
    <w:name w:val="heading 8"/>
    <w:basedOn w:val="Navaden"/>
    <w:next w:val="Navaden"/>
    <w:link w:val="Naslov8Znak"/>
    <w:semiHidden/>
    <w:unhideWhenUsed/>
    <w:qFormat/>
    <w:rsid w:val="00ED10E2"/>
    <w:pPr>
      <w:spacing w:before="240" w:after="60"/>
      <w:ind w:left="1440" w:hanging="1440"/>
      <w:outlineLvl w:val="7"/>
    </w:pPr>
    <w:rPr>
      <w:rFonts w:ascii="Calibri" w:hAnsi="Calibri"/>
      <w:i/>
      <w:iCs/>
    </w:rPr>
  </w:style>
  <w:style w:type="paragraph" w:styleId="Naslov9">
    <w:name w:val="heading 9"/>
    <w:basedOn w:val="Navaden"/>
    <w:next w:val="Navaden"/>
    <w:link w:val="Naslov9Znak"/>
    <w:semiHidden/>
    <w:unhideWhenUsed/>
    <w:qFormat/>
    <w:rsid w:val="00ED10E2"/>
    <w:pPr>
      <w:spacing w:before="240" w:after="60"/>
      <w:ind w:left="1584" w:hanging="1584"/>
      <w:outlineLvl w:val="8"/>
    </w:pPr>
    <w:rPr>
      <w:rFonts w:ascii="Calibri Light" w:hAnsi="Calibri Light"/>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tevilkastrani">
    <w:name w:val="page number"/>
    <w:basedOn w:val="Privzetapisavaodstavka1"/>
  </w:style>
  <w:style w:type="character" w:styleId="Hiperpovezava">
    <w:name w:val="Hyperlink"/>
    <w:uiPriority w:val="99"/>
    <w:rPr>
      <w:color w:val="000080"/>
      <w:u w:val="single"/>
    </w:rPr>
  </w:style>
  <w:style w:type="paragraph" w:customStyle="1" w:styleId="Naslov10">
    <w:name w:val="Naslov1"/>
    <w:basedOn w:val="Navaden"/>
    <w:next w:val="Telobesedila"/>
    <w:pPr>
      <w:keepNext/>
      <w:spacing w:before="240" w:after="120"/>
    </w:pPr>
    <w:rPr>
      <w:rFonts w:ascii="Arial" w:eastAsia="Lucida Sans Unicode" w:hAnsi="Arial" w:cs="Tahoma"/>
      <w:sz w:val="28"/>
      <w:szCs w:val="28"/>
    </w:rPr>
  </w:style>
  <w:style w:type="paragraph" w:styleId="Telobesedila">
    <w:name w:val="Body Text"/>
    <w:basedOn w:val="Navaden"/>
    <w:pPr>
      <w:spacing w:after="120"/>
    </w:pPr>
  </w:style>
  <w:style w:type="paragraph" w:styleId="Seznam">
    <w:name w:val="List"/>
    <w:basedOn w:val="Telobesedila"/>
    <w:rPr>
      <w:rFonts w:cs="Tahoma"/>
    </w:rPr>
  </w:style>
  <w:style w:type="paragraph" w:customStyle="1" w:styleId="Napis1">
    <w:name w:val="Napis1"/>
    <w:basedOn w:val="Navaden"/>
    <w:pPr>
      <w:suppressLineNumbers/>
      <w:spacing w:before="120" w:after="120"/>
    </w:pPr>
    <w:rPr>
      <w:rFonts w:cs="Tahoma"/>
      <w:i/>
      <w:iCs/>
    </w:rPr>
  </w:style>
  <w:style w:type="paragraph" w:customStyle="1" w:styleId="Kazalo">
    <w:name w:val="Kazalo"/>
    <w:basedOn w:val="Navaden"/>
    <w:pPr>
      <w:suppressLineNumbers/>
    </w:pPr>
    <w:rPr>
      <w:rFonts w:cs="Tahoma"/>
    </w:rPr>
  </w:style>
  <w:style w:type="paragraph" w:styleId="Glava">
    <w:name w:val="header"/>
    <w:basedOn w:val="Navaden"/>
    <w:link w:val="GlavaZnak"/>
    <w:uiPriority w:val="99"/>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customStyle="1" w:styleId="Telobesedila21">
    <w:name w:val="Telo besedila 21"/>
    <w:basedOn w:val="Navaden"/>
    <w:pPr>
      <w:tabs>
        <w:tab w:val="right" w:pos="9072"/>
      </w:tabs>
      <w:jc w:val="both"/>
    </w:pPr>
    <w:rPr>
      <w:rFonts w:ascii="Arial" w:hAnsi="Arial"/>
      <w:szCs w:val="20"/>
    </w:rPr>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Telobesedila"/>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customStyle="1" w:styleId="ZnakCharCharCharCharChar">
    <w:name w:val="Znak Char Char Char Char Char"/>
    <w:basedOn w:val="Navaden"/>
    <w:rsid w:val="00EF437E"/>
    <w:pPr>
      <w:suppressAutoHyphens w:val="0"/>
      <w:spacing w:after="160" w:line="240" w:lineRule="exact"/>
    </w:pPr>
    <w:rPr>
      <w:rFonts w:ascii="Tahoma" w:hAnsi="Tahoma"/>
      <w:sz w:val="20"/>
      <w:szCs w:val="20"/>
      <w:lang w:eastAsia="en-US"/>
    </w:rPr>
  </w:style>
  <w:style w:type="table" w:styleId="Tabelamrea">
    <w:name w:val="Table Grid"/>
    <w:basedOn w:val="Navadnatabela"/>
    <w:rsid w:val="00627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rsid w:val="00F62C47"/>
    <w:pPr>
      <w:tabs>
        <w:tab w:val="right" w:leader="dot" w:pos="9343"/>
      </w:tabs>
    </w:pPr>
  </w:style>
  <w:style w:type="paragraph" w:styleId="Kazalovsebine2">
    <w:name w:val="toc 2"/>
    <w:basedOn w:val="Navaden"/>
    <w:next w:val="Navaden"/>
    <w:autoRedefine/>
    <w:uiPriority w:val="39"/>
    <w:rsid w:val="004A5FE7"/>
    <w:pPr>
      <w:tabs>
        <w:tab w:val="right" w:leader="dot" w:pos="9343"/>
      </w:tabs>
      <w:ind w:left="600" w:hanging="360"/>
    </w:pPr>
  </w:style>
  <w:style w:type="paragraph" w:styleId="Navadensplet">
    <w:name w:val="Normal (Web)"/>
    <w:basedOn w:val="Navaden"/>
    <w:rsid w:val="00D41799"/>
    <w:pPr>
      <w:suppressAutoHyphens w:val="0"/>
      <w:spacing w:before="100" w:beforeAutospacing="1" w:after="100" w:afterAutospacing="1"/>
    </w:pPr>
    <w:rPr>
      <w:lang w:eastAsia="sl-SI"/>
    </w:rPr>
  </w:style>
  <w:style w:type="character" w:styleId="Krepko">
    <w:name w:val="Strong"/>
    <w:qFormat/>
    <w:rsid w:val="00D41799"/>
    <w:rPr>
      <w:b/>
      <w:bCs/>
    </w:rPr>
  </w:style>
  <w:style w:type="paragraph" w:customStyle="1" w:styleId="naslov20">
    <w:name w:val="naslov 2"/>
    <w:basedOn w:val="Navaden"/>
    <w:qFormat/>
    <w:rsid w:val="00AB7BA7"/>
    <w:pPr>
      <w:keepLines/>
      <w:tabs>
        <w:tab w:val="left" w:pos="283"/>
      </w:tabs>
      <w:autoSpaceDE w:val="0"/>
      <w:autoSpaceDN w:val="0"/>
      <w:adjustRightInd w:val="0"/>
      <w:jc w:val="both"/>
      <w:textAlignment w:val="center"/>
    </w:pPr>
    <w:rPr>
      <w:rFonts w:ascii="Arial" w:hAnsi="Arial" w:cs="Arial"/>
      <w:b/>
      <w:color w:val="000000"/>
      <w:lang w:eastAsia="sl-SI"/>
    </w:rPr>
  </w:style>
  <w:style w:type="paragraph" w:styleId="Sprotnaopomba-besedilo">
    <w:name w:val="footnote text"/>
    <w:aliases w:val="Char Char,Sprotna opomba-besedilo,Char Char Char Char,Sprotna opomba - besedilo Znak1,Sprotna opomba - besedilo Znak Znak2,Sprotna opomba - besedilo Znak1 Znak Znak1,Sprotna opomba - besedilo Znak1 Znak Znak Znak,fn"/>
    <w:basedOn w:val="Navaden"/>
    <w:link w:val="Sprotnaopomba-besediloZnak"/>
    <w:uiPriority w:val="99"/>
    <w:rsid w:val="000E48A2"/>
    <w:pPr>
      <w:suppressAutoHyphens w:val="0"/>
    </w:pPr>
    <w:rPr>
      <w:rFonts w:ascii="Arial" w:hAnsi="Arial" w:cs="Arial"/>
      <w:sz w:val="20"/>
      <w:szCs w:val="20"/>
      <w:lang w:eastAsia="sl-SI"/>
    </w:r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
    <w:uiPriority w:val="99"/>
    <w:qFormat/>
    <w:rsid w:val="000E48A2"/>
    <w:rPr>
      <w:vertAlign w:val="superscript"/>
    </w:rPr>
  </w:style>
  <w:style w:type="paragraph" w:customStyle="1" w:styleId="naslov11">
    <w:name w:val="naslov 1"/>
    <w:basedOn w:val="Navaden"/>
    <w:qFormat/>
    <w:rsid w:val="000E48A2"/>
    <w:pPr>
      <w:keepLines/>
      <w:jc w:val="both"/>
    </w:pPr>
    <w:rPr>
      <w:rFonts w:ascii="Arial" w:hAnsi="Arial" w:cs="Arial"/>
      <w:b/>
      <w:sz w:val="28"/>
      <w:szCs w:val="28"/>
    </w:rPr>
  </w:style>
  <w:style w:type="character" w:styleId="SledenaHiperpovezava">
    <w:name w:val="FollowedHyperlink"/>
    <w:rsid w:val="00AB4109"/>
    <w:rPr>
      <w:color w:val="000080"/>
      <w:u w:val="single"/>
    </w:rPr>
  </w:style>
  <w:style w:type="paragraph" w:customStyle="1" w:styleId="p">
    <w:name w:val="p"/>
    <w:basedOn w:val="Navaden"/>
    <w:rsid w:val="002E66F7"/>
    <w:pPr>
      <w:suppressAutoHyphens w:val="0"/>
      <w:spacing w:before="60" w:after="15"/>
      <w:ind w:left="15" w:right="15" w:firstLine="240"/>
      <w:jc w:val="both"/>
    </w:pPr>
    <w:rPr>
      <w:rFonts w:ascii="Arial" w:hAnsi="Arial" w:cs="Arial"/>
      <w:color w:val="222222"/>
      <w:sz w:val="22"/>
      <w:szCs w:val="22"/>
      <w:lang w:val="en-GB" w:eastAsia="en-US"/>
    </w:rPr>
  </w:style>
  <w:style w:type="paragraph" w:customStyle="1" w:styleId="esegmentp">
    <w:name w:val="esegment_p"/>
    <w:basedOn w:val="Navaden"/>
    <w:rsid w:val="002E66F7"/>
    <w:pPr>
      <w:suppressAutoHyphens w:val="0"/>
      <w:spacing w:before="100" w:beforeAutospacing="1" w:after="100" w:afterAutospacing="1"/>
    </w:pPr>
    <w:rPr>
      <w:lang w:eastAsia="sl-SI"/>
    </w:rPr>
  </w:style>
  <w:style w:type="paragraph" w:styleId="Besedilooblaka">
    <w:name w:val="Balloon Text"/>
    <w:basedOn w:val="Navaden"/>
    <w:semiHidden/>
    <w:rsid w:val="009F3336"/>
    <w:rPr>
      <w:rFonts w:ascii="Tahoma" w:hAnsi="Tahoma" w:cs="Tahoma"/>
      <w:sz w:val="16"/>
      <w:szCs w:val="16"/>
    </w:rPr>
  </w:style>
  <w:style w:type="paragraph" w:styleId="NaslovTOC">
    <w:name w:val="TOC Heading"/>
    <w:basedOn w:val="Naslov1"/>
    <w:next w:val="Navaden"/>
    <w:uiPriority w:val="39"/>
    <w:unhideWhenUsed/>
    <w:qFormat/>
    <w:rsid w:val="00C35E3E"/>
    <w:pPr>
      <w:keepLines/>
      <w:suppressAutoHyphens w:val="0"/>
      <w:spacing w:after="0" w:line="259" w:lineRule="auto"/>
      <w:outlineLvl w:val="9"/>
    </w:pPr>
    <w:rPr>
      <w:rFonts w:ascii="Calibri Light" w:hAnsi="Calibri Light" w:cs="Times New Roman"/>
      <w:b w:val="0"/>
      <w:bCs w:val="0"/>
      <w:color w:val="2E74B5"/>
      <w:kern w:val="0"/>
      <w:lang w:val="en-US" w:eastAsia="en-US"/>
    </w:rPr>
  </w:style>
  <w:style w:type="character" w:customStyle="1" w:styleId="NogaZnak">
    <w:name w:val="Noga Znak"/>
    <w:link w:val="Noga"/>
    <w:uiPriority w:val="99"/>
    <w:rsid w:val="00676515"/>
    <w:rPr>
      <w:sz w:val="24"/>
      <w:szCs w:val="24"/>
      <w:lang w:eastAsia="ar-SA"/>
    </w:rPr>
  </w:style>
  <w:style w:type="character" w:customStyle="1" w:styleId="titlepredpis">
    <w:name w:val="titlepredpis"/>
    <w:rsid w:val="006A179C"/>
  </w:style>
  <w:style w:type="character" w:styleId="Poudarek">
    <w:name w:val="Emphasis"/>
    <w:uiPriority w:val="20"/>
    <w:qFormat/>
    <w:rsid w:val="00E43093"/>
    <w:rPr>
      <w:i/>
      <w:iCs/>
    </w:rPr>
  </w:style>
  <w:style w:type="character" w:customStyle="1" w:styleId="Naslov4Znak">
    <w:name w:val="Naslov 4 Znak"/>
    <w:link w:val="Naslov4"/>
    <w:rsid w:val="00ED10E2"/>
    <w:rPr>
      <w:rFonts w:ascii="Arial" w:hAnsi="Arial"/>
      <w:b/>
      <w:iCs/>
      <w:sz w:val="24"/>
      <w:szCs w:val="24"/>
      <w:lang w:eastAsia="ar-SA"/>
    </w:rPr>
  </w:style>
  <w:style w:type="character" w:customStyle="1" w:styleId="Naslov5Znak">
    <w:name w:val="Naslov 5 Znak"/>
    <w:link w:val="Naslov5"/>
    <w:semiHidden/>
    <w:rsid w:val="00ED10E2"/>
    <w:rPr>
      <w:rFonts w:ascii="Calibri" w:hAnsi="Calibri"/>
      <w:b/>
      <w:bCs/>
      <w:i/>
      <w:iCs/>
      <w:sz w:val="26"/>
      <w:szCs w:val="26"/>
      <w:lang w:eastAsia="ar-SA"/>
    </w:rPr>
  </w:style>
  <w:style w:type="character" w:customStyle="1" w:styleId="Naslov6Znak">
    <w:name w:val="Naslov 6 Znak"/>
    <w:link w:val="Naslov6"/>
    <w:semiHidden/>
    <w:rsid w:val="00ED10E2"/>
    <w:rPr>
      <w:rFonts w:ascii="Calibri" w:hAnsi="Calibri"/>
      <w:b/>
      <w:bCs/>
      <w:sz w:val="22"/>
      <w:szCs w:val="22"/>
      <w:lang w:eastAsia="ar-SA"/>
    </w:rPr>
  </w:style>
  <w:style w:type="character" w:customStyle="1" w:styleId="Naslov7Znak">
    <w:name w:val="Naslov 7 Znak"/>
    <w:link w:val="Naslov7"/>
    <w:semiHidden/>
    <w:rsid w:val="00ED10E2"/>
    <w:rPr>
      <w:rFonts w:ascii="Calibri" w:hAnsi="Calibri"/>
      <w:sz w:val="24"/>
      <w:szCs w:val="24"/>
      <w:lang w:eastAsia="ar-SA"/>
    </w:rPr>
  </w:style>
  <w:style w:type="character" w:customStyle="1" w:styleId="Naslov8Znak">
    <w:name w:val="Naslov 8 Znak"/>
    <w:link w:val="Naslov8"/>
    <w:semiHidden/>
    <w:rsid w:val="00ED10E2"/>
    <w:rPr>
      <w:rFonts w:ascii="Calibri" w:hAnsi="Calibri"/>
      <w:i/>
      <w:iCs/>
      <w:sz w:val="24"/>
      <w:szCs w:val="24"/>
      <w:lang w:eastAsia="ar-SA"/>
    </w:rPr>
  </w:style>
  <w:style w:type="character" w:customStyle="1" w:styleId="Naslov9Znak">
    <w:name w:val="Naslov 9 Znak"/>
    <w:link w:val="Naslov9"/>
    <w:semiHidden/>
    <w:rsid w:val="00ED10E2"/>
    <w:rPr>
      <w:rFonts w:ascii="Calibri Light" w:hAnsi="Calibri Light"/>
      <w:sz w:val="22"/>
      <w:szCs w:val="22"/>
      <w:lang w:eastAsia="ar-SA"/>
    </w:rPr>
  </w:style>
  <w:style w:type="paragraph" w:styleId="Kazalovsebine3">
    <w:name w:val="toc 3"/>
    <w:basedOn w:val="Navaden"/>
    <w:next w:val="Navaden"/>
    <w:autoRedefine/>
    <w:uiPriority w:val="39"/>
    <w:unhideWhenUsed/>
    <w:rsid w:val="00A07E7B"/>
    <w:pPr>
      <w:suppressAutoHyphens w:val="0"/>
      <w:spacing w:after="100" w:line="259" w:lineRule="auto"/>
      <w:ind w:left="440"/>
    </w:pPr>
    <w:rPr>
      <w:rFonts w:ascii="Calibri" w:hAnsi="Calibri"/>
      <w:sz w:val="22"/>
      <w:szCs w:val="22"/>
      <w:lang w:eastAsia="sl-SI"/>
    </w:rPr>
  </w:style>
  <w:style w:type="paragraph" w:customStyle="1" w:styleId="naslovnadlenom">
    <w:name w:val="naslovnadlenom"/>
    <w:basedOn w:val="Navaden"/>
    <w:rsid w:val="0082624B"/>
    <w:pPr>
      <w:suppressAutoHyphens w:val="0"/>
      <w:spacing w:before="100" w:beforeAutospacing="1" w:after="100" w:afterAutospacing="1"/>
    </w:pPr>
    <w:rPr>
      <w:lang w:eastAsia="sl-SI"/>
    </w:rPr>
  </w:style>
  <w:style w:type="paragraph" w:customStyle="1" w:styleId="len">
    <w:name w:val="len"/>
    <w:basedOn w:val="Navaden"/>
    <w:rsid w:val="0082624B"/>
    <w:pPr>
      <w:suppressAutoHyphens w:val="0"/>
      <w:spacing w:before="100" w:beforeAutospacing="1" w:after="100" w:afterAutospacing="1"/>
    </w:pPr>
    <w:rPr>
      <w:lang w:eastAsia="sl-SI"/>
    </w:rPr>
  </w:style>
  <w:style w:type="paragraph" w:customStyle="1" w:styleId="odstavek">
    <w:name w:val="odstavek"/>
    <w:basedOn w:val="Navaden"/>
    <w:rsid w:val="0082624B"/>
    <w:pPr>
      <w:suppressAutoHyphens w:val="0"/>
      <w:spacing w:before="100" w:beforeAutospacing="1" w:after="100" w:afterAutospacing="1"/>
    </w:pPr>
    <w:rPr>
      <w:lang w:eastAsia="sl-SI"/>
    </w:rPr>
  </w:style>
  <w:style w:type="paragraph" w:customStyle="1" w:styleId="tevilnatoka">
    <w:name w:val="tevilnatoka"/>
    <w:basedOn w:val="Navaden"/>
    <w:rsid w:val="00585689"/>
    <w:pPr>
      <w:suppressAutoHyphens w:val="0"/>
      <w:spacing w:before="100" w:beforeAutospacing="1" w:after="100" w:afterAutospacing="1"/>
    </w:pPr>
    <w:rPr>
      <w:lang w:eastAsia="sl-SI"/>
    </w:rPr>
  </w:style>
  <w:style w:type="character" w:customStyle="1" w:styleId="GlavaZnak">
    <w:name w:val="Glava Znak"/>
    <w:link w:val="Glava"/>
    <w:uiPriority w:val="99"/>
    <w:rsid w:val="002C1805"/>
    <w:rPr>
      <w:sz w:val="24"/>
      <w:szCs w:val="24"/>
      <w:lang w:eastAsia="ar-SA"/>
    </w:rPr>
  </w:style>
  <w:style w:type="character" w:customStyle="1" w:styleId="Naslov2Znak">
    <w:name w:val="Naslov 2 Znak"/>
    <w:link w:val="Naslov2"/>
    <w:rsid w:val="007F2DB1"/>
    <w:rPr>
      <w:rFonts w:ascii="Arial" w:hAnsi="Arial" w:cs="Arial"/>
      <w:b/>
      <w:bCs/>
      <w:i/>
      <w:iCs/>
      <w:sz w:val="28"/>
      <w:szCs w:val="28"/>
      <w:lang w:eastAsia="ar-SA"/>
    </w:rPr>
  </w:style>
  <w:style w:type="character" w:styleId="Pripombasklic">
    <w:name w:val="annotation reference"/>
    <w:rsid w:val="009516A6"/>
    <w:rPr>
      <w:sz w:val="16"/>
      <w:szCs w:val="16"/>
    </w:rPr>
  </w:style>
  <w:style w:type="paragraph" w:styleId="Pripombabesedilo">
    <w:name w:val="annotation text"/>
    <w:basedOn w:val="Navaden"/>
    <w:link w:val="PripombabesediloZnak"/>
    <w:rsid w:val="009516A6"/>
    <w:rPr>
      <w:sz w:val="20"/>
      <w:szCs w:val="20"/>
    </w:rPr>
  </w:style>
  <w:style w:type="character" w:customStyle="1" w:styleId="PripombabesediloZnak">
    <w:name w:val="Pripomba – besedilo Znak"/>
    <w:link w:val="Pripombabesedilo"/>
    <w:rsid w:val="009516A6"/>
    <w:rPr>
      <w:lang w:eastAsia="ar-SA"/>
    </w:rPr>
  </w:style>
  <w:style w:type="paragraph" w:styleId="Zadevapripombe">
    <w:name w:val="annotation subject"/>
    <w:basedOn w:val="Pripombabesedilo"/>
    <w:next w:val="Pripombabesedilo"/>
    <w:link w:val="ZadevapripombeZnak"/>
    <w:rsid w:val="009516A6"/>
    <w:rPr>
      <w:b/>
      <w:bCs/>
    </w:rPr>
  </w:style>
  <w:style w:type="character" w:customStyle="1" w:styleId="ZadevapripombeZnak">
    <w:name w:val="Zadeva pripombe Znak"/>
    <w:link w:val="Zadevapripombe"/>
    <w:rsid w:val="009516A6"/>
    <w:rPr>
      <w:b/>
      <w:bCs/>
      <w:lang w:eastAsia="ar-SA"/>
    </w:rPr>
  </w:style>
  <w:style w:type="paragraph" w:customStyle="1" w:styleId="Odsek">
    <w:name w:val="Odsek"/>
    <w:basedOn w:val="Navaden"/>
    <w:link w:val="OdsekZnak"/>
    <w:qFormat/>
    <w:rsid w:val="005D4D1C"/>
    <w:pPr>
      <w:tabs>
        <w:tab w:val="num" w:pos="720"/>
      </w:tabs>
      <w:overflowPunct w:val="0"/>
      <w:autoSpaceDE w:val="0"/>
      <w:autoSpaceDN w:val="0"/>
      <w:adjustRightInd w:val="0"/>
      <w:spacing w:before="280" w:after="60" w:line="200" w:lineRule="exact"/>
      <w:jc w:val="center"/>
      <w:textAlignment w:val="baseline"/>
      <w:outlineLvl w:val="3"/>
    </w:pPr>
    <w:rPr>
      <w:rFonts w:ascii="Arial" w:hAnsi="Arial"/>
      <w:b/>
      <w:sz w:val="22"/>
      <w:szCs w:val="22"/>
      <w:lang w:eastAsia="en-US"/>
    </w:rPr>
  </w:style>
  <w:style w:type="character" w:customStyle="1" w:styleId="OdsekZnak">
    <w:name w:val="Odsek Znak"/>
    <w:link w:val="Odsek"/>
    <w:rsid w:val="005D4D1C"/>
    <w:rPr>
      <w:rFonts w:ascii="Arial" w:hAnsi="Arial"/>
      <w:b/>
      <w:sz w:val="22"/>
      <w:szCs w:val="22"/>
      <w:lang w:eastAsia="en-US"/>
    </w:rPr>
  </w:style>
  <w:style w:type="paragraph" w:customStyle="1" w:styleId="lennaslov">
    <w:name w:val="Člen_naslov"/>
    <w:basedOn w:val="Navaden"/>
    <w:qFormat/>
    <w:rsid w:val="005D4D1C"/>
    <w:pPr>
      <w:overflowPunct w:val="0"/>
      <w:autoSpaceDE w:val="0"/>
      <w:autoSpaceDN w:val="0"/>
      <w:adjustRightInd w:val="0"/>
      <w:jc w:val="center"/>
      <w:textAlignment w:val="baseline"/>
    </w:pPr>
    <w:rPr>
      <w:rFonts w:ascii="Arial" w:hAnsi="Arial"/>
      <w:b/>
      <w:sz w:val="22"/>
      <w:szCs w:val="22"/>
      <w:lang w:eastAsia="en-US"/>
    </w:rPr>
  </w:style>
  <w:style w:type="paragraph" w:styleId="Odstavekseznama">
    <w:name w:val="List Paragraph"/>
    <w:basedOn w:val="Navaden"/>
    <w:uiPriority w:val="34"/>
    <w:qFormat/>
    <w:rsid w:val="005D4D1C"/>
    <w:pPr>
      <w:suppressAutoHyphens w:val="0"/>
      <w:spacing w:after="200" w:line="276" w:lineRule="auto"/>
      <w:ind w:left="720"/>
      <w:contextualSpacing/>
    </w:pPr>
    <w:rPr>
      <w:rFonts w:ascii="Calibri" w:eastAsia="Calibri" w:hAnsi="Calibri"/>
      <w:sz w:val="22"/>
      <w:szCs w:val="22"/>
      <w:lang w:eastAsia="en-US"/>
    </w:rPr>
  </w:style>
  <w:style w:type="character" w:customStyle="1" w:styleId="Sprotnaopomba-besediloZnak">
    <w:name w:val="Sprotna opomba - besedilo Znak"/>
    <w:aliases w:val="Char Char Znak,Sprotna opomba-besedilo Znak,Char Char Char Char Znak,Sprotna opomba - besedilo Znak1 Znak,Sprotna opomba - besedilo Znak Znak2 Znak,Sprotna opomba - besedilo Znak1 Znak Znak1 Znak,fn Znak"/>
    <w:link w:val="Sprotnaopomba-besedilo"/>
    <w:uiPriority w:val="99"/>
    <w:rsid w:val="00EC5344"/>
    <w:rPr>
      <w:rFonts w:ascii="Arial" w:hAnsi="Arial" w:cs="Arial"/>
    </w:rPr>
  </w:style>
  <w:style w:type="paragraph" w:customStyle="1" w:styleId="Neotevilenodstavek">
    <w:name w:val="Neoštevilčen odstavek"/>
    <w:basedOn w:val="Navaden"/>
    <w:link w:val="NeotevilenodstavekZnak"/>
    <w:qFormat/>
    <w:rsid w:val="00FF3958"/>
    <w:pPr>
      <w:suppressAutoHyphens w:val="0"/>
      <w:overflowPunct w:val="0"/>
      <w:autoSpaceDE w:val="0"/>
      <w:autoSpaceDN w:val="0"/>
      <w:adjustRightInd w:val="0"/>
      <w:spacing w:before="60" w:after="60" w:line="200" w:lineRule="exact"/>
      <w:jc w:val="both"/>
      <w:textAlignment w:val="baseline"/>
    </w:pPr>
    <w:rPr>
      <w:rFonts w:ascii="Arial" w:hAnsi="Arial"/>
      <w:sz w:val="22"/>
      <w:szCs w:val="22"/>
      <w:lang w:eastAsia="en-US"/>
    </w:rPr>
  </w:style>
  <w:style w:type="character" w:customStyle="1" w:styleId="NeotevilenodstavekZnak">
    <w:name w:val="Neoštevilčen odstavek Znak"/>
    <w:link w:val="Neotevilenodstavek"/>
    <w:rsid w:val="00FF3958"/>
    <w:rPr>
      <w:rFonts w:ascii="Arial" w:hAnsi="Arial"/>
      <w:sz w:val="22"/>
      <w:szCs w:val="22"/>
      <w:lang w:eastAsia="en-US"/>
    </w:rPr>
  </w:style>
  <w:style w:type="paragraph" w:styleId="Napis">
    <w:name w:val="caption"/>
    <w:basedOn w:val="Navaden"/>
    <w:next w:val="Navaden"/>
    <w:unhideWhenUsed/>
    <w:qFormat/>
    <w:rsid w:val="0071475B"/>
    <w:pPr>
      <w:spacing w:after="200"/>
    </w:pPr>
    <w:rPr>
      <w:i/>
      <w:iCs/>
      <w:color w:val="44546A" w:themeColor="text2"/>
      <w:sz w:val="18"/>
      <w:szCs w:val="18"/>
    </w:rPr>
  </w:style>
  <w:style w:type="paragraph" w:styleId="Kazaloslik">
    <w:name w:val="table of figures"/>
    <w:basedOn w:val="Navaden"/>
    <w:next w:val="Navaden"/>
    <w:uiPriority w:val="99"/>
    <w:rsid w:val="00714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916">
      <w:bodyDiv w:val="1"/>
      <w:marLeft w:val="0"/>
      <w:marRight w:val="0"/>
      <w:marTop w:val="0"/>
      <w:marBottom w:val="0"/>
      <w:divBdr>
        <w:top w:val="none" w:sz="0" w:space="0" w:color="auto"/>
        <w:left w:val="none" w:sz="0" w:space="0" w:color="auto"/>
        <w:bottom w:val="none" w:sz="0" w:space="0" w:color="auto"/>
        <w:right w:val="none" w:sz="0" w:space="0" w:color="auto"/>
      </w:divBdr>
    </w:div>
    <w:div w:id="2904037">
      <w:bodyDiv w:val="1"/>
      <w:marLeft w:val="0"/>
      <w:marRight w:val="0"/>
      <w:marTop w:val="0"/>
      <w:marBottom w:val="0"/>
      <w:divBdr>
        <w:top w:val="none" w:sz="0" w:space="0" w:color="auto"/>
        <w:left w:val="none" w:sz="0" w:space="0" w:color="auto"/>
        <w:bottom w:val="none" w:sz="0" w:space="0" w:color="auto"/>
        <w:right w:val="none" w:sz="0" w:space="0" w:color="auto"/>
      </w:divBdr>
    </w:div>
    <w:div w:id="3241853">
      <w:bodyDiv w:val="1"/>
      <w:marLeft w:val="0"/>
      <w:marRight w:val="0"/>
      <w:marTop w:val="0"/>
      <w:marBottom w:val="0"/>
      <w:divBdr>
        <w:top w:val="none" w:sz="0" w:space="0" w:color="auto"/>
        <w:left w:val="none" w:sz="0" w:space="0" w:color="auto"/>
        <w:bottom w:val="none" w:sz="0" w:space="0" w:color="auto"/>
        <w:right w:val="none" w:sz="0" w:space="0" w:color="auto"/>
      </w:divBdr>
    </w:div>
    <w:div w:id="6636174">
      <w:bodyDiv w:val="1"/>
      <w:marLeft w:val="0"/>
      <w:marRight w:val="0"/>
      <w:marTop w:val="0"/>
      <w:marBottom w:val="0"/>
      <w:divBdr>
        <w:top w:val="none" w:sz="0" w:space="0" w:color="auto"/>
        <w:left w:val="none" w:sz="0" w:space="0" w:color="auto"/>
        <w:bottom w:val="none" w:sz="0" w:space="0" w:color="auto"/>
        <w:right w:val="none" w:sz="0" w:space="0" w:color="auto"/>
      </w:divBdr>
    </w:div>
    <w:div w:id="10031330">
      <w:bodyDiv w:val="1"/>
      <w:marLeft w:val="0"/>
      <w:marRight w:val="0"/>
      <w:marTop w:val="0"/>
      <w:marBottom w:val="0"/>
      <w:divBdr>
        <w:top w:val="none" w:sz="0" w:space="0" w:color="auto"/>
        <w:left w:val="none" w:sz="0" w:space="0" w:color="auto"/>
        <w:bottom w:val="none" w:sz="0" w:space="0" w:color="auto"/>
        <w:right w:val="none" w:sz="0" w:space="0" w:color="auto"/>
      </w:divBdr>
      <w:divsChild>
        <w:div w:id="1784566910">
          <w:marLeft w:val="0"/>
          <w:marRight w:val="0"/>
          <w:marTop w:val="0"/>
          <w:marBottom w:val="0"/>
          <w:divBdr>
            <w:top w:val="none" w:sz="0" w:space="0" w:color="auto"/>
            <w:left w:val="none" w:sz="0" w:space="0" w:color="auto"/>
            <w:bottom w:val="none" w:sz="0" w:space="0" w:color="auto"/>
            <w:right w:val="none" w:sz="0" w:space="0" w:color="auto"/>
          </w:divBdr>
          <w:divsChild>
            <w:div w:id="518004844">
              <w:marLeft w:val="0"/>
              <w:marRight w:val="0"/>
              <w:marTop w:val="0"/>
              <w:marBottom w:val="0"/>
              <w:divBdr>
                <w:top w:val="none" w:sz="0" w:space="0" w:color="auto"/>
                <w:left w:val="none" w:sz="0" w:space="0" w:color="auto"/>
                <w:bottom w:val="none" w:sz="0" w:space="0" w:color="auto"/>
                <w:right w:val="none" w:sz="0" w:space="0" w:color="auto"/>
              </w:divBdr>
              <w:divsChild>
                <w:div w:id="1934589591">
                  <w:marLeft w:val="0"/>
                  <w:marRight w:val="0"/>
                  <w:marTop w:val="0"/>
                  <w:marBottom w:val="0"/>
                  <w:divBdr>
                    <w:top w:val="none" w:sz="0" w:space="0" w:color="auto"/>
                    <w:left w:val="none" w:sz="0" w:space="0" w:color="auto"/>
                    <w:bottom w:val="none" w:sz="0" w:space="0" w:color="auto"/>
                    <w:right w:val="none" w:sz="0" w:space="0" w:color="auto"/>
                  </w:divBdr>
                  <w:divsChild>
                    <w:div w:id="392774000">
                      <w:marLeft w:val="0"/>
                      <w:marRight w:val="0"/>
                      <w:marTop w:val="0"/>
                      <w:marBottom w:val="0"/>
                      <w:divBdr>
                        <w:top w:val="none" w:sz="0" w:space="0" w:color="auto"/>
                        <w:left w:val="none" w:sz="0" w:space="0" w:color="auto"/>
                        <w:bottom w:val="none" w:sz="0" w:space="0" w:color="auto"/>
                        <w:right w:val="none" w:sz="0" w:space="0" w:color="auto"/>
                      </w:divBdr>
                      <w:divsChild>
                        <w:div w:id="177351347">
                          <w:marLeft w:val="0"/>
                          <w:marRight w:val="0"/>
                          <w:marTop w:val="0"/>
                          <w:marBottom w:val="0"/>
                          <w:divBdr>
                            <w:top w:val="none" w:sz="0" w:space="0" w:color="auto"/>
                            <w:left w:val="none" w:sz="0" w:space="0" w:color="auto"/>
                            <w:bottom w:val="none" w:sz="0" w:space="0" w:color="auto"/>
                            <w:right w:val="none" w:sz="0" w:space="0" w:color="auto"/>
                          </w:divBdr>
                          <w:divsChild>
                            <w:div w:id="27724384">
                              <w:marLeft w:val="0"/>
                              <w:marRight w:val="0"/>
                              <w:marTop w:val="0"/>
                              <w:marBottom w:val="0"/>
                              <w:divBdr>
                                <w:top w:val="none" w:sz="0" w:space="0" w:color="auto"/>
                                <w:left w:val="none" w:sz="0" w:space="0" w:color="auto"/>
                                <w:bottom w:val="none" w:sz="0" w:space="0" w:color="auto"/>
                                <w:right w:val="none" w:sz="0" w:space="0" w:color="auto"/>
                              </w:divBdr>
                              <w:divsChild>
                                <w:div w:id="1228804818">
                                  <w:marLeft w:val="0"/>
                                  <w:marRight w:val="0"/>
                                  <w:marTop w:val="0"/>
                                  <w:marBottom w:val="0"/>
                                  <w:divBdr>
                                    <w:top w:val="none" w:sz="0" w:space="0" w:color="auto"/>
                                    <w:left w:val="none" w:sz="0" w:space="0" w:color="auto"/>
                                    <w:bottom w:val="none" w:sz="0" w:space="0" w:color="auto"/>
                                    <w:right w:val="none" w:sz="0" w:space="0" w:color="auto"/>
                                  </w:divBdr>
                                  <w:divsChild>
                                    <w:div w:id="1473518866">
                                      <w:marLeft w:val="0"/>
                                      <w:marRight w:val="0"/>
                                      <w:marTop w:val="0"/>
                                      <w:marBottom w:val="0"/>
                                      <w:divBdr>
                                        <w:top w:val="none" w:sz="0" w:space="0" w:color="auto"/>
                                        <w:left w:val="none" w:sz="0" w:space="0" w:color="auto"/>
                                        <w:bottom w:val="none" w:sz="0" w:space="0" w:color="auto"/>
                                        <w:right w:val="none" w:sz="0" w:space="0" w:color="auto"/>
                                      </w:divBdr>
                                      <w:divsChild>
                                        <w:div w:id="696277644">
                                          <w:marLeft w:val="0"/>
                                          <w:marRight w:val="0"/>
                                          <w:marTop w:val="0"/>
                                          <w:marBottom w:val="0"/>
                                          <w:divBdr>
                                            <w:top w:val="none" w:sz="0" w:space="0" w:color="auto"/>
                                            <w:left w:val="none" w:sz="0" w:space="0" w:color="auto"/>
                                            <w:bottom w:val="none" w:sz="0" w:space="0" w:color="auto"/>
                                            <w:right w:val="none" w:sz="0" w:space="0" w:color="auto"/>
                                          </w:divBdr>
                                          <w:divsChild>
                                            <w:div w:id="436799236">
                                              <w:marLeft w:val="0"/>
                                              <w:marRight w:val="0"/>
                                              <w:marTop w:val="0"/>
                                              <w:marBottom w:val="0"/>
                                              <w:divBdr>
                                                <w:top w:val="none" w:sz="0" w:space="0" w:color="auto"/>
                                                <w:left w:val="none" w:sz="0" w:space="0" w:color="auto"/>
                                                <w:bottom w:val="none" w:sz="0" w:space="0" w:color="auto"/>
                                                <w:right w:val="none" w:sz="0" w:space="0" w:color="auto"/>
                                              </w:divBdr>
                                              <w:divsChild>
                                                <w:div w:id="2076778892">
                                                  <w:marLeft w:val="0"/>
                                                  <w:marRight w:val="0"/>
                                                  <w:marTop w:val="0"/>
                                                  <w:marBottom w:val="0"/>
                                                  <w:divBdr>
                                                    <w:top w:val="none" w:sz="0" w:space="0" w:color="auto"/>
                                                    <w:left w:val="none" w:sz="0" w:space="0" w:color="auto"/>
                                                    <w:bottom w:val="none" w:sz="0" w:space="0" w:color="auto"/>
                                                    <w:right w:val="none" w:sz="0" w:space="0" w:color="auto"/>
                                                  </w:divBdr>
                                                  <w:divsChild>
                                                    <w:div w:id="1229538182">
                                                      <w:marLeft w:val="0"/>
                                                      <w:marRight w:val="0"/>
                                                      <w:marTop w:val="0"/>
                                                      <w:marBottom w:val="0"/>
                                                      <w:divBdr>
                                                        <w:top w:val="none" w:sz="0" w:space="0" w:color="auto"/>
                                                        <w:left w:val="none" w:sz="0" w:space="0" w:color="auto"/>
                                                        <w:bottom w:val="none" w:sz="0" w:space="0" w:color="auto"/>
                                                        <w:right w:val="none" w:sz="0" w:space="0" w:color="auto"/>
                                                      </w:divBdr>
                                                      <w:divsChild>
                                                        <w:div w:id="165297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14401">
      <w:bodyDiv w:val="1"/>
      <w:marLeft w:val="0"/>
      <w:marRight w:val="0"/>
      <w:marTop w:val="0"/>
      <w:marBottom w:val="0"/>
      <w:divBdr>
        <w:top w:val="none" w:sz="0" w:space="0" w:color="auto"/>
        <w:left w:val="none" w:sz="0" w:space="0" w:color="auto"/>
        <w:bottom w:val="none" w:sz="0" w:space="0" w:color="auto"/>
        <w:right w:val="none" w:sz="0" w:space="0" w:color="auto"/>
      </w:divBdr>
    </w:div>
    <w:div w:id="15929568">
      <w:bodyDiv w:val="1"/>
      <w:marLeft w:val="0"/>
      <w:marRight w:val="0"/>
      <w:marTop w:val="0"/>
      <w:marBottom w:val="0"/>
      <w:divBdr>
        <w:top w:val="none" w:sz="0" w:space="0" w:color="auto"/>
        <w:left w:val="none" w:sz="0" w:space="0" w:color="auto"/>
        <w:bottom w:val="none" w:sz="0" w:space="0" w:color="auto"/>
        <w:right w:val="none" w:sz="0" w:space="0" w:color="auto"/>
      </w:divBdr>
    </w:div>
    <w:div w:id="18508019">
      <w:bodyDiv w:val="1"/>
      <w:marLeft w:val="0"/>
      <w:marRight w:val="0"/>
      <w:marTop w:val="0"/>
      <w:marBottom w:val="0"/>
      <w:divBdr>
        <w:top w:val="none" w:sz="0" w:space="0" w:color="auto"/>
        <w:left w:val="none" w:sz="0" w:space="0" w:color="auto"/>
        <w:bottom w:val="none" w:sz="0" w:space="0" w:color="auto"/>
        <w:right w:val="none" w:sz="0" w:space="0" w:color="auto"/>
      </w:divBdr>
    </w:div>
    <w:div w:id="18898636">
      <w:bodyDiv w:val="1"/>
      <w:marLeft w:val="0"/>
      <w:marRight w:val="0"/>
      <w:marTop w:val="0"/>
      <w:marBottom w:val="0"/>
      <w:divBdr>
        <w:top w:val="none" w:sz="0" w:space="0" w:color="auto"/>
        <w:left w:val="none" w:sz="0" w:space="0" w:color="auto"/>
        <w:bottom w:val="none" w:sz="0" w:space="0" w:color="auto"/>
        <w:right w:val="none" w:sz="0" w:space="0" w:color="auto"/>
      </w:divBdr>
    </w:div>
    <w:div w:id="21590883">
      <w:bodyDiv w:val="1"/>
      <w:marLeft w:val="0"/>
      <w:marRight w:val="0"/>
      <w:marTop w:val="0"/>
      <w:marBottom w:val="0"/>
      <w:divBdr>
        <w:top w:val="none" w:sz="0" w:space="0" w:color="auto"/>
        <w:left w:val="none" w:sz="0" w:space="0" w:color="auto"/>
        <w:bottom w:val="none" w:sz="0" w:space="0" w:color="auto"/>
        <w:right w:val="none" w:sz="0" w:space="0" w:color="auto"/>
      </w:divBdr>
    </w:div>
    <w:div w:id="34084409">
      <w:bodyDiv w:val="1"/>
      <w:marLeft w:val="0"/>
      <w:marRight w:val="0"/>
      <w:marTop w:val="0"/>
      <w:marBottom w:val="0"/>
      <w:divBdr>
        <w:top w:val="none" w:sz="0" w:space="0" w:color="auto"/>
        <w:left w:val="none" w:sz="0" w:space="0" w:color="auto"/>
        <w:bottom w:val="none" w:sz="0" w:space="0" w:color="auto"/>
        <w:right w:val="none" w:sz="0" w:space="0" w:color="auto"/>
      </w:divBdr>
    </w:div>
    <w:div w:id="40327699">
      <w:bodyDiv w:val="1"/>
      <w:marLeft w:val="0"/>
      <w:marRight w:val="0"/>
      <w:marTop w:val="0"/>
      <w:marBottom w:val="0"/>
      <w:divBdr>
        <w:top w:val="none" w:sz="0" w:space="0" w:color="auto"/>
        <w:left w:val="none" w:sz="0" w:space="0" w:color="auto"/>
        <w:bottom w:val="none" w:sz="0" w:space="0" w:color="auto"/>
        <w:right w:val="none" w:sz="0" w:space="0" w:color="auto"/>
      </w:divBdr>
    </w:div>
    <w:div w:id="45498149">
      <w:bodyDiv w:val="1"/>
      <w:marLeft w:val="0"/>
      <w:marRight w:val="0"/>
      <w:marTop w:val="0"/>
      <w:marBottom w:val="0"/>
      <w:divBdr>
        <w:top w:val="none" w:sz="0" w:space="0" w:color="auto"/>
        <w:left w:val="none" w:sz="0" w:space="0" w:color="auto"/>
        <w:bottom w:val="none" w:sz="0" w:space="0" w:color="auto"/>
        <w:right w:val="none" w:sz="0" w:space="0" w:color="auto"/>
      </w:divBdr>
    </w:div>
    <w:div w:id="48117690">
      <w:bodyDiv w:val="1"/>
      <w:marLeft w:val="0"/>
      <w:marRight w:val="0"/>
      <w:marTop w:val="0"/>
      <w:marBottom w:val="0"/>
      <w:divBdr>
        <w:top w:val="none" w:sz="0" w:space="0" w:color="auto"/>
        <w:left w:val="none" w:sz="0" w:space="0" w:color="auto"/>
        <w:bottom w:val="none" w:sz="0" w:space="0" w:color="auto"/>
        <w:right w:val="none" w:sz="0" w:space="0" w:color="auto"/>
      </w:divBdr>
    </w:div>
    <w:div w:id="52701535">
      <w:bodyDiv w:val="1"/>
      <w:marLeft w:val="0"/>
      <w:marRight w:val="0"/>
      <w:marTop w:val="0"/>
      <w:marBottom w:val="0"/>
      <w:divBdr>
        <w:top w:val="none" w:sz="0" w:space="0" w:color="auto"/>
        <w:left w:val="none" w:sz="0" w:space="0" w:color="auto"/>
        <w:bottom w:val="none" w:sz="0" w:space="0" w:color="auto"/>
        <w:right w:val="none" w:sz="0" w:space="0" w:color="auto"/>
      </w:divBdr>
    </w:div>
    <w:div w:id="72049698">
      <w:bodyDiv w:val="1"/>
      <w:marLeft w:val="0"/>
      <w:marRight w:val="0"/>
      <w:marTop w:val="0"/>
      <w:marBottom w:val="0"/>
      <w:divBdr>
        <w:top w:val="none" w:sz="0" w:space="0" w:color="auto"/>
        <w:left w:val="none" w:sz="0" w:space="0" w:color="auto"/>
        <w:bottom w:val="none" w:sz="0" w:space="0" w:color="auto"/>
        <w:right w:val="none" w:sz="0" w:space="0" w:color="auto"/>
      </w:divBdr>
    </w:div>
    <w:div w:id="99376577">
      <w:bodyDiv w:val="1"/>
      <w:marLeft w:val="0"/>
      <w:marRight w:val="0"/>
      <w:marTop w:val="0"/>
      <w:marBottom w:val="0"/>
      <w:divBdr>
        <w:top w:val="none" w:sz="0" w:space="0" w:color="auto"/>
        <w:left w:val="none" w:sz="0" w:space="0" w:color="auto"/>
        <w:bottom w:val="none" w:sz="0" w:space="0" w:color="auto"/>
        <w:right w:val="none" w:sz="0" w:space="0" w:color="auto"/>
      </w:divBdr>
    </w:div>
    <w:div w:id="119763443">
      <w:bodyDiv w:val="1"/>
      <w:marLeft w:val="0"/>
      <w:marRight w:val="0"/>
      <w:marTop w:val="0"/>
      <w:marBottom w:val="0"/>
      <w:divBdr>
        <w:top w:val="none" w:sz="0" w:space="0" w:color="auto"/>
        <w:left w:val="none" w:sz="0" w:space="0" w:color="auto"/>
        <w:bottom w:val="none" w:sz="0" w:space="0" w:color="auto"/>
        <w:right w:val="none" w:sz="0" w:space="0" w:color="auto"/>
      </w:divBdr>
    </w:div>
    <w:div w:id="123276987">
      <w:bodyDiv w:val="1"/>
      <w:marLeft w:val="0"/>
      <w:marRight w:val="0"/>
      <w:marTop w:val="0"/>
      <w:marBottom w:val="0"/>
      <w:divBdr>
        <w:top w:val="none" w:sz="0" w:space="0" w:color="auto"/>
        <w:left w:val="none" w:sz="0" w:space="0" w:color="auto"/>
        <w:bottom w:val="none" w:sz="0" w:space="0" w:color="auto"/>
        <w:right w:val="none" w:sz="0" w:space="0" w:color="auto"/>
      </w:divBdr>
    </w:div>
    <w:div w:id="127743621">
      <w:bodyDiv w:val="1"/>
      <w:marLeft w:val="0"/>
      <w:marRight w:val="0"/>
      <w:marTop w:val="0"/>
      <w:marBottom w:val="0"/>
      <w:divBdr>
        <w:top w:val="none" w:sz="0" w:space="0" w:color="auto"/>
        <w:left w:val="none" w:sz="0" w:space="0" w:color="auto"/>
        <w:bottom w:val="none" w:sz="0" w:space="0" w:color="auto"/>
        <w:right w:val="none" w:sz="0" w:space="0" w:color="auto"/>
      </w:divBdr>
    </w:div>
    <w:div w:id="128595771">
      <w:bodyDiv w:val="1"/>
      <w:marLeft w:val="0"/>
      <w:marRight w:val="0"/>
      <w:marTop w:val="0"/>
      <w:marBottom w:val="0"/>
      <w:divBdr>
        <w:top w:val="none" w:sz="0" w:space="0" w:color="auto"/>
        <w:left w:val="none" w:sz="0" w:space="0" w:color="auto"/>
        <w:bottom w:val="none" w:sz="0" w:space="0" w:color="auto"/>
        <w:right w:val="none" w:sz="0" w:space="0" w:color="auto"/>
      </w:divBdr>
    </w:div>
    <w:div w:id="142430230">
      <w:bodyDiv w:val="1"/>
      <w:marLeft w:val="0"/>
      <w:marRight w:val="0"/>
      <w:marTop w:val="0"/>
      <w:marBottom w:val="0"/>
      <w:divBdr>
        <w:top w:val="none" w:sz="0" w:space="0" w:color="auto"/>
        <w:left w:val="none" w:sz="0" w:space="0" w:color="auto"/>
        <w:bottom w:val="none" w:sz="0" w:space="0" w:color="auto"/>
        <w:right w:val="none" w:sz="0" w:space="0" w:color="auto"/>
      </w:divBdr>
    </w:div>
    <w:div w:id="149180419">
      <w:bodyDiv w:val="1"/>
      <w:marLeft w:val="0"/>
      <w:marRight w:val="0"/>
      <w:marTop w:val="0"/>
      <w:marBottom w:val="0"/>
      <w:divBdr>
        <w:top w:val="none" w:sz="0" w:space="0" w:color="auto"/>
        <w:left w:val="none" w:sz="0" w:space="0" w:color="auto"/>
        <w:bottom w:val="none" w:sz="0" w:space="0" w:color="auto"/>
        <w:right w:val="none" w:sz="0" w:space="0" w:color="auto"/>
      </w:divBdr>
    </w:div>
    <w:div w:id="154341540">
      <w:bodyDiv w:val="1"/>
      <w:marLeft w:val="0"/>
      <w:marRight w:val="0"/>
      <w:marTop w:val="0"/>
      <w:marBottom w:val="0"/>
      <w:divBdr>
        <w:top w:val="none" w:sz="0" w:space="0" w:color="auto"/>
        <w:left w:val="none" w:sz="0" w:space="0" w:color="auto"/>
        <w:bottom w:val="none" w:sz="0" w:space="0" w:color="auto"/>
        <w:right w:val="none" w:sz="0" w:space="0" w:color="auto"/>
      </w:divBdr>
    </w:div>
    <w:div w:id="156465115">
      <w:bodyDiv w:val="1"/>
      <w:marLeft w:val="0"/>
      <w:marRight w:val="0"/>
      <w:marTop w:val="0"/>
      <w:marBottom w:val="0"/>
      <w:divBdr>
        <w:top w:val="none" w:sz="0" w:space="0" w:color="auto"/>
        <w:left w:val="none" w:sz="0" w:space="0" w:color="auto"/>
        <w:bottom w:val="none" w:sz="0" w:space="0" w:color="auto"/>
        <w:right w:val="none" w:sz="0" w:space="0" w:color="auto"/>
      </w:divBdr>
    </w:div>
    <w:div w:id="169105486">
      <w:bodyDiv w:val="1"/>
      <w:marLeft w:val="0"/>
      <w:marRight w:val="0"/>
      <w:marTop w:val="0"/>
      <w:marBottom w:val="0"/>
      <w:divBdr>
        <w:top w:val="none" w:sz="0" w:space="0" w:color="auto"/>
        <w:left w:val="none" w:sz="0" w:space="0" w:color="auto"/>
        <w:bottom w:val="none" w:sz="0" w:space="0" w:color="auto"/>
        <w:right w:val="none" w:sz="0" w:space="0" w:color="auto"/>
      </w:divBdr>
    </w:div>
    <w:div w:id="174004825">
      <w:bodyDiv w:val="1"/>
      <w:marLeft w:val="0"/>
      <w:marRight w:val="0"/>
      <w:marTop w:val="0"/>
      <w:marBottom w:val="0"/>
      <w:divBdr>
        <w:top w:val="none" w:sz="0" w:space="0" w:color="auto"/>
        <w:left w:val="none" w:sz="0" w:space="0" w:color="auto"/>
        <w:bottom w:val="none" w:sz="0" w:space="0" w:color="auto"/>
        <w:right w:val="none" w:sz="0" w:space="0" w:color="auto"/>
      </w:divBdr>
    </w:div>
    <w:div w:id="188102846">
      <w:bodyDiv w:val="1"/>
      <w:marLeft w:val="0"/>
      <w:marRight w:val="0"/>
      <w:marTop w:val="0"/>
      <w:marBottom w:val="0"/>
      <w:divBdr>
        <w:top w:val="none" w:sz="0" w:space="0" w:color="auto"/>
        <w:left w:val="none" w:sz="0" w:space="0" w:color="auto"/>
        <w:bottom w:val="none" w:sz="0" w:space="0" w:color="auto"/>
        <w:right w:val="none" w:sz="0" w:space="0" w:color="auto"/>
      </w:divBdr>
    </w:div>
    <w:div w:id="190801468">
      <w:bodyDiv w:val="1"/>
      <w:marLeft w:val="0"/>
      <w:marRight w:val="0"/>
      <w:marTop w:val="0"/>
      <w:marBottom w:val="0"/>
      <w:divBdr>
        <w:top w:val="none" w:sz="0" w:space="0" w:color="auto"/>
        <w:left w:val="none" w:sz="0" w:space="0" w:color="auto"/>
        <w:bottom w:val="none" w:sz="0" w:space="0" w:color="auto"/>
        <w:right w:val="none" w:sz="0" w:space="0" w:color="auto"/>
      </w:divBdr>
    </w:div>
    <w:div w:id="193740231">
      <w:bodyDiv w:val="1"/>
      <w:marLeft w:val="0"/>
      <w:marRight w:val="0"/>
      <w:marTop w:val="0"/>
      <w:marBottom w:val="0"/>
      <w:divBdr>
        <w:top w:val="none" w:sz="0" w:space="0" w:color="auto"/>
        <w:left w:val="none" w:sz="0" w:space="0" w:color="auto"/>
        <w:bottom w:val="none" w:sz="0" w:space="0" w:color="auto"/>
        <w:right w:val="none" w:sz="0" w:space="0" w:color="auto"/>
      </w:divBdr>
    </w:div>
    <w:div w:id="199904745">
      <w:bodyDiv w:val="1"/>
      <w:marLeft w:val="0"/>
      <w:marRight w:val="0"/>
      <w:marTop w:val="0"/>
      <w:marBottom w:val="0"/>
      <w:divBdr>
        <w:top w:val="none" w:sz="0" w:space="0" w:color="auto"/>
        <w:left w:val="none" w:sz="0" w:space="0" w:color="auto"/>
        <w:bottom w:val="none" w:sz="0" w:space="0" w:color="auto"/>
        <w:right w:val="none" w:sz="0" w:space="0" w:color="auto"/>
      </w:divBdr>
    </w:div>
    <w:div w:id="200748831">
      <w:bodyDiv w:val="1"/>
      <w:marLeft w:val="0"/>
      <w:marRight w:val="0"/>
      <w:marTop w:val="0"/>
      <w:marBottom w:val="0"/>
      <w:divBdr>
        <w:top w:val="none" w:sz="0" w:space="0" w:color="auto"/>
        <w:left w:val="none" w:sz="0" w:space="0" w:color="auto"/>
        <w:bottom w:val="none" w:sz="0" w:space="0" w:color="auto"/>
        <w:right w:val="none" w:sz="0" w:space="0" w:color="auto"/>
      </w:divBdr>
    </w:div>
    <w:div w:id="201751057">
      <w:bodyDiv w:val="1"/>
      <w:marLeft w:val="0"/>
      <w:marRight w:val="0"/>
      <w:marTop w:val="0"/>
      <w:marBottom w:val="0"/>
      <w:divBdr>
        <w:top w:val="none" w:sz="0" w:space="0" w:color="auto"/>
        <w:left w:val="none" w:sz="0" w:space="0" w:color="auto"/>
        <w:bottom w:val="none" w:sz="0" w:space="0" w:color="auto"/>
        <w:right w:val="none" w:sz="0" w:space="0" w:color="auto"/>
      </w:divBdr>
    </w:div>
    <w:div w:id="205214562">
      <w:bodyDiv w:val="1"/>
      <w:marLeft w:val="0"/>
      <w:marRight w:val="0"/>
      <w:marTop w:val="0"/>
      <w:marBottom w:val="0"/>
      <w:divBdr>
        <w:top w:val="none" w:sz="0" w:space="0" w:color="auto"/>
        <w:left w:val="none" w:sz="0" w:space="0" w:color="auto"/>
        <w:bottom w:val="none" w:sz="0" w:space="0" w:color="auto"/>
        <w:right w:val="none" w:sz="0" w:space="0" w:color="auto"/>
      </w:divBdr>
    </w:div>
    <w:div w:id="207230473">
      <w:bodyDiv w:val="1"/>
      <w:marLeft w:val="0"/>
      <w:marRight w:val="0"/>
      <w:marTop w:val="0"/>
      <w:marBottom w:val="0"/>
      <w:divBdr>
        <w:top w:val="none" w:sz="0" w:space="0" w:color="auto"/>
        <w:left w:val="none" w:sz="0" w:space="0" w:color="auto"/>
        <w:bottom w:val="none" w:sz="0" w:space="0" w:color="auto"/>
        <w:right w:val="none" w:sz="0" w:space="0" w:color="auto"/>
      </w:divBdr>
    </w:div>
    <w:div w:id="208610107">
      <w:bodyDiv w:val="1"/>
      <w:marLeft w:val="0"/>
      <w:marRight w:val="0"/>
      <w:marTop w:val="0"/>
      <w:marBottom w:val="0"/>
      <w:divBdr>
        <w:top w:val="none" w:sz="0" w:space="0" w:color="auto"/>
        <w:left w:val="none" w:sz="0" w:space="0" w:color="auto"/>
        <w:bottom w:val="none" w:sz="0" w:space="0" w:color="auto"/>
        <w:right w:val="none" w:sz="0" w:space="0" w:color="auto"/>
      </w:divBdr>
    </w:div>
    <w:div w:id="214053606">
      <w:bodyDiv w:val="1"/>
      <w:marLeft w:val="0"/>
      <w:marRight w:val="0"/>
      <w:marTop w:val="0"/>
      <w:marBottom w:val="0"/>
      <w:divBdr>
        <w:top w:val="none" w:sz="0" w:space="0" w:color="auto"/>
        <w:left w:val="none" w:sz="0" w:space="0" w:color="auto"/>
        <w:bottom w:val="none" w:sz="0" w:space="0" w:color="auto"/>
        <w:right w:val="none" w:sz="0" w:space="0" w:color="auto"/>
      </w:divBdr>
    </w:div>
    <w:div w:id="229771677">
      <w:bodyDiv w:val="1"/>
      <w:marLeft w:val="0"/>
      <w:marRight w:val="0"/>
      <w:marTop w:val="0"/>
      <w:marBottom w:val="0"/>
      <w:divBdr>
        <w:top w:val="none" w:sz="0" w:space="0" w:color="auto"/>
        <w:left w:val="none" w:sz="0" w:space="0" w:color="auto"/>
        <w:bottom w:val="none" w:sz="0" w:space="0" w:color="auto"/>
        <w:right w:val="none" w:sz="0" w:space="0" w:color="auto"/>
      </w:divBdr>
    </w:div>
    <w:div w:id="231474847">
      <w:bodyDiv w:val="1"/>
      <w:marLeft w:val="0"/>
      <w:marRight w:val="0"/>
      <w:marTop w:val="0"/>
      <w:marBottom w:val="0"/>
      <w:divBdr>
        <w:top w:val="none" w:sz="0" w:space="0" w:color="auto"/>
        <w:left w:val="none" w:sz="0" w:space="0" w:color="auto"/>
        <w:bottom w:val="none" w:sz="0" w:space="0" w:color="auto"/>
        <w:right w:val="none" w:sz="0" w:space="0" w:color="auto"/>
      </w:divBdr>
    </w:div>
    <w:div w:id="236863988">
      <w:bodyDiv w:val="1"/>
      <w:marLeft w:val="0"/>
      <w:marRight w:val="0"/>
      <w:marTop w:val="0"/>
      <w:marBottom w:val="0"/>
      <w:divBdr>
        <w:top w:val="none" w:sz="0" w:space="0" w:color="auto"/>
        <w:left w:val="none" w:sz="0" w:space="0" w:color="auto"/>
        <w:bottom w:val="none" w:sz="0" w:space="0" w:color="auto"/>
        <w:right w:val="none" w:sz="0" w:space="0" w:color="auto"/>
      </w:divBdr>
    </w:div>
    <w:div w:id="238246495">
      <w:bodyDiv w:val="1"/>
      <w:marLeft w:val="0"/>
      <w:marRight w:val="0"/>
      <w:marTop w:val="0"/>
      <w:marBottom w:val="0"/>
      <w:divBdr>
        <w:top w:val="none" w:sz="0" w:space="0" w:color="auto"/>
        <w:left w:val="none" w:sz="0" w:space="0" w:color="auto"/>
        <w:bottom w:val="none" w:sz="0" w:space="0" w:color="auto"/>
        <w:right w:val="none" w:sz="0" w:space="0" w:color="auto"/>
      </w:divBdr>
    </w:div>
    <w:div w:id="238755341">
      <w:bodyDiv w:val="1"/>
      <w:marLeft w:val="0"/>
      <w:marRight w:val="0"/>
      <w:marTop w:val="0"/>
      <w:marBottom w:val="0"/>
      <w:divBdr>
        <w:top w:val="none" w:sz="0" w:space="0" w:color="auto"/>
        <w:left w:val="none" w:sz="0" w:space="0" w:color="auto"/>
        <w:bottom w:val="none" w:sz="0" w:space="0" w:color="auto"/>
        <w:right w:val="none" w:sz="0" w:space="0" w:color="auto"/>
      </w:divBdr>
    </w:div>
    <w:div w:id="259215895">
      <w:bodyDiv w:val="1"/>
      <w:marLeft w:val="0"/>
      <w:marRight w:val="0"/>
      <w:marTop w:val="0"/>
      <w:marBottom w:val="0"/>
      <w:divBdr>
        <w:top w:val="none" w:sz="0" w:space="0" w:color="auto"/>
        <w:left w:val="none" w:sz="0" w:space="0" w:color="auto"/>
        <w:bottom w:val="none" w:sz="0" w:space="0" w:color="auto"/>
        <w:right w:val="none" w:sz="0" w:space="0" w:color="auto"/>
      </w:divBdr>
    </w:div>
    <w:div w:id="262690943">
      <w:bodyDiv w:val="1"/>
      <w:marLeft w:val="0"/>
      <w:marRight w:val="0"/>
      <w:marTop w:val="0"/>
      <w:marBottom w:val="0"/>
      <w:divBdr>
        <w:top w:val="none" w:sz="0" w:space="0" w:color="auto"/>
        <w:left w:val="none" w:sz="0" w:space="0" w:color="auto"/>
        <w:bottom w:val="none" w:sz="0" w:space="0" w:color="auto"/>
        <w:right w:val="none" w:sz="0" w:space="0" w:color="auto"/>
      </w:divBdr>
    </w:div>
    <w:div w:id="269630060">
      <w:bodyDiv w:val="1"/>
      <w:marLeft w:val="0"/>
      <w:marRight w:val="0"/>
      <w:marTop w:val="0"/>
      <w:marBottom w:val="0"/>
      <w:divBdr>
        <w:top w:val="none" w:sz="0" w:space="0" w:color="auto"/>
        <w:left w:val="none" w:sz="0" w:space="0" w:color="auto"/>
        <w:bottom w:val="none" w:sz="0" w:space="0" w:color="auto"/>
        <w:right w:val="none" w:sz="0" w:space="0" w:color="auto"/>
      </w:divBdr>
    </w:div>
    <w:div w:id="271132265">
      <w:bodyDiv w:val="1"/>
      <w:marLeft w:val="0"/>
      <w:marRight w:val="0"/>
      <w:marTop w:val="0"/>
      <w:marBottom w:val="0"/>
      <w:divBdr>
        <w:top w:val="none" w:sz="0" w:space="0" w:color="auto"/>
        <w:left w:val="none" w:sz="0" w:space="0" w:color="auto"/>
        <w:bottom w:val="none" w:sz="0" w:space="0" w:color="auto"/>
        <w:right w:val="none" w:sz="0" w:space="0" w:color="auto"/>
      </w:divBdr>
    </w:div>
    <w:div w:id="279459383">
      <w:bodyDiv w:val="1"/>
      <w:marLeft w:val="0"/>
      <w:marRight w:val="0"/>
      <w:marTop w:val="0"/>
      <w:marBottom w:val="0"/>
      <w:divBdr>
        <w:top w:val="none" w:sz="0" w:space="0" w:color="auto"/>
        <w:left w:val="none" w:sz="0" w:space="0" w:color="auto"/>
        <w:bottom w:val="none" w:sz="0" w:space="0" w:color="auto"/>
        <w:right w:val="none" w:sz="0" w:space="0" w:color="auto"/>
      </w:divBdr>
    </w:div>
    <w:div w:id="283198786">
      <w:bodyDiv w:val="1"/>
      <w:marLeft w:val="0"/>
      <w:marRight w:val="0"/>
      <w:marTop w:val="0"/>
      <w:marBottom w:val="0"/>
      <w:divBdr>
        <w:top w:val="none" w:sz="0" w:space="0" w:color="auto"/>
        <w:left w:val="none" w:sz="0" w:space="0" w:color="auto"/>
        <w:bottom w:val="none" w:sz="0" w:space="0" w:color="auto"/>
        <w:right w:val="none" w:sz="0" w:space="0" w:color="auto"/>
      </w:divBdr>
    </w:div>
    <w:div w:id="293407906">
      <w:bodyDiv w:val="1"/>
      <w:marLeft w:val="0"/>
      <w:marRight w:val="0"/>
      <w:marTop w:val="0"/>
      <w:marBottom w:val="0"/>
      <w:divBdr>
        <w:top w:val="none" w:sz="0" w:space="0" w:color="auto"/>
        <w:left w:val="none" w:sz="0" w:space="0" w:color="auto"/>
        <w:bottom w:val="none" w:sz="0" w:space="0" w:color="auto"/>
        <w:right w:val="none" w:sz="0" w:space="0" w:color="auto"/>
      </w:divBdr>
    </w:div>
    <w:div w:id="298533537">
      <w:bodyDiv w:val="1"/>
      <w:marLeft w:val="0"/>
      <w:marRight w:val="0"/>
      <w:marTop w:val="0"/>
      <w:marBottom w:val="0"/>
      <w:divBdr>
        <w:top w:val="none" w:sz="0" w:space="0" w:color="auto"/>
        <w:left w:val="none" w:sz="0" w:space="0" w:color="auto"/>
        <w:bottom w:val="none" w:sz="0" w:space="0" w:color="auto"/>
        <w:right w:val="none" w:sz="0" w:space="0" w:color="auto"/>
      </w:divBdr>
    </w:div>
    <w:div w:id="304772832">
      <w:bodyDiv w:val="1"/>
      <w:marLeft w:val="0"/>
      <w:marRight w:val="0"/>
      <w:marTop w:val="0"/>
      <w:marBottom w:val="0"/>
      <w:divBdr>
        <w:top w:val="none" w:sz="0" w:space="0" w:color="auto"/>
        <w:left w:val="none" w:sz="0" w:space="0" w:color="auto"/>
        <w:bottom w:val="none" w:sz="0" w:space="0" w:color="auto"/>
        <w:right w:val="none" w:sz="0" w:space="0" w:color="auto"/>
      </w:divBdr>
    </w:div>
    <w:div w:id="310445190">
      <w:bodyDiv w:val="1"/>
      <w:marLeft w:val="0"/>
      <w:marRight w:val="0"/>
      <w:marTop w:val="0"/>
      <w:marBottom w:val="0"/>
      <w:divBdr>
        <w:top w:val="none" w:sz="0" w:space="0" w:color="auto"/>
        <w:left w:val="none" w:sz="0" w:space="0" w:color="auto"/>
        <w:bottom w:val="none" w:sz="0" w:space="0" w:color="auto"/>
        <w:right w:val="none" w:sz="0" w:space="0" w:color="auto"/>
      </w:divBdr>
    </w:div>
    <w:div w:id="310914875">
      <w:bodyDiv w:val="1"/>
      <w:marLeft w:val="0"/>
      <w:marRight w:val="0"/>
      <w:marTop w:val="0"/>
      <w:marBottom w:val="0"/>
      <w:divBdr>
        <w:top w:val="none" w:sz="0" w:space="0" w:color="auto"/>
        <w:left w:val="none" w:sz="0" w:space="0" w:color="auto"/>
        <w:bottom w:val="none" w:sz="0" w:space="0" w:color="auto"/>
        <w:right w:val="none" w:sz="0" w:space="0" w:color="auto"/>
      </w:divBdr>
    </w:div>
    <w:div w:id="311174532">
      <w:bodyDiv w:val="1"/>
      <w:marLeft w:val="0"/>
      <w:marRight w:val="0"/>
      <w:marTop w:val="0"/>
      <w:marBottom w:val="0"/>
      <w:divBdr>
        <w:top w:val="none" w:sz="0" w:space="0" w:color="auto"/>
        <w:left w:val="none" w:sz="0" w:space="0" w:color="auto"/>
        <w:bottom w:val="none" w:sz="0" w:space="0" w:color="auto"/>
        <w:right w:val="none" w:sz="0" w:space="0" w:color="auto"/>
      </w:divBdr>
    </w:div>
    <w:div w:id="313796400">
      <w:bodyDiv w:val="1"/>
      <w:marLeft w:val="0"/>
      <w:marRight w:val="0"/>
      <w:marTop w:val="0"/>
      <w:marBottom w:val="0"/>
      <w:divBdr>
        <w:top w:val="none" w:sz="0" w:space="0" w:color="auto"/>
        <w:left w:val="none" w:sz="0" w:space="0" w:color="auto"/>
        <w:bottom w:val="none" w:sz="0" w:space="0" w:color="auto"/>
        <w:right w:val="none" w:sz="0" w:space="0" w:color="auto"/>
      </w:divBdr>
    </w:div>
    <w:div w:id="322273003">
      <w:bodyDiv w:val="1"/>
      <w:marLeft w:val="0"/>
      <w:marRight w:val="0"/>
      <w:marTop w:val="0"/>
      <w:marBottom w:val="0"/>
      <w:divBdr>
        <w:top w:val="none" w:sz="0" w:space="0" w:color="auto"/>
        <w:left w:val="none" w:sz="0" w:space="0" w:color="auto"/>
        <w:bottom w:val="none" w:sz="0" w:space="0" w:color="auto"/>
        <w:right w:val="none" w:sz="0" w:space="0" w:color="auto"/>
      </w:divBdr>
    </w:div>
    <w:div w:id="340663892">
      <w:bodyDiv w:val="1"/>
      <w:marLeft w:val="0"/>
      <w:marRight w:val="0"/>
      <w:marTop w:val="0"/>
      <w:marBottom w:val="0"/>
      <w:divBdr>
        <w:top w:val="none" w:sz="0" w:space="0" w:color="auto"/>
        <w:left w:val="none" w:sz="0" w:space="0" w:color="auto"/>
        <w:bottom w:val="none" w:sz="0" w:space="0" w:color="auto"/>
        <w:right w:val="none" w:sz="0" w:space="0" w:color="auto"/>
      </w:divBdr>
    </w:div>
    <w:div w:id="342127117">
      <w:bodyDiv w:val="1"/>
      <w:marLeft w:val="0"/>
      <w:marRight w:val="0"/>
      <w:marTop w:val="0"/>
      <w:marBottom w:val="0"/>
      <w:divBdr>
        <w:top w:val="none" w:sz="0" w:space="0" w:color="auto"/>
        <w:left w:val="none" w:sz="0" w:space="0" w:color="auto"/>
        <w:bottom w:val="none" w:sz="0" w:space="0" w:color="auto"/>
        <w:right w:val="none" w:sz="0" w:space="0" w:color="auto"/>
      </w:divBdr>
    </w:div>
    <w:div w:id="346641884">
      <w:bodyDiv w:val="1"/>
      <w:marLeft w:val="0"/>
      <w:marRight w:val="0"/>
      <w:marTop w:val="0"/>
      <w:marBottom w:val="0"/>
      <w:divBdr>
        <w:top w:val="none" w:sz="0" w:space="0" w:color="auto"/>
        <w:left w:val="none" w:sz="0" w:space="0" w:color="auto"/>
        <w:bottom w:val="none" w:sz="0" w:space="0" w:color="auto"/>
        <w:right w:val="none" w:sz="0" w:space="0" w:color="auto"/>
      </w:divBdr>
    </w:div>
    <w:div w:id="353271260">
      <w:bodyDiv w:val="1"/>
      <w:marLeft w:val="0"/>
      <w:marRight w:val="0"/>
      <w:marTop w:val="0"/>
      <w:marBottom w:val="0"/>
      <w:divBdr>
        <w:top w:val="none" w:sz="0" w:space="0" w:color="auto"/>
        <w:left w:val="none" w:sz="0" w:space="0" w:color="auto"/>
        <w:bottom w:val="none" w:sz="0" w:space="0" w:color="auto"/>
        <w:right w:val="none" w:sz="0" w:space="0" w:color="auto"/>
      </w:divBdr>
    </w:div>
    <w:div w:id="354621057">
      <w:bodyDiv w:val="1"/>
      <w:marLeft w:val="0"/>
      <w:marRight w:val="0"/>
      <w:marTop w:val="0"/>
      <w:marBottom w:val="0"/>
      <w:divBdr>
        <w:top w:val="none" w:sz="0" w:space="0" w:color="auto"/>
        <w:left w:val="none" w:sz="0" w:space="0" w:color="auto"/>
        <w:bottom w:val="none" w:sz="0" w:space="0" w:color="auto"/>
        <w:right w:val="none" w:sz="0" w:space="0" w:color="auto"/>
      </w:divBdr>
    </w:div>
    <w:div w:id="365763643">
      <w:bodyDiv w:val="1"/>
      <w:marLeft w:val="0"/>
      <w:marRight w:val="0"/>
      <w:marTop w:val="0"/>
      <w:marBottom w:val="0"/>
      <w:divBdr>
        <w:top w:val="none" w:sz="0" w:space="0" w:color="auto"/>
        <w:left w:val="none" w:sz="0" w:space="0" w:color="auto"/>
        <w:bottom w:val="none" w:sz="0" w:space="0" w:color="auto"/>
        <w:right w:val="none" w:sz="0" w:space="0" w:color="auto"/>
      </w:divBdr>
    </w:div>
    <w:div w:id="374089331">
      <w:bodyDiv w:val="1"/>
      <w:marLeft w:val="0"/>
      <w:marRight w:val="0"/>
      <w:marTop w:val="0"/>
      <w:marBottom w:val="0"/>
      <w:divBdr>
        <w:top w:val="none" w:sz="0" w:space="0" w:color="auto"/>
        <w:left w:val="none" w:sz="0" w:space="0" w:color="auto"/>
        <w:bottom w:val="none" w:sz="0" w:space="0" w:color="auto"/>
        <w:right w:val="none" w:sz="0" w:space="0" w:color="auto"/>
      </w:divBdr>
    </w:div>
    <w:div w:id="379785066">
      <w:bodyDiv w:val="1"/>
      <w:marLeft w:val="0"/>
      <w:marRight w:val="0"/>
      <w:marTop w:val="0"/>
      <w:marBottom w:val="0"/>
      <w:divBdr>
        <w:top w:val="none" w:sz="0" w:space="0" w:color="auto"/>
        <w:left w:val="none" w:sz="0" w:space="0" w:color="auto"/>
        <w:bottom w:val="none" w:sz="0" w:space="0" w:color="auto"/>
        <w:right w:val="none" w:sz="0" w:space="0" w:color="auto"/>
      </w:divBdr>
    </w:div>
    <w:div w:id="380255667">
      <w:bodyDiv w:val="1"/>
      <w:marLeft w:val="0"/>
      <w:marRight w:val="0"/>
      <w:marTop w:val="0"/>
      <w:marBottom w:val="0"/>
      <w:divBdr>
        <w:top w:val="none" w:sz="0" w:space="0" w:color="auto"/>
        <w:left w:val="none" w:sz="0" w:space="0" w:color="auto"/>
        <w:bottom w:val="none" w:sz="0" w:space="0" w:color="auto"/>
        <w:right w:val="none" w:sz="0" w:space="0" w:color="auto"/>
      </w:divBdr>
    </w:div>
    <w:div w:id="380515214">
      <w:bodyDiv w:val="1"/>
      <w:marLeft w:val="0"/>
      <w:marRight w:val="0"/>
      <w:marTop w:val="0"/>
      <w:marBottom w:val="0"/>
      <w:divBdr>
        <w:top w:val="none" w:sz="0" w:space="0" w:color="auto"/>
        <w:left w:val="none" w:sz="0" w:space="0" w:color="auto"/>
        <w:bottom w:val="none" w:sz="0" w:space="0" w:color="auto"/>
        <w:right w:val="none" w:sz="0" w:space="0" w:color="auto"/>
      </w:divBdr>
    </w:div>
    <w:div w:id="384185226">
      <w:bodyDiv w:val="1"/>
      <w:marLeft w:val="0"/>
      <w:marRight w:val="0"/>
      <w:marTop w:val="0"/>
      <w:marBottom w:val="0"/>
      <w:divBdr>
        <w:top w:val="none" w:sz="0" w:space="0" w:color="auto"/>
        <w:left w:val="none" w:sz="0" w:space="0" w:color="auto"/>
        <w:bottom w:val="none" w:sz="0" w:space="0" w:color="auto"/>
        <w:right w:val="none" w:sz="0" w:space="0" w:color="auto"/>
      </w:divBdr>
    </w:div>
    <w:div w:id="387462613">
      <w:bodyDiv w:val="1"/>
      <w:marLeft w:val="0"/>
      <w:marRight w:val="0"/>
      <w:marTop w:val="0"/>
      <w:marBottom w:val="0"/>
      <w:divBdr>
        <w:top w:val="none" w:sz="0" w:space="0" w:color="auto"/>
        <w:left w:val="none" w:sz="0" w:space="0" w:color="auto"/>
        <w:bottom w:val="none" w:sz="0" w:space="0" w:color="auto"/>
        <w:right w:val="none" w:sz="0" w:space="0" w:color="auto"/>
      </w:divBdr>
    </w:div>
    <w:div w:id="396711707">
      <w:bodyDiv w:val="1"/>
      <w:marLeft w:val="0"/>
      <w:marRight w:val="0"/>
      <w:marTop w:val="0"/>
      <w:marBottom w:val="0"/>
      <w:divBdr>
        <w:top w:val="none" w:sz="0" w:space="0" w:color="auto"/>
        <w:left w:val="none" w:sz="0" w:space="0" w:color="auto"/>
        <w:bottom w:val="none" w:sz="0" w:space="0" w:color="auto"/>
        <w:right w:val="none" w:sz="0" w:space="0" w:color="auto"/>
      </w:divBdr>
    </w:div>
    <w:div w:id="399140939">
      <w:bodyDiv w:val="1"/>
      <w:marLeft w:val="0"/>
      <w:marRight w:val="0"/>
      <w:marTop w:val="0"/>
      <w:marBottom w:val="0"/>
      <w:divBdr>
        <w:top w:val="none" w:sz="0" w:space="0" w:color="auto"/>
        <w:left w:val="none" w:sz="0" w:space="0" w:color="auto"/>
        <w:bottom w:val="none" w:sz="0" w:space="0" w:color="auto"/>
        <w:right w:val="none" w:sz="0" w:space="0" w:color="auto"/>
      </w:divBdr>
    </w:div>
    <w:div w:id="407310044">
      <w:bodyDiv w:val="1"/>
      <w:marLeft w:val="0"/>
      <w:marRight w:val="0"/>
      <w:marTop w:val="0"/>
      <w:marBottom w:val="0"/>
      <w:divBdr>
        <w:top w:val="none" w:sz="0" w:space="0" w:color="auto"/>
        <w:left w:val="none" w:sz="0" w:space="0" w:color="auto"/>
        <w:bottom w:val="none" w:sz="0" w:space="0" w:color="auto"/>
        <w:right w:val="none" w:sz="0" w:space="0" w:color="auto"/>
      </w:divBdr>
    </w:div>
    <w:div w:id="409432068">
      <w:bodyDiv w:val="1"/>
      <w:marLeft w:val="0"/>
      <w:marRight w:val="0"/>
      <w:marTop w:val="0"/>
      <w:marBottom w:val="0"/>
      <w:divBdr>
        <w:top w:val="none" w:sz="0" w:space="0" w:color="auto"/>
        <w:left w:val="none" w:sz="0" w:space="0" w:color="auto"/>
        <w:bottom w:val="none" w:sz="0" w:space="0" w:color="auto"/>
        <w:right w:val="none" w:sz="0" w:space="0" w:color="auto"/>
      </w:divBdr>
    </w:div>
    <w:div w:id="413475482">
      <w:bodyDiv w:val="1"/>
      <w:marLeft w:val="0"/>
      <w:marRight w:val="0"/>
      <w:marTop w:val="0"/>
      <w:marBottom w:val="0"/>
      <w:divBdr>
        <w:top w:val="none" w:sz="0" w:space="0" w:color="auto"/>
        <w:left w:val="none" w:sz="0" w:space="0" w:color="auto"/>
        <w:bottom w:val="none" w:sz="0" w:space="0" w:color="auto"/>
        <w:right w:val="none" w:sz="0" w:space="0" w:color="auto"/>
      </w:divBdr>
    </w:div>
    <w:div w:id="428502509">
      <w:bodyDiv w:val="1"/>
      <w:marLeft w:val="0"/>
      <w:marRight w:val="0"/>
      <w:marTop w:val="0"/>
      <w:marBottom w:val="0"/>
      <w:divBdr>
        <w:top w:val="none" w:sz="0" w:space="0" w:color="auto"/>
        <w:left w:val="none" w:sz="0" w:space="0" w:color="auto"/>
        <w:bottom w:val="none" w:sz="0" w:space="0" w:color="auto"/>
        <w:right w:val="none" w:sz="0" w:space="0" w:color="auto"/>
      </w:divBdr>
      <w:divsChild>
        <w:div w:id="1158375248">
          <w:marLeft w:val="0"/>
          <w:marRight w:val="0"/>
          <w:marTop w:val="0"/>
          <w:marBottom w:val="0"/>
          <w:divBdr>
            <w:top w:val="none" w:sz="0" w:space="0" w:color="auto"/>
            <w:left w:val="none" w:sz="0" w:space="0" w:color="auto"/>
            <w:bottom w:val="none" w:sz="0" w:space="0" w:color="auto"/>
            <w:right w:val="none" w:sz="0" w:space="0" w:color="auto"/>
          </w:divBdr>
        </w:div>
        <w:div w:id="1479614964">
          <w:marLeft w:val="0"/>
          <w:marRight w:val="0"/>
          <w:marTop w:val="0"/>
          <w:marBottom w:val="0"/>
          <w:divBdr>
            <w:top w:val="none" w:sz="0" w:space="0" w:color="auto"/>
            <w:left w:val="none" w:sz="0" w:space="0" w:color="auto"/>
            <w:bottom w:val="none" w:sz="0" w:space="0" w:color="auto"/>
            <w:right w:val="none" w:sz="0" w:space="0" w:color="auto"/>
          </w:divBdr>
        </w:div>
      </w:divsChild>
    </w:div>
    <w:div w:id="431052786">
      <w:bodyDiv w:val="1"/>
      <w:marLeft w:val="0"/>
      <w:marRight w:val="0"/>
      <w:marTop w:val="0"/>
      <w:marBottom w:val="0"/>
      <w:divBdr>
        <w:top w:val="none" w:sz="0" w:space="0" w:color="auto"/>
        <w:left w:val="none" w:sz="0" w:space="0" w:color="auto"/>
        <w:bottom w:val="none" w:sz="0" w:space="0" w:color="auto"/>
        <w:right w:val="none" w:sz="0" w:space="0" w:color="auto"/>
      </w:divBdr>
    </w:div>
    <w:div w:id="439683483">
      <w:bodyDiv w:val="1"/>
      <w:marLeft w:val="0"/>
      <w:marRight w:val="0"/>
      <w:marTop w:val="0"/>
      <w:marBottom w:val="0"/>
      <w:divBdr>
        <w:top w:val="none" w:sz="0" w:space="0" w:color="auto"/>
        <w:left w:val="none" w:sz="0" w:space="0" w:color="auto"/>
        <w:bottom w:val="none" w:sz="0" w:space="0" w:color="auto"/>
        <w:right w:val="none" w:sz="0" w:space="0" w:color="auto"/>
      </w:divBdr>
    </w:div>
    <w:div w:id="455023196">
      <w:bodyDiv w:val="1"/>
      <w:marLeft w:val="0"/>
      <w:marRight w:val="0"/>
      <w:marTop w:val="0"/>
      <w:marBottom w:val="0"/>
      <w:divBdr>
        <w:top w:val="none" w:sz="0" w:space="0" w:color="auto"/>
        <w:left w:val="none" w:sz="0" w:space="0" w:color="auto"/>
        <w:bottom w:val="none" w:sz="0" w:space="0" w:color="auto"/>
        <w:right w:val="none" w:sz="0" w:space="0" w:color="auto"/>
      </w:divBdr>
    </w:div>
    <w:div w:id="458031856">
      <w:bodyDiv w:val="1"/>
      <w:marLeft w:val="0"/>
      <w:marRight w:val="0"/>
      <w:marTop w:val="0"/>
      <w:marBottom w:val="0"/>
      <w:divBdr>
        <w:top w:val="none" w:sz="0" w:space="0" w:color="auto"/>
        <w:left w:val="none" w:sz="0" w:space="0" w:color="auto"/>
        <w:bottom w:val="none" w:sz="0" w:space="0" w:color="auto"/>
        <w:right w:val="none" w:sz="0" w:space="0" w:color="auto"/>
      </w:divBdr>
    </w:div>
    <w:div w:id="467359540">
      <w:bodyDiv w:val="1"/>
      <w:marLeft w:val="0"/>
      <w:marRight w:val="0"/>
      <w:marTop w:val="0"/>
      <w:marBottom w:val="0"/>
      <w:divBdr>
        <w:top w:val="none" w:sz="0" w:space="0" w:color="auto"/>
        <w:left w:val="none" w:sz="0" w:space="0" w:color="auto"/>
        <w:bottom w:val="none" w:sz="0" w:space="0" w:color="auto"/>
        <w:right w:val="none" w:sz="0" w:space="0" w:color="auto"/>
      </w:divBdr>
    </w:div>
    <w:div w:id="469173756">
      <w:bodyDiv w:val="1"/>
      <w:marLeft w:val="0"/>
      <w:marRight w:val="0"/>
      <w:marTop w:val="0"/>
      <w:marBottom w:val="0"/>
      <w:divBdr>
        <w:top w:val="none" w:sz="0" w:space="0" w:color="auto"/>
        <w:left w:val="none" w:sz="0" w:space="0" w:color="auto"/>
        <w:bottom w:val="none" w:sz="0" w:space="0" w:color="auto"/>
        <w:right w:val="none" w:sz="0" w:space="0" w:color="auto"/>
      </w:divBdr>
    </w:div>
    <w:div w:id="469246548">
      <w:bodyDiv w:val="1"/>
      <w:marLeft w:val="0"/>
      <w:marRight w:val="0"/>
      <w:marTop w:val="0"/>
      <w:marBottom w:val="0"/>
      <w:divBdr>
        <w:top w:val="none" w:sz="0" w:space="0" w:color="auto"/>
        <w:left w:val="none" w:sz="0" w:space="0" w:color="auto"/>
        <w:bottom w:val="none" w:sz="0" w:space="0" w:color="auto"/>
        <w:right w:val="none" w:sz="0" w:space="0" w:color="auto"/>
      </w:divBdr>
    </w:div>
    <w:div w:id="470564014">
      <w:bodyDiv w:val="1"/>
      <w:marLeft w:val="0"/>
      <w:marRight w:val="0"/>
      <w:marTop w:val="0"/>
      <w:marBottom w:val="0"/>
      <w:divBdr>
        <w:top w:val="none" w:sz="0" w:space="0" w:color="auto"/>
        <w:left w:val="none" w:sz="0" w:space="0" w:color="auto"/>
        <w:bottom w:val="none" w:sz="0" w:space="0" w:color="auto"/>
        <w:right w:val="none" w:sz="0" w:space="0" w:color="auto"/>
      </w:divBdr>
    </w:div>
    <w:div w:id="480926746">
      <w:bodyDiv w:val="1"/>
      <w:marLeft w:val="0"/>
      <w:marRight w:val="0"/>
      <w:marTop w:val="0"/>
      <w:marBottom w:val="0"/>
      <w:divBdr>
        <w:top w:val="none" w:sz="0" w:space="0" w:color="auto"/>
        <w:left w:val="none" w:sz="0" w:space="0" w:color="auto"/>
        <w:bottom w:val="none" w:sz="0" w:space="0" w:color="auto"/>
        <w:right w:val="none" w:sz="0" w:space="0" w:color="auto"/>
      </w:divBdr>
    </w:div>
    <w:div w:id="481776144">
      <w:bodyDiv w:val="1"/>
      <w:marLeft w:val="0"/>
      <w:marRight w:val="0"/>
      <w:marTop w:val="0"/>
      <w:marBottom w:val="0"/>
      <w:divBdr>
        <w:top w:val="none" w:sz="0" w:space="0" w:color="auto"/>
        <w:left w:val="none" w:sz="0" w:space="0" w:color="auto"/>
        <w:bottom w:val="none" w:sz="0" w:space="0" w:color="auto"/>
        <w:right w:val="none" w:sz="0" w:space="0" w:color="auto"/>
      </w:divBdr>
    </w:div>
    <w:div w:id="481890509">
      <w:bodyDiv w:val="1"/>
      <w:marLeft w:val="0"/>
      <w:marRight w:val="0"/>
      <w:marTop w:val="0"/>
      <w:marBottom w:val="0"/>
      <w:divBdr>
        <w:top w:val="none" w:sz="0" w:space="0" w:color="auto"/>
        <w:left w:val="none" w:sz="0" w:space="0" w:color="auto"/>
        <w:bottom w:val="none" w:sz="0" w:space="0" w:color="auto"/>
        <w:right w:val="none" w:sz="0" w:space="0" w:color="auto"/>
      </w:divBdr>
    </w:div>
    <w:div w:id="497428815">
      <w:bodyDiv w:val="1"/>
      <w:marLeft w:val="0"/>
      <w:marRight w:val="0"/>
      <w:marTop w:val="0"/>
      <w:marBottom w:val="0"/>
      <w:divBdr>
        <w:top w:val="none" w:sz="0" w:space="0" w:color="auto"/>
        <w:left w:val="none" w:sz="0" w:space="0" w:color="auto"/>
        <w:bottom w:val="none" w:sz="0" w:space="0" w:color="auto"/>
        <w:right w:val="none" w:sz="0" w:space="0" w:color="auto"/>
      </w:divBdr>
    </w:div>
    <w:div w:id="504248661">
      <w:bodyDiv w:val="1"/>
      <w:marLeft w:val="0"/>
      <w:marRight w:val="0"/>
      <w:marTop w:val="0"/>
      <w:marBottom w:val="0"/>
      <w:divBdr>
        <w:top w:val="none" w:sz="0" w:space="0" w:color="auto"/>
        <w:left w:val="none" w:sz="0" w:space="0" w:color="auto"/>
        <w:bottom w:val="none" w:sz="0" w:space="0" w:color="auto"/>
        <w:right w:val="none" w:sz="0" w:space="0" w:color="auto"/>
      </w:divBdr>
    </w:div>
    <w:div w:id="510605575">
      <w:bodyDiv w:val="1"/>
      <w:marLeft w:val="0"/>
      <w:marRight w:val="0"/>
      <w:marTop w:val="0"/>
      <w:marBottom w:val="0"/>
      <w:divBdr>
        <w:top w:val="none" w:sz="0" w:space="0" w:color="auto"/>
        <w:left w:val="none" w:sz="0" w:space="0" w:color="auto"/>
        <w:bottom w:val="none" w:sz="0" w:space="0" w:color="auto"/>
        <w:right w:val="none" w:sz="0" w:space="0" w:color="auto"/>
      </w:divBdr>
    </w:div>
    <w:div w:id="511337856">
      <w:bodyDiv w:val="1"/>
      <w:marLeft w:val="0"/>
      <w:marRight w:val="0"/>
      <w:marTop w:val="0"/>
      <w:marBottom w:val="0"/>
      <w:divBdr>
        <w:top w:val="none" w:sz="0" w:space="0" w:color="auto"/>
        <w:left w:val="none" w:sz="0" w:space="0" w:color="auto"/>
        <w:bottom w:val="none" w:sz="0" w:space="0" w:color="auto"/>
        <w:right w:val="none" w:sz="0" w:space="0" w:color="auto"/>
      </w:divBdr>
    </w:div>
    <w:div w:id="519049351">
      <w:bodyDiv w:val="1"/>
      <w:marLeft w:val="0"/>
      <w:marRight w:val="0"/>
      <w:marTop w:val="0"/>
      <w:marBottom w:val="0"/>
      <w:divBdr>
        <w:top w:val="none" w:sz="0" w:space="0" w:color="auto"/>
        <w:left w:val="none" w:sz="0" w:space="0" w:color="auto"/>
        <w:bottom w:val="none" w:sz="0" w:space="0" w:color="auto"/>
        <w:right w:val="none" w:sz="0" w:space="0" w:color="auto"/>
      </w:divBdr>
    </w:div>
    <w:div w:id="523400012">
      <w:bodyDiv w:val="1"/>
      <w:marLeft w:val="0"/>
      <w:marRight w:val="0"/>
      <w:marTop w:val="0"/>
      <w:marBottom w:val="0"/>
      <w:divBdr>
        <w:top w:val="none" w:sz="0" w:space="0" w:color="auto"/>
        <w:left w:val="none" w:sz="0" w:space="0" w:color="auto"/>
        <w:bottom w:val="none" w:sz="0" w:space="0" w:color="auto"/>
        <w:right w:val="none" w:sz="0" w:space="0" w:color="auto"/>
      </w:divBdr>
    </w:div>
    <w:div w:id="534543730">
      <w:bodyDiv w:val="1"/>
      <w:marLeft w:val="0"/>
      <w:marRight w:val="0"/>
      <w:marTop w:val="0"/>
      <w:marBottom w:val="0"/>
      <w:divBdr>
        <w:top w:val="none" w:sz="0" w:space="0" w:color="auto"/>
        <w:left w:val="none" w:sz="0" w:space="0" w:color="auto"/>
        <w:bottom w:val="none" w:sz="0" w:space="0" w:color="auto"/>
        <w:right w:val="none" w:sz="0" w:space="0" w:color="auto"/>
      </w:divBdr>
    </w:div>
    <w:div w:id="556278253">
      <w:bodyDiv w:val="1"/>
      <w:marLeft w:val="0"/>
      <w:marRight w:val="0"/>
      <w:marTop w:val="0"/>
      <w:marBottom w:val="0"/>
      <w:divBdr>
        <w:top w:val="none" w:sz="0" w:space="0" w:color="auto"/>
        <w:left w:val="none" w:sz="0" w:space="0" w:color="auto"/>
        <w:bottom w:val="none" w:sz="0" w:space="0" w:color="auto"/>
        <w:right w:val="none" w:sz="0" w:space="0" w:color="auto"/>
      </w:divBdr>
    </w:div>
    <w:div w:id="568417399">
      <w:bodyDiv w:val="1"/>
      <w:marLeft w:val="0"/>
      <w:marRight w:val="0"/>
      <w:marTop w:val="0"/>
      <w:marBottom w:val="0"/>
      <w:divBdr>
        <w:top w:val="none" w:sz="0" w:space="0" w:color="auto"/>
        <w:left w:val="none" w:sz="0" w:space="0" w:color="auto"/>
        <w:bottom w:val="none" w:sz="0" w:space="0" w:color="auto"/>
        <w:right w:val="none" w:sz="0" w:space="0" w:color="auto"/>
      </w:divBdr>
    </w:div>
    <w:div w:id="571086528">
      <w:bodyDiv w:val="1"/>
      <w:marLeft w:val="0"/>
      <w:marRight w:val="0"/>
      <w:marTop w:val="0"/>
      <w:marBottom w:val="0"/>
      <w:divBdr>
        <w:top w:val="none" w:sz="0" w:space="0" w:color="auto"/>
        <w:left w:val="none" w:sz="0" w:space="0" w:color="auto"/>
        <w:bottom w:val="none" w:sz="0" w:space="0" w:color="auto"/>
        <w:right w:val="none" w:sz="0" w:space="0" w:color="auto"/>
      </w:divBdr>
    </w:div>
    <w:div w:id="574389890">
      <w:bodyDiv w:val="1"/>
      <w:marLeft w:val="0"/>
      <w:marRight w:val="0"/>
      <w:marTop w:val="0"/>
      <w:marBottom w:val="0"/>
      <w:divBdr>
        <w:top w:val="none" w:sz="0" w:space="0" w:color="auto"/>
        <w:left w:val="none" w:sz="0" w:space="0" w:color="auto"/>
        <w:bottom w:val="none" w:sz="0" w:space="0" w:color="auto"/>
        <w:right w:val="none" w:sz="0" w:space="0" w:color="auto"/>
      </w:divBdr>
    </w:div>
    <w:div w:id="578826393">
      <w:bodyDiv w:val="1"/>
      <w:marLeft w:val="0"/>
      <w:marRight w:val="0"/>
      <w:marTop w:val="0"/>
      <w:marBottom w:val="0"/>
      <w:divBdr>
        <w:top w:val="none" w:sz="0" w:space="0" w:color="auto"/>
        <w:left w:val="none" w:sz="0" w:space="0" w:color="auto"/>
        <w:bottom w:val="none" w:sz="0" w:space="0" w:color="auto"/>
        <w:right w:val="none" w:sz="0" w:space="0" w:color="auto"/>
      </w:divBdr>
    </w:div>
    <w:div w:id="584462502">
      <w:bodyDiv w:val="1"/>
      <w:marLeft w:val="0"/>
      <w:marRight w:val="0"/>
      <w:marTop w:val="0"/>
      <w:marBottom w:val="0"/>
      <w:divBdr>
        <w:top w:val="none" w:sz="0" w:space="0" w:color="auto"/>
        <w:left w:val="none" w:sz="0" w:space="0" w:color="auto"/>
        <w:bottom w:val="none" w:sz="0" w:space="0" w:color="auto"/>
        <w:right w:val="none" w:sz="0" w:space="0" w:color="auto"/>
      </w:divBdr>
    </w:div>
    <w:div w:id="587931662">
      <w:bodyDiv w:val="1"/>
      <w:marLeft w:val="0"/>
      <w:marRight w:val="0"/>
      <w:marTop w:val="0"/>
      <w:marBottom w:val="0"/>
      <w:divBdr>
        <w:top w:val="none" w:sz="0" w:space="0" w:color="auto"/>
        <w:left w:val="none" w:sz="0" w:space="0" w:color="auto"/>
        <w:bottom w:val="none" w:sz="0" w:space="0" w:color="auto"/>
        <w:right w:val="none" w:sz="0" w:space="0" w:color="auto"/>
      </w:divBdr>
    </w:div>
    <w:div w:id="600799226">
      <w:bodyDiv w:val="1"/>
      <w:marLeft w:val="0"/>
      <w:marRight w:val="0"/>
      <w:marTop w:val="0"/>
      <w:marBottom w:val="0"/>
      <w:divBdr>
        <w:top w:val="none" w:sz="0" w:space="0" w:color="auto"/>
        <w:left w:val="none" w:sz="0" w:space="0" w:color="auto"/>
        <w:bottom w:val="none" w:sz="0" w:space="0" w:color="auto"/>
        <w:right w:val="none" w:sz="0" w:space="0" w:color="auto"/>
      </w:divBdr>
    </w:div>
    <w:div w:id="602569075">
      <w:bodyDiv w:val="1"/>
      <w:marLeft w:val="0"/>
      <w:marRight w:val="0"/>
      <w:marTop w:val="0"/>
      <w:marBottom w:val="0"/>
      <w:divBdr>
        <w:top w:val="none" w:sz="0" w:space="0" w:color="auto"/>
        <w:left w:val="none" w:sz="0" w:space="0" w:color="auto"/>
        <w:bottom w:val="none" w:sz="0" w:space="0" w:color="auto"/>
        <w:right w:val="none" w:sz="0" w:space="0" w:color="auto"/>
      </w:divBdr>
    </w:div>
    <w:div w:id="607353380">
      <w:bodyDiv w:val="1"/>
      <w:marLeft w:val="0"/>
      <w:marRight w:val="0"/>
      <w:marTop w:val="0"/>
      <w:marBottom w:val="0"/>
      <w:divBdr>
        <w:top w:val="none" w:sz="0" w:space="0" w:color="auto"/>
        <w:left w:val="none" w:sz="0" w:space="0" w:color="auto"/>
        <w:bottom w:val="none" w:sz="0" w:space="0" w:color="auto"/>
        <w:right w:val="none" w:sz="0" w:space="0" w:color="auto"/>
      </w:divBdr>
    </w:div>
    <w:div w:id="623463374">
      <w:bodyDiv w:val="1"/>
      <w:marLeft w:val="0"/>
      <w:marRight w:val="0"/>
      <w:marTop w:val="0"/>
      <w:marBottom w:val="0"/>
      <w:divBdr>
        <w:top w:val="none" w:sz="0" w:space="0" w:color="auto"/>
        <w:left w:val="none" w:sz="0" w:space="0" w:color="auto"/>
        <w:bottom w:val="none" w:sz="0" w:space="0" w:color="auto"/>
        <w:right w:val="none" w:sz="0" w:space="0" w:color="auto"/>
      </w:divBdr>
    </w:div>
    <w:div w:id="631667438">
      <w:bodyDiv w:val="1"/>
      <w:marLeft w:val="0"/>
      <w:marRight w:val="0"/>
      <w:marTop w:val="0"/>
      <w:marBottom w:val="0"/>
      <w:divBdr>
        <w:top w:val="none" w:sz="0" w:space="0" w:color="auto"/>
        <w:left w:val="none" w:sz="0" w:space="0" w:color="auto"/>
        <w:bottom w:val="none" w:sz="0" w:space="0" w:color="auto"/>
        <w:right w:val="none" w:sz="0" w:space="0" w:color="auto"/>
      </w:divBdr>
    </w:div>
    <w:div w:id="641689402">
      <w:bodyDiv w:val="1"/>
      <w:marLeft w:val="0"/>
      <w:marRight w:val="0"/>
      <w:marTop w:val="0"/>
      <w:marBottom w:val="0"/>
      <w:divBdr>
        <w:top w:val="none" w:sz="0" w:space="0" w:color="auto"/>
        <w:left w:val="none" w:sz="0" w:space="0" w:color="auto"/>
        <w:bottom w:val="none" w:sz="0" w:space="0" w:color="auto"/>
        <w:right w:val="none" w:sz="0" w:space="0" w:color="auto"/>
      </w:divBdr>
    </w:div>
    <w:div w:id="643706154">
      <w:bodyDiv w:val="1"/>
      <w:marLeft w:val="0"/>
      <w:marRight w:val="0"/>
      <w:marTop w:val="0"/>
      <w:marBottom w:val="0"/>
      <w:divBdr>
        <w:top w:val="none" w:sz="0" w:space="0" w:color="auto"/>
        <w:left w:val="none" w:sz="0" w:space="0" w:color="auto"/>
        <w:bottom w:val="none" w:sz="0" w:space="0" w:color="auto"/>
        <w:right w:val="none" w:sz="0" w:space="0" w:color="auto"/>
      </w:divBdr>
    </w:div>
    <w:div w:id="645014536">
      <w:bodyDiv w:val="1"/>
      <w:marLeft w:val="0"/>
      <w:marRight w:val="0"/>
      <w:marTop w:val="0"/>
      <w:marBottom w:val="0"/>
      <w:divBdr>
        <w:top w:val="none" w:sz="0" w:space="0" w:color="auto"/>
        <w:left w:val="none" w:sz="0" w:space="0" w:color="auto"/>
        <w:bottom w:val="none" w:sz="0" w:space="0" w:color="auto"/>
        <w:right w:val="none" w:sz="0" w:space="0" w:color="auto"/>
      </w:divBdr>
    </w:div>
    <w:div w:id="650911896">
      <w:bodyDiv w:val="1"/>
      <w:marLeft w:val="0"/>
      <w:marRight w:val="0"/>
      <w:marTop w:val="0"/>
      <w:marBottom w:val="0"/>
      <w:divBdr>
        <w:top w:val="none" w:sz="0" w:space="0" w:color="auto"/>
        <w:left w:val="none" w:sz="0" w:space="0" w:color="auto"/>
        <w:bottom w:val="none" w:sz="0" w:space="0" w:color="auto"/>
        <w:right w:val="none" w:sz="0" w:space="0" w:color="auto"/>
      </w:divBdr>
    </w:div>
    <w:div w:id="653266028">
      <w:bodyDiv w:val="1"/>
      <w:marLeft w:val="0"/>
      <w:marRight w:val="0"/>
      <w:marTop w:val="0"/>
      <w:marBottom w:val="0"/>
      <w:divBdr>
        <w:top w:val="none" w:sz="0" w:space="0" w:color="auto"/>
        <w:left w:val="none" w:sz="0" w:space="0" w:color="auto"/>
        <w:bottom w:val="none" w:sz="0" w:space="0" w:color="auto"/>
        <w:right w:val="none" w:sz="0" w:space="0" w:color="auto"/>
      </w:divBdr>
    </w:div>
    <w:div w:id="654115276">
      <w:bodyDiv w:val="1"/>
      <w:marLeft w:val="0"/>
      <w:marRight w:val="0"/>
      <w:marTop w:val="0"/>
      <w:marBottom w:val="0"/>
      <w:divBdr>
        <w:top w:val="none" w:sz="0" w:space="0" w:color="auto"/>
        <w:left w:val="none" w:sz="0" w:space="0" w:color="auto"/>
        <w:bottom w:val="none" w:sz="0" w:space="0" w:color="auto"/>
        <w:right w:val="none" w:sz="0" w:space="0" w:color="auto"/>
      </w:divBdr>
    </w:div>
    <w:div w:id="654839128">
      <w:bodyDiv w:val="1"/>
      <w:marLeft w:val="0"/>
      <w:marRight w:val="0"/>
      <w:marTop w:val="0"/>
      <w:marBottom w:val="0"/>
      <w:divBdr>
        <w:top w:val="none" w:sz="0" w:space="0" w:color="auto"/>
        <w:left w:val="none" w:sz="0" w:space="0" w:color="auto"/>
        <w:bottom w:val="none" w:sz="0" w:space="0" w:color="auto"/>
        <w:right w:val="none" w:sz="0" w:space="0" w:color="auto"/>
      </w:divBdr>
    </w:div>
    <w:div w:id="663125405">
      <w:bodyDiv w:val="1"/>
      <w:marLeft w:val="0"/>
      <w:marRight w:val="0"/>
      <w:marTop w:val="0"/>
      <w:marBottom w:val="0"/>
      <w:divBdr>
        <w:top w:val="none" w:sz="0" w:space="0" w:color="auto"/>
        <w:left w:val="none" w:sz="0" w:space="0" w:color="auto"/>
        <w:bottom w:val="none" w:sz="0" w:space="0" w:color="auto"/>
        <w:right w:val="none" w:sz="0" w:space="0" w:color="auto"/>
      </w:divBdr>
    </w:div>
    <w:div w:id="673146445">
      <w:bodyDiv w:val="1"/>
      <w:marLeft w:val="0"/>
      <w:marRight w:val="0"/>
      <w:marTop w:val="0"/>
      <w:marBottom w:val="0"/>
      <w:divBdr>
        <w:top w:val="none" w:sz="0" w:space="0" w:color="auto"/>
        <w:left w:val="none" w:sz="0" w:space="0" w:color="auto"/>
        <w:bottom w:val="none" w:sz="0" w:space="0" w:color="auto"/>
        <w:right w:val="none" w:sz="0" w:space="0" w:color="auto"/>
      </w:divBdr>
    </w:div>
    <w:div w:id="679281742">
      <w:bodyDiv w:val="1"/>
      <w:marLeft w:val="0"/>
      <w:marRight w:val="0"/>
      <w:marTop w:val="0"/>
      <w:marBottom w:val="0"/>
      <w:divBdr>
        <w:top w:val="none" w:sz="0" w:space="0" w:color="auto"/>
        <w:left w:val="none" w:sz="0" w:space="0" w:color="auto"/>
        <w:bottom w:val="none" w:sz="0" w:space="0" w:color="auto"/>
        <w:right w:val="none" w:sz="0" w:space="0" w:color="auto"/>
      </w:divBdr>
    </w:div>
    <w:div w:id="697661007">
      <w:bodyDiv w:val="1"/>
      <w:marLeft w:val="0"/>
      <w:marRight w:val="0"/>
      <w:marTop w:val="0"/>
      <w:marBottom w:val="0"/>
      <w:divBdr>
        <w:top w:val="none" w:sz="0" w:space="0" w:color="auto"/>
        <w:left w:val="none" w:sz="0" w:space="0" w:color="auto"/>
        <w:bottom w:val="none" w:sz="0" w:space="0" w:color="auto"/>
        <w:right w:val="none" w:sz="0" w:space="0" w:color="auto"/>
      </w:divBdr>
    </w:div>
    <w:div w:id="713847566">
      <w:bodyDiv w:val="1"/>
      <w:marLeft w:val="0"/>
      <w:marRight w:val="0"/>
      <w:marTop w:val="0"/>
      <w:marBottom w:val="0"/>
      <w:divBdr>
        <w:top w:val="none" w:sz="0" w:space="0" w:color="auto"/>
        <w:left w:val="none" w:sz="0" w:space="0" w:color="auto"/>
        <w:bottom w:val="none" w:sz="0" w:space="0" w:color="auto"/>
        <w:right w:val="none" w:sz="0" w:space="0" w:color="auto"/>
      </w:divBdr>
    </w:div>
    <w:div w:id="730739866">
      <w:bodyDiv w:val="1"/>
      <w:marLeft w:val="0"/>
      <w:marRight w:val="0"/>
      <w:marTop w:val="0"/>
      <w:marBottom w:val="0"/>
      <w:divBdr>
        <w:top w:val="none" w:sz="0" w:space="0" w:color="auto"/>
        <w:left w:val="none" w:sz="0" w:space="0" w:color="auto"/>
        <w:bottom w:val="none" w:sz="0" w:space="0" w:color="auto"/>
        <w:right w:val="none" w:sz="0" w:space="0" w:color="auto"/>
      </w:divBdr>
    </w:div>
    <w:div w:id="737090123">
      <w:bodyDiv w:val="1"/>
      <w:marLeft w:val="0"/>
      <w:marRight w:val="0"/>
      <w:marTop w:val="0"/>
      <w:marBottom w:val="0"/>
      <w:divBdr>
        <w:top w:val="none" w:sz="0" w:space="0" w:color="auto"/>
        <w:left w:val="none" w:sz="0" w:space="0" w:color="auto"/>
        <w:bottom w:val="none" w:sz="0" w:space="0" w:color="auto"/>
        <w:right w:val="none" w:sz="0" w:space="0" w:color="auto"/>
      </w:divBdr>
    </w:div>
    <w:div w:id="739669524">
      <w:bodyDiv w:val="1"/>
      <w:marLeft w:val="0"/>
      <w:marRight w:val="0"/>
      <w:marTop w:val="0"/>
      <w:marBottom w:val="0"/>
      <w:divBdr>
        <w:top w:val="none" w:sz="0" w:space="0" w:color="auto"/>
        <w:left w:val="none" w:sz="0" w:space="0" w:color="auto"/>
        <w:bottom w:val="none" w:sz="0" w:space="0" w:color="auto"/>
        <w:right w:val="none" w:sz="0" w:space="0" w:color="auto"/>
      </w:divBdr>
    </w:div>
    <w:div w:id="740492289">
      <w:bodyDiv w:val="1"/>
      <w:marLeft w:val="0"/>
      <w:marRight w:val="0"/>
      <w:marTop w:val="0"/>
      <w:marBottom w:val="0"/>
      <w:divBdr>
        <w:top w:val="none" w:sz="0" w:space="0" w:color="auto"/>
        <w:left w:val="none" w:sz="0" w:space="0" w:color="auto"/>
        <w:bottom w:val="none" w:sz="0" w:space="0" w:color="auto"/>
        <w:right w:val="none" w:sz="0" w:space="0" w:color="auto"/>
      </w:divBdr>
    </w:div>
    <w:div w:id="742332748">
      <w:bodyDiv w:val="1"/>
      <w:marLeft w:val="0"/>
      <w:marRight w:val="0"/>
      <w:marTop w:val="0"/>
      <w:marBottom w:val="0"/>
      <w:divBdr>
        <w:top w:val="none" w:sz="0" w:space="0" w:color="auto"/>
        <w:left w:val="none" w:sz="0" w:space="0" w:color="auto"/>
        <w:bottom w:val="none" w:sz="0" w:space="0" w:color="auto"/>
        <w:right w:val="none" w:sz="0" w:space="0" w:color="auto"/>
      </w:divBdr>
    </w:div>
    <w:div w:id="770010338">
      <w:bodyDiv w:val="1"/>
      <w:marLeft w:val="0"/>
      <w:marRight w:val="0"/>
      <w:marTop w:val="0"/>
      <w:marBottom w:val="0"/>
      <w:divBdr>
        <w:top w:val="none" w:sz="0" w:space="0" w:color="auto"/>
        <w:left w:val="none" w:sz="0" w:space="0" w:color="auto"/>
        <w:bottom w:val="none" w:sz="0" w:space="0" w:color="auto"/>
        <w:right w:val="none" w:sz="0" w:space="0" w:color="auto"/>
      </w:divBdr>
    </w:div>
    <w:div w:id="773477338">
      <w:bodyDiv w:val="1"/>
      <w:marLeft w:val="0"/>
      <w:marRight w:val="0"/>
      <w:marTop w:val="0"/>
      <w:marBottom w:val="0"/>
      <w:divBdr>
        <w:top w:val="none" w:sz="0" w:space="0" w:color="auto"/>
        <w:left w:val="none" w:sz="0" w:space="0" w:color="auto"/>
        <w:bottom w:val="none" w:sz="0" w:space="0" w:color="auto"/>
        <w:right w:val="none" w:sz="0" w:space="0" w:color="auto"/>
      </w:divBdr>
    </w:div>
    <w:div w:id="784881906">
      <w:bodyDiv w:val="1"/>
      <w:marLeft w:val="0"/>
      <w:marRight w:val="0"/>
      <w:marTop w:val="0"/>
      <w:marBottom w:val="0"/>
      <w:divBdr>
        <w:top w:val="none" w:sz="0" w:space="0" w:color="auto"/>
        <w:left w:val="none" w:sz="0" w:space="0" w:color="auto"/>
        <w:bottom w:val="none" w:sz="0" w:space="0" w:color="auto"/>
        <w:right w:val="none" w:sz="0" w:space="0" w:color="auto"/>
      </w:divBdr>
    </w:div>
    <w:div w:id="789519817">
      <w:bodyDiv w:val="1"/>
      <w:marLeft w:val="0"/>
      <w:marRight w:val="0"/>
      <w:marTop w:val="0"/>
      <w:marBottom w:val="0"/>
      <w:divBdr>
        <w:top w:val="none" w:sz="0" w:space="0" w:color="auto"/>
        <w:left w:val="none" w:sz="0" w:space="0" w:color="auto"/>
        <w:bottom w:val="none" w:sz="0" w:space="0" w:color="auto"/>
        <w:right w:val="none" w:sz="0" w:space="0" w:color="auto"/>
      </w:divBdr>
    </w:div>
    <w:div w:id="795491937">
      <w:bodyDiv w:val="1"/>
      <w:marLeft w:val="0"/>
      <w:marRight w:val="0"/>
      <w:marTop w:val="0"/>
      <w:marBottom w:val="0"/>
      <w:divBdr>
        <w:top w:val="none" w:sz="0" w:space="0" w:color="auto"/>
        <w:left w:val="none" w:sz="0" w:space="0" w:color="auto"/>
        <w:bottom w:val="none" w:sz="0" w:space="0" w:color="auto"/>
        <w:right w:val="none" w:sz="0" w:space="0" w:color="auto"/>
      </w:divBdr>
    </w:div>
    <w:div w:id="808128696">
      <w:bodyDiv w:val="1"/>
      <w:marLeft w:val="0"/>
      <w:marRight w:val="0"/>
      <w:marTop w:val="0"/>
      <w:marBottom w:val="0"/>
      <w:divBdr>
        <w:top w:val="none" w:sz="0" w:space="0" w:color="auto"/>
        <w:left w:val="none" w:sz="0" w:space="0" w:color="auto"/>
        <w:bottom w:val="none" w:sz="0" w:space="0" w:color="auto"/>
        <w:right w:val="none" w:sz="0" w:space="0" w:color="auto"/>
      </w:divBdr>
    </w:div>
    <w:div w:id="816847394">
      <w:bodyDiv w:val="1"/>
      <w:marLeft w:val="0"/>
      <w:marRight w:val="0"/>
      <w:marTop w:val="0"/>
      <w:marBottom w:val="0"/>
      <w:divBdr>
        <w:top w:val="none" w:sz="0" w:space="0" w:color="auto"/>
        <w:left w:val="none" w:sz="0" w:space="0" w:color="auto"/>
        <w:bottom w:val="none" w:sz="0" w:space="0" w:color="auto"/>
        <w:right w:val="none" w:sz="0" w:space="0" w:color="auto"/>
      </w:divBdr>
    </w:div>
    <w:div w:id="854031600">
      <w:bodyDiv w:val="1"/>
      <w:marLeft w:val="0"/>
      <w:marRight w:val="0"/>
      <w:marTop w:val="0"/>
      <w:marBottom w:val="0"/>
      <w:divBdr>
        <w:top w:val="none" w:sz="0" w:space="0" w:color="auto"/>
        <w:left w:val="none" w:sz="0" w:space="0" w:color="auto"/>
        <w:bottom w:val="none" w:sz="0" w:space="0" w:color="auto"/>
        <w:right w:val="none" w:sz="0" w:space="0" w:color="auto"/>
      </w:divBdr>
    </w:div>
    <w:div w:id="855656832">
      <w:bodyDiv w:val="1"/>
      <w:marLeft w:val="0"/>
      <w:marRight w:val="0"/>
      <w:marTop w:val="0"/>
      <w:marBottom w:val="0"/>
      <w:divBdr>
        <w:top w:val="none" w:sz="0" w:space="0" w:color="auto"/>
        <w:left w:val="none" w:sz="0" w:space="0" w:color="auto"/>
        <w:bottom w:val="none" w:sz="0" w:space="0" w:color="auto"/>
        <w:right w:val="none" w:sz="0" w:space="0" w:color="auto"/>
      </w:divBdr>
    </w:div>
    <w:div w:id="861170444">
      <w:bodyDiv w:val="1"/>
      <w:marLeft w:val="0"/>
      <w:marRight w:val="0"/>
      <w:marTop w:val="0"/>
      <w:marBottom w:val="0"/>
      <w:divBdr>
        <w:top w:val="none" w:sz="0" w:space="0" w:color="auto"/>
        <w:left w:val="none" w:sz="0" w:space="0" w:color="auto"/>
        <w:bottom w:val="none" w:sz="0" w:space="0" w:color="auto"/>
        <w:right w:val="none" w:sz="0" w:space="0" w:color="auto"/>
      </w:divBdr>
      <w:divsChild>
        <w:div w:id="1048650208">
          <w:marLeft w:val="720"/>
          <w:marRight w:val="0"/>
          <w:marTop w:val="360"/>
          <w:marBottom w:val="0"/>
          <w:divBdr>
            <w:top w:val="none" w:sz="0" w:space="0" w:color="auto"/>
            <w:left w:val="none" w:sz="0" w:space="0" w:color="auto"/>
            <w:bottom w:val="none" w:sz="0" w:space="0" w:color="auto"/>
            <w:right w:val="none" w:sz="0" w:space="0" w:color="auto"/>
          </w:divBdr>
        </w:div>
      </w:divsChild>
    </w:div>
    <w:div w:id="863399000">
      <w:bodyDiv w:val="1"/>
      <w:marLeft w:val="0"/>
      <w:marRight w:val="0"/>
      <w:marTop w:val="0"/>
      <w:marBottom w:val="0"/>
      <w:divBdr>
        <w:top w:val="none" w:sz="0" w:space="0" w:color="auto"/>
        <w:left w:val="none" w:sz="0" w:space="0" w:color="auto"/>
        <w:bottom w:val="none" w:sz="0" w:space="0" w:color="auto"/>
        <w:right w:val="none" w:sz="0" w:space="0" w:color="auto"/>
      </w:divBdr>
    </w:div>
    <w:div w:id="865631238">
      <w:bodyDiv w:val="1"/>
      <w:marLeft w:val="0"/>
      <w:marRight w:val="0"/>
      <w:marTop w:val="0"/>
      <w:marBottom w:val="0"/>
      <w:divBdr>
        <w:top w:val="none" w:sz="0" w:space="0" w:color="auto"/>
        <w:left w:val="none" w:sz="0" w:space="0" w:color="auto"/>
        <w:bottom w:val="none" w:sz="0" w:space="0" w:color="auto"/>
        <w:right w:val="none" w:sz="0" w:space="0" w:color="auto"/>
      </w:divBdr>
    </w:div>
    <w:div w:id="874272339">
      <w:bodyDiv w:val="1"/>
      <w:marLeft w:val="0"/>
      <w:marRight w:val="0"/>
      <w:marTop w:val="0"/>
      <w:marBottom w:val="0"/>
      <w:divBdr>
        <w:top w:val="none" w:sz="0" w:space="0" w:color="auto"/>
        <w:left w:val="none" w:sz="0" w:space="0" w:color="auto"/>
        <w:bottom w:val="none" w:sz="0" w:space="0" w:color="auto"/>
        <w:right w:val="none" w:sz="0" w:space="0" w:color="auto"/>
      </w:divBdr>
    </w:div>
    <w:div w:id="890574997">
      <w:bodyDiv w:val="1"/>
      <w:marLeft w:val="0"/>
      <w:marRight w:val="0"/>
      <w:marTop w:val="0"/>
      <w:marBottom w:val="0"/>
      <w:divBdr>
        <w:top w:val="none" w:sz="0" w:space="0" w:color="auto"/>
        <w:left w:val="none" w:sz="0" w:space="0" w:color="auto"/>
        <w:bottom w:val="none" w:sz="0" w:space="0" w:color="auto"/>
        <w:right w:val="none" w:sz="0" w:space="0" w:color="auto"/>
      </w:divBdr>
    </w:div>
    <w:div w:id="893128420">
      <w:bodyDiv w:val="1"/>
      <w:marLeft w:val="0"/>
      <w:marRight w:val="0"/>
      <w:marTop w:val="0"/>
      <w:marBottom w:val="0"/>
      <w:divBdr>
        <w:top w:val="none" w:sz="0" w:space="0" w:color="auto"/>
        <w:left w:val="none" w:sz="0" w:space="0" w:color="auto"/>
        <w:bottom w:val="none" w:sz="0" w:space="0" w:color="auto"/>
        <w:right w:val="none" w:sz="0" w:space="0" w:color="auto"/>
      </w:divBdr>
    </w:div>
    <w:div w:id="901984489">
      <w:bodyDiv w:val="1"/>
      <w:marLeft w:val="0"/>
      <w:marRight w:val="0"/>
      <w:marTop w:val="0"/>
      <w:marBottom w:val="0"/>
      <w:divBdr>
        <w:top w:val="none" w:sz="0" w:space="0" w:color="auto"/>
        <w:left w:val="none" w:sz="0" w:space="0" w:color="auto"/>
        <w:bottom w:val="none" w:sz="0" w:space="0" w:color="auto"/>
        <w:right w:val="none" w:sz="0" w:space="0" w:color="auto"/>
      </w:divBdr>
    </w:div>
    <w:div w:id="905459389">
      <w:bodyDiv w:val="1"/>
      <w:marLeft w:val="0"/>
      <w:marRight w:val="0"/>
      <w:marTop w:val="0"/>
      <w:marBottom w:val="0"/>
      <w:divBdr>
        <w:top w:val="none" w:sz="0" w:space="0" w:color="auto"/>
        <w:left w:val="none" w:sz="0" w:space="0" w:color="auto"/>
        <w:bottom w:val="none" w:sz="0" w:space="0" w:color="auto"/>
        <w:right w:val="none" w:sz="0" w:space="0" w:color="auto"/>
      </w:divBdr>
    </w:div>
    <w:div w:id="935209953">
      <w:bodyDiv w:val="1"/>
      <w:marLeft w:val="0"/>
      <w:marRight w:val="0"/>
      <w:marTop w:val="0"/>
      <w:marBottom w:val="0"/>
      <w:divBdr>
        <w:top w:val="none" w:sz="0" w:space="0" w:color="auto"/>
        <w:left w:val="none" w:sz="0" w:space="0" w:color="auto"/>
        <w:bottom w:val="none" w:sz="0" w:space="0" w:color="auto"/>
        <w:right w:val="none" w:sz="0" w:space="0" w:color="auto"/>
      </w:divBdr>
      <w:divsChild>
        <w:div w:id="721834398">
          <w:marLeft w:val="720"/>
          <w:marRight w:val="0"/>
          <w:marTop w:val="360"/>
          <w:marBottom w:val="0"/>
          <w:divBdr>
            <w:top w:val="none" w:sz="0" w:space="0" w:color="auto"/>
            <w:left w:val="none" w:sz="0" w:space="0" w:color="auto"/>
            <w:bottom w:val="none" w:sz="0" w:space="0" w:color="auto"/>
            <w:right w:val="none" w:sz="0" w:space="0" w:color="auto"/>
          </w:divBdr>
        </w:div>
      </w:divsChild>
    </w:div>
    <w:div w:id="938371062">
      <w:bodyDiv w:val="1"/>
      <w:marLeft w:val="0"/>
      <w:marRight w:val="0"/>
      <w:marTop w:val="0"/>
      <w:marBottom w:val="0"/>
      <w:divBdr>
        <w:top w:val="none" w:sz="0" w:space="0" w:color="auto"/>
        <w:left w:val="none" w:sz="0" w:space="0" w:color="auto"/>
        <w:bottom w:val="none" w:sz="0" w:space="0" w:color="auto"/>
        <w:right w:val="none" w:sz="0" w:space="0" w:color="auto"/>
      </w:divBdr>
    </w:div>
    <w:div w:id="942417210">
      <w:bodyDiv w:val="1"/>
      <w:marLeft w:val="0"/>
      <w:marRight w:val="0"/>
      <w:marTop w:val="0"/>
      <w:marBottom w:val="0"/>
      <w:divBdr>
        <w:top w:val="none" w:sz="0" w:space="0" w:color="auto"/>
        <w:left w:val="none" w:sz="0" w:space="0" w:color="auto"/>
        <w:bottom w:val="none" w:sz="0" w:space="0" w:color="auto"/>
        <w:right w:val="none" w:sz="0" w:space="0" w:color="auto"/>
      </w:divBdr>
    </w:div>
    <w:div w:id="942693112">
      <w:bodyDiv w:val="1"/>
      <w:marLeft w:val="0"/>
      <w:marRight w:val="0"/>
      <w:marTop w:val="0"/>
      <w:marBottom w:val="0"/>
      <w:divBdr>
        <w:top w:val="none" w:sz="0" w:space="0" w:color="auto"/>
        <w:left w:val="none" w:sz="0" w:space="0" w:color="auto"/>
        <w:bottom w:val="none" w:sz="0" w:space="0" w:color="auto"/>
        <w:right w:val="none" w:sz="0" w:space="0" w:color="auto"/>
      </w:divBdr>
    </w:div>
    <w:div w:id="943924277">
      <w:bodyDiv w:val="1"/>
      <w:marLeft w:val="0"/>
      <w:marRight w:val="0"/>
      <w:marTop w:val="0"/>
      <w:marBottom w:val="0"/>
      <w:divBdr>
        <w:top w:val="none" w:sz="0" w:space="0" w:color="auto"/>
        <w:left w:val="none" w:sz="0" w:space="0" w:color="auto"/>
        <w:bottom w:val="none" w:sz="0" w:space="0" w:color="auto"/>
        <w:right w:val="none" w:sz="0" w:space="0" w:color="auto"/>
      </w:divBdr>
    </w:div>
    <w:div w:id="959452060">
      <w:bodyDiv w:val="1"/>
      <w:marLeft w:val="0"/>
      <w:marRight w:val="0"/>
      <w:marTop w:val="0"/>
      <w:marBottom w:val="0"/>
      <w:divBdr>
        <w:top w:val="none" w:sz="0" w:space="0" w:color="auto"/>
        <w:left w:val="none" w:sz="0" w:space="0" w:color="auto"/>
        <w:bottom w:val="none" w:sz="0" w:space="0" w:color="auto"/>
        <w:right w:val="none" w:sz="0" w:space="0" w:color="auto"/>
      </w:divBdr>
    </w:div>
    <w:div w:id="965433901">
      <w:bodyDiv w:val="1"/>
      <w:marLeft w:val="0"/>
      <w:marRight w:val="0"/>
      <w:marTop w:val="0"/>
      <w:marBottom w:val="0"/>
      <w:divBdr>
        <w:top w:val="none" w:sz="0" w:space="0" w:color="auto"/>
        <w:left w:val="none" w:sz="0" w:space="0" w:color="auto"/>
        <w:bottom w:val="none" w:sz="0" w:space="0" w:color="auto"/>
        <w:right w:val="none" w:sz="0" w:space="0" w:color="auto"/>
      </w:divBdr>
    </w:div>
    <w:div w:id="971714866">
      <w:bodyDiv w:val="1"/>
      <w:marLeft w:val="0"/>
      <w:marRight w:val="0"/>
      <w:marTop w:val="0"/>
      <w:marBottom w:val="0"/>
      <w:divBdr>
        <w:top w:val="none" w:sz="0" w:space="0" w:color="auto"/>
        <w:left w:val="none" w:sz="0" w:space="0" w:color="auto"/>
        <w:bottom w:val="none" w:sz="0" w:space="0" w:color="auto"/>
        <w:right w:val="none" w:sz="0" w:space="0" w:color="auto"/>
      </w:divBdr>
    </w:div>
    <w:div w:id="980422038">
      <w:bodyDiv w:val="1"/>
      <w:marLeft w:val="0"/>
      <w:marRight w:val="0"/>
      <w:marTop w:val="0"/>
      <w:marBottom w:val="0"/>
      <w:divBdr>
        <w:top w:val="none" w:sz="0" w:space="0" w:color="auto"/>
        <w:left w:val="none" w:sz="0" w:space="0" w:color="auto"/>
        <w:bottom w:val="none" w:sz="0" w:space="0" w:color="auto"/>
        <w:right w:val="none" w:sz="0" w:space="0" w:color="auto"/>
      </w:divBdr>
    </w:div>
    <w:div w:id="986475573">
      <w:bodyDiv w:val="1"/>
      <w:marLeft w:val="0"/>
      <w:marRight w:val="0"/>
      <w:marTop w:val="0"/>
      <w:marBottom w:val="0"/>
      <w:divBdr>
        <w:top w:val="none" w:sz="0" w:space="0" w:color="auto"/>
        <w:left w:val="none" w:sz="0" w:space="0" w:color="auto"/>
        <w:bottom w:val="none" w:sz="0" w:space="0" w:color="auto"/>
        <w:right w:val="none" w:sz="0" w:space="0" w:color="auto"/>
      </w:divBdr>
    </w:div>
    <w:div w:id="988247510">
      <w:bodyDiv w:val="1"/>
      <w:marLeft w:val="0"/>
      <w:marRight w:val="0"/>
      <w:marTop w:val="0"/>
      <w:marBottom w:val="0"/>
      <w:divBdr>
        <w:top w:val="none" w:sz="0" w:space="0" w:color="auto"/>
        <w:left w:val="none" w:sz="0" w:space="0" w:color="auto"/>
        <w:bottom w:val="none" w:sz="0" w:space="0" w:color="auto"/>
        <w:right w:val="none" w:sz="0" w:space="0" w:color="auto"/>
      </w:divBdr>
    </w:div>
    <w:div w:id="990406841">
      <w:bodyDiv w:val="1"/>
      <w:marLeft w:val="0"/>
      <w:marRight w:val="0"/>
      <w:marTop w:val="0"/>
      <w:marBottom w:val="0"/>
      <w:divBdr>
        <w:top w:val="none" w:sz="0" w:space="0" w:color="auto"/>
        <w:left w:val="none" w:sz="0" w:space="0" w:color="auto"/>
        <w:bottom w:val="none" w:sz="0" w:space="0" w:color="auto"/>
        <w:right w:val="none" w:sz="0" w:space="0" w:color="auto"/>
      </w:divBdr>
    </w:div>
    <w:div w:id="997735546">
      <w:bodyDiv w:val="1"/>
      <w:marLeft w:val="0"/>
      <w:marRight w:val="0"/>
      <w:marTop w:val="0"/>
      <w:marBottom w:val="0"/>
      <w:divBdr>
        <w:top w:val="none" w:sz="0" w:space="0" w:color="auto"/>
        <w:left w:val="none" w:sz="0" w:space="0" w:color="auto"/>
        <w:bottom w:val="none" w:sz="0" w:space="0" w:color="auto"/>
        <w:right w:val="none" w:sz="0" w:space="0" w:color="auto"/>
      </w:divBdr>
    </w:div>
    <w:div w:id="1000698559">
      <w:bodyDiv w:val="1"/>
      <w:marLeft w:val="0"/>
      <w:marRight w:val="0"/>
      <w:marTop w:val="0"/>
      <w:marBottom w:val="0"/>
      <w:divBdr>
        <w:top w:val="none" w:sz="0" w:space="0" w:color="auto"/>
        <w:left w:val="none" w:sz="0" w:space="0" w:color="auto"/>
        <w:bottom w:val="none" w:sz="0" w:space="0" w:color="auto"/>
        <w:right w:val="none" w:sz="0" w:space="0" w:color="auto"/>
      </w:divBdr>
    </w:div>
    <w:div w:id="1005673334">
      <w:bodyDiv w:val="1"/>
      <w:marLeft w:val="0"/>
      <w:marRight w:val="0"/>
      <w:marTop w:val="0"/>
      <w:marBottom w:val="0"/>
      <w:divBdr>
        <w:top w:val="none" w:sz="0" w:space="0" w:color="auto"/>
        <w:left w:val="none" w:sz="0" w:space="0" w:color="auto"/>
        <w:bottom w:val="none" w:sz="0" w:space="0" w:color="auto"/>
        <w:right w:val="none" w:sz="0" w:space="0" w:color="auto"/>
      </w:divBdr>
    </w:div>
    <w:div w:id="1009135550">
      <w:bodyDiv w:val="1"/>
      <w:marLeft w:val="0"/>
      <w:marRight w:val="0"/>
      <w:marTop w:val="0"/>
      <w:marBottom w:val="0"/>
      <w:divBdr>
        <w:top w:val="none" w:sz="0" w:space="0" w:color="auto"/>
        <w:left w:val="none" w:sz="0" w:space="0" w:color="auto"/>
        <w:bottom w:val="none" w:sz="0" w:space="0" w:color="auto"/>
        <w:right w:val="none" w:sz="0" w:space="0" w:color="auto"/>
      </w:divBdr>
    </w:div>
    <w:div w:id="1009258771">
      <w:bodyDiv w:val="1"/>
      <w:marLeft w:val="0"/>
      <w:marRight w:val="0"/>
      <w:marTop w:val="0"/>
      <w:marBottom w:val="0"/>
      <w:divBdr>
        <w:top w:val="none" w:sz="0" w:space="0" w:color="auto"/>
        <w:left w:val="none" w:sz="0" w:space="0" w:color="auto"/>
        <w:bottom w:val="none" w:sz="0" w:space="0" w:color="auto"/>
        <w:right w:val="none" w:sz="0" w:space="0" w:color="auto"/>
      </w:divBdr>
    </w:div>
    <w:div w:id="1010330324">
      <w:bodyDiv w:val="1"/>
      <w:marLeft w:val="0"/>
      <w:marRight w:val="0"/>
      <w:marTop w:val="0"/>
      <w:marBottom w:val="0"/>
      <w:divBdr>
        <w:top w:val="none" w:sz="0" w:space="0" w:color="auto"/>
        <w:left w:val="none" w:sz="0" w:space="0" w:color="auto"/>
        <w:bottom w:val="none" w:sz="0" w:space="0" w:color="auto"/>
        <w:right w:val="none" w:sz="0" w:space="0" w:color="auto"/>
      </w:divBdr>
    </w:div>
    <w:div w:id="1017076381">
      <w:bodyDiv w:val="1"/>
      <w:marLeft w:val="0"/>
      <w:marRight w:val="0"/>
      <w:marTop w:val="0"/>
      <w:marBottom w:val="0"/>
      <w:divBdr>
        <w:top w:val="none" w:sz="0" w:space="0" w:color="auto"/>
        <w:left w:val="none" w:sz="0" w:space="0" w:color="auto"/>
        <w:bottom w:val="none" w:sz="0" w:space="0" w:color="auto"/>
        <w:right w:val="none" w:sz="0" w:space="0" w:color="auto"/>
      </w:divBdr>
    </w:div>
    <w:div w:id="1022778890">
      <w:bodyDiv w:val="1"/>
      <w:marLeft w:val="0"/>
      <w:marRight w:val="0"/>
      <w:marTop w:val="0"/>
      <w:marBottom w:val="0"/>
      <w:divBdr>
        <w:top w:val="none" w:sz="0" w:space="0" w:color="auto"/>
        <w:left w:val="none" w:sz="0" w:space="0" w:color="auto"/>
        <w:bottom w:val="none" w:sz="0" w:space="0" w:color="auto"/>
        <w:right w:val="none" w:sz="0" w:space="0" w:color="auto"/>
      </w:divBdr>
      <w:divsChild>
        <w:div w:id="1056780313">
          <w:marLeft w:val="720"/>
          <w:marRight w:val="0"/>
          <w:marTop w:val="240"/>
          <w:marBottom w:val="0"/>
          <w:divBdr>
            <w:top w:val="none" w:sz="0" w:space="0" w:color="auto"/>
            <w:left w:val="none" w:sz="0" w:space="0" w:color="auto"/>
            <w:bottom w:val="none" w:sz="0" w:space="0" w:color="auto"/>
            <w:right w:val="none" w:sz="0" w:space="0" w:color="auto"/>
          </w:divBdr>
        </w:div>
      </w:divsChild>
    </w:div>
    <w:div w:id="1022904484">
      <w:bodyDiv w:val="1"/>
      <w:marLeft w:val="0"/>
      <w:marRight w:val="0"/>
      <w:marTop w:val="0"/>
      <w:marBottom w:val="0"/>
      <w:divBdr>
        <w:top w:val="none" w:sz="0" w:space="0" w:color="auto"/>
        <w:left w:val="none" w:sz="0" w:space="0" w:color="auto"/>
        <w:bottom w:val="none" w:sz="0" w:space="0" w:color="auto"/>
        <w:right w:val="none" w:sz="0" w:space="0" w:color="auto"/>
      </w:divBdr>
    </w:div>
    <w:div w:id="1038234912">
      <w:bodyDiv w:val="1"/>
      <w:marLeft w:val="0"/>
      <w:marRight w:val="0"/>
      <w:marTop w:val="0"/>
      <w:marBottom w:val="0"/>
      <w:divBdr>
        <w:top w:val="none" w:sz="0" w:space="0" w:color="auto"/>
        <w:left w:val="none" w:sz="0" w:space="0" w:color="auto"/>
        <w:bottom w:val="none" w:sz="0" w:space="0" w:color="auto"/>
        <w:right w:val="none" w:sz="0" w:space="0" w:color="auto"/>
      </w:divBdr>
    </w:div>
    <w:div w:id="1049887408">
      <w:bodyDiv w:val="1"/>
      <w:marLeft w:val="0"/>
      <w:marRight w:val="0"/>
      <w:marTop w:val="0"/>
      <w:marBottom w:val="0"/>
      <w:divBdr>
        <w:top w:val="none" w:sz="0" w:space="0" w:color="auto"/>
        <w:left w:val="none" w:sz="0" w:space="0" w:color="auto"/>
        <w:bottom w:val="none" w:sz="0" w:space="0" w:color="auto"/>
        <w:right w:val="none" w:sz="0" w:space="0" w:color="auto"/>
      </w:divBdr>
    </w:div>
    <w:div w:id="1050883059">
      <w:bodyDiv w:val="1"/>
      <w:marLeft w:val="0"/>
      <w:marRight w:val="0"/>
      <w:marTop w:val="0"/>
      <w:marBottom w:val="0"/>
      <w:divBdr>
        <w:top w:val="none" w:sz="0" w:space="0" w:color="auto"/>
        <w:left w:val="none" w:sz="0" w:space="0" w:color="auto"/>
        <w:bottom w:val="none" w:sz="0" w:space="0" w:color="auto"/>
        <w:right w:val="none" w:sz="0" w:space="0" w:color="auto"/>
      </w:divBdr>
    </w:div>
    <w:div w:id="1051273514">
      <w:bodyDiv w:val="1"/>
      <w:marLeft w:val="0"/>
      <w:marRight w:val="0"/>
      <w:marTop w:val="0"/>
      <w:marBottom w:val="0"/>
      <w:divBdr>
        <w:top w:val="none" w:sz="0" w:space="0" w:color="auto"/>
        <w:left w:val="none" w:sz="0" w:space="0" w:color="auto"/>
        <w:bottom w:val="none" w:sz="0" w:space="0" w:color="auto"/>
        <w:right w:val="none" w:sz="0" w:space="0" w:color="auto"/>
      </w:divBdr>
    </w:div>
    <w:div w:id="1052464556">
      <w:bodyDiv w:val="1"/>
      <w:marLeft w:val="0"/>
      <w:marRight w:val="0"/>
      <w:marTop w:val="0"/>
      <w:marBottom w:val="0"/>
      <w:divBdr>
        <w:top w:val="none" w:sz="0" w:space="0" w:color="auto"/>
        <w:left w:val="none" w:sz="0" w:space="0" w:color="auto"/>
        <w:bottom w:val="none" w:sz="0" w:space="0" w:color="auto"/>
        <w:right w:val="none" w:sz="0" w:space="0" w:color="auto"/>
      </w:divBdr>
    </w:div>
    <w:div w:id="1053967081">
      <w:bodyDiv w:val="1"/>
      <w:marLeft w:val="0"/>
      <w:marRight w:val="0"/>
      <w:marTop w:val="0"/>
      <w:marBottom w:val="0"/>
      <w:divBdr>
        <w:top w:val="none" w:sz="0" w:space="0" w:color="auto"/>
        <w:left w:val="none" w:sz="0" w:space="0" w:color="auto"/>
        <w:bottom w:val="none" w:sz="0" w:space="0" w:color="auto"/>
        <w:right w:val="none" w:sz="0" w:space="0" w:color="auto"/>
      </w:divBdr>
    </w:div>
    <w:div w:id="1069814199">
      <w:bodyDiv w:val="1"/>
      <w:marLeft w:val="0"/>
      <w:marRight w:val="0"/>
      <w:marTop w:val="0"/>
      <w:marBottom w:val="0"/>
      <w:divBdr>
        <w:top w:val="none" w:sz="0" w:space="0" w:color="auto"/>
        <w:left w:val="none" w:sz="0" w:space="0" w:color="auto"/>
        <w:bottom w:val="none" w:sz="0" w:space="0" w:color="auto"/>
        <w:right w:val="none" w:sz="0" w:space="0" w:color="auto"/>
      </w:divBdr>
    </w:div>
    <w:div w:id="1074275778">
      <w:bodyDiv w:val="1"/>
      <w:marLeft w:val="0"/>
      <w:marRight w:val="0"/>
      <w:marTop w:val="0"/>
      <w:marBottom w:val="0"/>
      <w:divBdr>
        <w:top w:val="none" w:sz="0" w:space="0" w:color="auto"/>
        <w:left w:val="none" w:sz="0" w:space="0" w:color="auto"/>
        <w:bottom w:val="none" w:sz="0" w:space="0" w:color="auto"/>
        <w:right w:val="none" w:sz="0" w:space="0" w:color="auto"/>
      </w:divBdr>
    </w:div>
    <w:div w:id="1075014119">
      <w:bodyDiv w:val="1"/>
      <w:marLeft w:val="0"/>
      <w:marRight w:val="0"/>
      <w:marTop w:val="0"/>
      <w:marBottom w:val="0"/>
      <w:divBdr>
        <w:top w:val="none" w:sz="0" w:space="0" w:color="auto"/>
        <w:left w:val="none" w:sz="0" w:space="0" w:color="auto"/>
        <w:bottom w:val="none" w:sz="0" w:space="0" w:color="auto"/>
        <w:right w:val="none" w:sz="0" w:space="0" w:color="auto"/>
      </w:divBdr>
    </w:div>
    <w:div w:id="1081685206">
      <w:bodyDiv w:val="1"/>
      <w:marLeft w:val="0"/>
      <w:marRight w:val="0"/>
      <w:marTop w:val="0"/>
      <w:marBottom w:val="0"/>
      <w:divBdr>
        <w:top w:val="none" w:sz="0" w:space="0" w:color="auto"/>
        <w:left w:val="none" w:sz="0" w:space="0" w:color="auto"/>
        <w:bottom w:val="none" w:sz="0" w:space="0" w:color="auto"/>
        <w:right w:val="none" w:sz="0" w:space="0" w:color="auto"/>
      </w:divBdr>
    </w:div>
    <w:div w:id="1089808163">
      <w:bodyDiv w:val="1"/>
      <w:marLeft w:val="0"/>
      <w:marRight w:val="0"/>
      <w:marTop w:val="0"/>
      <w:marBottom w:val="0"/>
      <w:divBdr>
        <w:top w:val="none" w:sz="0" w:space="0" w:color="auto"/>
        <w:left w:val="none" w:sz="0" w:space="0" w:color="auto"/>
        <w:bottom w:val="none" w:sz="0" w:space="0" w:color="auto"/>
        <w:right w:val="none" w:sz="0" w:space="0" w:color="auto"/>
      </w:divBdr>
    </w:div>
    <w:div w:id="1102263533">
      <w:bodyDiv w:val="1"/>
      <w:marLeft w:val="0"/>
      <w:marRight w:val="0"/>
      <w:marTop w:val="0"/>
      <w:marBottom w:val="0"/>
      <w:divBdr>
        <w:top w:val="none" w:sz="0" w:space="0" w:color="auto"/>
        <w:left w:val="none" w:sz="0" w:space="0" w:color="auto"/>
        <w:bottom w:val="none" w:sz="0" w:space="0" w:color="auto"/>
        <w:right w:val="none" w:sz="0" w:space="0" w:color="auto"/>
      </w:divBdr>
    </w:div>
    <w:div w:id="1107195143">
      <w:bodyDiv w:val="1"/>
      <w:marLeft w:val="0"/>
      <w:marRight w:val="0"/>
      <w:marTop w:val="0"/>
      <w:marBottom w:val="0"/>
      <w:divBdr>
        <w:top w:val="none" w:sz="0" w:space="0" w:color="auto"/>
        <w:left w:val="none" w:sz="0" w:space="0" w:color="auto"/>
        <w:bottom w:val="none" w:sz="0" w:space="0" w:color="auto"/>
        <w:right w:val="none" w:sz="0" w:space="0" w:color="auto"/>
      </w:divBdr>
    </w:div>
    <w:div w:id="1120491457">
      <w:bodyDiv w:val="1"/>
      <w:marLeft w:val="0"/>
      <w:marRight w:val="0"/>
      <w:marTop w:val="0"/>
      <w:marBottom w:val="0"/>
      <w:divBdr>
        <w:top w:val="none" w:sz="0" w:space="0" w:color="auto"/>
        <w:left w:val="none" w:sz="0" w:space="0" w:color="auto"/>
        <w:bottom w:val="none" w:sz="0" w:space="0" w:color="auto"/>
        <w:right w:val="none" w:sz="0" w:space="0" w:color="auto"/>
      </w:divBdr>
    </w:div>
    <w:div w:id="1121728507">
      <w:bodyDiv w:val="1"/>
      <w:marLeft w:val="0"/>
      <w:marRight w:val="0"/>
      <w:marTop w:val="0"/>
      <w:marBottom w:val="0"/>
      <w:divBdr>
        <w:top w:val="none" w:sz="0" w:space="0" w:color="auto"/>
        <w:left w:val="none" w:sz="0" w:space="0" w:color="auto"/>
        <w:bottom w:val="none" w:sz="0" w:space="0" w:color="auto"/>
        <w:right w:val="none" w:sz="0" w:space="0" w:color="auto"/>
      </w:divBdr>
    </w:div>
    <w:div w:id="1124688341">
      <w:bodyDiv w:val="1"/>
      <w:marLeft w:val="0"/>
      <w:marRight w:val="0"/>
      <w:marTop w:val="0"/>
      <w:marBottom w:val="0"/>
      <w:divBdr>
        <w:top w:val="none" w:sz="0" w:space="0" w:color="auto"/>
        <w:left w:val="none" w:sz="0" w:space="0" w:color="auto"/>
        <w:bottom w:val="none" w:sz="0" w:space="0" w:color="auto"/>
        <w:right w:val="none" w:sz="0" w:space="0" w:color="auto"/>
      </w:divBdr>
    </w:div>
    <w:div w:id="1126779849">
      <w:bodyDiv w:val="1"/>
      <w:marLeft w:val="0"/>
      <w:marRight w:val="0"/>
      <w:marTop w:val="0"/>
      <w:marBottom w:val="0"/>
      <w:divBdr>
        <w:top w:val="none" w:sz="0" w:space="0" w:color="auto"/>
        <w:left w:val="none" w:sz="0" w:space="0" w:color="auto"/>
        <w:bottom w:val="none" w:sz="0" w:space="0" w:color="auto"/>
        <w:right w:val="none" w:sz="0" w:space="0" w:color="auto"/>
      </w:divBdr>
    </w:div>
    <w:div w:id="1127626822">
      <w:bodyDiv w:val="1"/>
      <w:marLeft w:val="0"/>
      <w:marRight w:val="0"/>
      <w:marTop w:val="0"/>
      <w:marBottom w:val="0"/>
      <w:divBdr>
        <w:top w:val="none" w:sz="0" w:space="0" w:color="auto"/>
        <w:left w:val="none" w:sz="0" w:space="0" w:color="auto"/>
        <w:bottom w:val="none" w:sz="0" w:space="0" w:color="auto"/>
        <w:right w:val="none" w:sz="0" w:space="0" w:color="auto"/>
      </w:divBdr>
    </w:div>
    <w:div w:id="1129589863">
      <w:bodyDiv w:val="1"/>
      <w:marLeft w:val="0"/>
      <w:marRight w:val="0"/>
      <w:marTop w:val="0"/>
      <w:marBottom w:val="0"/>
      <w:divBdr>
        <w:top w:val="none" w:sz="0" w:space="0" w:color="auto"/>
        <w:left w:val="none" w:sz="0" w:space="0" w:color="auto"/>
        <w:bottom w:val="none" w:sz="0" w:space="0" w:color="auto"/>
        <w:right w:val="none" w:sz="0" w:space="0" w:color="auto"/>
      </w:divBdr>
    </w:div>
    <w:div w:id="1137837289">
      <w:bodyDiv w:val="1"/>
      <w:marLeft w:val="0"/>
      <w:marRight w:val="0"/>
      <w:marTop w:val="0"/>
      <w:marBottom w:val="0"/>
      <w:divBdr>
        <w:top w:val="none" w:sz="0" w:space="0" w:color="auto"/>
        <w:left w:val="none" w:sz="0" w:space="0" w:color="auto"/>
        <w:bottom w:val="none" w:sz="0" w:space="0" w:color="auto"/>
        <w:right w:val="none" w:sz="0" w:space="0" w:color="auto"/>
      </w:divBdr>
    </w:div>
    <w:div w:id="1155678850">
      <w:bodyDiv w:val="1"/>
      <w:marLeft w:val="0"/>
      <w:marRight w:val="0"/>
      <w:marTop w:val="0"/>
      <w:marBottom w:val="0"/>
      <w:divBdr>
        <w:top w:val="none" w:sz="0" w:space="0" w:color="auto"/>
        <w:left w:val="none" w:sz="0" w:space="0" w:color="auto"/>
        <w:bottom w:val="none" w:sz="0" w:space="0" w:color="auto"/>
        <w:right w:val="none" w:sz="0" w:space="0" w:color="auto"/>
      </w:divBdr>
    </w:div>
    <w:div w:id="1174339740">
      <w:bodyDiv w:val="1"/>
      <w:marLeft w:val="0"/>
      <w:marRight w:val="0"/>
      <w:marTop w:val="0"/>
      <w:marBottom w:val="0"/>
      <w:divBdr>
        <w:top w:val="none" w:sz="0" w:space="0" w:color="auto"/>
        <w:left w:val="none" w:sz="0" w:space="0" w:color="auto"/>
        <w:bottom w:val="none" w:sz="0" w:space="0" w:color="auto"/>
        <w:right w:val="none" w:sz="0" w:space="0" w:color="auto"/>
      </w:divBdr>
    </w:div>
    <w:div w:id="1187401538">
      <w:bodyDiv w:val="1"/>
      <w:marLeft w:val="0"/>
      <w:marRight w:val="0"/>
      <w:marTop w:val="0"/>
      <w:marBottom w:val="0"/>
      <w:divBdr>
        <w:top w:val="none" w:sz="0" w:space="0" w:color="auto"/>
        <w:left w:val="none" w:sz="0" w:space="0" w:color="auto"/>
        <w:bottom w:val="none" w:sz="0" w:space="0" w:color="auto"/>
        <w:right w:val="none" w:sz="0" w:space="0" w:color="auto"/>
      </w:divBdr>
    </w:div>
    <w:div w:id="1199244315">
      <w:bodyDiv w:val="1"/>
      <w:marLeft w:val="0"/>
      <w:marRight w:val="0"/>
      <w:marTop w:val="0"/>
      <w:marBottom w:val="0"/>
      <w:divBdr>
        <w:top w:val="none" w:sz="0" w:space="0" w:color="auto"/>
        <w:left w:val="none" w:sz="0" w:space="0" w:color="auto"/>
        <w:bottom w:val="none" w:sz="0" w:space="0" w:color="auto"/>
        <w:right w:val="none" w:sz="0" w:space="0" w:color="auto"/>
      </w:divBdr>
    </w:div>
    <w:div w:id="1206671809">
      <w:bodyDiv w:val="1"/>
      <w:marLeft w:val="0"/>
      <w:marRight w:val="0"/>
      <w:marTop w:val="0"/>
      <w:marBottom w:val="0"/>
      <w:divBdr>
        <w:top w:val="none" w:sz="0" w:space="0" w:color="auto"/>
        <w:left w:val="none" w:sz="0" w:space="0" w:color="auto"/>
        <w:bottom w:val="none" w:sz="0" w:space="0" w:color="auto"/>
        <w:right w:val="none" w:sz="0" w:space="0" w:color="auto"/>
      </w:divBdr>
    </w:div>
    <w:div w:id="1207335499">
      <w:bodyDiv w:val="1"/>
      <w:marLeft w:val="0"/>
      <w:marRight w:val="0"/>
      <w:marTop w:val="0"/>
      <w:marBottom w:val="0"/>
      <w:divBdr>
        <w:top w:val="none" w:sz="0" w:space="0" w:color="auto"/>
        <w:left w:val="none" w:sz="0" w:space="0" w:color="auto"/>
        <w:bottom w:val="none" w:sz="0" w:space="0" w:color="auto"/>
        <w:right w:val="none" w:sz="0" w:space="0" w:color="auto"/>
      </w:divBdr>
    </w:div>
    <w:div w:id="1208492793">
      <w:bodyDiv w:val="1"/>
      <w:marLeft w:val="0"/>
      <w:marRight w:val="0"/>
      <w:marTop w:val="0"/>
      <w:marBottom w:val="0"/>
      <w:divBdr>
        <w:top w:val="none" w:sz="0" w:space="0" w:color="auto"/>
        <w:left w:val="none" w:sz="0" w:space="0" w:color="auto"/>
        <w:bottom w:val="none" w:sz="0" w:space="0" w:color="auto"/>
        <w:right w:val="none" w:sz="0" w:space="0" w:color="auto"/>
      </w:divBdr>
    </w:div>
    <w:div w:id="1213424685">
      <w:bodyDiv w:val="1"/>
      <w:marLeft w:val="0"/>
      <w:marRight w:val="0"/>
      <w:marTop w:val="0"/>
      <w:marBottom w:val="0"/>
      <w:divBdr>
        <w:top w:val="none" w:sz="0" w:space="0" w:color="auto"/>
        <w:left w:val="none" w:sz="0" w:space="0" w:color="auto"/>
        <w:bottom w:val="none" w:sz="0" w:space="0" w:color="auto"/>
        <w:right w:val="none" w:sz="0" w:space="0" w:color="auto"/>
      </w:divBdr>
    </w:div>
    <w:div w:id="1213880596">
      <w:bodyDiv w:val="1"/>
      <w:marLeft w:val="0"/>
      <w:marRight w:val="0"/>
      <w:marTop w:val="0"/>
      <w:marBottom w:val="0"/>
      <w:divBdr>
        <w:top w:val="none" w:sz="0" w:space="0" w:color="auto"/>
        <w:left w:val="none" w:sz="0" w:space="0" w:color="auto"/>
        <w:bottom w:val="none" w:sz="0" w:space="0" w:color="auto"/>
        <w:right w:val="none" w:sz="0" w:space="0" w:color="auto"/>
      </w:divBdr>
    </w:div>
    <w:div w:id="1232620514">
      <w:bodyDiv w:val="1"/>
      <w:marLeft w:val="0"/>
      <w:marRight w:val="0"/>
      <w:marTop w:val="0"/>
      <w:marBottom w:val="0"/>
      <w:divBdr>
        <w:top w:val="none" w:sz="0" w:space="0" w:color="auto"/>
        <w:left w:val="none" w:sz="0" w:space="0" w:color="auto"/>
        <w:bottom w:val="none" w:sz="0" w:space="0" w:color="auto"/>
        <w:right w:val="none" w:sz="0" w:space="0" w:color="auto"/>
      </w:divBdr>
    </w:div>
    <w:div w:id="1238904532">
      <w:bodyDiv w:val="1"/>
      <w:marLeft w:val="0"/>
      <w:marRight w:val="0"/>
      <w:marTop w:val="0"/>
      <w:marBottom w:val="0"/>
      <w:divBdr>
        <w:top w:val="none" w:sz="0" w:space="0" w:color="auto"/>
        <w:left w:val="none" w:sz="0" w:space="0" w:color="auto"/>
        <w:bottom w:val="none" w:sz="0" w:space="0" w:color="auto"/>
        <w:right w:val="none" w:sz="0" w:space="0" w:color="auto"/>
      </w:divBdr>
    </w:div>
    <w:div w:id="1239711173">
      <w:bodyDiv w:val="1"/>
      <w:marLeft w:val="0"/>
      <w:marRight w:val="0"/>
      <w:marTop w:val="0"/>
      <w:marBottom w:val="0"/>
      <w:divBdr>
        <w:top w:val="none" w:sz="0" w:space="0" w:color="auto"/>
        <w:left w:val="none" w:sz="0" w:space="0" w:color="auto"/>
        <w:bottom w:val="none" w:sz="0" w:space="0" w:color="auto"/>
        <w:right w:val="none" w:sz="0" w:space="0" w:color="auto"/>
      </w:divBdr>
      <w:divsChild>
        <w:div w:id="1641616741">
          <w:marLeft w:val="720"/>
          <w:marRight w:val="0"/>
          <w:marTop w:val="360"/>
          <w:marBottom w:val="0"/>
          <w:divBdr>
            <w:top w:val="none" w:sz="0" w:space="0" w:color="auto"/>
            <w:left w:val="none" w:sz="0" w:space="0" w:color="auto"/>
            <w:bottom w:val="none" w:sz="0" w:space="0" w:color="auto"/>
            <w:right w:val="none" w:sz="0" w:space="0" w:color="auto"/>
          </w:divBdr>
        </w:div>
      </w:divsChild>
    </w:div>
    <w:div w:id="1244876290">
      <w:bodyDiv w:val="1"/>
      <w:marLeft w:val="0"/>
      <w:marRight w:val="0"/>
      <w:marTop w:val="0"/>
      <w:marBottom w:val="0"/>
      <w:divBdr>
        <w:top w:val="none" w:sz="0" w:space="0" w:color="auto"/>
        <w:left w:val="none" w:sz="0" w:space="0" w:color="auto"/>
        <w:bottom w:val="none" w:sz="0" w:space="0" w:color="auto"/>
        <w:right w:val="none" w:sz="0" w:space="0" w:color="auto"/>
      </w:divBdr>
    </w:div>
    <w:div w:id="1245606180">
      <w:bodyDiv w:val="1"/>
      <w:marLeft w:val="0"/>
      <w:marRight w:val="0"/>
      <w:marTop w:val="0"/>
      <w:marBottom w:val="0"/>
      <w:divBdr>
        <w:top w:val="none" w:sz="0" w:space="0" w:color="auto"/>
        <w:left w:val="none" w:sz="0" w:space="0" w:color="auto"/>
        <w:bottom w:val="none" w:sz="0" w:space="0" w:color="auto"/>
        <w:right w:val="none" w:sz="0" w:space="0" w:color="auto"/>
      </w:divBdr>
    </w:div>
    <w:div w:id="1246301386">
      <w:bodyDiv w:val="1"/>
      <w:marLeft w:val="0"/>
      <w:marRight w:val="0"/>
      <w:marTop w:val="0"/>
      <w:marBottom w:val="0"/>
      <w:divBdr>
        <w:top w:val="none" w:sz="0" w:space="0" w:color="auto"/>
        <w:left w:val="none" w:sz="0" w:space="0" w:color="auto"/>
        <w:bottom w:val="none" w:sz="0" w:space="0" w:color="auto"/>
        <w:right w:val="none" w:sz="0" w:space="0" w:color="auto"/>
      </w:divBdr>
    </w:div>
    <w:div w:id="1261062973">
      <w:bodyDiv w:val="1"/>
      <w:marLeft w:val="0"/>
      <w:marRight w:val="0"/>
      <w:marTop w:val="0"/>
      <w:marBottom w:val="0"/>
      <w:divBdr>
        <w:top w:val="none" w:sz="0" w:space="0" w:color="auto"/>
        <w:left w:val="none" w:sz="0" w:space="0" w:color="auto"/>
        <w:bottom w:val="none" w:sz="0" w:space="0" w:color="auto"/>
        <w:right w:val="none" w:sz="0" w:space="0" w:color="auto"/>
      </w:divBdr>
    </w:div>
    <w:div w:id="1271548107">
      <w:bodyDiv w:val="1"/>
      <w:marLeft w:val="0"/>
      <w:marRight w:val="0"/>
      <w:marTop w:val="0"/>
      <w:marBottom w:val="0"/>
      <w:divBdr>
        <w:top w:val="none" w:sz="0" w:space="0" w:color="auto"/>
        <w:left w:val="none" w:sz="0" w:space="0" w:color="auto"/>
        <w:bottom w:val="none" w:sz="0" w:space="0" w:color="auto"/>
        <w:right w:val="none" w:sz="0" w:space="0" w:color="auto"/>
      </w:divBdr>
    </w:div>
    <w:div w:id="1278558870">
      <w:bodyDiv w:val="1"/>
      <w:marLeft w:val="0"/>
      <w:marRight w:val="0"/>
      <w:marTop w:val="0"/>
      <w:marBottom w:val="0"/>
      <w:divBdr>
        <w:top w:val="none" w:sz="0" w:space="0" w:color="auto"/>
        <w:left w:val="none" w:sz="0" w:space="0" w:color="auto"/>
        <w:bottom w:val="none" w:sz="0" w:space="0" w:color="auto"/>
        <w:right w:val="none" w:sz="0" w:space="0" w:color="auto"/>
      </w:divBdr>
    </w:div>
    <w:div w:id="1278877306">
      <w:bodyDiv w:val="1"/>
      <w:marLeft w:val="0"/>
      <w:marRight w:val="0"/>
      <w:marTop w:val="0"/>
      <w:marBottom w:val="0"/>
      <w:divBdr>
        <w:top w:val="none" w:sz="0" w:space="0" w:color="auto"/>
        <w:left w:val="none" w:sz="0" w:space="0" w:color="auto"/>
        <w:bottom w:val="none" w:sz="0" w:space="0" w:color="auto"/>
        <w:right w:val="none" w:sz="0" w:space="0" w:color="auto"/>
      </w:divBdr>
    </w:div>
    <w:div w:id="1286500609">
      <w:bodyDiv w:val="1"/>
      <w:marLeft w:val="0"/>
      <w:marRight w:val="0"/>
      <w:marTop w:val="0"/>
      <w:marBottom w:val="0"/>
      <w:divBdr>
        <w:top w:val="none" w:sz="0" w:space="0" w:color="auto"/>
        <w:left w:val="none" w:sz="0" w:space="0" w:color="auto"/>
        <w:bottom w:val="none" w:sz="0" w:space="0" w:color="auto"/>
        <w:right w:val="none" w:sz="0" w:space="0" w:color="auto"/>
      </w:divBdr>
    </w:div>
    <w:div w:id="1288273888">
      <w:bodyDiv w:val="1"/>
      <w:marLeft w:val="0"/>
      <w:marRight w:val="0"/>
      <w:marTop w:val="0"/>
      <w:marBottom w:val="0"/>
      <w:divBdr>
        <w:top w:val="none" w:sz="0" w:space="0" w:color="auto"/>
        <w:left w:val="none" w:sz="0" w:space="0" w:color="auto"/>
        <w:bottom w:val="none" w:sz="0" w:space="0" w:color="auto"/>
        <w:right w:val="none" w:sz="0" w:space="0" w:color="auto"/>
      </w:divBdr>
    </w:div>
    <w:div w:id="1294676197">
      <w:bodyDiv w:val="1"/>
      <w:marLeft w:val="0"/>
      <w:marRight w:val="0"/>
      <w:marTop w:val="0"/>
      <w:marBottom w:val="0"/>
      <w:divBdr>
        <w:top w:val="none" w:sz="0" w:space="0" w:color="auto"/>
        <w:left w:val="none" w:sz="0" w:space="0" w:color="auto"/>
        <w:bottom w:val="none" w:sz="0" w:space="0" w:color="auto"/>
        <w:right w:val="none" w:sz="0" w:space="0" w:color="auto"/>
      </w:divBdr>
    </w:div>
    <w:div w:id="1305237662">
      <w:bodyDiv w:val="1"/>
      <w:marLeft w:val="0"/>
      <w:marRight w:val="0"/>
      <w:marTop w:val="0"/>
      <w:marBottom w:val="0"/>
      <w:divBdr>
        <w:top w:val="none" w:sz="0" w:space="0" w:color="auto"/>
        <w:left w:val="none" w:sz="0" w:space="0" w:color="auto"/>
        <w:bottom w:val="none" w:sz="0" w:space="0" w:color="auto"/>
        <w:right w:val="none" w:sz="0" w:space="0" w:color="auto"/>
      </w:divBdr>
    </w:div>
    <w:div w:id="1305501028">
      <w:bodyDiv w:val="1"/>
      <w:marLeft w:val="0"/>
      <w:marRight w:val="0"/>
      <w:marTop w:val="0"/>
      <w:marBottom w:val="0"/>
      <w:divBdr>
        <w:top w:val="none" w:sz="0" w:space="0" w:color="auto"/>
        <w:left w:val="none" w:sz="0" w:space="0" w:color="auto"/>
        <w:bottom w:val="none" w:sz="0" w:space="0" w:color="auto"/>
        <w:right w:val="none" w:sz="0" w:space="0" w:color="auto"/>
      </w:divBdr>
    </w:div>
    <w:div w:id="1309479181">
      <w:bodyDiv w:val="1"/>
      <w:marLeft w:val="0"/>
      <w:marRight w:val="0"/>
      <w:marTop w:val="0"/>
      <w:marBottom w:val="0"/>
      <w:divBdr>
        <w:top w:val="none" w:sz="0" w:space="0" w:color="auto"/>
        <w:left w:val="none" w:sz="0" w:space="0" w:color="auto"/>
        <w:bottom w:val="none" w:sz="0" w:space="0" w:color="auto"/>
        <w:right w:val="none" w:sz="0" w:space="0" w:color="auto"/>
      </w:divBdr>
    </w:div>
    <w:div w:id="1310481969">
      <w:bodyDiv w:val="1"/>
      <w:marLeft w:val="0"/>
      <w:marRight w:val="0"/>
      <w:marTop w:val="0"/>
      <w:marBottom w:val="0"/>
      <w:divBdr>
        <w:top w:val="none" w:sz="0" w:space="0" w:color="auto"/>
        <w:left w:val="none" w:sz="0" w:space="0" w:color="auto"/>
        <w:bottom w:val="none" w:sz="0" w:space="0" w:color="auto"/>
        <w:right w:val="none" w:sz="0" w:space="0" w:color="auto"/>
      </w:divBdr>
    </w:div>
    <w:div w:id="1322124526">
      <w:bodyDiv w:val="1"/>
      <w:marLeft w:val="0"/>
      <w:marRight w:val="0"/>
      <w:marTop w:val="0"/>
      <w:marBottom w:val="0"/>
      <w:divBdr>
        <w:top w:val="none" w:sz="0" w:space="0" w:color="auto"/>
        <w:left w:val="none" w:sz="0" w:space="0" w:color="auto"/>
        <w:bottom w:val="none" w:sz="0" w:space="0" w:color="auto"/>
        <w:right w:val="none" w:sz="0" w:space="0" w:color="auto"/>
      </w:divBdr>
    </w:div>
    <w:div w:id="1322271765">
      <w:bodyDiv w:val="1"/>
      <w:marLeft w:val="0"/>
      <w:marRight w:val="0"/>
      <w:marTop w:val="0"/>
      <w:marBottom w:val="0"/>
      <w:divBdr>
        <w:top w:val="none" w:sz="0" w:space="0" w:color="auto"/>
        <w:left w:val="none" w:sz="0" w:space="0" w:color="auto"/>
        <w:bottom w:val="none" w:sz="0" w:space="0" w:color="auto"/>
        <w:right w:val="none" w:sz="0" w:space="0" w:color="auto"/>
      </w:divBdr>
    </w:div>
    <w:div w:id="1327587634">
      <w:bodyDiv w:val="1"/>
      <w:marLeft w:val="0"/>
      <w:marRight w:val="0"/>
      <w:marTop w:val="0"/>
      <w:marBottom w:val="0"/>
      <w:divBdr>
        <w:top w:val="none" w:sz="0" w:space="0" w:color="auto"/>
        <w:left w:val="none" w:sz="0" w:space="0" w:color="auto"/>
        <w:bottom w:val="none" w:sz="0" w:space="0" w:color="auto"/>
        <w:right w:val="none" w:sz="0" w:space="0" w:color="auto"/>
      </w:divBdr>
    </w:div>
    <w:div w:id="1333920924">
      <w:bodyDiv w:val="1"/>
      <w:marLeft w:val="0"/>
      <w:marRight w:val="0"/>
      <w:marTop w:val="0"/>
      <w:marBottom w:val="0"/>
      <w:divBdr>
        <w:top w:val="none" w:sz="0" w:space="0" w:color="auto"/>
        <w:left w:val="none" w:sz="0" w:space="0" w:color="auto"/>
        <w:bottom w:val="none" w:sz="0" w:space="0" w:color="auto"/>
        <w:right w:val="none" w:sz="0" w:space="0" w:color="auto"/>
      </w:divBdr>
    </w:div>
    <w:div w:id="1334533127">
      <w:bodyDiv w:val="1"/>
      <w:marLeft w:val="0"/>
      <w:marRight w:val="0"/>
      <w:marTop w:val="0"/>
      <w:marBottom w:val="0"/>
      <w:divBdr>
        <w:top w:val="none" w:sz="0" w:space="0" w:color="auto"/>
        <w:left w:val="none" w:sz="0" w:space="0" w:color="auto"/>
        <w:bottom w:val="none" w:sz="0" w:space="0" w:color="auto"/>
        <w:right w:val="none" w:sz="0" w:space="0" w:color="auto"/>
      </w:divBdr>
    </w:div>
    <w:div w:id="1334989454">
      <w:bodyDiv w:val="1"/>
      <w:marLeft w:val="0"/>
      <w:marRight w:val="0"/>
      <w:marTop w:val="0"/>
      <w:marBottom w:val="0"/>
      <w:divBdr>
        <w:top w:val="none" w:sz="0" w:space="0" w:color="auto"/>
        <w:left w:val="none" w:sz="0" w:space="0" w:color="auto"/>
        <w:bottom w:val="none" w:sz="0" w:space="0" w:color="auto"/>
        <w:right w:val="none" w:sz="0" w:space="0" w:color="auto"/>
      </w:divBdr>
    </w:div>
    <w:div w:id="1337077297">
      <w:bodyDiv w:val="1"/>
      <w:marLeft w:val="0"/>
      <w:marRight w:val="0"/>
      <w:marTop w:val="0"/>
      <w:marBottom w:val="0"/>
      <w:divBdr>
        <w:top w:val="none" w:sz="0" w:space="0" w:color="auto"/>
        <w:left w:val="none" w:sz="0" w:space="0" w:color="auto"/>
        <w:bottom w:val="none" w:sz="0" w:space="0" w:color="auto"/>
        <w:right w:val="none" w:sz="0" w:space="0" w:color="auto"/>
      </w:divBdr>
    </w:div>
    <w:div w:id="1338464050">
      <w:bodyDiv w:val="1"/>
      <w:marLeft w:val="0"/>
      <w:marRight w:val="0"/>
      <w:marTop w:val="0"/>
      <w:marBottom w:val="0"/>
      <w:divBdr>
        <w:top w:val="none" w:sz="0" w:space="0" w:color="auto"/>
        <w:left w:val="none" w:sz="0" w:space="0" w:color="auto"/>
        <w:bottom w:val="none" w:sz="0" w:space="0" w:color="auto"/>
        <w:right w:val="none" w:sz="0" w:space="0" w:color="auto"/>
      </w:divBdr>
    </w:div>
    <w:div w:id="1342976223">
      <w:bodyDiv w:val="1"/>
      <w:marLeft w:val="0"/>
      <w:marRight w:val="0"/>
      <w:marTop w:val="0"/>
      <w:marBottom w:val="0"/>
      <w:divBdr>
        <w:top w:val="none" w:sz="0" w:space="0" w:color="auto"/>
        <w:left w:val="none" w:sz="0" w:space="0" w:color="auto"/>
        <w:bottom w:val="none" w:sz="0" w:space="0" w:color="auto"/>
        <w:right w:val="none" w:sz="0" w:space="0" w:color="auto"/>
      </w:divBdr>
    </w:div>
    <w:div w:id="1360277144">
      <w:bodyDiv w:val="1"/>
      <w:marLeft w:val="0"/>
      <w:marRight w:val="0"/>
      <w:marTop w:val="0"/>
      <w:marBottom w:val="0"/>
      <w:divBdr>
        <w:top w:val="none" w:sz="0" w:space="0" w:color="auto"/>
        <w:left w:val="none" w:sz="0" w:space="0" w:color="auto"/>
        <w:bottom w:val="none" w:sz="0" w:space="0" w:color="auto"/>
        <w:right w:val="none" w:sz="0" w:space="0" w:color="auto"/>
      </w:divBdr>
    </w:div>
    <w:div w:id="1361785527">
      <w:bodyDiv w:val="1"/>
      <w:marLeft w:val="0"/>
      <w:marRight w:val="0"/>
      <w:marTop w:val="0"/>
      <w:marBottom w:val="0"/>
      <w:divBdr>
        <w:top w:val="none" w:sz="0" w:space="0" w:color="auto"/>
        <w:left w:val="none" w:sz="0" w:space="0" w:color="auto"/>
        <w:bottom w:val="none" w:sz="0" w:space="0" w:color="auto"/>
        <w:right w:val="none" w:sz="0" w:space="0" w:color="auto"/>
      </w:divBdr>
    </w:div>
    <w:div w:id="1363559275">
      <w:bodyDiv w:val="1"/>
      <w:marLeft w:val="0"/>
      <w:marRight w:val="0"/>
      <w:marTop w:val="0"/>
      <w:marBottom w:val="0"/>
      <w:divBdr>
        <w:top w:val="none" w:sz="0" w:space="0" w:color="auto"/>
        <w:left w:val="none" w:sz="0" w:space="0" w:color="auto"/>
        <w:bottom w:val="none" w:sz="0" w:space="0" w:color="auto"/>
        <w:right w:val="none" w:sz="0" w:space="0" w:color="auto"/>
      </w:divBdr>
    </w:div>
    <w:div w:id="1364017420">
      <w:bodyDiv w:val="1"/>
      <w:marLeft w:val="0"/>
      <w:marRight w:val="0"/>
      <w:marTop w:val="0"/>
      <w:marBottom w:val="0"/>
      <w:divBdr>
        <w:top w:val="none" w:sz="0" w:space="0" w:color="auto"/>
        <w:left w:val="none" w:sz="0" w:space="0" w:color="auto"/>
        <w:bottom w:val="none" w:sz="0" w:space="0" w:color="auto"/>
        <w:right w:val="none" w:sz="0" w:space="0" w:color="auto"/>
      </w:divBdr>
    </w:div>
    <w:div w:id="1366714522">
      <w:bodyDiv w:val="1"/>
      <w:marLeft w:val="0"/>
      <w:marRight w:val="0"/>
      <w:marTop w:val="0"/>
      <w:marBottom w:val="0"/>
      <w:divBdr>
        <w:top w:val="none" w:sz="0" w:space="0" w:color="auto"/>
        <w:left w:val="none" w:sz="0" w:space="0" w:color="auto"/>
        <w:bottom w:val="none" w:sz="0" w:space="0" w:color="auto"/>
        <w:right w:val="none" w:sz="0" w:space="0" w:color="auto"/>
      </w:divBdr>
    </w:div>
    <w:div w:id="1373264842">
      <w:bodyDiv w:val="1"/>
      <w:marLeft w:val="0"/>
      <w:marRight w:val="0"/>
      <w:marTop w:val="0"/>
      <w:marBottom w:val="0"/>
      <w:divBdr>
        <w:top w:val="none" w:sz="0" w:space="0" w:color="auto"/>
        <w:left w:val="none" w:sz="0" w:space="0" w:color="auto"/>
        <w:bottom w:val="none" w:sz="0" w:space="0" w:color="auto"/>
        <w:right w:val="none" w:sz="0" w:space="0" w:color="auto"/>
      </w:divBdr>
    </w:div>
    <w:div w:id="1381007106">
      <w:bodyDiv w:val="1"/>
      <w:marLeft w:val="0"/>
      <w:marRight w:val="0"/>
      <w:marTop w:val="0"/>
      <w:marBottom w:val="0"/>
      <w:divBdr>
        <w:top w:val="none" w:sz="0" w:space="0" w:color="auto"/>
        <w:left w:val="none" w:sz="0" w:space="0" w:color="auto"/>
        <w:bottom w:val="none" w:sz="0" w:space="0" w:color="auto"/>
        <w:right w:val="none" w:sz="0" w:space="0" w:color="auto"/>
      </w:divBdr>
    </w:div>
    <w:div w:id="1382629556">
      <w:bodyDiv w:val="1"/>
      <w:marLeft w:val="0"/>
      <w:marRight w:val="0"/>
      <w:marTop w:val="0"/>
      <w:marBottom w:val="0"/>
      <w:divBdr>
        <w:top w:val="none" w:sz="0" w:space="0" w:color="auto"/>
        <w:left w:val="none" w:sz="0" w:space="0" w:color="auto"/>
        <w:bottom w:val="none" w:sz="0" w:space="0" w:color="auto"/>
        <w:right w:val="none" w:sz="0" w:space="0" w:color="auto"/>
      </w:divBdr>
    </w:div>
    <w:div w:id="1387342179">
      <w:bodyDiv w:val="1"/>
      <w:marLeft w:val="0"/>
      <w:marRight w:val="0"/>
      <w:marTop w:val="0"/>
      <w:marBottom w:val="0"/>
      <w:divBdr>
        <w:top w:val="none" w:sz="0" w:space="0" w:color="auto"/>
        <w:left w:val="none" w:sz="0" w:space="0" w:color="auto"/>
        <w:bottom w:val="none" w:sz="0" w:space="0" w:color="auto"/>
        <w:right w:val="none" w:sz="0" w:space="0" w:color="auto"/>
      </w:divBdr>
    </w:div>
    <w:div w:id="1388797598">
      <w:bodyDiv w:val="1"/>
      <w:marLeft w:val="0"/>
      <w:marRight w:val="0"/>
      <w:marTop w:val="0"/>
      <w:marBottom w:val="0"/>
      <w:divBdr>
        <w:top w:val="none" w:sz="0" w:space="0" w:color="auto"/>
        <w:left w:val="none" w:sz="0" w:space="0" w:color="auto"/>
        <w:bottom w:val="none" w:sz="0" w:space="0" w:color="auto"/>
        <w:right w:val="none" w:sz="0" w:space="0" w:color="auto"/>
      </w:divBdr>
    </w:div>
    <w:div w:id="1392075850">
      <w:bodyDiv w:val="1"/>
      <w:marLeft w:val="0"/>
      <w:marRight w:val="0"/>
      <w:marTop w:val="0"/>
      <w:marBottom w:val="0"/>
      <w:divBdr>
        <w:top w:val="none" w:sz="0" w:space="0" w:color="auto"/>
        <w:left w:val="none" w:sz="0" w:space="0" w:color="auto"/>
        <w:bottom w:val="none" w:sz="0" w:space="0" w:color="auto"/>
        <w:right w:val="none" w:sz="0" w:space="0" w:color="auto"/>
      </w:divBdr>
    </w:div>
    <w:div w:id="1394501793">
      <w:bodyDiv w:val="1"/>
      <w:marLeft w:val="0"/>
      <w:marRight w:val="0"/>
      <w:marTop w:val="0"/>
      <w:marBottom w:val="0"/>
      <w:divBdr>
        <w:top w:val="none" w:sz="0" w:space="0" w:color="auto"/>
        <w:left w:val="none" w:sz="0" w:space="0" w:color="auto"/>
        <w:bottom w:val="none" w:sz="0" w:space="0" w:color="auto"/>
        <w:right w:val="none" w:sz="0" w:space="0" w:color="auto"/>
      </w:divBdr>
    </w:div>
    <w:div w:id="1398363769">
      <w:bodyDiv w:val="1"/>
      <w:marLeft w:val="0"/>
      <w:marRight w:val="0"/>
      <w:marTop w:val="0"/>
      <w:marBottom w:val="0"/>
      <w:divBdr>
        <w:top w:val="none" w:sz="0" w:space="0" w:color="auto"/>
        <w:left w:val="none" w:sz="0" w:space="0" w:color="auto"/>
        <w:bottom w:val="none" w:sz="0" w:space="0" w:color="auto"/>
        <w:right w:val="none" w:sz="0" w:space="0" w:color="auto"/>
      </w:divBdr>
    </w:div>
    <w:div w:id="1401714847">
      <w:bodyDiv w:val="1"/>
      <w:marLeft w:val="0"/>
      <w:marRight w:val="0"/>
      <w:marTop w:val="0"/>
      <w:marBottom w:val="0"/>
      <w:divBdr>
        <w:top w:val="none" w:sz="0" w:space="0" w:color="auto"/>
        <w:left w:val="none" w:sz="0" w:space="0" w:color="auto"/>
        <w:bottom w:val="none" w:sz="0" w:space="0" w:color="auto"/>
        <w:right w:val="none" w:sz="0" w:space="0" w:color="auto"/>
      </w:divBdr>
    </w:div>
    <w:div w:id="1409814279">
      <w:bodyDiv w:val="1"/>
      <w:marLeft w:val="0"/>
      <w:marRight w:val="0"/>
      <w:marTop w:val="0"/>
      <w:marBottom w:val="0"/>
      <w:divBdr>
        <w:top w:val="none" w:sz="0" w:space="0" w:color="auto"/>
        <w:left w:val="none" w:sz="0" w:space="0" w:color="auto"/>
        <w:bottom w:val="none" w:sz="0" w:space="0" w:color="auto"/>
        <w:right w:val="none" w:sz="0" w:space="0" w:color="auto"/>
      </w:divBdr>
    </w:div>
    <w:div w:id="1418475714">
      <w:bodyDiv w:val="1"/>
      <w:marLeft w:val="0"/>
      <w:marRight w:val="0"/>
      <w:marTop w:val="0"/>
      <w:marBottom w:val="0"/>
      <w:divBdr>
        <w:top w:val="none" w:sz="0" w:space="0" w:color="auto"/>
        <w:left w:val="none" w:sz="0" w:space="0" w:color="auto"/>
        <w:bottom w:val="none" w:sz="0" w:space="0" w:color="auto"/>
        <w:right w:val="none" w:sz="0" w:space="0" w:color="auto"/>
      </w:divBdr>
    </w:div>
    <w:div w:id="1431045916">
      <w:bodyDiv w:val="1"/>
      <w:marLeft w:val="0"/>
      <w:marRight w:val="0"/>
      <w:marTop w:val="0"/>
      <w:marBottom w:val="0"/>
      <w:divBdr>
        <w:top w:val="none" w:sz="0" w:space="0" w:color="auto"/>
        <w:left w:val="none" w:sz="0" w:space="0" w:color="auto"/>
        <w:bottom w:val="none" w:sz="0" w:space="0" w:color="auto"/>
        <w:right w:val="none" w:sz="0" w:space="0" w:color="auto"/>
      </w:divBdr>
    </w:div>
    <w:div w:id="1432706722">
      <w:bodyDiv w:val="1"/>
      <w:marLeft w:val="0"/>
      <w:marRight w:val="0"/>
      <w:marTop w:val="0"/>
      <w:marBottom w:val="0"/>
      <w:divBdr>
        <w:top w:val="none" w:sz="0" w:space="0" w:color="auto"/>
        <w:left w:val="none" w:sz="0" w:space="0" w:color="auto"/>
        <w:bottom w:val="none" w:sz="0" w:space="0" w:color="auto"/>
        <w:right w:val="none" w:sz="0" w:space="0" w:color="auto"/>
      </w:divBdr>
    </w:div>
    <w:div w:id="1438209554">
      <w:bodyDiv w:val="1"/>
      <w:marLeft w:val="0"/>
      <w:marRight w:val="0"/>
      <w:marTop w:val="0"/>
      <w:marBottom w:val="0"/>
      <w:divBdr>
        <w:top w:val="none" w:sz="0" w:space="0" w:color="auto"/>
        <w:left w:val="none" w:sz="0" w:space="0" w:color="auto"/>
        <w:bottom w:val="none" w:sz="0" w:space="0" w:color="auto"/>
        <w:right w:val="none" w:sz="0" w:space="0" w:color="auto"/>
      </w:divBdr>
    </w:div>
    <w:div w:id="1441025219">
      <w:bodyDiv w:val="1"/>
      <w:marLeft w:val="0"/>
      <w:marRight w:val="0"/>
      <w:marTop w:val="0"/>
      <w:marBottom w:val="0"/>
      <w:divBdr>
        <w:top w:val="none" w:sz="0" w:space="0" w:color="auto"/>
        <w:left w:val="none" w:sz="0" w:space="0" w:color="auto"/>
        <w:bottom w:val="none" w:sz="0" w:space="0" w:color="auto"/>
        <w:right w:val="none" w:sz="0" w:space="0" w:color="auto"/>
      </w:divBdr>
    </w:div>
    <w:div w:id="1442994940">
      <w:bodyDiv w:val="1"/>
      <w:marLeft w:val="0"/>
      <w:marRight w:val="0"/>
      <w:marTop w:val="0"/>
      <w:marBottom w:val="0"/>
      <w:divBdr>
        <w:top w:val="none" w:sz="0" w:space="0" w:color="auto"/>
        <w:left w:val="none" w:sz="0" w:space="0" w:color="auto"/>
        <w:bottom w:val="none" w:sz="0" w:space="0" w:color="auto"/>
        <w:right w:val="none" w:sz="0" w:space="0" w:color="auto"/>
      </w:divBdr>
    </w:div>
    <w:div w:id="1446852942">
      <w:bodyDiv w:val="1"/>
      <w:marLeft w:val="0"/>
      <w:marRight w:val="0"/>
      <w:marTop w:val="0"/>
      <w:marBottom w:val="0"/>
      <w:divBdr>
        <w:top w:val="none" w:sz="0" w:space="0" w:color="auto"/>
        <w:left w:val="none" w:sz="0" w:space="0" w:color="auto"/>
        <w:bottom w:val="none" w:sz="0" w:space="0" w:color="auto"/>
        <w:right w:val="none" w:sz="0" w:space="0" w:color="auto"/>
      </w:divBdr>
    </w:div>
    <w:div w:id="1451440574">
      <w:bodyDiv w:val="1"/>
      <w:marLeft w:val="0"/>
      <w:marRight w:val="0"/>
      <w:marTop w:val="0"/>
      <w:marBottom w:val="0"/>
      <w:divBdr>
        <w:top w:val="none" w:sz="0" w:space="0" w:color="auto"/>
        <w:left w:val="none" w:sz="0" w:space="0" w:color="auto"/>
        <w:bottom w:val="none" w:sz="0" w:space="0" w:color="auto"/>
        <w:right w:val="none" w:sz="0" w:space="0" w:color="auto"/>
      </w:divBdr>
    </w:div>
    <w:div w:id="1452238820">
      <w:bodyDiv w:val="1"/>
      <w:marLeft w:val="0"/>
      <w:marRight w:val="0"/>
      <w:marTop w:val="0"/>
      <w:marBottom w:val="0"/>
      <w:divBdr>
        <w:top w:val="none" w:sz="0" w:space="0" w:color="auto"/>
        <w:left w:val="none" w:sz="0" w:space="0" w:color="auto"/>
        <w:bottom w:val="none" w:sz="0" w:space="0" w:color="auto"/>
        <w:right w:val="none" w:sz="0" w:space="0" w:color="auto"/>
      </w:divBdr>
    </w:div>
    <w:div w:id="1455830306">
      <w:bodyDiv w:val="1"/>
      <w:marLeft w:val="0"/>
      <w:marRight w:val="0"/>
      <w:marTop w:val="0"/>
      <w:marBottom w:val="0"/>
      <w:divBdr>
        <w:top w:val="none" w:sz="0" w:space="0" w:color="auto"/>
        <w:left w:val="none" w:sz="0" w:space="0" w:color="auto"/>
        <w:bottom w:val="none" w:sz="0" w:space="0" w:color="auto"/>
        <w:right w:val="none" w:sz="0" w:space="0" w:color="auto"/>
      </w:divBdr>
    </w:div>
    <w:div w:id="1462577947">
      <w:bodyDiv w:val="1"/>
      <w:marLeft w:val="0"/>
      <w:marRight w:val="0"/>
      <w:marTop w:val="0"/>
      <w:marBottom w:val="0"/>
      <w:divBdr>
        <w:top w:val="none" w:sz="0" w:space="0" w:color="auto"/>
        <w:left w:val="none" w:sz="0" w:space="0" w:color="auto"/>
        <w:bottom w:val="none" w:sz="0" w:space="0" w:color="auto"/>
        <w:right w:val="none" w:sz="0" w:space="0" w:color="auto"/>
      </w:divBdr>
    </w:div>
    <w:div w:id="1463234831">
      <w:bodyDiv w:val="1"/>
      <w:marLeft w:val="0"/>
      <w:marRight w:val="0"/>
      <w:marTop w:val="0"/>
      <w:marBottom w:val="0"/>
      <w:divBdr>
        <w:top w:val="none" w:sz="0" w:space="0" w:color="auto"/>
        <w:left w:val="none" w:sz="0" w:space="0" w:color="auto"/>
        <w:bottom w:val="none" w:sz="0" w:space="0" w:color="auto"/>
        <w:right w:val="none" w:sz="0" w:space="0" w:color="auto"/>
      </w:divBdr>
    </w:div>
    <w:div w:id="1485317054">
      <w:bodyDiv w:val="1"/>
      <w:marLeft w:val="0"/>
      <w:marRight w:val="0"/>
      <w:marTop w:val="0"/>
      <w:marBottom w:val="0"/>
      <w:divBdr>
        <w:top w:val="none" w:sz="0" w:space="0" w:color="auto"/>
        <w:left w:val="none" w:sz="0" w:space="0" w:color="auto"/>
        <w:bottom w:val="none" w:sz="0" w:space="0" w:color="auto"/>
        <w:right w:val="none" w:sz="0" w:space="0" w:color="auto"/>
      </w:divBdr>
    </w:div>
    <w:div w:id="1493373337">
      <w:bodyDiv w:val="1"/>
      <w:marLeft w:val="0"/>
      <w:marRight w:val="0"/>
      <w:marTop w:val="0"/>
      <w:marBottom w:val="0"/>
      <w:divBdr>
        <w:top w:val="none" w:sz="0" w:space="0" w:color="auto"/>
        <w:left w:val="none" w:sz="0" w:space="0" w:color="auto"/>
        <w:bottom w:val="none" w:sz="0" w:space="0" w:color="auto"/>
        <w:right w:val="none" w:sz="0" w:space="0" w:color="auto"/>
      </w:divBdr>
    </w:div>
    <w:div w:id="1499730892">
      <w:bodyDiv w:val="1"/>
      <w:marLeft w:val="0"/>
      <w:marRight w:val="0"/>
      <w:marTop w:val="0"/>
      <w:marBottom w:val="0"/>
      <w:divBdr>
        <w:top w:val="none" w:sz="0" w:space="0" w:color="auto"/>
        <w:left w:val="none" w:sz="0" w:space="0" w:color="auto"/>
        <w:bottom w:val="none" w:sz="0" w:space="0" w:color="auto"/>
        <w:right w:val="none" w:sz="0" w:space="0" w:color="auto"/>
      </w:divBdr>
    </w:div>
    <w:div w:id="1500585440">
      <w:bodyDiv w:val="1"/>
      <w:marLeft w:val="0"/>
      <w:marRight w:val="0"/>
      <w:marTop w:val="0"/>
      <w:marBottom w:val="0"/>
      <w:divBdr>
        <w:top w:val="none" w:sz="0" w:space="0" w:color="auto"/>
        <w:left w:val="none" w:sz="0" w:space="0" w:color="auto"/>
        <w:bottom w:val="none" w:sz="0" w:space="0" w:color="auto"/>
        <w:right w:val="none" w:sz="0" w:space="0" w:color="auto"/>
      </w:divBdr>
    </w:div>
    <w:div w:id="1504856878">
      <w:bodyDiv w:val="1"/>
      <w:marLeft w:val="0"/>
      <w:marRight w:val="0"/>
      <w:marTop w:val="0"/>
      <w:marBottom w:val="0"/>
      <w:divBdr>
        <w:top w:val="none" w:sz="0" w:space="0" w:color="auto"/>
        <w:left w:val="none" w:sz="0" w:space="0" w:color="auto"/>
        <w:bottom w:val="none" w:sz="0" w:space="0" w:color="auto"/>
        <w:right w:val="none" w:sz="0" w:space="0" w:color="auto"/>
      </w:divBdr>
    </w:div>
    <w:div w:id="1507749115">
      <w:bodyDiv w:val="1"/>
      <w:marLeft w:val="0"/>
      <w:marRight w:val="0"/>
      <w:marTop w:val="0"/>
      <w:marBottom w:val="0"/>
      <w:divBdr>
        <w:top w:val="none" w:sz="0" w:space="0" w:color="auto"/>
        <w:left w:val="none" w:sz="0" w:space="0" w:color="auto"/>
        <w:bottom w:val="none" w:sz="0" w:space="0" w:color="auto"/>
        <w:right w:val="none" w:sz="0" w:space="0" w:color="auto"/>
      </w:divBdr>
    </w:div>
    <w:div w:id="1518809921">
      <w:bodyDiv w:val="1"/>
      <w:marLeft w:val="0"/>
      <w:marRight w:val="0"/>
      <w:marTop w:val="0"/>
      <w:marBottom w:val="0"/>
      <w:divBdr>
        <w:top w:val="none" w:sz="0" w:space="0" w:color="auto"/>
        <w:left w:val="none" w:sz="0" w:space="0" w:color="auto"/>
        <w:bottom w:val="none" w:sz="0" w:space="0" w:color="auto"/>
        <w:right w:val="none" w:sz="0" w:space="0" w:color="auto"/>
      </w:divBdr>
    </w:div>
    <w:div w:id="1523935147">
      <w:bodyDiv w:val="1"/>
      <w:marLeft w:val="0"/>
      <w:marRight w:val="0"/>
      <w:marTop w:val="0"/>
      <w:marBottom w:val="0"/>
      <w:divBdr>
        <w:top w:val="none" w:sz="0" w:space="0" w:color="auto"/>
        <w:left w:val="none" w:sz="0" w:space="0" w:color="auto"/>
        <w:bottom w:val="none" w:sz="0" w:space="0" w:color="auto"/>
        <w:right w:val="none" w:sz="0" w:space="0" w:color="auto"/>
      </w:divBdr>
    </w:div>
    <w:div w:id="1541476586">
      <w:bodyDiv w:val="1"/>
      <w:marLeft w:val="0"/>
      <w:marRight w:val="0"/>
      <w:marTop w:val="0"/>
      <w:marBottom w:val="0"/>
      <w:divBdr>
        <w:top w:val="none" w:sz="0" w:space="0" w:color="auto"/>
        <w:left w:val="none" w:sz="0" w:space="0" w:color="auto"/>
        <w:bottom w:val="none" w:sz="0" w:space="0" w:color="auto"/>
        <w:right w:val="none" w:sz="0" w:space="0" w:color="auto"/>
      </w:divBdr>
    </w:div>
    <w:div w:id="1565069142">
      <w:bodyDiv w:val="1"/>
      <w:marLeft w:val="0"/>
      <w:marRight w:val="0"/>
      <w:marTop w:val="0"/>
      <w:marBottom w:val="0"/>
      <w:divBdr>
        <w:top w:val="none" w:sz="0" w:space="0" w:color="auto"/>
        <w:left w:val="none" w:sz="0" w:space="0" w:color="auto"/>
        <w:bottom w:val="none" w:sz="0" w:space="0" w:color="auto"/>
        <w:right w:val="none" w:sz="0" w:space="0" w:color="auto"/>
      </w:divBdr>
    </w:div>
    <w:div w:id="1566918565">
      <w:bodyDiv w:val="1"/>
      <w:marLeft w:val="0"/>
      <w:marRight w:val="0"/>
      <w:marTop w:val="0"/>
      <w:marBottom w:val="0"/>
      <w:divBdr>
        <w:top w:val="none" w:sz="0" w:space="0" w:color="auto"/>
        <w:left w:val="none" w:sz="0" w:space="0" w:color="auto"/>
        <w:bottom w:val="none" w:sz="0" w:space="0" w:color="auto"/>
        <w:right w:val="none" w:sz="0" w:space="0" w:color="auto"/>
      </w:divBdr>
    </w:div>
    <w:div w:id="1577738006">
      <w:bodyDiv w:val="1"/>
      <w:marLeft w:val="0"/>
      <w:marRight w:val="0"/>
      <w:marTop w:val="0"/>
      <w:marBottom w:val="0"/>
      <w:divBdr>
        <w:top w:val="none" w:sz="0" w:space="0" w:color="auto"/>
        <w:left w:val="none" w:sz="0" w:space="0" w:color="auto"/>
        <w:bottom w:val="none" w:sz="0" w:space="0" w:color="auto"/>
        <w:right w:val="none" w:sz="0" w:space="0" w:color="auto"/>
      </w:divBdr>
    </w:div>
    <w:div w:id="1585264034">
      <w:bodyDiv w:val="1"/>
      <w:marLeft w:val="0"/>
      <w:marRight w:val="0"/>
      <w:marTop w:val="0"/>
      <w:marBottom w:val="0"/>
      <w:divBdr>
        <w:top w:val="none" w:sz="0" w:space="0" w:color="auto"/>
        <w:left w:val="none" w:sz="0" w:space="0" w:color="auto"/>
        <w:bottom w:val="none" w:sz="0" w:space="0" w:color="auto"/>
        <w:right w:val="none" w:sz="0" w:space="0" w:color="auto"/>
      </w:divBdr>
    </w:div>
    <w:div w:id="1585528769">
      <w:bodyDiv w:val="1"/>
      <w:marLeft w:val="0"/>
      <w:marRight w:val="0"/>
      <w:marTop w:val="0"/>
      <w:marBottom w:val="0"/>
      <w:divBdr>
        <w:top w:val="none" w:sz="0" w:space="0" w:color="auto"/>
        <w:left w:val="none" w:sz="0" w:space="0" w:color="auto"/>
        <w:bottom w:val="none" w:sz="0" w:space="0" w:color="auto"/>
        <w:right w:val="none" w:sz="0" w:space="0" w:color="auto"/>
      </w:divBdr>
    </w:div>
    <w:div w:id="1589194140">
      <w:bodyDiv w:val="1"/>
      <w:marLeft w:val="0"/>
      <w:marRight w:val="0"/>
      <w:marTop w:val="0"/>
      <w:marBottom w:val="0"/>
      <w:divBdr>
        <w:top w:val="none" w:sz="0" w:space="0" w:color="auto"/>
        <w:left w:val="none" w:sz="0" w:space="0" w:color="auto"/>
        <w:bottom w:val="none" w:sz="0" w:space="0" w:color="auto"/>
        <w:right w:val="none" w:sz="0" w:space="0" w:color="auto"/>
      </w:divBdr>
    </w:div>
    <w:div w:id="1591352295">
      <w:bodyDiv w:val="1"/>
      <w:marLeft w:val="0"/>
      <w:marRight w:val="0"/>
      <w:marTop w:val="0"/>
      <w:marBottom w:val="0"/>
      <w:divBdr>
        <w:top w:val="none" w:sz="0" w:space="0" w:color="auto"/>
        <w:left w:val="none" w:sz="0" w:space="0" w:color="auto"/>
        <w:bottom w:val="none" w:sz="0" w:space="0" w:color="auto"/>
        <w:right w:val="none" w:sz="0" w:space="0" w:color="auto"/>
      </w:divBdr>
    </w:div>
    <w:div w:id="1607931853">
      <w:bodyDiv w:val="1"/>
      <w:marLeft w:val="0"/>
      <w:marRight w:val="0"/>
      <w:marTop w:val="0"/>
      <w:marBottom w:val="0"/>
      <w:divBdr>
        <w:top w:val="none" w:sz="0" w:space="0" w:color="auto"/>
        <w:left w:val="none" w:sz="0" w:space="0" w:color="auto"/>
        <w:bottom w:val="none" w:sz="0" w:space="0" w:color="auto"/>
        <w:right w:val="none" w:sz="0" w:space="0" w:color="auto"/>
      </w:divBdr>
    </w:div>
    <w:div w:id="1613126409">
      <w:bodyDiv w:val="1"/>
      <w:marLeft w:val="0"/>
      <w:marRight w:val="0"/>
      <w:marTop w:val="0"/>
      <w:marBottom w:val="0"/>
      <w:divBdr>
        <w:top w:val="none" w:sz="0" w:space="0" w:color="auto"/>
        <w:left w:val="none" w:sz="0" w:space="0" w:color="auto"/>
        <w:bottom w:val="none" w:sz="0" w:space="0" w:color="auto"/>
        <w:right w:val="none" w:sz="0" w:space="0" w:color="auto"/>
      </w:divBdr>
    </w:div>
    <w:div w:id="1622958273">
      <w:bodyDiv w:val="1"/>
      <w:marLeft w:val="0"/>
      <w:marRight w:val="0"/>
      <w:marTop w:val="0"/>
      <w:marBottom w:val="0"/>
      <w:divBdr>
        <w:top w:val="none" w:sz="0" w:space="0" w:color="auto"/>
        <w:left w:val="none" w:sz="0" w:space="0" w:color="auto"/>
        <w:bottom w:val="none" w:sz="0" w:space="0" w:color="auto"/>
        <w:right w:val="none" w:sz="0" w:space="0" w:color="auto"/>
      </w:divBdr>
    </w:div>
    <w:div w:id="1631204531">
      <w:bodyDiv w:val="1"/>
      <w:marLeft w:val="0"/>
      <w:marRight w:val="0"/>
      <w:marTop w:val="0"/>
      <w:marBottom w:val="0"/>
      <w:divBdr>
        <w:top w:val="none" w:sz="0" w:space="0" w:color="auto"/>
        <w:left w:val="none" w:sz="0" w:space="0" w:color="auto"/>
        <w:bottom w:val="none" w:sz="0" w:space="0" w:color="auto"/>
        <w:right w:val="none" w:sz="0" w:space="0" w:color="auto"/>
      </w:divBdr>
    </w:div>
    <w:div w:id="1636138774">
      <w:bodyDiv w:val="1"/>
      <w:marLeft w:val="0"/>
      <w:marRight w:val="0"/>
      <w:marTop w:val="0"/>
      <w:marBottom w:val="0"/>
      <w:divBdr>
        <w:top w:val="none" w:sz="0" w:space="0" w:color="auto"/>
        <w:left w:val="none" w:sz="0" w:space="0" w:color="auto"/>
        <w:bottom w:val="none" w:sz="0" w:space="0" w:color="auto"/>
        <w:right w:val="none" w:sz="0" w:space="0" w:color="auto"/>
      </w:divBdr>
    </w:div>
    <w:div w:id="1637566937">
      <w:bodyDiv w:val="1"/>
      <w:marLeft w:val="0"/>
      <w:marRight w:val="0"/>
      <w:marTop w:val="0"/>
      <w:marBottom w:val="0"/>
      <w:divBdr>
        <w:top w:val="none" w:sz="0" w:space="0" w:color="auto"/>
        <w:left w:val="none" w:sz="0" w:space="0" w:color="auto"/>
        <w:bottom w:val="none" w:sz="0" w:space="0" w:color="auto"/>
        <w:right w:val="none" w:sz="0" w:space="0" w:color="auto"/>
      </w:divBdr>
    </w:div>
    <w:div w:id="1646201856">
      <w:bodyDiv w:val="1"/>
      <w:marLeft w:val="0"/>
      <w:marRight w:val="0"/>
      <w:marTop w:val="0"/>
      <w:marBottom w:val="0"/>
      <w:divBdr>
        <w:top w:val="none" w:sz="0" w:space="0" w:color="auto"/>
        <w:left w:val="none" w:sz="0" w:space="0" w:color="auto"/>
        <w:bottom w:val="none" w:sz="0" w:space="0" w:color="auto"/>
        <w:right w:val="none" w:sz="0" w:space="0" w:color="auto"/>
      </w:divBdr>
    </w:div>
    <w:div w:id="1647247809">
      <w:bodyDiv w:val="1"/>
      <w:marLeft w:val="0"/>
      <w:marRight w:val="0"/>
      <w:marTop w:val="0"/>
      <w:marBottom w:val="0"/>
      <w:divBdr>
        <w:top w:val="none" w:sz="0" w:space="0" w:color="auto"/>
        <w:left w:val="none" w:sz="0" w:space="0" w:color="auto"/>
        <w:bottom w:val="none" w:sz="0" w:space="0" w:color="auto"/>
        <w:right w:val="none" w:sz="0" w:space="0" w:color="auto"/>
      </w:divBdr>
    </w:div>
    <w:div w:id="1649941124">
      <w:bodyDiv w:val="1"/>
      <w:marLeft w:val="0"/>
      <w:marRight w:val="0"/>
      <w:marTop w:val="0"/>
      <w:marBottom w:val="0"/>
      <w:divBdr>
        <w:top w:val="none" w:sz="0" w:space="0" w:color="auto"/>
        <w:left w:val="none" w:sz="0" w:space="0" w:color="auto"/>
        <w:bottom w:val="none" w:sz="0" w:space="0" w:color="auto"/>
        <w:right w:val="none" w:sz="0" w:space="0" w:color="auto"/>
      </w:divBdr>
      <w:divsChild>
        <w:div w:id="1147434823">
          <w:marLeft w:val="720"/>
          <w:marRight w:val="0"/>
          <w:marTop w:val="240"/>
          <w:marBottom w:val="0"/>
          <w:divBdr>
            <w:top w:val="none" w:sz="0" w:space="0" w:color="auto"/>
            <w:left w:val="none" w:sz="0" w:space="0" w:color="auto"/>
            <w:bottom w:val="none" w:sz="0" w:space="0" w:color="auto"/>
            <w:right w:val="none" w:sz="0" w:space="0" w:color="auto"/>
          </w:divBdr>
        </w:div>
        <w:div w:id="1443069083">
          <w:marLeft w:val="720"/>
          <w:marRight w:val="0"/>
          <w:marTop w:val="240"/>
          <w:marBottom w:val="0"/>
          <w:divBdr>
            <w:top w:val="none" w:sz="0" w:space="0" w:color="auto"/>
            <w:left w:val="none" w:sz="0" w:space="0" w:color="auto"/>
            <w:bottom w:val="none" w:sz="0" w:space="0" w:color="auto"/>
            <w:right w:val="none" w:sz="0" w:space="0" w:color="auto"/>
          </w:divBdr>
        </w:div>
      </w:divsChild>
    </w:div>
    <w:div w:id="1663391892">
      <w:bodyDiv w:val="1"/>
      <w:marLeft w:val="0"/>
      <w:marRight w:val="0"/>
      <w:marTop w:val="0"/>
      <w:marBottom w:val="0"/>
      <w:divBdr>
        <w:top w:val="none" w:sz="0" w:space="0" w:color="auto"/>
        <w:left w:val="none" w:sz="0" w:space="0" w:color="auto"/>
        <w:bottom w:val="none" w:sz="0" w:space="0" w:color="auto"/>
        <w:right w:val="none" w:sz="0" w:space="0" w:color="auto"/>
      </w:divBdr>
    </w:div>
    <w:div w:id="1665887949">
      <w:bodyDiv w:val="1"/>
      <w:marLeft w:val="0"/>
      <w:marRight w:val="0"/>
      <w:marTop w:val="0"/>
      <w:marBottom w:val="0"/>
      <w:divBdr>
        <w:top w:val="none" w:sz="0" w:space="0" w:color="auto"/>
        <w:left w:val="none" w:sz="0" w:space="0" w:color="auto"/>
        <w:bottom w:val="none" w:sz="0" w:space="0" w:color="auto"/>
        <w:right w:val="none" w:sz="0" w:space="0" w:color="auto"/>
      </w:divBdr>
    </w:div>
    <w:div w:id="1679769595">
      <w:bodyDiv w:val="1"/>
      <w:marLeft w:val="0"/>
      <w:marRight w:val="0"/>
      <w:marTop w:val="0"/>
      <w:marBottom w:val="0"/>
      <w:divBdr>
        <w:top w:val="none" w:sz="0" w:space="0" w:color="auto"/>
        <w:left w:val="none" w:sz="0" w:space="0" w:color="auto"/>
        <w:bottom w:val="none" w:sz="0" w:space="0" w:color="auto"/>
        <w:right w:val="none" w:sz="0" w:space="0" w:color="auto"/>
      </w:divBdr>
    </w:div>
    <w:div w:id="1706784232">
      <w:bodyDiv w:val="1"/>
      <w:marLeft w:val="0"/>
      <w:marRight w:val="0"/>
      <w:marTop w:val="0"/>
      <w:marBottom w:val="0"/>
      <w:divBdr>
        <w:top w:val="none" w:sz="0" w:space="0" w:color="auto"/>
        <w:left w:val="none" w:sz="0" w:space="0" w:color="auto"/>
        <w:bottom w:val="none" w:sz="0" w:space="0" w:color="auto"/>
        <w:right w:val="none" w:sz="0" w:space="0" w:color="auto"/>
      </w:divBdr>
    </w:div>
    <w:div w:id="1710715532">
      <w:bodyDiv w:val="1"/>
      <w:marLeft w:val="0"/>
      <w:marRight w:val="0"/>
      <w:marTop w:val="0"/>
      <w:marBottom w:val="0"/>
      <w:divBdr>
        <w:top w:val="none" w:sz="0" w:space="0" w:color="auto"/>
        <w:left w:val="none" w:sz="0" w:space="0" w:color="auto"/>
        <w:bottom w:val="none" w:sz="0" w:space="0" w:color="auto"/>
        <w:right w:val="none" w:sz="0" w:space="0" w:color="auto"/>
      </w:divBdr>
    </w:div>
    <w:div w:id="1713727903">
      <w:bodyDiv w:val="1"/>
      <w:marLeft w:val="0"/>
      <w:marRight w:val="0"/>
      <w:marTop w:val="0"/>
      <w:marBottom w:val="0"/>
      <w:divBdr>
        <w:top w:val="none" w:sz="0" w:space="0" w:color="auto"/>
        <w:left w:val="none" w:sz="0" w:space="0" w:color="auto"/>
        <w:bottom w:val="none" w:sz="0" w:space="0" w:color="auto"/>
        <w:right w:val="none" w:sz="0" w:space="0" w:color="auto"/>
      </w:divBdr>
    </w:div>
    <w:div w:id="1717927139">
      <w:bodyDiv w:val="1"/>
      <w:marLeft w:val="0"/>
      <w:marRight w:val="0"/>
      <w:marTop w:val="0"/>
      <w:marBottom w:val="0"/>
      <w:divBdr>
        <w:top w:val="none" w:sz="0" w:space="0" w:color="auto"/>
        <w:left w:val="none" w:sz="0" w:space="0" w:color="auto"/>
        <w:bottom w:val="none" w:sz="0" w:space="0" w:color="auto"/>
        <w:right w:val="none" w:sz="0" w:space="0" w:color="auto"/>
      </w:divBdr>
    </w:div>
    <w:div w:id="1718623542">
      <w:bodyDiv w:val="1"/>
      <w:marLeft w:val="0"/>
      <w:marRight w:val="0"/>
      <w:marTop w:val="0"/>
      <w:marBottom w:val="0"/>
      <w:divBdr>
        <w:top w:val="none" w:sz="0" w:space="0" w:color="auto"/>
        <w:left w:val="none" w:sz="0" w:space="0" w:color="auto"/>
        <w:bottom w:val="none" w:sz="0" w:space="0" w:color="auto"/>
        <w:right w:val="none" w:sz="0" w:space="0" w:color="auto"/>
      </w:divBdr>
    </w:div>
    <w:div w:id="1742560025">
      <w:bodyDiv w:val="1"/>
      <w:marLeft w:val="0"/>
      <w:marRight w:val="0"/>
      <w:marTop w:val="0"/>
      <w:marBottom w:val="0"/>
      <w:divBdr>
        <w:top w:val="none" w:sz="0" w:space="0" w:color="auto"/>
        <w:left w:val="none" w:sz="0" w:space="0" w:color="auto"/>
        <w:bottom w:val="none" w:sz="0" w:space="0" w:color="auto"/>
        <w:right w:val="none" w:sz="0" w:space="0" w:color="auto"/>
      </w:divBdr>
    </w:div>
    <w:div w:id="1759673791">
      <w:bodyDiv w:val="1"/>
      <w:marLeft w:val="0"/>
      <w:marRight w:val="0"/>
      <w:marTop w:val="0"/>
      <w:marBottom w:val="0"/>
      <w:divBdr>
        <w:top w:val="none" w:sz="0" w:space="0" w:color="auto"/>
        <w:left w:val="none" w:sz="0" w:space="0" w:color="auto"/>
        <w:bottom w:val="none" w:sz="0" w:space="0" w:color="auto"/>
        <w:right w:val="none" w:sz="0" w:space="0" w:color="auto"/>
      </w:divBdr>
    </w:div>
    <w:div w:id="1763338940">
      <w:bodyDiv w:val="1"/>
      <w:marLeft w:val="0"/>
      <w:marRight w:val="0"/>
      <w:marTop w:val="0"/>
      <w:marBottom w:val="0"/>
      <w:divBdr>
        <w:top w:val="none" w:sz="0" w:space="0" w:color="auto"/>
        <w:left w:val="none" w:sz="0" w:space="0" w:color="auto"/>
        <w:bottom w:val="none" w:sz="0" w:space="0" w:color="auto"/>
        <w:right w:val="none" w:sz="0" w:space="0" w:color="auto"/>
      </w:divBdr>
    </w:div>
    <w:div w:id="1766151664">
      <w:bodyDiv w:val="1"/>
      <w:marLeft w:val="0"/>
      <w:marRight w:val="0"/>
      <w:marTop w:val="0"/>
      <w:marBottom w:val="0"/>
      <w:divBdr>
        <w:top w:val="none" w:sz="0" w:space="0" w:color="auto"/>
        <w:left w:val="none" w:sz="0" w:space="0" w:color="auto"/>
        <w:bottom w:val="none" w:sz="0" w:space="0" w:color="auto"/>
        <w:right w:val="none" w:sz="0" w:space="0" w:color="auto"/>
      </w:divBdr>
    </w:div>
    <w:div w:id="1767574987">
      <w:bodyDiv w:val="1"/>
      <w:marLeft w:val="0"/>
      <w:marRight w:val="0"/>
      <w:marTop w:val="0"/>
      <w:marBottom w:val="0"/>
      <w:divBdr>
        <w:top w:val="none" w:sz="0" w:space="0" w:color="auto"/>
        <w:left w:val="none" w:sz="0" w:space="0" w:color="auto"/>
        <w:bottom w:val="none" w:sz="0" w:space="0" w:color="auto"/>
        <w:right w:val="none" w:sz="0" w:space="0" w:color="auto"/>
      </w:divBdr>
    </w:div>
    <w:div w:id="1777477528">
      <w:bodyDiv w:val="1"/>
      <w:marLeft w:val="0"/>
      <w:marRight w:val="0"/>
      <w:marTop w:val="0"/>
      <w:marBottom w:val="0"/>
      <w:divBdr>
        <w:top w:val="none" w:sz="0" w:space="0" w:color="auto"/>
        <w:left w:val="none" w:sz="0" w:space="0" w:color="auto"/>
        <w:bottom w:val="none" w:sz="0" w:space="0" w:color="auto"/>
        <w:right w:val="none" w:sz="0" w:space="0" w:color="auto"/>
      </w:divBdr>
    </w:div>
    <w:div w:id="1784349235">
      <w:bodyDiv w:val="1"/>
      <w:marLeft w:val="0"/>
      <w:marRight w:val="0"/>
      <w:marTop w:val="0"/>
      <w:marBottom w:val="0"/>
      <w:divBdr>
        <w:top w:val="none" w:sz="0" w:space="0" w:color="auto"/>
        <w:left w:val="none" w:sz="0" w:space="0" w:color="auto"/>
        <w:bottom w:val="none" w:sz="0" w:space="0" w:color="auto"/>
        <w:right w:val="none" w:sz="0" w:space="0" w:color="auto"/>
      </w:divBdr>
    </w:div>
    <w:div w:id="1791972161">
      <w:bodyDiv w:val="1"/>
      <w:marLeft w:val="0"/>
      <w:marRight w:val="0"/>
      <w:marTop w:val="0"/>
      <w:marBottom w:val="0"/>
      <w:divBdr>
        <w:top w:val="none" w:sz="0" w:space="0" w:color="auto"/>
        <w:left w:val="none" w:sz="0" w:space="0" w:color="auto"/>
        <w:bottom w:val="none" w:sz="0" w:space="0" w:color="auto"/>
        <w:right w:val="none" w:sz="0" w:space="0" w:color="auto"/>
      </w:divBdr>
    </w:div>
    <w:div w:id="1794443319">
      <w:bodyDiv w:val="1"/>
      <w:marLeft w:val="0"/>
      <w:marRight w:val="0"/>
      <w:marTop w:val="0"/>
      <w:marBottom w:val="0"/>
      <w:divBdr>
        <w:top w:val="none" w:sz="0" w:space="0" w:color="auto"/>
        <w:left w:val="none" w:sz="0" w:space="0" w:color="auto"/>
        <w:bottom w:val="none" w:sz="0" w:space="0" w:color="auto"/>
        <w:right w:val="none" w:sz="0" w:space="0" w:color="auto"/>
      </w:divBdr>
    </w:div>
    <w:div w:id="1795563223">
      <w:bodyDiv w:val="1"/>
      <w:marLeft w:val="0"/>
      <w:marRight w:val="0"/>
      <w:marTop w:val="0"/>
      <w:marBottom w:val="0"/>
      <w:divBdr>
        <w:top w:val="none" w:sz="0" w:space="0" w:color="auto"/>
        <w:left w:val="none" w:sz="0" w:space="0" w:color="auto"/>
        <w:bottom w:val="none" w:sz="0" w:space="0" w:color="auto"/>
        <w:right w:val="none" w:sz="0" w:space="0" w:color="auto"/>
      </w:divBdr>
    </w:div>
    <w:div w:id="1799377672">
      <w:bodyDiv w:val="1"/>
      <w:marLeft w:val="0"/>
      <w:marRight w:val="0"/>
      <w:marTop w:val="0"/>
      <w:marBottom w:val="0"/>
      <w:divBdr>
        <w:top w:val="none" w:sz="0" w:space="0" w:color="auto"/>
        <w:left w:val="none" w:sz="0" w:space="0" w:color="auto"/>
        <w:bottom w:val="none" w:sz="0" w:space="0" w:color="auto"/>
        <w:right w:val="none" w:sz="0" w:space="0" w:color="auto"/>
      </w:divBdr>
    </w:div>
    <w:div w:id="1800879188">
      <w:bodyDiv w:val="1"/>
      <w:marLeft w:val="0"/>
      <w:marRight w:val="0"/>
      <w:marTop w:val="0"/>
      <w:marBottom w:val="0"/>
      <w:divBdr>
        <w:top w:val="none" w:sz="0" w:space="0" w:color="auto"/>
        <w:left w:val="none" w:sz="0" w:space="0" w:color="auto"/>
        <w:bottom w:val="none" w:sz="0" w:space="0" w:color="auto"/>
        <w:right w:val="none" w:sz="0" w:space="0" w:color="auto"/>
      </w:divBdr>
    </w:div>
    <w:div w:id="1804695793">
      <w:bodyDiv w:val="1"/>
      <w:marLeft w:val="0"/>
      <w:marRight w:val="0"/>
      <w:marTop w:val="0"/>
      <w:marBottom w:val="0"/>
      <w:divBdr>
        <w:top w:val="none" w:sz="0" w:space="0" w:color="auto"/>
        <w:left w:val="none" w:sz="0" w:space="0" w:color="auto"/>
        <w:bottom w:val="none" w:sz="0" w:space="0" w:color="auto"/>
        <w:right w:val="none" w:sz="0" w:space="0" w:color="auto"/>
      </w:divBdr>
    </w:div>
    <w:div w:id="1819765164">
      <w:bodyDiv w:val="1"/>
      <w:marLeft w:val="0"/>
      <w:marRight w:val="0"/>
      <w:marTop w:val="0"/>
      <w:marBottom w:val="0"/>
      <w:divBdr>
        <w:top w:val="none" w:sz="0" w:space="0" w:color="auto"/>
        <w:left w:val="none" w:sz="0" w:space="0" w:color="auto"/>
        <w:bottom w:val="none" w:sz="0" w:space="0" w:color="auto"/>
        <w:right w:val="none" w:sz="0" w:space="0" w:color="auto"/>
      </w:divBdr>
    </w:div>
    <w:div w:id="1820220728">
      <w:bodyDiv w:val="1"/>
      <w:marLeft w:val="0"/>
      <w:marRight w:val="0"/>
      <w:marTop w:val="0"/>
      <w:marBottom w:val="0"/>
      <w:divBdr>
        <w:top w:val="none" w:sz="0" w:space="0" w:color="auto"/>
        <w:left w:val="none" w:sz="0" w:space="0" w:color="auto"/>
        <w:bottom w:val="none" w:sz="0" w:space="0" w:color="auto"/>
        <w:right w:val="none" w:sz="0" w:space="0" w:color="auto"/>
      </w:divBdr>
    </w:div>
    <w:div w:id="1826699402">
      <w:bodyDiv w:val="1"/>
      <w:marLeft w:val="0"/>
      <w:marRight w:val="0"/>
      <w:marTop w:val="0"/>
      <w:marBottom w:val="0"/>
      <w:divBdr>
        <w:top w:val="none" w:sz="0" w:space="0" w:color="auto"/>
        <w:left w:val="none" w:sz="0" w:space="0" w:color="auto"/>
        <w:bottom w:val="none" w:sz="0" w:space="0" w:color="auto"/>
        <w:right w:val="none" w:sz="0" w:space="0" w:color="auto"/>
      </w:divBdr>
    </w:div>
    <w:div w:id="1827622476">
      <w:bodyDiv w:val="1"/>
      <w:marLeft w:val="0"/>
      <w:marRight w:val="0"/>
      <w:marTop w:val="0"/>
      <w:marBottom w:val="0"/>
      <w:divBdr>
        <w:top w:val="none" w:sz="0" w:space="0" w:color="auto"/>
        <w:left w:val="none" w:sz="0" w:space="0" w:color="auto"/>
        <w:bottom w:val="none" w:sz="0" w:space="0" w:color="auto"/>
        <w:right w:val="none" w:sz="0" w:space="0" w:color="auto"/>
      </w:divBdr>
    </w:div>
    <w:div w:id="1829594622">
      <w:bodyDiv w:val="1"/>
      <w:marLeft w:val="0"/>
      <w:marRight w:val="0"/>
      <w:marTop w:val="0"/>
      <w:marBottom w:val="0"/>
      <w:divBdr>
        <w:top w:val="none" w:sz="0" w:space="0" w:color="auto"/>
        <w:left w:val="none" w:sz="0" w:space="0" w:color="auto"/>
        <w:bottom w:val="none" w:sz="0" w:space="0" w:color="auto"/>
        <w:right w:val="none" w:sz="0" w:space="0" w:color="auto"/>
      </w:divBdr>
    </w:div>
    <w:div w:id="1830249987">
      <w:bodyDiv w:val="1"/>
      <w:marLeft w:val="0"/>
      <w:marRight w:val="0"/>
      <w:marTop w:val="0"/>
      <w:marBottom w:val="0"/>
      <w:divBdr>
        <w:top w:val="none" w:sz="0" w:space="0" w:color="auto"/>
        <w:left w:val="none" w:sz="0" w:space="0" w:color="auto"/>
        <w:bottom w:val="none" w:sz="0" w:space="0" w:color="auto"/>
        <w:right w:val="none" w:sz="0" w:space="0" w:color="auto"/>
      </w:divBdr>
    </w:div>
    <w:div w:id="1832260257">
      <w:bodyDiv w:val="1"/>
      <w:marLeft w:val="0"/>
      <w:marRight w:val="0"/>
      <w:marTop w:val="0"/>
      <w:marBottom w:val="0"/>
      <w:divBdr>
        <w:top w:val="none" w:sz="0" w:space="0" w:color="auto"/>
        <w:left w:val="none" w:sz="0" w:space="0" w:color="auto"/>
        <w:bottom w:val="none" w:sz="0" w:space="0" w:color="auto"/>
        <w:right w:val="none" w:sz="0" w:space="0" w:color="auto"/>
      </w:divBdr>
    </w:div>
    <w:div w:id="1845433999">
      <w:bodyDiv w:val="1"/>
      <w:marLeft w:val="0"/>
      <w:marRight w:val="0"/>
      <w:marTop w:val="0"/>
      <w:marBottom w:val="0"/>
      <w:divBdr>
        <w:top w:val="none" w:sz="0" w:space="0" w:color="auto"/>
        <w:left w:val="none" w:sz="0" w:space="0" w:color="auto"/>
        <w:bottom w:val="none" w:sz="0" w:space="0" w:color="auto"/>
        <w:right w:val="none" w:sz="0" w:space="0" w:color="auto"/>
      </w:divBdr>
    </w:div>
    <w:div w:id="1847790338">
      <w:bodyDiv w:val="1"/>
      <w:marLeft w:val="0"/>
      <w:marRight w:val="0"/>
      <w:marTop w:val="0"/>
      <w:marBottom w:val="0"/>
      <w:divBdr>
        <w:top w:val="none" w:sz="0" w:space="0" w:color="auto"/>
        <w:left w:val="none" w:sz="0" w:space="0" w:color="auto"/>
        <w:bottom w:val="none" w:sz="0" w:space="0" w:color="auto"/>
        <w:right w:val="none" w:sz="0" w:space="0" w:color="auto"/>
      </w:divBdr>
    </w:div>
    <w:div w:id="1848475476">
      <w:bodyDiv w:val="1"/>
      <w:marLeft w:val="0"/>
      <w:marRight w:val="0"/>
      <w:marTop w:val="0"/>
      <w:marBottom w:val="0"/>
      <w:divBdr>
        <w:top w:val="none" w:sz="0" w:space="0" w:color="auto"/>
        <w:left w:val="none" w:sz="0" w:space="0" w:color="auto"/>
        <w:bottom w:val="none" w:sz="0" w:space="0" w:color="auto"/>
        <w:right w:val="none" w:sz="0" w:space="0" w:color="auto"/>
      </w:divBdr>
    </w:div>
    <w:div w:id="1849169753">
      <w:bodyDiv w:val="1"/>
      <w:marLeft w:val="0"/>
      <w:marRight w:val="0"/>
      <w:marTop w:val="0"/>
      <w:marBottom w:val="0"/>
      <w:divBdr>
        <w:top w:val="none" w:sz="0" w:space="0" w:color="auto"/>
        <w:left w:val="none" w:sz="0" w:space="0" w:color="auto"/>
        <w:bottom w:val="none" w:sz="0" w:space="0" w:color="auto"/>
        <w:right w:val="none" w:sz="0" w:space="0" w:color="auto"/>
      </w:divBdr>
    </w:div>
    <w:div w:id="1856724172">
      <w:bodyDiv w:val="1"/>
      <w:marLeft w:val="0"/>
      <w:marRight w:val="0"/>
      <w:marTop w:val="0"/>
      <w:marBottom w:val="0"/>
      <w:divBdr>
        <w:top w:val="none" w:sz="0" w:space="0" w:color="auto"/>
        <w:left w:val="none" w:sz="0" w:space="0" w:color="auto"/>
        <w:bottom w:val="none" w:sz="0" w:space="0" w:color="auto"/>
        <w:right w:val="none" w:sz="0" w:space="0" w:color="auto"/>
      </w:divBdr>
    </w:div>
    <w:div w:id="1859654132">
      <w:bodyDiv w:val="1"/>
      <w:marLeft w:val="0"/>
      <w:marRight w:val="0"/>
      <w:marTop w:val="0"/>
      <w:marBottom w:val="0"/>
      <w:divBdr>
        <w:top w:val="none" w:sz="0" w:space="0" w:color="auto"/>
        <w:left w:val="none" w:sz="0" w:space="0" w:color="auto"/>
        <w:bottom w:val="none" w:sz="0" w:space="0" w:color="auto"/>
        <w:right w:val="none" w:sz="0" w:space="0" w:color="auto"/>
      </w:divBdr>
    </w:div>
    <w:div w:id="1870948569">
      <w:bodyDiv w:val="1"/>
      <w:marLeft w:val="0"/>
      <w:marRight w:val="0"/>
      <w:marTop w:val="0"/>
      <w:marBottom w:val="0"/>
      <w:divBdr>
        <w:top w:val="none" w:sz="0" w:space="0" w:color="auto"/>
        <w:left w:val="none" w:sz="0" w:space="0" w:color="auto"/>
        <w:bottom w:val="none" w:sz="0" w:space="0" w:color="auto"/>
        <w:right w:val="none" w:sz="0" w:space="0" w:color="auto"/>
      </w:divBdr>
    </w:div>
    <w:div w:id="1874607284">
      <w:bodyDiv w:val="1"/>
      <w:marLeft w:val="0"/>
      <w:marRight w:val="0"/>
      <w:marTop w:val="0"/>
      <w:marBottom w:val="0"/>
      <w:divBdr>
        <w:top w:val="none" w:sz="0" w:space="0" w:color="auto"/>
        <w:left w:val="none" w:sz="0" w:space="0" w:color="auto"/>
        <w:bottom w:val="none" w:sz="0" w:space="0" w:color="auto"/>
        <w:right w:val="none" w:sz="0" w:space="0" w:color="auto"/>
      </w:divBdr>
    </w:div>
    <w:div w:id="1884905504">
      <w:bodyDiv w:val="1"/>
      <w:marLeft w:val="0"/>
      <w:marRight w:val="0"/>
      <w:marTop w:val="0"/>
      <w:marBottom w:val="0"/>
      <w:divBdr>
        <w:top w:val="none" w:sz="0" w:space="0" w:color="auto"/>
        <w:left w:val="none" w:sz="0" w:space="0" w:color="auto"/>
        <w:bottom w:val="none" w:sz="0" w:space="0" w:color="auto"/>
        <w:right w:val="none" w:sz="0" w:space="0" w:color="auto"/>
      </w:divBdr>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8739752">
      <w:bodyDiv w:val="1"/>
      <w:marLeft w:val="0"/>
      <w:marRight w:val="0"/>
      <w:marTop w:val="0"/>
      <w:marBottom w:val="0"/>
      <w:divBdr>
        <w:top w:val="none" w:sz="0" w:space="0" w:color="auto"/>
        <w:left w:val="none" w:sz="0" w:space="0" w:color="auto"/>
        <w:bottom w:val="none" w:sz="0" w:space="0" w:color="auto"/>
        <w:right w:val="none" w:sz="0" w:space="0" w:color="auto"/>
      </w:divBdr>
    </w:div>
    <w:div w:id="1902474011">
      <w:bodyDiv w:val="1"/>
      <w:marLeft w:val="0"/>
      <w:marRight w:val="0"/>
      <w:marTop w:val="0"/>
      <w:marBottom w:val="0"/>
      <w:divBdr>
        <w:top w:val="none" w:sz="0" w:space="0" w:color="auto"/>
        <w:left w:val="none" w:sz="0" w:space="0" w:color="auto"/>
        <w:bottom w:val="none" w:sz="0" w:space="0" w:color="auto"/>
        <w:right w:val="none" w:sz="0" w:space="0" w:color="auto"/>
      </w:divBdr>
    </w:div>
    <w:div w:id="1905752922">
      <w:bodyDiv w:val="1"/>
      <w:marLeft w:val="0"/>
      <w:marRight w:val="0"/>
      <w:marTop w:val="0"/>
      <w:marBottom w:val="0"/>
      <w:divBdr>
        <w:top w:val="none" w:sz="0" w:space="0" w:color="auto"/>
        <w:left w:val="none" w:sz="0" w:space="0" w:color="auto"/>
        <w:bottom w:val="none" w:sz="0" w:space="0" w:color="auto"/>
        <w:right w:val="none" w:sz="0" w:space="0" w:color="auto"/>
      </w:divBdr>
    </w:div>
    <w:div w:id="1910142710">
      <w:bodyDiv w:val="1"/>
      <w:marLeft w:val="0"/>
      <w:marRight w:val="0"/>
      <w:marTop w:val="0"/>
      <w:marBottom w:val="0"/>
      <w:divBdr>
        <w:top w:val="none" w:sz="0" w:space="0" w:color="auto"/>
        <w:left w:val="none" w:sz="0" w:space="0" w:color="auto"/>
        <w:bottom w:val="none" w:sz="0" w:space="0" w:color="auto"/>
        <w:right w:val="none" w:sz="0" w:space="0" w:color="auto"/>
      </w:divBdr>
    </w:div>
    <w:div w:id="1914511327">
      <w:bodyDiv w:val="1"/>
      <w:marLeft w:val="0"/>
      <w:marRight w:val="0"/>
      <w:marTop w:val="0"/>
      <w:marBottom w:val="0"/>
      <w:divBdr>
        <w:top w:val="none" w:sz="0" w:space="0" w:color="auto"/>
        <w:left w:val="none" w:sz="0" w:space="0" w:color="auto"/>
        <w:bottom w:val="none" w:sz="0" w:space="0" w:color="auto"/>
        <w:right w:val="none" w:sz="0" w:space="0" w:color="auto"/>
      </w:divBdr>
    </w:div>
    <w:div w:id="1915771225">
      <w:bodyDiv w:val="1"/>
      <w:marLeft w:val="0"/>
      <w:marRight w:val="0"/>
      <w:marTop w:val="0"/>
      <w:marBottom w:val="0"/>
      <w:divBdr>
        <w:top w:val="none" w:sz="0" w:space="0" w:color="auto"/>
        <w:left w:val="none" w:sz="0" w:space="0" w:color="auto"/>
        <w:bottom w:val="none" w:sz="0" w:space="0" w:color="auto"/>
        <w:right w:val="none" w:sz="0" w:space="0" w:color="auto"/>
      </w:divBdr>
    </w:div>
    <w:div w:id="1918247288">
      <w:bodyDiv w:val="1"/>
      <w:marLeft w:val="0"/>
      <w:marRight w:val="0"/>
      <w:marTop w:val="0"/>
      <w:marBottom w:val="0"/>
      <w:divBdr>
        <w:top w:val="none" w:sz="0" w:space="0" w:color="auto"/>
        <w:left w:val="none" w:sz="0" w:space="0" w:color="auto"/>
        <w:bottom w:val="none" w:sz="0" w:space="0" w:color="auto"/>
        <w:right w:val="none" w:sz="0" w:space="0" w:color="auto"/>
      </w:divBdr>
      <w:divsChild>
        <w:div w:id="710303927">
          <w:marLeft w:val="0"/>
          <w:marRight w:val="0"/>
          <w:marTop w:val="0"/>
          <w:marBottom w:val="0"/>
          <w:divBdr>
            <w:top w:val="none" w:sz="0" w:space="0" w:color="auto"/>
            <w:left w:val="none" w:sz="0" w:space="0" w:color="auto"/>
            <w:bottom w:val="none" w:sz="0" w:space="0" w:color="auto"/>
            <w:right w:val="none" w:sz="0" w:space="0" w:color="auto"/>
          </w:divBdr>
        </w:div>
        <w:div w:id="1772581626">
          <w:marLeft w:val="0"/>
          <w:marRight w:val="0"/>
          <w:marTop w:val="0"/>
          <w:marBottom w:val="0"/>
          <w:divBdr>
            <w:top w:val="none" w:sz="0" w:space="0" w:color="auto"/>
            <w:left w:val="none" w:sz="0" w:space="0" w:color="auto"/>
            <w:bottom w:val="none" w:sz="0" w:space="0" w:color="auto"/>
            <w:right w:val="none" w:sz="0" w:space="0" w:color="auto"/>
          </w:divBdr>
        </w:div>
      </w:divsChild>
    </w:div>
    <w:div w:id="1929268131">
      <w:bodyDiv w:val="1"/>
      <w:marLeft w:val="0"/>
      <w:marRight w:val="0"/>
      <w:marTop w:val="0"/>
      <w:marBottom w:val="0"/>
      <w:divBdr>
        <w:top w:val="none" w:sz="0" w:space="0" w:color="auto"/>
        <w:left w:val="none" w:sz="0" w:space="0" w:color="auto"/>
        <w:bottom w:val="none" w:sz="0" w:space="0" w:color="auto"/>
        <w:right w:val="none" w:sz="0" w:space="0" w:color="auto"/>
      </w:divBdr>
    </w:div>
    <w:div w:id="1933120655">
      <w:bodyDiv w:val="1"/>
      <w:marLeft w:val="0"/>
      <w:marRight w:val="0"/>
      <w:marTop w:val="0"/>
      <w:marBottom w:val="0"/>
      <w:divBdr>
        <w:top w:val="none" w:sz="0" w:space="0" w:color="auto"/>
        <w:left w:val="none" w:sz="0" w:space="0" w:color="auto"/>
        <w:bottom w:val="none" w:sz="0" w:space="0" w:color="auto"/>
        <w:right w:val="none" w:sz="0" w:space="0" w:color="auto"/>
      </w:divBdr>
    </w:div>
    <w:div w:id="1955750119">
      <w:bodyDiv w:val="1"/>
      <w:marLeft w:val="0"/>
      <w:marRight w:val="0"/>
      <w:marTop w:val="0"/>
      <w:marBottom w:val="0"/>
      <w:divBdr>
        <w:top w:val="none" w:sz="0" w:space="0" w:color="auto"/>
        <w:left w:val="none" w:sz="0" w:space="0" w:color="auto"/>
        <w:bottom w:val="none" w:sz="0" w:space="0" w:color="auto"/>
        <w:right w:val="none" w:sz="0" w:space="0" w:color="auto"/>
      </w:divBdr>
    </w:div>
    <w:div w:id="1964342009">
      <w:bodyDiv w:val="1"/>
      <w:marLeft w:val="0"/>
      <w:marRight w:val="0"/>
      <w:marTop w:val="0"/>
      <w:marBottom w:val="0"/>
      <w:divBdr>
        <w:top w:val="none" w:sz="0" w:space="0" w:color="auto"/>
        <w:left w:val="none" w:sz="0" w:space="0" w:color="auto"/>
        <w:bottom w:val="none" w:sz="0" w:space="0" w:color="auto"/>
        <w:right w:val="none" w:sz="0" w:space="0" w:color="auto"/>
      </w:divBdr>
    </w:div>
    <w:div w:id="1972858346">
      <w:bodyDiv w:val="1"/>
      <w:marLeft w:val="0"/>
      <w:marRight w:val="0"/>
      <w:marTop w:val="0"/>
      <w:marBottom w:val="0"/>
      <w:divBdr>
        <w:top w:val="none" w:sz="0" w:space="0" w:color="auto"/>
        <w:left w:val="none" w:sz="0" w:space="0" w:color="auto"/>
        <w:bottom w:val="none" w:sz="0" w:space="0" w:color="auto"/>
        <w:right w:val="none" w:sz="0" w:space="0" w:color="auto"/>
      </w:divBdr>
    </w:div>
    <w:div w:id="1974554140">
      <w:bodyDiv w:val="1"/>
      <w:marLeft w:val="0"/>
      <w:marRight w:val="0"/>
      <w:marTop w:val="0"/>
      <w:marBottom w:val="0"/>
      <w:divBdr>
        <w:top w:val="none" w:sz="0" w:space="0" w:color="auto"/>
        <w:left w:val="none" w:sz="0" w:space="0" w:color="auto"/>
        <w:bottom w:val="none" w:sz="0" w:space="0" w:color="auto"/>
        <w:right w:val="none" w:sz="0" w:space="0" w:color="auto"/>
      </w:divBdr>
    </w:div>
    <w:div w:id="1975984954">
      <w:bodyDiv w:val="1"/>
      <w:marLeft w:val="0"/>
      <w:marRight w:val="0"/>
      <w:marTop w:val="0"/>
      <w:marBottom w:val="0"/>
      <w:divBdr>
        <w:top w:val="none" w:sz="0" w:space="0" w:color="auto"/>
        <w:left w:val="none" w:sz="0" w:space="0" w:color="auto"/>
        <w:bottom w:val="none" w:sz="0" w:space="0" w:color="auto"/>
        <w:right w:val="none" w:sz="0" w:space="0" w:color="auto"/>
      </w:divBdr>
    </w:div>
    <w:div w:id="1997763365">
      <w:bodyDiv w:val="1"/>
      <w:marLeft w:val="0"/>
      <w:marRight w:val="0"/>
      <w:marTop w:val="0"/>
      <w:marBottom w:val="0"/>
      <w:divBdr>
        <w:top w:val="none" w:sz="0" w:space="0" w:color="auto"/>
        <w:left w:val="none" w:sz="0" w:space="0" w:color="auto"/>
        <w:bottom w:val="none" w:sz="0" w:space="0" w:color="auto"/>
        <w:right w:val="none" w:sz="0" w:space="0" w:color="auto"/>
      </w:divBdr>
    </w:div>
    <w:div w:id="2064256774">
      <w:bodyDiv w:val="1"/>
      <w:marLeft w:val="0"/>
      <w:marRight w:val="0"/>
      <w:marTop w:val="0"/>
      <w:marBottom w:val="0"/>
      <w:divBdr>
        <w:top w:val="none" w:sz="0" w:space="0" w:color="auto"/>
        <w:left w:val="none" w:sz="0" w:space="0" w:color="auto"/>
        <w:bottom w:val="none" w:sz="0" w:space="0" w:color="auto"/>
        <w:right w:val="none" w:sz="0" w:space="0" w:color="auto"/>
      </w:divBdr>
    </w:div>
    <w:div w:id="2065568519">
      <w:bodyDiv w:val="1"/>
      <w:marLeft w:val="0"/>
      <w:marRight w:val="0"/>
      <w:marTop w:val="0"/>
      <w:marBottom w:val="0"/>
      <w:divBdr>
        <w:top w:val="none" w:sz="0" w:space="0" w:color="auto"/>
        <w:left w:val="none" w:sz="0" w:space="0" w:color="auto"/>
        <w:bottom w:val="none" w:sz="0" w:space="0" w:color="auto"/>
        <w:right w:val="none" w:sz="0" w:space="0" w:color="auto"/>
      </w:divBdr>
    </w:div>
    <w:div w:id="2066445986">
      <w:bodyDiv w:val="1"/>
      <w:marLeft w:val="0"/>
      <w:marRight w:val="0"/>
      <w:marTop w:val="0"/>
      <w:marBottom w:val="0"/>
      <w:divBdr>
        <w:top w:val="none" w:sz="0" w:space="0" w:color="auto"/>
        <w:left w:val="none" w:sz="0" w:space="0" w:color="auto"/>
        <w:bottom w:val="none" w:sz="0" w:space="0" w:color="auto"/>
        <w:right w:val="none" w:sz="0" w:space="0" w:color="auto"/>
      </w:divBdr>
    </w:div>
    <w:div w:id="2066945842">
      <w:bodyDiv w:val="1"/>
      <w:marLeft w:val="0"/>
      <w:marRight w:val="0"/>
      <w:marTop w:val="0"/>
      <w:marBottom w:val="0"/>
      <w:divBdr>
        <w:top w:val="none" w:sz="0" w:space="0" w:color="auto"/>
        <w:left w:val="none" w:sz="0" w:space="0" w:color="auto"/>
        <w:bottom w:val="none" w:sz="0" w:space="0" w:color="auto"/>
        <w:right w:val="none" w:sz="0" w:space="0" w:color="auto"/>
      </w:divBdr>
    </w:div>
    <w:div w:id="2070224117">
      <w:bodyDiv w:val="1"/>
      <w:marLeft w:val="0"/>
      <w:marRight w:val="0"/>
      <w:marTop w:val="0"/>
      <w:marBottom w:val="0"/>
      <w:divBdr>
        <w:top w:val="none" w:sz="0" w:space="0" w:color="auto"/>
        <w:left w:val="none" w:sz="0" w:space="0" w:color="auto"/>
        <w:bottom w:val="none" w:sz="0" w:space="0" w:color="auto"/>
        <w:right w:val="none" w:sz="0" w:space="0" w:color="auto"/>
      </w:divBdr>
    </w:div>
    <w:div w:id="2070610465">
      <w:bodyDiv w:val="1"/>
      <w:marLeft w:val="0"/>
      <w:marRight w:val="0"/>
      <w:marTop w:val="0"/>
      <w:marBottom w:val="0"/>
      <w:divBdr>
        <w:top w:val="none" w:sz="0" w:space="0" w:color="auto"/>
        <w:left w:val="none" w:sz="0" w:space="0" w:color="auto"/>
        <w:bottom w:val="none" w:sz="0" w:space="0" w:color="auto"/>
        <w:right w:val="none" w:sz="0" w:space="0" w:color="auto"/>
      </w:divBdr>
    </w:div>
    <w:div w:id="2080469867">
      <w:bodyDiv w:val="1"/>
      <w:marLeft w:val="0"/>
      <w:marRight w:val="0"/>
      <w:marTop w:val="0"/>
      <w:marBottom w:val="0"/>
      <w:divBdr>
        <w:top w:val="none" w:sz="0" w:space="0" w:color="auto"/>
        <w:left w:val="none" w:sz="0" w:space="0" w:color="auto"/>
        <w:bottom w:val="none" w:sz="0" w:space="0" w:color="auto"/>
        <w:right w:val="none" w:sz="0" w:space="0" w:color="auto"/>
      </w:divBdr>
    </w:div>
    <w:div w:id="2081168967">
      <w:bodyDiv w:val="1"/>
      <w:marLeft w:val="0"/>
      <w:marRight w:val="0"/>
      <w:marTop w:val="0"/>
      <w:marBottom w:val="0"/>
      <w:divBdr>
        <w:top w:val="none" w:sz="0" w:space="0" w:color="auto"/>
        <w:left w:val="none" w:sz="0" w:space="0" w:color="auto"/>
        <w:bottom w:val="none" w:sz="0" w:space="0" w:color="auto"/>
        <w:right w:val="none" w:sz="0" w:space="0" w:color="auto"/>
      </w:divBdr>
    </w:div>
    <w:div w:id="2081979264">
      <w:bodyDiv w:val="1"/>
      <w:marLeft w:val="0"/>
      <w:marRight w:val="0"/>
      <w:marTop w:val="0"/>
      <w:marBottom w:val="0"/>
      <w:divBdr>
        <w:top w:val="none" w:sz="0" w:space="0" w:color="auto"/>
        <w:left w:val="none" w:sz="0" w:space="0" w:color="auto"/>
        <w:bottom w:val="none" w:sz="0" w:space="0" w:color="auto"/>
        <w:right w:val="none" w:sz="0" w:space="0" w:color="auto"/>
      </w:divBdr>
    </w:div>
    <w:div w:id="2084909819">
      <w:bodyDiv w:val="1"/>
      <w:marLeft w:val="0"/>
      <w:marRight w:val="0"/>
      <w:marTop w:val="0"/>
      <w:marBottom w:val="0"/>
      <w:divBdr>
        <w:top w:val="none" w:sz="0" w:space="0" w:color="auto"/>
        <w:left w:val="none" w:sz="0" w:space="0" w:color="auto"/>
        <w:bottom w:val="none" w:sz="0" w:space="0" w:color="auto"/>
        <w:right w:val="none" w:sz="0" w:space="0" w:color="auto"/>
      </w:divBdr>
    </w:div>
    <w:div w:id="2095783452">
      <w:bodyDiv w:val="1"/>
      <w:marLeft w:val="0"/>
      <w:marRight w:val="0"/>
      <w:marTop w:val="0"/>
      <w:marBottom w:val="0"/>
      <w:divBdr>
        <w:top w:val="none" w:sz="0" w:space="0" w:color="auto"/>
        <w:left w:val="none" w:sz="0" w:space="0" w:color="auto"/>
        <w:bottom w:val="none" w:sz="0" w:space="0" w:color="auto"/>
        <w:right w:val="none" w:sz="0" w:space="0" w:color="auto"/>
      </w:divBdr>
    </w:div>
    <w:div w:id="2111505738">
      <w:bodyDiv w:val="1"/>
      <w:marLeft w:val="0"/>
      <w:marRight w:val="0"/>
      <w:marTop w:val="0"/>
      <w:marBottom w:val="0"/>
      <w:divBdr>
        <w:top w:val="none" w:sz="0" w:space="0" w:color="auto"/>
        <w:left w:val="none" w:sz="0" w:space="0" w:color="auto"/>
        <w:bottom w:val="none" w:sz="0" w:space="0" w:color="auto"/>
        <w:right w:val="none" w:sz="0" w:space="0" w:color="auto"/>
      </w:divBdr>
    </w:div>
    <w:div w:id="2115779291">
      <w:bodyDiv w:val="1"/>
      <w:marLeft w:val="0"/>
      <w:marRight w:val="0"/>
      <w:marTop w:val="0"/>
      <w:marBottom w:val="0"/>
      <w:divBdr>
        <w:top w:val="none" w:sz="0" w:space="0" w:color="auto"/>
        <w:left w:val="none" w:sz="0" w:space="0" w:color="auto"/>
        <w:bottom w:val="none" w:sz="0" w:space="0" w:color="auto"/>
        <w:right w:val="none" w:sz="0" w:space="0" w:color="auto"/>
      </w:divBdr>
    </w:div>
    <w:div w:id="2126849684">
      <w:bodyDiv w:val="1"/>
      <w:marLeft w:val="0"/>
      <w:marRight w:val="0"/>
      <w:marTop w:val="0"/>
      <w:marBottom w:val="0"/>
      <w:divBdr>
        <w:top w:val="none" w:sz="0" w:space="0" w:color="auto"/>
        <w:left w:val="none" w:sz="0" w:space="0" w:color="auto"/>
        <w:bottom w:val="none" w:sz="0" w:space="0" w:color="auto"/>
        <w:right w:val="none" w:sz="0" w:space="0" w:color="auto"/>
      </w:divBdr>
    </w:div>
    <w:div w:id="2127188393">
      <w:bodyDiv w:val="1"/>
      <w:marLeft w:val="0"/>
      <w:marRight w:val="0"/>
      <w:marTop w:val="0"/>
      <w:marBottom w:val="0"/>
      <w:divBdr>
        <w:top w:val="none" w:sz="0" w:space="0" w:color="auto"/>
        <w:left w:val="none" w:sz="0" w:space="0" w:color="auto"/>
        <w:bottom w:val="none" w:sz="0" w:space="0" w:color="auto"/>
        <w:right w:val="none" w:sz="0" w:space="0" w:color="auto"/>
      </w:divBdr>
    </w:div>
    <w:div w:id="2127920673">
      <w:bodyDiv w:val="1"/>
      <w:marLeft w:val="0"/>
      <w:marRight w:val="0"/>
      <w:marTop w:val="0"/>
      <w:marBottom w:val="0"/>
      <w:divBdr>
        <w:top w:val="none" w:sz="0" w:space="0" w:color="auto"/>
        <w:left w:val="none" w:sz="0" w:space="0" w:color="auto"/>
        <w:bottom w:val="none" w:sz="0" w:space="0" w:color="auto"/>
        <w:right w:val="none" w:sz="0" w:space="0" w:color="auto"/>
      </w:divBdr>
    </w:div>
    <w:div w:id="2132744031">
      <w:bodyDiv w:val="1"/>
      <w:marLeft w:val="0"/>
      <w:marRight w:val="0"/>
      <w:marTop w:val="0"/>
      <w:marBottom w:val="0"/>
      <w:divBdr>
        <w:top w:val="none" w:sz="0" w:space="0" w:color="auto"/>
        <w:left w:val="none" w:sz="0" w:space="0" w:color="auto"/>
        <w:bottom w:val="none" w:sz="0" w:space="0" w:color="auto"/>
        <w:right w:val="none" w:sz="0" w:space="0" w:color="auto"/>
      </w:divBdr>
    </w:div>
    <w:div w:id="214311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z-rs.si/"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VLADA_RS\MS_Word_PREDLOGA\VRS_CGP_DOPIS_A4_C_V4_F1.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90FF9-3353-4D6E-8316-DAAC32C5E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VRS_CGP_DOPIS_A4_C_V4_F1</Template>
  <TotalTime>31</TotalTime>
  <Pages>13</Pages>
  <Words>2347</Words>
  <Characters>13384</Characters>
  <Application>Microsoft Office Word</Application>
  <DocSecurity>0</DocSecurity>
  <Lines>111</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15700</CharactersWithSpaces>
  <SharedDoc>false</SharedDoc>
  <HLinks>
    <vt:vector size="6" baseType="variant">
      <vt:variant>
        <vt:i4>5046303</vt:i4>
      </vt:variant>
      <vt:variant>
        <vt:i4>6</vt:i4>
      </vt:variant>
      <vt:variant>
        <vt:i4>0</vt:i4>
      </vt:variant>
      <vt:variant>
        <vt:i4>5</vt:i4>
      </vt:variant>
      <vt:variant>
        <vt:lpwstr>http://www.dz-rs.si/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Matej</dc:creator>
  <cp:keywords/>
  <cp:lastModifiedBy>Ina Cergol</cp:lastModifiedBy>
  <cp:revision>3</cp:revision>
  <cp:lastPrinted>2022-03-22T08:48:00Z</cp:lastPrinted>
  <dcterms:created xsi:type="dcterms:W3CDTF">2022-03-24T08:52:00Z</dcterms:created>
  <dcterms:modified xsi:type="dcterms:W3CDTF">2026-02-16T11:27:00Z</dcterms:modified>
</cp:coreProperties>
</file>